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5"/>
        <w:gridCol w:w="2127"/>
        <w:gridCol w:w="499"/>
        <w:gridCol w:w="1414"/>
        <w:gridCol w:w="241"/>
        <w:gridCol w:w="1731"/>
        <w:gridCol w:w="3683"/>
      </w:tblGrid>
      <w:tr w:rsidR="0000298B" w:rsidTr="00E01253">
        <w:trPr>
          <w:cantSplit/>
        </w:trPr>
        <w:tc>
          <w:tcPr>
            <w:tcW w:w="10200" w:type="dxa"/>
            <w:gridSpan w:val="7"/>
          </w:tcPr>
          <w:p w:rsidR="0000298B" w:rsidRPr="006063B2" w:rsidRDefault="0000298B" w:rsidP="006063B2">
            <w:pPr>
              <w:ind w:right="283" w:firstLine="709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0298B">
              <w:rPr>
                <w:rFonts w:ascii="Times New Roman" w:hAnsi="Times New Roman" w:cs="Times New Roman"/>
                <w:i/>
                <w:iCs/>
                <w:noProof/>
                <w:lang w:bidi="ar-SA"/>
              </w:rPr>
              <w:drawing>
                <wp:inline distT="0" distB="0" distL="0" distR="0" wp14:anchorId="32C69822" wp14:editId="07C7246D">
                  <wp:extent cx="485775" cy="5715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298B" w:rsidTr="00E01253">
        <w:trPr>
          <w:trHeight w:val="1392"/>
        </w:trPr>
        <w:tc>
          <w:tcPr>
            <w:tcW w:w="10200" w:type="dxa"/>
            <w:gridSpan w:val="7"/>
          </w:tcPr>
          <w:p w:rsidR="0000298B" w:rsidRPr="0000298B" w:rsidRDefault="0000298B" w:rsidP="0000298B">
            <w:pPr>
              <w:spacing w:before="60" w:after="60"/>
              <w:ind w:right="283"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29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ГЛАВА БАБАЕВСКОГО МУНИЦИПАЛЬНОГО ОКРУГА</w:t>
            </w:r>
          </w:p>
          <w:p w:rsidR="0000298B" w:rsidRPr="0000298B" w:rsidRDefault="0000298B" w:rsidP="0000298B">
            <w:pPr>
              <w:pStyle w:val="1"/>
              <w:ind w:right="283" w:firstLine="709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00298B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 w:rsidRPr="0000298B">
              <w:rPr>
                <w:rFonts w:ascii="Times New Roman" w:hAnsi="Times New Roman" w:cs="Times New Roman"/>
                <w:sz w:val="40"/>
                <w:szCs w:val="40"/>
              </w:rPr>
              <w:t xml:space="preserve"> О С Т А Н О В Л Е Н И Е</w:t>
            </w:r>
          </w:p>
          <w:p w:rsidR="0000298B" w:rsidRPr="0000298B" w:rsidRDefault="0000298B" w:rsidP="0000298B">
            <w:pPr>
              <w:ind w:right="283" w:firstLine="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0298B" w:rsidTr="00E01253">
        <w:trPr>
          <w:cantSplit/>
        </w:trPr>
        <w:tc>
          <w:tcPr>
            <w:tcW w:w="505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0298B" w:rsidRPr="0000298B" w:rsidRDefault="0000298B" w:rsidP="00E109D3">
            <w:pPr>
              <w:ind w:left="-217" w:right="-280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298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0298B" w:rsidRPr="0000298B" w:rsidRDefault="00812641" w:rsidP="00E109D3">
            <w:pPr>
              <w:ind w:left="95" w:right="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05.02.2024</w:t>
            </w:r>
          </w:p>
        </w:tc>
        <w:tc>
          <w:tcPr>
            <w:tcW w:w="499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0298B" w:rsidRPr="0000298B" w:rsidRDefault="0000298B" w:rsidP="0000298B">
            <w:pPr>
              <w:ind w:right="283" w:firstLine="709"/>
              <w:rPr>
                <w:rFonts w:ascii="Times New Roman" w:hAnsi="Times New Roman" w:cs="Times New Roman"/>
              </w:rPr>
            </w:pPr>
            <w:r w:rsidRPr="0000298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0298B" w:rsidRPr="0000298B" w:rsidRDefault="007B4860" w:rsidP="00E109D3">
            <w:pPr>
              <w:tabs>
                <w:tab w:val="left" w:pos="1155"/>
              </w:tabs>
              <w:ind w:left="161" w:right="283" w:firstLine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</w:tc>
        <w:tc>
          <w:tcPr>
            <w:tcW w:w="197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0298B" w:rsidRPr="0000298B" w:rsidRDefault="0000298B" w:rsidP="0000298B">
            <w:pPr>
              <w:ind w:right="283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0298B" w:rsidRPr="0000298B" w:rsidRDefault="0000298B" w:rsidP="0000298B">
            <w:pPr>
              <w:ind w:right="283" w:firstLine="709"/>
              <w:rPr>
                <w:rFonts w:ascii="Times New Roman" w:hAnsi="Times New Roman" w:cs="Times New Roman"/>
              </w:rPr>
            </w:pPr>
          </w:p>
        </w:tc>
      </w:tr>
      <w:tr w:rsidR="0000298B" w:rsidTr="00E01253">
        <w:trPr>
          <w:trHeight w:val="90"/>
        </w:trPr>
        <w:tc>
          <w:tcPr>
            <w:tcW w:w="10200" w:type="dxa"/>
            <w:gridSpan w:val="7"/>
          </w:tcPr>
          <w:p w:rsidR="0000298B" w:rsidRPr="0000298B" w:rsidRDefault="0000298B" w:rsidP="0000298B">
            <w:pPr>
              <w:ind w:right="283" w:firstLine="709"/>
              <w:rPr>
                <w:rFonts w:ascii="Times New Roman" w:hAnsi="Times New Roman" w:cs="Times New Roman"/>
              </w:rPr>
            </w:pPr>
          </w:p>
        </w:tc>
      </w:tr>
      <w:tr w:rsidR="0000298B" w:rsidTr="00E01253">
        <w:trPr>
          <w:trHeight w:val="413"/>
        </w:trPr>
        <w:tc>
          <w:tcPr>
            <w:tcW w:w="10200" w:type="dxa"/>
            <w:gridSpan w:val="7"/>
            <w:hideMark/>
          </w:tcPr>
          <w:p w:rsidR="0000298B" w:rsidRPr="0000298B" w:rsidRDefault="0000298B" w:rsidP="00E109D3">
            <w:pPr>
              <w:ind w:right="283" w:firstLine="142"/>
              <w:rPr>
                <w:rFonts w:ascii="Times New Roman" w:hAnsi="Times New Roman" w:cs="Times New Roman"/>
              </w:rPr>
            </w:pPr>
            <w:proofErr w:type="spellStart"/>
            <w:r w:rsidRPr="0000298B">
              <w:rPr>
                <w:rFonts w:ascii="Times New Roman" w:hAnsi="Times New Roman" w:cs="Times New Roman"/>
              </w:rPr>
              <w:t>г</w:t>
            </w:r>
            <w:proofErr w:type="gramStart"/>
            <w:r w:rsidRPr="0000298B">
              <w:rPr>
                <w:rFonts w:ascii="Times New Roman" w:hAnsi="Times New Roman" w:cs="Times New Roman"/>
              </w:rPr>
              <w:t>.Б</w:t>
            </w:r>
            <w:proofErr w:type="gramEnd"/>
            <w:r w:rsidRPr="0000298B">
              <w:rPr>
                <w:rFonts w:ascii="Times New Roman" w:hAnsi="Times New Roman" w:cs="Times New Roman"/>
              </w:rPr>
              <w:t>абаево</w:t>
            </w:r>
            <w:proofErr w:type="spellEnd"/>
          </w:p>
        </w:tc>
      </w:tr>
      <w:tr w:rsidR="0000298B" w:rsidTr="00E01253">
        <w:trPr>
          <w:trHeight w:hRule="exact" w:val="1956"/>
        </w:trPr>
        <w:tc>
          <w:tcPr>
            <w:tcW w:w="4786" w:type="dxa"/>
            <w:gridSpan w:val="5"/>
            <w:hideMark/>
          </w:tcPr>
          <w:p w:rsidR="0000298B" w:rsidRPr="0000298B" w:rsidRDefault="0000298B" w:rsidP="0000298B">
            <w:pPr>
              <w:pStyle w:val="11"/>
              <w:spacing w:after="500" w:line="240" w:lineRule="auto"/>
              <w:ind w:right="283" w:firstLine="0"/>
            </w:pPr>
            <w:r>
              <w:t>Об утверждении Плана мероприятий по обеспечению защиты персональных данных при их обработке в органах местного самоуправления Бабаевского муниципального округа</w:t>
            </w:r>
          </w:p>
        </w:tc>
        <w:tc>
          <w:tcPr>
            <w:tcW w:w="5414" w:type="dxa"/>
            <w:gridSpan w:val="2"/>
          </w:tcPr>
          <w:p w:rsidR="0000298B" w:rsidRPr="0000298B" w:rsidRDefault="0000298B" w:rsidP="0000298B">
            <w:pPr>
              <w:ind w:right="283" w:firstLine="709"/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</w:tr>
    </w:tbl>
    <w:p w:rsidR="0000298B" w:rsidRDefault="0000298B" w:rsidP="0000298B">
      <w:pPr>
        <w:pStyle w:val="11"/>
        <w:spacing w:after="0" w:line="240" w:lineRule="auto"/>
        <w:ind w:right="283" w:firstLine="709"/>
      </w:pPr>
    </w:p>
    <w:p w:rsidR="00505259" w:rsidRDefault="00505259" w:rsidP="0000298B">
      <w:pPr>
        <w:pStyle w:val="11"/>
        <w:spacing w:after="0" w:line="240" w:lineRule="auto"/>
        <w:ind w:right="283" w:firstLine="709"/>
      </w:pPr>
    </w:p>
    <w:p w:rsidR="00505259" w:rsidRDefault="00505259" w:rsidP="0000298B">
      <w:pPr>
        <w:pStyle w:val="11"/>
        <w:spacing w:after="0" w:line="240" w:lineRule="auto"/>
        <w:ind w:right="283" w:firstLine="709"/>
      </w:pPr>
    </w:p>
    <w:p w:rsidR="00505259" w:rsidRDefault="00505259" w:rsidP="0000298B">
      <w:pPr>
        <w:pStyle w:val="11"/>
        <w:spacing w:after="0" w:line="240" w:lineRule="auto"/>
        <w:ind w:right="283" w:firstLine="709"/>
      </w:pPr>
    </w:p>
    <w:p w:rsidR="00ED0D05" w:rsidRPr="002C4E22" w:rsidRDefault="00DE613A" w:rsidP="00BA143D">
      <w:pPr>
        <w:pStyle w:val="11"/>
        <w:spacing w:after="0" w:line="240" w:lineRule="auto"/>
        <w:ind w:right="2" w:firstLine="709"/>
        <w:jc w:val="both"/>
      </w:pPr>
      <w:r w:rsidRPr="002C4E22">
        <w:t>В целях исполнения Федерального закона от 27.07.2006 г. № 152-ФЗ «О персональных данных»</w:t>
      </w:r>
      <w:r w:rsidR="001A7153">
        <w:t>,</w:t>
      </w:r>
      <w:r w:rsidRPr="002C4E22">
        <w:t xml:space="preserve"> Приказа ФСТЭК России от 18.02.2013 г.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данных»,</w:t>
      </w:r>
    </w:p>
    <w:p w:rsidR="00ED0D05" w:rsidRPr="002C4E22" w:rsidRDefault="0000298B" w:rsidP="00BA143D">
      <w:pPr>
        <w:pStyle w:val="11"/>
        <w:spacing w:after="0" w:line="240" w:lineRule="auto"/>
        <w:ind w:right="2" w:firstLine="709"/>
      </w:pPr>
      <w:r w:rsidRPr="002C4E22">
        <w:t>ПОСТАНОВЛЯЮ</w:t>
      </w:r>
      <w:r w:rsidR="00DE613A" w:rsidRPr="002C4E22">
        <w:t>:</w:t>
      </w:r>
    </w:p>
    <w:p w:rsidR="00E17FB9" w:rsidRPr="002C4E22" w:rsidRDefault="00E17FB9" w:rsidP="00BA143D">
      <w:pPr>
        <w:pStyle w:val="11"/>
        <w:numPr>
          <w:ilvl w:val="0"/>
          <w:numId w:val="1"/>
        </w:numPr>
        <w:tabs>
          <w:tab w:val="left" w:pos="1152"/>
        </w:tabs>
        <w:spacing w:after="0" w:line="240" w:lineRule="auto"/>
        <w:ind w:right="2" w:firstLine="709"/>
        <w:jc w:val="both"/>
      </w:pPr>
      <w:r w:rsidRPr="002C4E22">
        <w:t xml:space="preserve">Утвердить: </w:t>
      </w:r>
    </w:p>
    <w:p w:rsidR="00ED0D05" w:rsidRPr="002C4E22" w:rsidRDefault="00DE613A" w:rsidP="00BA143D">
      <w:pPr>
        <w:pStyle w:val="11"/>
        <w:numPr>
          <w:ilvl w:val="1"/>
          <w:numId w:val="3"/>
        </w:numPr>
        <w:spacing w:after="0" w:line="240" w:lineRule="auto"/>
        <w:ind w:left="0" w:right="2" w:firstLine="709"/>
        <w:jc w:val="both"/>
      </w:pPr>
      <w:r w:rsidRPr="002C4E22">
        <w:t xml:space="preserve">План мероприятий по обеспечению защиты персональных данных при их обработке в </w:t>
      </w:r>
      <w:r w:rsidR="0000298B" w:rsidRPr="002C4E22">
        <w:t>органах местного самоуправления Бабаевского муниципального округа</w:t>
      </w:r>
      <w:r w:rsidRPr="002C4E22">
        <w:t xml:space="preserve"> на 202</w:t>
      </w:r>
      <w:r w:rsidR="00C770BA">
        <w:t>4</w:t>
      </w:r>
      <w:r w:rsidRPr="002C4E22">
        <w:t xml:space="preserve"> год</w:t>
      </w:r>
      <w:r w:rsidR="00C57BF2" w:rsidRPr="002C4E22">
        <w:t xml:space="preserve"> (приложение 1)</w:t>
      </w:r>
      <w:r w:rsidRPr="002C4E22">
        <w:t>.</w:t>
      </w:r>
    </w:p>
    <w:p w:rsidR="00C57BF2" w:rsidRPr="002C4E22" w:rsidRDefault="00E17FB9" w:rsidP="00BA143D">
      <w:pPr>
        <w:pStyle w:val="11"/>
        <w:numPr>
          <w:ilvl w:val="1"/>
          <w:numId w:val="4"/>
        </w:numPr>
        <w:spacing w:after="0" w:line="240" w:lineRule="auto"/>
        <w:ind w:left="0" w:right="2" w:firstLine="709"/>
        <w:jc w:val="both"/>
      </w:pPr>
      <w:r w:rsidRPr="002C4E22">
        <w:t xml:space="preserve"> </w:t>
      </w:r>
      <w:r w:rsidR="00DE613A" w:rsidRPr="002C4E22">
        <w:t xml:space="preserve">План-график внутренних проверок состояния системы защиты персональных данных в структурных подразделениях </w:t>
      </w:r>
      <w:r w:rsidR="0000298B" w:rsidRPr="002C4E22">
        <w:t>администрации Бабаевского муниципального округа</w:t>
      </w:r>
      <w:r w:rsidR="00DE613A" w:rsidRPr="002C4E22">
        <w:t xml:space="preserve"> на 202</w:t>
      </w:r>
      <w:r w:rsidR="00C770BA">
        <w:t>4</w:t>
      </w:r>
      <w:r w:rsidR="00DE613A" w:rsidRPr="002C4E22">
        <w:t xml:space="preserve"> год</w:t>
      </w:r>
      <w:r w:rsidR="00C57BF2" w:rsidRPr="002C4E22">
        <w:t xml:space="preserve"> (приложение 2)</w:t>
      </w:r>
      <w:r w:rsidR="00DE613A" w:rsidRPr="002C4E22">
        <w:t>.</w:t>
      </w:r>
    </w:p>
    <w:p w:rsidR="00C57BF2" w:rsidRPr="002C4E22" w:rsidRDefault="00E17FB9" w:rsidP="00BA143D">
      <w:pPr>
        <w:pStyle w:val="11"/>
        <w:numPr>
          <w:ilvl w:val="1"/>
          <w:numId w:val="4"/>
        </w:numPr>
        <w:spacing w:after="0" w:line="240" w:lineRule="auto"/>
        <w:ind w:left="0" w:right="2" w:firstLine="709"/>
        <w:jc w:val="both"/>
      </w:pPr>
      <w:r w:rsidRPr="002C4E22">
        <w:t xml:space="preserve"> Ф</w:t>
      </w:r>
      <w:r w:rsidR="00C57BF2" w:rsidRPr="002C4E22">
        <w:t>орму Заключени</w:t>
      </w:r>
      <w:r w:rsidR="00B234E9" w:rsidRPr="002C4E22">
        <w:t>я</w:t>
      </w:r>
      <w:r w:rsidR="00C57BF2" w:rsidRPr="002C4E22">
        <w:t xml:space="preserve"> о результатах проверки условий обработки персональных данных в органах местного самоуправления Бабаевского муниципального округа (приложение 3).</w:t>
      </w:r>
    </w:p>
    <w:p w:rsidR="007F33F7" w:rsidRPr="002C4E22" w:rsidRDefault="00E17FB9" w:rsidP="00BA143D">
      <w:pPr>
        <w:pStyle w:val="11"/>
        <w:numPr>
          <w:ilvl w:val="1"/>
          <w:numId w:val="4"/>
        </w:numPr>
        <w:spacing w:after="0" w:line="240" w:lineRule="auto"/>
        <w:ind w:left="0" w:right="2" w:firstLine="709"/>
        <w:jc w:val="both"/>
      </w:pPr>
      <w:r w:rsidRPr="002C4E22">
        <w:t>Ф</w:t>
      </w:r>
      <w:r w:rsidR="007F33F7" w:rsidRPr="002C4E22">
        <w:t>орму Акт</w:t>
      </w:r>
      <w:r w:rsidR="00B234E9" w:rsidRPr="002C4E22">
        <w:t>а</w:t>
      </w:r>
      <w:r w:rsidR="007F33F7" w:rsidRPr="002C4E22">
        <w:t xml:space="preserve"> оценки вреда субъектам персональных данных (приложение 4).</w:t>
      </w:r>
    </w:p>
    <w:p w:rsidR="0000298B" w:rsidRDefault="002F5176" w:rsidP="00BA143D">
      <w:pPr>
        <w:pStyle w:val="11"/>
        <w:numPr>
          <w:ilvl w:val="0"/>
          <w:numId w:val="4"/>
        </w:numPr>
        <w:tabs>
          <w:tab w:val="left" w:pos="1152"/>
        </w:tabs>
        <w:spacing w:after="0" w:line="240" w:lineRule="auto"/>
        <w:ind w:left="0" w:right="2" w:firstLine="709"/>
        <w:jc w:val="both"/>
      </w:pPr>
      <w:r w:rsidRPr="002C4E22">
        <w:t>Заместителю главы округа, начальнику управления внутренней политики Парфеновой Е.Е. о</w:t>
      </w:r>
      <w:r w:rsidR="00DE613A" w:rsidRPr="002C4E22">
        <w:t xml:space="preserve">знакомить с данным </w:t>
      </w:r>
      <w:r w:rsidR="00C57BF2" w:rsidRPr="002C4E22">
        <w:t>постановлением</w:t>
      </w:r>
      <w:r w:rsidR="00DE613A" w:rsidRPr="002C4E22">
        <w:t xml:space="preserve"> лиц, ответственных за реализацию мероприятий по обеспечению защиты персональных данных в </w:t>
      </w:r>
      <w:r w:rsidR="0000298B" w:rsidRPr="002C4E22">
        <w:t>органах местного самоуправления Бабаевского муниципального округа</w:t>
      </w:r>
      <w:r w:rsidR="00DE613A" w:rsidRPr="002C4E22">
        <w:t>.</w:t>
      </w:r>
    </w:p>
    <w:p w:rsidR="001A7153" w:rsidRPr="002C4E22" w:rsidRDefault="001A7153" w:rsidP="00BA143D">
      <w:pPr>
        <w:pStyle w:val="11"/>
        <w:numPr>
          <w:ilvl w:val="0"/>
          <w:numId w:val="4"/>
        </w:numPr>
        <w:tabs>
          <w:tab w:val="left" w:pos="1152"/>
        </w:tabs>
        <w:spacing w:after="0" w:line="240" w:lineRule="auto"/>
        <w:ind w:left="0" w:right="2" w:firstLine="709"/>
        <w:jc w:val="both"/>
      </w:pPr>
      <w:r>
        <w:t>Признать утратившим силу постановление главы Бабаевского муниципального округа от 18.09.2023 №123 «Об утверждении Плана мероприятий по обеспечению защиты персональных данных при их обработке в органах местного самоуправления Бабаевского муниципального округа».</w:t>
      </w:r>
    </w:p>
    <w:p w:rsidR="00E109D3" w:rsidRDefault="00E109D3" w:rsidP="00BA143D">
      <w:pPr>
        <w:pStyle w:val="11"/>
        <w:numPr>
          <w:ilvl w:val="0"/>
          <w:numId w:val="4"/>
        </w:numPr>
        <w:tabs>
          <w:tab w:val="left" w:pos="1152"/>
        </w:tabs>
        <w:spacing w:after="0" w:line="240" w:lineRule="auto"/>
        <w:ind w:left="0" w:right="2" w:firstLine="709"/>
        <w:jc w:val="both"/>
      </w:pPr>
      <w:proofErr w:type="gramStart"/>
      <w:r w:rsidRPr="002C4E22">
        <w:lastRenderedPageBreak/>
        <w:t>Контроль за</w:t>
      </w:r>
      <w:proofErr w:type="gramEnd"/>
      <w:r w:rsidRPr="002C4E22">
        <w:t xml:space="preserve"> исполнением настоящего постановления возложить на заместителя администрации округа, начальника управления внутренней политики администрации Бабаевского муниципального округа Парфенову Е.Е.</w:t>
      </w:r>
    </w:p>
    <w:p w:rsidR="003170B2" w:rsidRPr="002C4E22" w:rsidRDefault="003170B2" w:rsidP="003170B2">
      <w:pPr>
        <w:pStyle w:val="11"/>
        <w:tabs>
          <w:tab w:val="left" w:pos="1152"/>
        </w:tabs>
        <w:spacing w:after="0" w:line="240" w:lineRule="auto"/>
        <w:ind w:left="709" w:right="2" w:firstLine="0"/>
        <w:jc w:val="both"/>
      </w:pPr>
    </w:p>
    <w:p w:rsidR="00ED0D05" w:rsidRDefault="00ED0D05" w:rsidP="002C4E22">
      <w:pPr>
        <w:spacing w:line="240" w:lineRule="exact"/>
        <w:ind w:right="283" w:firstLine="709"/>
        <w:rPr>
          <w:sz w:val="19"/>
          <w:szCs w:val="19"/>
        </w:rPr>
      </w:pPr>
    </w:p>
    <w:tbl>
      <w:tblPr>
        <w:tblW w:w="10308" w:type="dxa"/>
        <w:tblInd w:w="108" w:type="dxa"/>
        <w:tblLook w:val="01E0" w:firstRow="1" w:lastRow="1" w:firstColumn="1" w:lastColumn="1" w:noHBand="0" w:noVBand="0"/>
      </w:tblPr>
      <w:tblGrid>
        <w:gridCol w:w="5210"/>
        <w:gridCol w:w="5098"/>
      </w:tblGrid>
      <w:tr w:rsidR="00E109D3" w:rsidTr="00E01253">
        <w:tc>
          <w:tcPr>
            <w:tcW w:w="5210" w:type="dxa"/>
            <w:hideMark/>
          </w:tcPr>
          <w:p w:rsidR="00E109D3" w:rsidRDefault="00E109D3" w:rsidP="003170B2">
            <w:pPr>
              <w:pStyle w:val="a8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E17FB9">
              <w:rPr>
                <w:sz w:val="28"/>
                <w:szCs w:val="28"/>
              </w:rPr>
              <w:t xml:space="preserve">Бабаевского 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5098" w:type="dxa"/>
            <w:hideMark/>
          </w:tcPr>
          <w:p w:rsidR="00E17FB9" w:rsidRDefault="00E17FB9">
            <w:pPr>
              <w:pStyle w:val="a8"/>
              <w:spacing w:after="0"/>
              <w:jc w:val="right"/>
              <w:rPr>
                <w:sz w:val="28"/>
                <w:szCs w:val="28"/>
              </w:rPr>
            </w:pPr>
          </w:p>
          <w:p w:rsidR="00E109D3" w:rsidRDefault="00E109D3">
            <w:pPr>
              <w:pStyle w:val="a8"/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Ю.В. Парфенов                     </w:t>
            </w:r>
          </w:p>
        </w:tc>
      </w:tr>
    </w:tbl>
    <w:p w:rsidR="007F33F7" w:rsidRPr="00E109D3" w:rsidRDefault="007F33F7" w:rsidP="00BA143D">
      <w:pPr>
        <w:rPr>
          <w:rFonts w:ascii="Times New Roman" w:hAnsi="Times New Roman" w:cs="Times New Roman"/>
          <w:sz w:val="28"/>
          <w:szCs w:val="28"/>
        </w:rPr>
      </w:pPr>
    </w:p>
    <w:sectPr w:rsidR="007F33F7" w:rsidRPr="00E109D3" w:rsidSect="00E01253">
      <w:pgSz w:w="11900" w:h="16840"/>
      <w:pgMar w:top="836" w:right="704" w:bottom="817" w:left="1134" w:header="276" w:footer="27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007" w:rsidRDefault="00A37007">
      <w:r>
        <w:separator/>
      </w:r>
    </w:p>
  </w:endnote>
  <w:endnote w:type="continuationSeparator" w:id="0">
    <w:p w:rsidR="00A37007" w:rsidRDefault="00A3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007" w:rsidRDefault="00A37007"/>
  </w:footnote>
  <w:footnote w:type="continuationSeparator" w:id="0">
    <w:p w:rsidR="00A37007" w:rsidRDefault="00A3700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422FF"/>
    <w:multiLevelType w:val="multilevel"/>
    <w:tmpl w:val="773473E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BF4F46"/>
    <w:multiLevelType w:val="multilevel"/>
    <w:tmpl w:val="FD94A3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59EC0B8D"/>
    <w:multiLevelType w:val="multilevel"/>
    <w:tmpl w:val="9B7A3E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7CE09BC"/>
    <w:multiLevelType w:val="multilevel"/>
    <w:tmpl w:val="44502F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ED0D05"/>
    <w:rsid w:val="0000298B"/>
    <w:rsid w:val="00104F74"/>
    <w:rsid w:val="001A7153"/>
    <w:rsid w:val="001A749A"/>
    <w:rsid w:val="00252514"/>
    <w:rsid w:val="002C291E"/>
    <w:rsid w:val="002C4E22"/>
    <w:rsid w:val="002D4383"/>
    <w:rsid w:val="002F5176"/>
    <w:rsid w:val="003170B2"/>
    <w:rsid w:val="00376DFB"/>
    <w:rsid w:val="00431B99"/>
    <w:rsid w:val="00436EDC"/>
    <w:rsid w:val="004955C7"/>
    <w:rsid w:val="00505259"/>
    <w:rsid w:val="006063B2"/>
    <w:rsid w:val="0063553A"/>
    <w:rsid w:val="006636AE"/>
    <w:rsid w:val="0067252A"/>
    <w:rsid w:val="0072369C"/>
    <w:rsid w:val="00770F75"/>
    <w:rsid w:val="007B4860"/>
    <w:rsid w:val="007F1703"/>
    <w:rsid w:val="007F33F7"/>
    <w:rsid w:val="00812641"/>
    <w:rsid w:val="00831E25"/>
    <w:rsid w:val="00944593"/>
    <w:rsid w:val="00A37007"/>
    <w:rsid w:val="00B11C7B"/>
    <w:rsid w:val="00B234E9"/>
    <w:rsid w:val="00B343B2"/>
    <w:rsid w:val="00B562D3"/>
    <w:rsid w:val="00BA143D"/>
    <w:rsid w:val="00BD5586"/>
    <w:rsid w:val="00C57BF2"/>
    <w:rsid w:val="00C770BA"/>
    <w:rsid w:val="00CA03CE"/>
    <w:rsid w:val="00D41930"/>
    <w:rsid w:val="00D4466B"/>
    <w:rsid w:val="00D82A03"/>
    <w:rsid w:val="00DE613A"/>
    <w:rsid w:val="00E00C51"/>
    <w:rsid w:val="00E011B4"/>
    <w:rsid w:val="00E01253"/>
    <w:rsid w:val="00E109D3"/>
    <w:rsid w:val="00E17FB9"/>
    <w:rsid w:val="00E217A0"/>
    <w:rsid w:val="00ED0D05"/>
    <w:rsid w:val="00F3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00298B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3"/>
    <w:pPr>
      <w:spacing w:after="5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60"/>
      <w:ind w:left="1148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pacing w:after="3960" w:line="276" w:lineRule="auto"/>
      <w:jc w:val="center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13">
    <w:name w:val="Заголовок №1"/>
    <w:basedOn w:val="a"/>
    <w:link w:val="12"/>
    <w:pPr>
      <w:spacing w:after="4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00298B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0029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298B"/>
    <w:rPr>
      <w:rFonts w:ascii="Tahoma" w:hAnsi="Tahoma" w:cs="Tahoma"/>
      <w:color w:val="000000"/>
      <w:sz w:val="16"/>
      <w:szCs w:val="16"/>
    </w:rPr>
  </w:style>
  <w:style w:type="paragraph" w:styleId="a8">
    <w:name w:val="Body Text"/>
    <w:basedOn w:val="a"/>
    <w:link w:val="a9"/>
    <w:unhideWhenUsed/>
    <w:rsid w:val="00E109D3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9">
    <w:name w:val="Основной текст Знак"/>
    <w:basedOn w:val="a0"/>
    <w:link w:val="a8"/>
    <w:rsid w:val="00E109D3"/>
    <w:rPr>
      <w:rFonts w:ascii="Times New Roman" w:eastAsia="Times New Roman" w:hAnsi="Times New Roman" w:cs="Times New Roman"/>
      <w:lang w:bidi="ar-SA"/>
    </w:rPr>
  </w:style>
  <w:style w:type="character" w:styleId="aa">
    <w:name w:val="footnote reference"/>
    <w:uiPriority w:val="99"/>
    <w:rsid w:val="00C57BF2"/>
    <w:rPr>
      <w:vertAlign w:val="superscript"/>
    </w:rPr>
  </w:style>
  <w:style w:type="paragraph" w:customStyle="1" w:styleId="ConsPlusNormal">
    <w:name w:val="ConsPlusNormal"/>
    <w:rsid w:val="00C57BF2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ConsPlusNonformat">
    <w:name w:val="ConsPlusNonformat"/>
    <w:rsid w:val="00C57BF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b">
    <w:name w:val="footnote text"/>
    <w:basedOn w:val="a"/>
    <w:link w:val="ac"/>
    <w:unhideWhenUsed/>
    <w:rsid w:val="00C57BF2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C57BF2"/>
    <w:rPr>
      <w:color w:val="000000"/>
      <w:sz w:val="20"/>
      <w:szCs w:val="20"/>
    </w:rPr>
  </w:style>
  <w:style w:type="character" w:styleId="ad">
    <w:name w:val="Hyperlink"/>
    <w:unhideWhenUsed/>
    <w:rsid w:val="00C57BF2"/>
    <w:rPr>
      <w:color w:val="0000FF"/>
      <w:u w:val="single"/>
    </w:rPr>
  </w:style>
  <w:style w:type="paragraph" w:styleId="ae">
    <w:name w:val="Plain Text"/>
    <w:basedOn w:val="a"/>
    <w:link w:val="af"/>
    <w:rsid w:val="00C57BF2"/>
    <w:pPr>
      <w:widowControl/>
    </w:pPr>
    <w:rPr>
      <w:rFonts w:ascii="Courier New" w:eastAsia="Times New Roman" w:hAnsi="Courier New" w:cs="Times New Roman"/>
      <w:color w:val="auto"/>
      <w:sz w:val="20"/>
      <w:szCs w:val="20"/>
      <w:lang w:val="x-none" w:eastAsia="x-none" w:bidi="ar-SA"/>
    </w:rPr>
  </w:style>
  <w:style w:type="character" w:customStyle="1" w:styleId="af">
    <w:name w:val="Текст Знак"/>
    <w:basedOn w:val="a0"/>
    <w:link w:val="ae"/>
    <w:rsid w:val="00C57BF2"/>
    <w:rPr>
      <w:rFonts w:ascii="Courier New" w:eastAsia="Times New Roman" w:hAnsi="Courier New" w:cs="Times New Roman"/>
      <w:sz w:val="20"/>
      <w:szCs w:val="20"/>
      <w:lang w:val="x-none" w:eastAsia="x-none" w:bidi="ar-SA"/>
    </w:rPr>
  </w:style>
  <w:style w:type="character" w:customStyle="1" w:styleId="af0">
    <w:name w:val="Слово утверждения документа"/>
    <w:rsid w:val="007F33F7"/>
    <w:rPr>
      <w:b w:val="0"/>
      <w:caps/>
    </w:rPr>
  </w:style>
  <w:style w:type="paragraph" w:customStyle="1" w:styleId="af1">
    <w:name w:val="Утверждение документа"/>
    <w:basedOn w:val="a"/>
    <w:rsid w:val="007F33F7"/>
    <w:pPr>
      <w:widowControl/>
      <w:suppressAutoHyphens/>
      <w:spacing w:line="276" w:lineRule="auto"/>
      <w:ind w:left="4536"/>
      <w:jc w:val="right"/>
    </w:pPr>
    <w:rPr>
      <w:rFonts w:ascii="Times New Roman" w:eastAsia="Times New Roman" w:hAnsi="Times New Roman" w:cs="Times New Roman"/>
      <w:color w:val="auto"/>
      <w:kern w:val="1"/>
      <w:sz w:val="26"/>
      <w:szCs w:val="28"/>
      <w:lang w:eastAsia="ar-SA" w:bidi="ar-SA"/>
    </w:rPr>
  </w:style>
  <w:style w:type="paragraph" w:customStyle="1" w:styleId="af2">
    <w:name w:val="Тело утверждения документа"/>
    <w:basedOn w:val="af1"/>
    <w:rsid w:val="007F33F7"/>
    <w:pPr>
      <w:ind w:left="10206"/>
    </w:pPr>
  </w:style>
  <w:style w:type="paragraph" w:customStyle="1" w:styleId="ConsNormal">
    <w:name w:val="ConsNormal"/>
    <w:rsid w:val="007F33F7"/>
    <w:pPr>
      <w:widowControl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00298B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3"/>
    <w:pPr>
      <w:spacing w:after="5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60"/>
      <w:ind w:left="1148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pacing w:after="3960" w:line="276" w:lineRule="auto"/>
      <w:jc w:val="center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13">
    <w:name w:val="Заголовок №1"/>
    <w:basedOn w:val="a"/>
    <w:link w:val="12"/>
    <w:pPr>
      <w:spacing w:after="4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00298B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0029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298B"/>
    <w:rPr>
      <w:rFonts w:ascii="Tahoma" w:hAnsi="Tahoma" w:cs="Tahoma"/>
      <w:color w:val="000000"/>
      <w:sz w:val="16"/>
      <w:szCs w:val="16"/>
    </w:rPr>
  </w:style>
  <w:style w:type="paragraph" w:styleId="a8">
    <w:name w:val="Body Text"/>
    <w:basedOn w:val="a"/>
    <w:link w:val="a9"/>
    <w:unhideWhenUsed/>
    <w:rsid w:val="00E109D3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9">
    <w:name w:val="Основной текст Знак"/>
    <w:basedOn w:val="a0"/>
    <w:link w:val="a8"/>
    <w:rsid w:val="00E109D3"/>
    <w:rPr>
      <w:rFonts w:ascii="Times New Roman" w:eastAsia="Times New Roman" w:hAnsi="Times New Roman" w:cs="Times New Roman"/>
      <w:lang w:bidi="ar-SA"/>
    </w:rPr>
  </w:style>
  <w:style w:type="character" w:styleId="aa">
    <w:name w:val="footnote reference"/>
    <w:uiPriority w:val="99"/>
    <w:rsid w:val="00C57BF2"/>
    <w:rPr>
      <w:vertAlign w:val="superscript"/>
    </w:rPr>
  </w:style>
  <w:style w:type="paragraph" w:customStyle="1" w:styleId="ConsPlusNormal">
    <w:name w:val="ConsPlusNormal"/>
    <w:rsid w:val="00C57BF2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ConsPlusNonformat">
    <w:name w:val="ConsPlusNonformat"/>
    <w:rsid w:val="00C57BF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b">
    <w:name w:val="footnote text"/>
    <w:basedOn w:val="a"/>
    <w:link w:val="ac"/>
    <w:unhideWhenUsed/>
    <w:rsid w:val="00C57BF2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C57BF2"/>
    <w:rPr>
      <w:color w:val="000000"/>
      <w:sz w:val="20"/>
      <w:szCs w:val="20"/>
    </w:rPr>
  </w:style>
  <w:style w:type="character" w:styleId="ad">
    <w:name w:val="Hyperlink"/>
    <w:unhideWhenUsed/>
    <w:rsid w:val="00C57BF2"/>
    <w:rPr>
      <w:color w:val="0000FF"/>
      <w:u w:val="single"/>
    </w:rPr>
  </w:style>
  <w:style w:type="paragraph" w:styleId="ae">
    <w:name w:val="Plain Text"/>
    <w:basedOn w:val="a"/>
    <w:link w:val="af"/>
    <w:rsid w:val="00C57BF2"/>
    <w:pPr>
      <w:widowControl/>
    </w:pPr>
    <w:rPr>
      <w:rFonts w:ascii="Courier New" w:eastAsia="Times New Roman" w:hAnsi="Courier New" w:cs="Times New Roman"/>
      <w:color w:val="auto"/>
      <w:sz w:val="20"/>
      <w:szCs w:val="20"/>
      <w:lang w:val="x-none" w:eastAsia="x-none" w:bidi="ar-SA"/>
    </w:rPr>
  </w:style>
  <w:style w:type="character" w:customStyle="1" w:styleId="af">
    <w:name w:val="Текст Знак"/>
    <w:basedOn w:val="a0"/>
    <w:link w:val="ae"/>
    <w:rsid w:val="00C57BF2"/>
    <w:rPr>
      <w:rFonts w:ascii="Courier New" w:eastAsia="Times New Roman" w:hAnsi="Courier New" w:cs="Times New Roman"/>
      <w:sz w:val="20"/>
      <w:szCs w:val="20"/>
      <w:lang w:val="x-none" w:eastAsia="x-none" w:bidi="ar-SA"/>
    </w:rPr>
  </w:style>
  <w:style w:type="character" w:customStyle="1" w:styleId="af0">
    <w:name w:val="Слово утверждения документа"/>
    <w:rsid w:val="007F33F7"/>
    <w:rPr>
      <w:b w:val="0"/>
      <w:caps/>
    </w:rPr>
  </w:style>
  <w:style w:type="paragraph" w:customStyle="1" w:styleId="af1">
    <w:name w:val="Утверждение документа"/>
    <w:basedOn w:val="a"/>
    <w:rsid w:val="007F33F7"/>
    <w:pPr>
      <w:widowControl/>
      <w:suppressAutoHyphens/>
      <w:spacing w:line="276" w:lineRule="auto"/>
      <w:ind w:left="4536"/>
      <w:jc w:val="right"/>
    </w:pPr>
    <w:rPr>
      <w:rFonts w:ascii="Times New Roman" w:eastAsia="Times New Roman" w:hAnsi="Times New Roman" w:cs="Times New Roman"/>
      <w:color w:val="auto"/>
      <w:kern w:val="1"/>
      <w:sz w:val="26"/>
      <w:szCs w:val="28"/>
      <w:lang w:eastAsia="ar-SA" w:bidi="ar-SA"/>
    </w:rPr>
  </w:style>
  <w:style w:type="paragraph" w:customStyle="1" w:styleId="af2">
    <w:name w:val="Тело утверждения документа"/>
    <w:basedOn w:val="af1"/>
    <w:rsid w:val="007F33F7"/>
    <w:pPr>
      <w:ind w:left="10206"/>
    </w:pPr>
  </w:style>
  <w:style w:type="paragraph" w:customStyle="1" w:styleId="ConsNormal">
    <w:name w:val="ConsNormal"/>
    <w:rsid w:val="007F33F7"/>
    <w:pPr>
      <w:widowControl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3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1FEC-E03D-43B4-AD05-B77AFEDC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2024-01-31T12:48:00Z</cp:lastPrinted>
  <dcterms:created xsi:type="dcterms:W3CDTF">2023-09-19T11:13:00Z</dcterms:created>
  <dcterms:modified xsi:type="dcterms:W3CDTF">2024-02-13T05:32:00Z</dcterms:modified>
</cp:coreProperties>
</file>