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1" w:rsidRPr="00445C95" w:rsidRDefault="00907F51" w:rsidP="00241B26">
      <w:pPr>
        <w:shd w:val="clear" w:color="auto" w:fill="FFFFFF"/>
        <w:ind w:right="5244"/>
        <w:jc w:val="both"/>
        <w:rPr>
          <w:sz w:val="27"/>
          <w:szCs w:val="27"/>
        </w:rPr>
      </w:pPr>
      <w:r w:rsidRPr="00445C95">
        <w:rPr>
          <w:b/>
          <w:bCs/>
          <w:sz w:val="27"/>
          <w:szCs w:val="27"/>
        </w:rPr>
        <w:t>ИНФОРМАЦИЯ</w:t>
      </w:r>
    </w:p>
    <w:p w:rsidR="00907F51" w:rsidRPr="00445C95" w:rsidRDefault="00907F51" w:rsidP="00241B26">
      <w:pPr>
        <w:shd w:val="clear" w:color="auto" w:fill="FFFFFF"/>
        <w:tabs>
          <w:tab w:val="left" w:pos="2578"/>
          <w:tab w:val="left" w:pos="4678"/>
        </w:tabs>
        <w:ind w:right="5386"/>
        <w:jc w:val="both"/>
        <w:rPr>
          <w:b/>
          <w:bCs/>
          <w:sz w:val="27"/>
          <w:szCs w:val="27"/>
        </w:rPr>
      </w:pPr>
      <w:r w:rsidRPr="00445C95">
        <w:rPr>
          <w:b/>
          <w:bCs/>
          <w:sz w:val="27"/>
          <w:szCs w:val="27"/>
        </w:rPr>
        <w:t>Начальника МО МВД  России «Бабаевский»</w:t>
      </w:r>
      <w:r w:rsidRPr="00445C95">
        <w:rPr>
          <w:b/>
          <w:bCs/>
          <w:sz w:val="27"/>
          <w:szCs w:val="27"/>
        </w:rPr>
        <w:tab/>
        <w:t>полковника полиции А.С. Смирнова на Представительном Собрании Бабаевского муниципального района  25 марта 2021 года</w:t>
      </w:r>
    </w:p>
    <w:p w:rsidR="00907F51" w:rsidRPr="00BF3DA8" w:rsidRDefault="00907F51" w:rsidP="00241B26">
      <w:pPr>
        <w:shd w:val="clear" w:color="auto" w:fill="FFFFFF"/>
        <w:tabs>
          <w:tab w:val="left" w:pos="2578"/>
          <w:tab w:val="left" w:pos="4678"/>
        </w:tabs>
        <w:ind w:right="5386"/>
        <w:jc w:val="both"/>
        <w:rPr>
          <w:sz w:val="28"/>
          <w:szCs w:val="28"/>
        </w:rPr>
      </w:pPr>
    </w:p>
    <w:p w:rsidR="00907F51" w:rsidRPr="00445C95" w:rsidRDefault="00907F51" w:rsidP="00BF3DA8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В отчетном периоде руководством и личным составом межмуниципального отдела МВД России «Бабаевский» совместно с органами местного самоуправления, иными правоохранительными ведомствами города и района осуществлены мероприятия, направленные на противодействие преступности, защиту жизни и здоровья граждан, в том числе в рамках реализации государственной программы «Обеспечение профилактики правонарушений, безопасности населения и территории Вологодской области в 2013-2020 годах».</w:t>
      </w:r>
    </w:p>
    <w:p w:rsidR="00907F51" w:rsidRPr="00445C95" w:rsidRDefault="00907F51" w:rsidP="00BF3DA8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 xml:space="preserve">Проведенные мероприятия, позволили сохранить стабильную оперативную обстановку на территории района. </w:t>
      </w:r>
    </w:p>
    <w:p w:rsidR="00907F51" w:rsidRPr="00445C95" w:rsidRDefault="00907F51" w:rsidP="00BF3DA8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По итогам 2020 года состояние правопорядка на территории Бабаевского района характеризуется снижением числа зарегистрированных преступлений на 19,4% (с 314 до 253, динамика по области (-2,32%)).</w:t>
      </w:r>
    </w:p>
    <w:p w:rsidR="00907F51" w:rsidRPr="00445C95" w:rsidRDefault="00907F51" w:rsidP="00BF3DA8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Сократилось количество убийств с 2 до 1. Произошло снижение количества совершенных краж на 5,6% с 94 до 89, в том числе из квартир на (-125%, с 9 до 4), с проникновением на (-44,4%, с 39 до 27), количество краж из объектов торговли составило (-66,7%, с 3 до 1).</w:t>
      </w:r>
    </w:p>
    <w:p w:rsidR="00907F51" w:rsidRPr="00445C95" w:rsidRDefault="00907F51" w:rsidP="00BF3DA8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Разбоев, фальшивомонетчества, взяточничеств, преступлений налоговой направленности не зарегистрировано.</w:t>
      </w:r>
    </w:p>
    <w:p w:rsidR="00907F51" w:rsidRPr="00445C95" w:rsidRDefault="00907F51" w:rsidP="00BF3DA8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Отдельно отмечена с положительной стороны работа по обеспечению правопорядка в общественных местах, и на улицах, где снизилась преступность на 41 (с 78 до 46) и 50 процентов (с 50 до 25) соответственно.</w:t>
      </w:r>
    </w:p>
    <w:p w:rsidR="00907F51" w:rsidRPr="00445C95" w:rsidRDefault="00907F51" w:rsidP="00BF3DA8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Благодаря профилактическому воздействию удалось достигнуть снижения числа преступлений совершенных в состоянии алкогольного опьянения на 45% с 100 до 69, ранее судимыми на 44,8% с 97 до 67, ранее совершавшими на 27% с 141 до 103, неработающими на 36,3% с 154 до 113, совершенных на бытовой почве на 83,3% с 18 до 3, совершенных в группе на 50% с 18 до 9.</w:t>
      </w:r>
    </w:p>
    <w:p w:rsidR="00907F51" w:rsidRPr="00445C95" w:rsidRDefault="00907F51" w:rsidP="008A4205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Согласно рейтингу территориальных органов МВД России за 2020 год деятельность МО МВД России «Бабаевский» оценена положительно, среди территориальных органов УМВД России по Вологодской области 7 место из 22.</w:t>
      </w:r>
    </w:p>
    <w:p w:rsidR="00907F51" w:rsidRPr="00445C95" w:rsidRDefault="00907F51" w:rsidP="00BF3DA8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При общем снижении числа зарегистрированных преступлений отмечается рост особо тяжких преступлений на 40% с 6 до 10, тяжких преступлений на 19% с 42 до 50, обусловленных в первую очередь увеличением краж и мошенничеств, совершенных с использованием информационно-телекаммуникационных технологий на 700% с 3 до 24, включая с использованием сети интернет с 2 до 13, с использованием средств мобильной связи с 0 до 2.</w:t>
      </w:r>
    </w:p>
    <w:p w:rsidR="00907F51" w:rsidRPr="00445C95" w:rsidRDefault="00907F51" w:rsidP="008F271A">
      <w:pPr>
        <w:shd w:val="clear" w:color="auto" w:fill="FFFFFF"/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Так же произошло увеличение зарегистрированных изнасилований с 0 до 3, истязаний с 0 до 2, грабежей с 2 до 7.</w:t>
      </w:r>
    </w:p>
    <w:p w:rsidR="00907F51" w:rsidRPr="00445C95" w:rsidRDefault="00907F51" w:rsidP="00693CA3">
      <w:pPr>
        <w:shd w:val="clear" w:color="auto" w:fill="FFFFFF"/>
        <w:spacing w:line="326" w:lineRule="exact"/>
        <w:ind w:left="26" w:right="2" w:firstLine="698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В результате проведения оперативно - розыскных мероприятий удалось выявить 5 преступлений связанных с наркотиками и 7 преступлений связанных с незаконным оборотом оружия.</w:t>
      </w:r>
    </w:p>
    <w:p w:rsidR="00907F51" w:rsidRPr="00445C95" w:rsidRDefault="00907F51" w:rsidP="00EF2E78">
      <w:pPr>
        <w:shd w:val="clear" w:color="auto" w:fill="FFFFFF"/>
        <w:ind w:left="7"/>
        <w:jc w:val="both"/>
        <w:rPr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  <w:t>Успешно реализуются полномочия по контролю за соблюдением законодательства в сфере миграции.</w:t>
      </w:r>
    </w:p>
    <w:p w:rsidR="00907F51" w:rsidRPr="00445C95" w:rsidRDefault="00907F51" w:rsidP="00EF2E78">
      <w:pPr>
        <w:shd w:val="clear" w:color="auto" w:fill="FFFFFF"/>
        <w:ind w:left="7"/>
        <w:jc w:val="both"/>
        <w:rPr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  <w:t>Число иностранцев поставленных на миграционный учет, в прошедшем году увеличилось на 66,9% или с 1927 до 3216 человек, в том числе в порядке продления срока пребывания -2112 иностранных граждан (2019-1236). На конец отчетного периода на территории района по РВП (разрешение на временное проживание) проживает 14 иностранных граждан (2019-30), по ВНЖ (вид на жительство) 44 иностранных гражданина (2019-55).</w:t>
      </w:r>
    </w:p>
    <w:p w:rsidR="00907F51" w:rsidRPr="00445C95" w:rsidRDefault="00907F51" w:rsidP="00EF2E78">
      <w:pPr>
        <w:shd w:val="clear" w:color="auto" w:fill="FFFFFF"/>
        <w:ind w:left="7"/>
        <w:jc w:val="both"/>
        <w:rPr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  <w:t xml:space="preserve">Совместно со службами МО МВД России «Бабаевский» организовывались и проводились отработки мест пребывания иностранных граждан и лиц без гражданства, в ходе которых выявлено и привлечено к административной ответственности 167 граждан (2019-182), в том числе 96 иностранных граждан. Взыскаемость наложенных административных штрафов составила 84%. Вынесено 3 решения о сокращении срока пребывания иностранным гражданам (2019-8). Иностранные граждане с территории Бабаевского района не выдворялись. Вынесено 15 решений о неразрешении въезда. Главным результатом нашей работы стало, что в отношении иностранных граждан и самими иностранными гражданами преступлений не совершалось. Межнациональных конфликтов не допущено. </w:t>
      </w:r>
    </w:p>
    <w:p w:rsidR="00907F51" w:rsidRPr="00445C95" w:rsidRDefault="00907F51" w:rsidP="00BF2E88">
      <w:pPr>
        <w:shd w:val="clear" w:color="auto" w:fill="FFFFFF"/>
        <w:ind w:left="7"/>
        <w:jc w:val="both"/>
        <w:rPr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  <w:t>За указанный период на территории Бабаевского района зарегистрировано 34 ДТП (2019-37), из них 3 человека погибло (2019-2) и 44 человека (2019-48) получили ранения различной степени тяжести.</w:t>
      </w:r>
    </w:p>
    <w:p w:rsidR="00907F51" w:rsidRPr="00445C95" w:rsidRDefault="00907F51" w:rsidP="00BF2E88">
      <w:pPr>
        <w:shd w:val="clear" w:color="auto" w:fill="FFFFFF"/>
        <w:ind w:left="7"/>
        <w:jc w:val="both"/>
        <w:rPr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  <w:t>8 ДТП произошло по вине водителей в состоянии алкогольного опьянения и отказавшихся от прохождения медицинского освидетельствования (2019-7). Зарегистрировано 3 ДТП совершенных молодыми водителями (2019-7). С участием несовершеннолетних 3 ДТП (2019-6). ДТП с участием пешеходов 5 (2019-8), из них по вине пешехода 2 ДТП (2019-4). Основными причинами совершенных дорожно-транспортных происшествий являются: не соответствие скорости конкретным дорожным условиям, выезд на полосу встречного движения, не соблюдение очередности проезда, нарушение правил проезда пешеходного перехода, нарушение правил расположения транспортного средства на проезжей части, превышение установленной скорости.</w:t>
      </w:r>
    </w:p>
    <w:p w:rsidR="00907F51" w:rsidRPr="00445C95" w:rsidRDefault="00907F51" w:rsidP="00BF2E88">
      <w:pPr>
        <w:shd w:val="clear" w:color="auto" w:fill="FFFFFF"/>
        <w:ind w:left="7"/>
        <w:jc w:val="both"/>
        <w:rPr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  <w:t>Так же зарегистрировано 210 ДТП с материальным ущербом (2019-236).</w:t>
      </w:r>
    </w:p>
    <w:p w:rsidR="00907F51" w:rsidRPr="00445C95" w:rsidRDefault="00907F51" w:rsidP="00BF2E88">
      <w:pPr>
        <w:shd w:val="clear" w:color="auto" w:fill="FFFFFF"/>
        <w:ind w:left="7"/>
        <w:jc w:val="both"/>
        <w:rPr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  <w:t>За 2020 год количество пресеченных нарушений Правил дорожного движения увеличилось на 3,7% с 3860 нарушений до 4001.</w:t>
      </w:r>
    </w:p>
    <w:p w:rsidR="00907F51" w:rsidRPr="00445C95" w:rsidRDefault="00907F51" w:rsidP="00BF2E88">
      <w:pPr>
        <w:shd w:val="clear" w:color="auto" w:fill="FFFFFF"/>
        <w:ind w:left="7"/>
        <w:jc w:val="both"/>
        <w:rPr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  <w:t xml:space="preserve">Взыскаемость административных штрафов составила 82,8%, что на 7,5% больше чем в </w:t>
      </w:r>
      <w:smartTag w:uri="urn:schemas-microsoft-com:office:smarttags" w:element="metricconverter">
        <w:smartTagPr>
          <w:attr w:name="ProductID" w:val="2019 г"/>
        </w:smartTagPr>
        <w:r w:rsidRPr="00445C95">
          <w:rPr>
            <w:iCs/>
            <w:sz w:val="27"/>
            <w:szCs w:val="27"/>
          </w:rPr>
          <w:t>2019 г</w:t>
        </w:r>
      </w:smartTag>
      <w:r w:rsidRPr="00445C95">
        <w:rPr>
          <w:iCs/>
          <w:sz w:val="27"/>
          <w:szCs w:val="27"/>
        </w:rPr>
        <w:t>. (77%).</w:t>
      </w:r>
    </w:p>
    <w:p w:rsidR="00907F51" w:rsidRPr="00445C95" w:rsidRDefault="00907F51" w:rsidP="00BF2E88">
      <w:pPr>
        <w:shd w:val="clear" w:color="auto" w:fill="FFFFFF"/>
        <w:ind w:left="7"/>
        <w:jc w:val="both"/>
        <w:rPr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  <w:t xml:space="preserve">Подразделениями МО МВД России «Бабаевский» оказано 5825 государственных услуг, из которых 3094 – сотрудниками ОГИБДД, 2731 – подразделением по вопросам миграции. </w:t>
      </w:r>
    </w:p>
    <w:p w:rsidR="00907F51" w:rsidRPr="00445C95" w:rsidRDefault="00907F51" w:rsidP="00BF2E88">
      <w:pPr>
        <w:shd w:val="clear" w:color="auto" w:fill="FFFFFF"/>
        <w:ind w:left="7"/>
        <w:jc w:val="both"/>
        <w:rPr>
          <w:sz w:val="27"/>
          <w:szCs w:val="27"/>
        </w:rPr>
      </w:pPr>
      <w:r w:rsidRPr="00445C95">
        <w:rPr>
          <w:iCs/>
          <w:sz w:val="27"/>
          <w:szCs w:val="27"/>
        </w:rPr>
        <w:tab/>
      </w:r>
      <w:r w:rsidRPr="00445C95">
        <w:rPr>
          <w:sz w:val="27"/>
          <w:szCs w:val="27"/>
        </w:rPr>
        <w:t xml:space="preserve">По состоянию на текущий момент на территории города Бабаево установлено 10 видеокамер с выводом на монитор дежурной части МО МВД России «Бабаевский» АПК «Безопасный город». С помощью видеокамер в течении </w:t>
      </w:r>
      <w:smartTag w:uri="urn:schemas-microsoft-com:office:smarttags" w:element="metricconverter">
        <w:smartTagPr>
          <w:attr w:name="ProductID" w:val="2020 г"/>
        </w:smartTagPr>
        <w:r w:rsidRPr="00445C95">
          <w:rPr>
            <w:sz w:val="27"/>
            <w:szCs w:val="27"/>
          </w:rPr>
          <w:t>2020 г</w:t>
        </w:r>
      </w:smartTag>
      <w:r w:rsidRPr="00445C95">
        <w:rPr>
          <w:sz w:val="27"/>
          <w:szCs w:val="27"/>
        </w:rPr>
        <w:t>. выявлено 9 административных правонарушений.</w:t>
      </w:r>
    </w:p>
    <w:p w:rsidR="00907F51" w:rsidRPr="00445C95" w:rsidRDefault="00907F51" w:rsidP="00445C95">
      <w:pPr>
        <w:pStyle w:val="ListParagraph"/>
        <w:shd w:val="clear" w:color="auto" w:fill="FFFFFF"/>
        <w:tabs>
          <w:tab w:val="left" w:pos="0"/>
          <w:tab w:val="left" w:pos="426"/>
        </w:tabs>
        <w:ind w:left="0" w:firstLine="709"/>
        <w:jc w:val="both"/>
        <w:rPr>
          <w:spacing w:val="-8"/>
          <w:sz w:val="27"/>
          <w:szCs w:val="27"/>
        </w:rPr>
      </w:pPr>
      <w:r w:rsidRPr="00445C95">
        <w:rPr>
          <w:sz w:val="27"/>
          <w:szCs w:val="27"/>
        </w:rPr>
        <w:tab/>
      </w:r>
      <w:r w:rsidRPr="00445C95">
        <w:rPr>
          <w:spacing w:val="-8"/>
          <w:sz w:val="27"/>
          <w:szCs w:val="27"/>
        </w:rPr>
        <w:t>Обращаю Ваше внимание на то, что на протяжении последних 5 лет на территории Бабаевского района и г. Бабаево наблюдается положительная тенденция снижения уличной преступности.</w:t>
      </w:r>
    </w:p>
    <w:p w:rsidR="00907F51" w:rsidRPr="00445C95" w:rsidRDefault="00907F51" w:rsidP="00445C95">
      <w:pPr>
        <w:ind w:firstLine="709"/>
        <w:jc w:val="both"/>
        <w:rPr>
          <w:sz w:val="27"/>
          <w:szCs w:val="27"/>
        </w:rPr>
      </w:pPr>
      <w:r w:rsidRPr="00445C95">
        <w:rPr>
          <w:iCs/>
          <w:sz w:val="27"/>
          <w:szCs w:val="27"/>
        </w:rPr>
        <w:tab/>
      </w:r>
      <w:r w:rsidRPr="00445C95">
        <w:rPr>
          <w:sz w:val="27"/>
          <w:szCs w:val="27"/>
        </w:rPr>
        <w:t xml:space="preserve">Однако из года в год </w:t>
      </w:r>
      <w:r w:rsidRPr="00445C95">
        <w:rPr>
          <w:b/>
          <w:sz w:val="27"/>
          <w:szCs w:val="27"/>
        </w:rPr>
        <w:t>остается проблемным вопросом</w:t>
      </w:r>
      <w:r w:rsidRPr="00445C95">
        <w:rPr>
          <w:sz w:val="27"/>
          <w:szCs w:val="27"/>
        </w:rPr>
        <w:t xml:space="preserve"> несвоевременное заключение договоров на </w:t>
      </w:r>
      <w:r w:rsidRPr="00445C95">
        <w:rPr>
          <w:b/>
          <w:sz w:val="27"/>
          <w:szCs w:val="27"/>
        </w:rPr>
        <w:t>обслуживание и ремонт видеокамер АПК «Безопасный город»</w:t>
      </w:r>
      <w:r w:rsidRPr="00445C95">
        <w:rPr>
          <w:sz w:val="27"/>
          <w:szCs w:val="27"/>
        </w:rPr>
        <w:t>, что приводит к затягиванию проведения ремонтных работ от нескольких месяцев до года. Так в 2020 году во время проведения масленичных гуляний на Рыночной площади г. Бабаево неизвестный в палатке на рынке расплатился билетом банка приколов, видеокамера на рынке была не исправна, в 2019 году у «Вечного огня» было совершено хищение сумки у гражданина, неустановленным лицом, совершено повреждение сопла «Вечного огня», воспользоваться видеоархивом камеры не представилось возможным в связи с её неисправностью на момент совершения вышеуказанных деяний. В феврале 2018 года неисправность видеокамеры у КДЦ не позволила воспользоваться архивом для раскрытия двух преступлений совершенных на улице - причинение тяжкого вреда здоровью и легкого вреда здоровью с использованием ножа.</w:t>
      </w:r>
    </w:p>
    <w:p w:rsidR="00907F51" w:rsidRPr="00445C95" w:rsidRDefault="00907F51" w:rsidP="00445C95">
      <w:pPr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 xml:space="preserve">Основной причиной выхода из строя видеокамер АПК за период его эксплуатации на территории г. Бабаево являются </w:t>
      </w:r>
      <w:bookmarkStart w:id="0" w:name="_GoBack"/>
      <w:bookmarkEnd w:id="0"/>
      <w:r w:rsidRPr="00445C95">
        <w:rPr>
          <w:sz w:val="27"/>
          <w:szCs w:val="27"/>
        </w:rPr>
        <w:t xml:space="preserve">скачки напряжения в результате удара молний, поэтому  при разработке технического задания на ремонт и обслуживание АПК  необходимо предусмотреть защиту системы АПК от грозовых разрядов, о чем на протяжении нескольких лет сообщалось в администрацию города, но мер по защите аппаратуры не принимается. </w:t>
      </w:r>
    </w:p>
    <w:p w:rsidR="00907F51" w:rsidRPr="00445C95" w:rsidRDefault="00907F51" w:rsidP="00445C95">
      <w:pPr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В 2021 году запланировано проведение работ по переносу системы АПК «Безопасный город» в ЕДДС администрации с обеспечением возможности удаленного доступа сотрудникам МО.</w:t>
      </w:r>
    </w:p>
    <w:p w:rsidR="00907F51" w:rsidRPr="00445C95" w:rsidRDefault="00907F51" w:rsidP="00445C95">
      <w:pPr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Камеры АПК расположены на территории только города Бабаево, хотя техническая возможность установки камер видеонаблюдения имеется и на территории сельских поселений, установка камер положительно скажется на состоянии преступности.</w:t>
      </w:r>
    </w:p>
    <w:p w:rsidR="00907F51" w:rsidRPr="00445C95" w:rsidRDefault="00907F51" w:rsidP="00445C95">
      <w:pPr>
        <w:ind w:firstLine="709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Предлагаю изучить положительный опыт Вытегорского района о внедрении Системы АПК «Безопасный поселок», и в 2021 году провести работу по созданию данной системы в с. Борисово-Судское.</w:t>
      </w:r>
    </w:p>
    <w:p w:rsidR="00907F51" w:rsidRPr="00445C95" w:rsidRDefault="00907F51" w:rsidP="00BF2E88">
      <w:pPr>
        <w:shd w:val="clear" w:color="auto" w:fill="FFFFFF"/>
        <w:ind w:left="7"/>
        <w:jc w:val="both"/>
        <w:rPr>
          <w:b/>
          <w:iCs/>
          <w:sz w:val="27"/>
          <w:szCs w:val="27"/>
        </w:rPr>
      </w:pPr>
      <w:r w:rsidRPr="00445C95">
        <w:rPr>
          <w:iCs/>
          <w:sz w:val="27"/>
          <w:szCs w:val="27"/>
        </w:rPr>
        <w:tab/>
      </w:r>
      <w:r w:rsidRPr="00445C95">
        <w:rPr>
          <w:b/>
          <w:iCs/>
          <w:sz w:val="27"/>
          <w:szCs w:val="27"/>
        </w:rPr>
        <w:t>Одной из основных проблем также является борьба с кибер-преступностью.</w:t>
      </w:r>
      <w:r w:rsidRPr="00445C95">
        <w:rPr>
          <w:b/>
          <w:iCs/>
          <w:sz w:val="27"/>
          <w:szCs w:val="27"/>
        </w:rPr>
        <w:tab/>
      </w:r>
    </w:p>
    <w:p w:rsidR="00907F51" w:rsidRPr="00445C95" w:rsidRDefault="00907F51" w:rsidP="00031544">
      <w:pPr>
        <w:ind w:firstLine="720"/>
        <w:jc w:val="both"/>
        <w:rPr>
          <w:sz w:val="27"/>
          <w:szCs w:val="27"/>
        </w:rPr>
      </w:pPr>
      <w:r w:rsidRPr="00445C95">
        <w:rPr>
          <w:sz w:val="27"/>
          <w:szCs w:val="27"/>
        </w:rPr>
        <w:t xml:space="preserve">По итогам 2020 года на территории Бабаевского района зарегистрировано 45 преступлений, совершенных дистанционным способом. Проведенный анализ позволяет сделать вывод, что наиболее уязвимой частью населения являются женщины, именно они более склонны к доверию мошенникам, так из 45 преступлений  в 32 случаях потерпевшими являются именно женщины, что составляет 71% из общей массы потерпевших от данного вида преступности, 16 из них – пенсионеры. </w:t>
      </w:r>
    </w:p>
    <w:p w:rsidR="00907F51" w:rsidRPr="00445C95" w:rsidRDefault="00907F51" w:rsidP="00031544">
      <w:pPr>
        <w:ind w:firstLine="720"/>
        <w:jc w:val="both"/>
        <w:rPr>
          <w:sz w:val="27"/>
          <w:szCs w:val="27"/>
        </w:rPr>
      </w:pPr>
      <w:r w:rsidRPr="00445C95">
        <w:rPr>
          <w:sz w:val="27"/>
          <w:szCs w:val="27"/>
        </w:rPr>
        <w:t xml:space="preserve">Доля обманутых мошенниками пенсионеров составляет 46,6 %, (21 преступление из 45 совершено именно в отношении пенсионеров). Значительную долю  в числе потерпевших кроме пенсионеров составляют работающие граждане – 42% (19 преступлений совершено именно в отношении данной категории граждан).  </w:t>
      </w:r>
    </w:p>
    <w:p w:rsidR="00907F51" w:rsidRPr="00445C95" w:rsidRDefault="00907F51" w:rsidP="00031544">
      <w:pPr>
        <w:shd w:val="clear" w:color="auto" w:fill="FFFFFF"/>
        <w:ind w:left="7" w:firstLine="702"/>
        <w:jc w:val="both"/>
        <w:rPr>
          <w:sz w:val="27"/>
          <w:szCs w:val="27"/>
        </w:rPr>
      </w:pPr>
      <w:r w:rsidRPr="00445C95">
        <w:rPr>
          <w:sz w:val="27"/>
          <w:szCs w:val="27"/>
        </w:rPr>
        <w:t>В целях профилактики данного вида преступности на постоянной основе проводятся профилактические мероприятия.</w:t>
      </w:r>
    </w:p>
    <w:p w:rsidR="00907F51" w:rsidRPr="00445C95" w:rsidRDefault="00907F51" w:rsidP="00885D2C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sz w:val="27"/>
          <w:szCs w:val="27"/>
        </w:rPr>
      </w:pPr>
      <w:r w:rsidRPr="00445C95">
        <w:rPr>
          <w:sz w:val="27"/>
          <w:szCs w:val="27"/>
        </w:rPr>
        <w:tab/>
        <w:t>В связи с вышеизложенным предлагаем отдельно рассмотреть вопрос по профилактике правонарушений мошенничеств на территории Бабаевского муниципального района, направленных на предупреждение преступлений, совершаемых в отношении пожилых людей.</w:t>
      </w:r>
    </w:p>
    <w:p w:rsidR="00907F51" w:rsidRPr="00445C95" w:rsidRDefault="00907F51" w:rsidP="00885D2C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sz w:val="27"/>
          <w:szCs w:val="27"/>
        </w:rPr>
      </w:pPr>
      <w:r w:rsidRPr="00445C95">
        <w:rPr>
          <w:sz w:val="27"/>
          <w:szCs w:val="27"/>
        </w:rPr>
        <w:tab/>
      </w:r>
      <w:r w:rsidRPr="00445C95">
        <w:rPr>
          <w:b/>
          <w:bCs/>
          <w:sz w:val="27"/>
          <w:szCs w:val="27"/>
        </w:rPr>
        <w:t xml:space="preserve">По линии обеспечения безопасности дорожного движения, </w:t>
      </w:r>
      <w:r w:rsidRPr="00445C95">
        <w:rPr>
          <w:sz w:val="27"/>
          <w:szCs w:val="27"/>
        </w:rPr>
        <w:t xml:space="preserve">остается ряд не решенных вопросов, относящихся к компетенции органов местного </w:t>
      </w:r>
      <w:r w:rsidRPr="00445C95">
        <w:rPr>
          <w:spacing w:val="-5"/>
          <w:sz w:val="27"/>
          <w:szCs w:val="27"/>
        </w:rPr>
        <w:t xml:space="preserve">самоуправления.  </w:t>
      </w:r>
      <w:r w:rsidRPr="00445C95">
        <w:rPr>
          <w:sz w:val="27"/>
          <w:szCs w:val="27"/>
        </w:rPr>
        <w:t xml:space="preserve">                                                                                                Уже не первый год вопрос о создании специализированной стоянки автотранспорта на территории Бабаевского района остается не решенным. В настоящий момент данный вопрос находится в стадии решения. </w:t>
      </w:r>
    </w:p>
    <w:p w:rsidR="00907F51" w:rsidRPr="00445C95" w:rsidRDefault="00907F51" w:rsidP="00885D2C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sz w:val="27"/>
          <w:szCs w:val="27"/>
        </w:rPr>
      </w:pPr>
      <w:r w:rsidRPr="00445C95">
        <w:rPr>
          <w:sz w:val="27"/>
          <w:szCs w:val="27"/>
        </w:rPr>
        <w:tab/>
        <w:t xml:space="preserve">Справочно: В соответствии с ч.1 ст. 27.13 Кодекса об административных правонарушениях Российской Федерации при нарушениях правил эксплуатации транспортного средства и управления транспортным средством, применяется задержание транспортного средства, включающее его перемещение при помощи другого транспортного средства и помещение в специально отведенное охраняемое место (на специализированную стоянку), а также хранение на специализированной стоянке до устранения причины задержания. </w:t>
      </w:r>
    </w:p>
    <w:p w:rsidR="00907F51" w:rsidRPr="00445C95" w:rsidRDefault="00907F51" w:rsidP="001005C7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sz w:val="27"/>
          <w:szCs w:val="27"/>
        </w:rPr>
      </w:pPr>
      <w:r w:rsidRPr="00445C95">
        <w:rPr>
          <w:sz w:val="27"/>
          <w:szCs w:val="27"/>
        </w:rPr>
        <w:tab/>
        <w:t xml:space="preserve">Однако отсутствие данной стоянки на территории района не позволяет в полной мере реализовать меры обеспечения по делам об административных правонарушениях. Лица, лишенные права управления транспортными средствами, в том числе за управление в состоянии опьянения, на неисправной технике, продолжают ездить.  Без применения к данным гражданам меры обеспечения – задержание ТС, они продолжают управлять источником повышенной опасности, находясь в состоянии опьянения создавая реальную опасность жизни и здоровью других граждан. </w:t>
      </w:r>
    </w:p>
    <w:p w:rsidR="00907F51" w:rsidRPr="00445C95" w:rsidRDefault="00907F51" w:rsidP="00A25446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sz w:val="27"/>
          <w:szCs w:val="27"/>
        </w:rPr>
      </w:pPr>
      <w:r w:rsidRPr="00445C95">
        <w:rPr>
          <w:sz w:val="27"/>
          <w:szCs w:val="27"/>
        </w:rPr>
        <w:tab/>
        <w:t>В ходе осуществления государственного контроля за соблюдением правил, стандартов, технических норм и иных требований нормативных документов в области обеспечения безопасности дорожного движения, на улично-дорожной сети Бабаевского района выявлены следующие недостатки: отсутствие в необходимых местах тротуаров, неудовлетворительное содержание пешеходных переходов, недостаточная освещенность пешеходных переходов.</w:t>
      </w:r>
    </w:p>
    <w:p w:rsidR="00907F51" w:rsidRPr="00445C95" w:rsidRDefault="00907F51" w:rsidP="00A25446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sz w:val="27"/>
          <w:szCs w:val="27"/>
        </w:rPr>
      </w:pPr>
      <w:r w:rsidRPr="00445C95">
        <w:rPr>
          <w:sz w:val="27"/>
          <w:szCs w:val="27"/>
        </w:rPr>
        <w:tab/>
        <w:t>В целях обеспечения безопасности дорожного движения на территории г. Бабаево, просим рассмотреть следующие вопросы:</w:t>
      </w:r>
    </w:p>
    <w:p w:rsidR="00907F51" w:rsidRPr="00445C95" w:rsidRDefault="00907F51" w:rsidP="00A25446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sz w:val="27"/>
          <w:szCs w:val="27"/>
        </w:rPr>
      </w:pPr>
      <w:r w:rsidRPr="00445C95">
        <w:rPr>
          <w:sz w:val="27"/>
          <w:szCs w:val="27"/>
        </w:rPr>
        <w:tab/>
        <w:t>- оборудовать пешеходные переходы дополнительными осветительными установками, отвечающими требованиям нормативных документов в области обеспечения безопасности дорожного движения на ул. Свердлова у дома № 22; ул. Северная у магазина «Росинка»;</w:t>
      </w:r>
    </w:p>
    <w:p w:rsidR="00907F51" w:rsidRPr="006C557F" w:rsidRDefault="00907F51" w:rsidP="006C557F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b/>
          <w:sz w:val="28"/>
          <w:szCs w:val="28"/>
        </w:rPr>
      </w:pPr>
      <w:r w:rsidRPr="00445C95">
        <w:rPr>
          <w:sz w:val="27"/>
          <w:szCs w:val="27"/>
        </w:rPr>
        <w:tab/>
        <w:t>- организовать мероприятия по обустройству тротуарами ул. Гайдара от дома № 26 до дома № 38, ул. Ухтомского, ул. Красного Октября у дома № 3, ул. Интернациональная с переходом на ул. 1 Мая, ул. Стружкина в соответствии с требованиями раздела 2-6 СНиП 2.07.01-89*, п. 4.5.1 ГОСТ Р 52766-2007 «Дороги автомобильные общего пользования. Элементы обустройства. Общие требования».</w:t>
      </w:r>
      <w:r>
        <w:rPr>
          <w:sz w:val="27"/>
          <w:szCs w:val="27"/>
        </w:rPr>
        <w:tab/>
      </w:r>
      <w:r>
        <w:rPr>
          <w:sz w:val="28"/>
          <w:szCs w:val="28"/>
        </w:rPr>
        <w:t>О</w:t>
      </w:r>
      <w:r w:rsidRPr="006C557F">
        <w:rPr>
          <w:sz w:val="28"/>
          <w:szCs w:val="28"/>
        </w:rPr>
        <w:t xml:space="preserve">стается актуальной </w:t>
      </w:r>
      <w:r w:rsidRPr="006C557F">
        <w:rPr>
          <w:b/>
          <w:sz w:val="28"/>
          <w:szCs w:val="28"/>
        </w:rPr>
        <w:t>проблема</w:t>
      </w:r>
      <w:r w:rsidRPr="006C557F">
        <w:rPr>
          <w:sz w:val="28"/>
          <w:szCs w:val="28"/>
        </w:rPr>
        <w:t xml:space="preserve"> так называемых </w:t>
      </w:r>
      <w:r w:rsidRPr="006C557F">
        <w:rPr>
          <w:b/>
          <w:sz w:val="28"/>
          <w:szCs w:val="28"/>
        </w:rPr>
        <w:t>«белых пятен».</w:t>
      </w:r>
    </w:p>
    <w:p w:rsidR="00907F51" w:rsidRPr="006C557F" w:rsidRDefault="00907F51" w:rsidP="006C557F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sz w:val="28"/>
          <w:szCs w:val="28"/>
        </w:rPr>
      </w:pPr>
      <w:r w:rsidRPr="006C557F">
        <w:rPr>
          <w:b/>
          <w:sz w:val="28"/>
          <w:szCs w:val="28"/>
        </w:rPr>
        <w:tab/>
      </w:r>
      <w:r w:rsidRPr="006C557F">
        <w:rPr>
          <w:sz w:val="28"/>
          <w:szCs w:val="28"/>
        </w:rPr>
        <w:t>По нашему мнению для решения данной проблемы необходимо осуществить выборочный перевод земель сельхозназначения, в земли лесного фо</w:t>
      </w:r>
      <w:r>
        <w:rPr>
          <w:sz w:val="28"/>
          <w:szCs w:val="28"/>
        </w:rPr>
        <w:t>нда, там где вырос строевой лес, а также рассмотреть вопрос на межведемственной комиссии о выделении территории для складирования изъятой лесопродукции с мест незаконных рубок леса, в т.ч. и с «белых пятен». А так же решение вопроса о вывозе с места выявления данной древесины к месту складирования.</w:t>
      </w:r>
    </w:p>
    <w:p w:rsidR="00907F51" w:rsidRPr="00445C95" w:rsidRDefault="00907F51" w:rsidP="006C557F">
      <w:pPr>
        <w:pBdr>
          <w:bottom w:val="single" w:sz="4" w:space="29" w:color="FFFFFF"/>
        </w:pBdr>
        <w:tabs>
          <w:tab w:val="left" w:pos="540"/>
          <w:tab w:val="left" w:pos="9540"/>
        </w:tabs>
        <w:jc w:val="both"/>
        <w:rPr>
          <w:sz w:val="27"/>
          <w:szCs w:val="27"/>
        </w:rPr>
      </w:pPr>
      <w:r w:rsidRPr="006C557F">
        <w:rPr>
          <w:sz w:val="28"/>
          <w:szCs w:val="28"/>
        </w:rPr>
        <w:tab/>
      </w:r>
      <w:r w:rsidRPr="00445C95">
        <w:rPr>
          <w:sz w:val="27"/>
          <w:szCs w:val="27"/>
        </w:rPr>
        <w:t>Отчет окончен.</w:t>
      </w:r>
    </w:p>
    <w:p w:rsidR="00907F51" w:rsidRPr="00445C95" w:rsidRDefault="00907F51" w:rsidP="009005A2">
      <w:pPr>
        <w:shd w:val="clear" w:color="auto" w:fill="FFFFFF"/>
        <w:jc w:val="both"/>
        <w:rPr>
          <w:sz w:val="27"/>
          <w:szCs w:val="27"/>
        </w:rPr>
      </w:pPr>
    </w:p>
    <w:p w:rsidR="00907F51" w:rsidRPr="00445C95" w:rsidRDefault="00907F51" w:rsidP="009005A2">
      <w:pPr>
        <w:shd w:val="clear" w:color="auto" w:fill="FFFFFF"/>
        <w:jc w:val="both"/>
        <w:rPr>
          <w:sz w:val="27"/>
          <w:szCs w:val="27"/>
        </w:rPr>
      </w:pPr>
      <w:r w:rsidRPr="00445C95">
        <w:rPr>
          <w:sz w:val="27"/>
          <w:szCs w:val="27"/>
        </w:rPr>
        <w:t xml:space="preserve">    Начальник</w:t>
      </w:r>
    </w:p>
    <w:p w:rsidR="00907F51" w:rsidRPr="00445C95" w:rsidRDefault="00907F51" w:rsidP="009005A2">
      <w:pPr>
        <w:shd w:val="clear" w:color="auto" w:fill="FFFFFF"/>
        <w:jc w:val="both"/>
        <w:rPr>
          <w:sz w:val="27"/>
          <w:szCs w:val="27"/>
        </w:rPr>
      </w:pPr>
      <w:r w:rsidRPr="00445C95">
        <w:rPr>
          <w:sz w:val="27"/>
          <w:szCs w:val="27"/>
        </w:rPr>
        <w:t xml:space="preserve">    МО МВД России «Бабаевский» </w:t>
      </w:r>
      <w:r w:rsidRPr="00445C95">
        <w:rPr>
          <w:sz w:val="27"/>
          <w:szCs w:val="27"/>
        </w:rPr>
        <w:tab/>
      </w:r>
      <w:r w:rsidRPr="00445C95">
        <w:rPr>
          <w:sz w:val="27"/>
          <w:szCs w:val="27"/>
        </w:rPr>
        <w:tab/>
      </w:r>
      <w:r w:rsidRPr="00445C95">
        <w:rPr>
          <w:sz w:val="27"/>
          <w:szCs w:val="27"/>
        </w:rPr>
        <w:tab/>
      </w:r>
      <w:r w:rsidRPr="00445C95">
        <w:rPr>
          <w:sz w:val="27"/>
          <w:szCs w:val="27"/>
        </w:rPr>
        <w:tab/>
      </w:r>
      <w:r w:rsidRPr="00445C95">
        <w:rPr>
          <w:sz w:val="27"/>
          <w:szCs w:val="27"/>
        </w:rPr>
        <w:tab/>
      </w:r>
      <w:r w:rsidRPr="00445C95">
        <w:rPr>
          <w:sz w:val="27"/>
          <w:szCs w:val="27"/>
        </w:rPr>
        <w:tab/>
        <w:t xml:space="preserve">        А.С. Смирнов</w:t>
      </w:r>
    </w:p>
    <w:sectPr w:rsidR="00907F51" w:rsidRPr="00445C95" w:rsidSect="00646B80">
      <w:pgSz w:w="11909" w:h="16834"/>
      <w:pgMar w:top="851" w:right="852" w:bottom="851" w:left="851" w:header="720" w:footer="720" w:gutter="0"/>
      <w:cols w:space="6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DA8"/>
    <w:rsid w:val="00031544"/>
    <w:rsid w:val="00064F5D"/>
    <w:rsid w:val="000D2180"/>
    <w:rsid w:val="001005C7"/>
    <w:rsid w:val="00114587"/>
    <w:rsid w:val="001232B7"/>
    <w:rsid w:val="00140F76"/>
    <w:rsid w:val="00157896"/>
    <w:rsid w:val="00166AC5"/>
    <w:rsid w:val="00172F4E"/>
    <w:rsid w:val="001C647B"/>
    <w:rsid w:val="00234E75"/>
    <w:rsid w:val="0023501E"/>
    <w:rsid w:val="00241B26"/>
    <w:rsid w:val="00247E5D"/>
    <w:rsid w:val="00252139"/>
    <w:rsid w:val="002543AD"/>
    <w:rsid w:val="0027658B"/>
    <w:rsid w:val="00286E8A"/>
    <w:rsid w:val="002B0960"/>
    <w:rsid w:val="002D4619"/>
    <w:rsid w:val="002F1D43"/>
    <w:rsid w:val="002F2F9A"/>
    <w:rsid w:val="00335C53"/>
    <w:rsid w:val="00353A79"/>
    <w:rsid w:val="003605E6"/>
    <w:rsid w:val="0036106D"/>
    <w:rsid w:val="00371BF8"/>
    <w:rsid w:val="003734A4"/>
    <w:rsid w:val="00375615"/>
    <w:rsid w:val="00393E7F"/>
    <w:rsid w:val="003C0567"/>
    <w:rsid w:val="003D00DA"/>
    <w:rsid w:val="003E3BFF"/>
    <w:rsid w:val="00426144"/>
    <w:rsid w:val="00440A34"/>
    <w:rsid w:val="004415B1"/>
    <w:rsid w:val="00445C95"/>
    <w:rsid w:val="004471A2"/>
    <w:rsid w:val="004576D3"/>
    <w:rsid w:val="00461228"/>
    <w:rsid w:val="00464E7C"/>
    <w:rsid w:val="004753B9"/>
    <w:rsid w:val="004A1DCC"/>
    <w:rsid w:val="004D4CA0"/>
    <w:rsid w:val="00565E4C"/>
    <w:rsid w:val="00566B88"/>
    <w:rsid w:val="005921AF"/>
    <w:rsid w:val="005D1F0C"/>
    <w:rsid w:val="005E119E"/>
    <w:rsid w:val="005F51C7"/>
    <w:rsid w:val="00605D70"/>
    <w:rsid w:val="00646B80"/>
    <w:rsid w:val="006642CC"/>
    <w:rsid w:val="00693CA3"/>
    <w:rsid w:val="006C090B"/>
    <w:rsid w:val="006C557F"/>
    <w:rsid w:val="006D39A7"/>
    <w:rsid w:val="006E3F9F"/>
    <w:rsid w:val="006F3885"/>
    <w:rsid w:val="006F4036"/>
    <w:rsid w:val="00720AAF"/>
    <w:rsid w:val="00725B4A"/>
    <w:rsid w:val="007306C0"/>
    <w:rsid w:val="007310F6"/>
    <w:rsid w:val="00755416"/>
    <w:rsid w:val="00755A65"/>
    <w:rsid w:val="00760824"/>
    <w:rsid w:val="00771F30"/>
    <w:rsid w:val="007A2C49"/>
    <w:rsid w:val="007B7CC7"/>
    <w:rsid w:val="007D729F"/>
    <w:rsid w:val="007E30F8"/>
    <w:rsid w:val="007E688F"/>
    <w:rsid w:val="00803411"/>
    <w:rsid w:val="00826784"/>
    <w:rsid w:val="0082749F"/>
    <w:rsid w:val="008400F6"/>
    <w:rsid w:val="00861D59"/>
    <w:rsid w:val="00882C44"/>
    <w:rsid w:val="00885D2C"/>
    <w:rsid w:val="008A4205"/>
    <w:rsid w:val="008C6C67"/>
    <w:rsid w:val="008F271A"/>
    <w:rsid w:val="009005A2"/>
    <w:rsid w:val="00907F51"/>
    <w:rsid w:val="00916346"/>
    <w:rsid w:val="00937BF8"/>
    <w:rsid w:val="00965A3A"/>
    <w:rsid w:val="0097453F"/>
    <w:rsid w:val="0099099A"/>
    <w:rsid w:val="00991B32"/>
    <w:rsid w:val="009969A2"/>
    <w:rsid w:val="009D087D"/>
    <w:rsid w:val="009F5024"/>
    <w:rsid w:val="00A04E3D"/>
    <w:rsid w:val="00A25446"/>
    <w:rsid w:val="00A95BA7"/>
    <w:rsid w:val="00AA33F5"/>
    <w:rsid w:val="00AC777E"/>
    <w:rsid w:val="00AE5A5C"/>
    <w:rsid w:val="00AF561F"/>
    <w:rsid w:val="00B301F4"/>
    <w:rsid w:val="00B31B00"/>
    <w:rsid w:val="00B32EE1"/>
    <w:rsid w:val="00B47F10"/>
    <w:rsid w:val="00B83C5F"/>
    <w:rsid w:val="00BB763E"/>
    <w:rsid w:val="00BD08AF"/>
    <w:rsid w:val="00BF2E88"/>
    <w:rsid w:val="00BF3DA8"/>
    <w:rsid w:val="00C4062A"/>
    <w:rsid w:val="00C436DF"/>
    <w:rsid w:val="00C64DE4"/>
    <w:rsid w:val="00C73823"/>
    <w:rsid w:val="00C92DDD"/>
    <w:rsid w:val="00CF7863"/>
    <w:rsid w:val="00D056FB"/>
    <w:rsid w:val="00D3109B"/>
    <w:rsid w:val="00D40CA8"/>
    <w:rsid w:val="00D70C4C"/>
    <w:rsid w:val="00D72A1B"/>
    <w:rsid w:val="00DA094F"/>
    <w:rsid w:val="00DB3E97"/>
    <w:rsid w:val="00DE7A74"/>
    <w:rsid w:val="00DF6E20"/>
    <w:rsid w:val="00E442CC"/>
    <w:rsid w:val="00E66E35"/>
    <w:rsid w:val="00E737AA"/>
    <w:rsid w:val="00E910A6"/>
    <w:rsid w:val="00E91B35"/>
    <w:rsid w:val="00ED0FB9"/>
    <w:rsid w:val="00EE1175"/>
    <w:rsid w:val="00EF2E78"/>
    <w:rsid w:val="00F10D25"/>
    <w:rsid w:val="00F54E67"/>
    <w:rsid w:val="00F9136A"/>
    <w:rsid w:val="00F9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4CA0"/>
    <w:pPr>
      <w:widowControl/>
      <w:autoSpaceDE/>
      <w:autoSpaceDN/>
      <w:adjustRightInd/>
      <w:ind w:left="720"/>
      <w:contextualSpacing/>
    </w:pPr>
  </w:style>
  <w:style w:type="paragraph" w:customStyle="1" w:styleId="ConsCell">
    <w:name w:val="ConsCell"/>
    <w:uiPriority w:val="99"/>
    <w:rsid w:val="00393E7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393E7F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14A8"/>
    <w:rPr>
      <w:sz w:val="20"/>
      <w:szCs w:val="20"/>
    </w:rPr>
  </w:style>
  <w:style w:type="paragraph" w:styleId="NoSpacing">
    <w:name w:val="No Spacing"/>
    <w:link w:val="NoSpacingChar"/>
    <w:uiPriority w:val="99"/>
    <w:qFormat/>
    <w:rsid w:val="00393E7F"/>
    <w:rPr>
      <w:rFonts w:ascii="Calibri" w:hAnsi="Calibri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393E7F"/>
    <w:rPr>
      <w:sz w:val="24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393E7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14A8"/>
    <w:rPr>
      <w:rFonts w:ascii="Courier New" w:hAnsi="Courier New" w:cs="Courier New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393E7F"/>
    <w:rPr>
      <w:rFonts w:ascii="Calibri" w:hAnsi="Calibri"/>
      <w:sz w:val="22"/>
      <w:lang w:val="ru-RU" w:eastAsia="en-US"/>
    </w:rPr>
  </w:style>
  <w:style w:type="character" w:customStyle="1" w:styleId="PlainTextChar1">
    <w:name w:val="Plain Text Char1"/>
    <w:link w:val="PlainText"/>
    <w:uiPriority w:val="99"/>
    <w:locked/>
    <w:rsid w:val="00393E7F"/>
    <w:rPr>
      <w:rFonts w:ascii="Courier New" w:hAnsi="Courier New"/>
      <w:lang/>
    </w:rPr>
  </w:style>
  <w:style w:type="paragraph" w:styleId="BalloonText">
    <w:name w:val="Balloon Text"/>
    <w:basedOn w:val="Normal"/>
    <w:link w:val="BalloonTextChar1"/>
    <w:uiPriority w:val="99"/>
    <w:semiHidden/>
    <w:rsid w:val="00731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A8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310F6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882C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14A8"/>
    <w:rPr>
      <w:sz w:val="20"/>
      <w:szCs w:val="20"/>
    </w:rPr>
  </w:style>
  <w:style w:type="paragraph" w:customStyle="1" w:styleId="a">
    <w:name w:val="Без интервала"/>
    <w:uiPriority w:val="99"/>
    <w:rsid w:val="00882C44"/>
    <w:rPr>
      <w:rFonts w:ascii="Calibri" w:hAnsi="Calibri"/>
      <w:lang w:eastAsia="en-US"/>
    </w:rPr>
  </w:style>
  <w:style w:type="paragraph" w:styleId="BlockText">
    <w:name w:val="Block Text"/>
    <w:basedOn w:val="Normal"/>
    <w:uiPriority w:val="99"/>
    <w:locked/>
    <w:rsid w:val="00882C44"/>
    <w:pPr>
      <w:widowControl/>
      <w:autoSpaceDE/>
      <w:autoSpaceDN/>
      <w:adjustRightInd/>
      <w:ind w:left="709" w:right="2693"/>
      <w:jc w:val="both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1794</Words>
  <Characters>10228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shtabinsp11</dc:creator>
  <cp:keywords/>
  <dc:description/>
  <cp:lastModifiedBy>SMI</cp:lastModifiedBy>
  <cp:revision>2</cp:revision>
  <cp:lastPrinted>2021-03-15T09:00:00Z</cp:lastPrinted>
  <dcterms:created xsi:type="dcterms:W3CDTF">2021-03-29T07:25:00Z</dcterms:created>
  <dcterms:modified xsi:type="dcterms:W3CDTF">2021-03-29T07:25:00Z</dcterms:modified>
</cp:coreProperties>
</file>