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13" w:rsidRPr="00470013" w:rsidRDefault="00470013" w:rsidP="00944350">
      <w:pPr>
        <w:spacing w:after="0" w:line="240" w:lineRule="auto"/>
        <w:ind w:left="-648"/>
        <w:jc w:val="center"/>
        <w:rPr>
          <w:rFonts w:ascii="Times New Roman" w:eastAsia="Times New Roman" w:hAnsi="Times New Roman" w:cs="Times New Roman"/>
          <w:i/>
          <w:iCs/>
          <w:color w:val="000000"/>
          <w:sz w:val="20"/>
          <w:szCs w:val="24"/>
          <w:lang w:eastAsia="ru-RU"/>
        </w:rPr>
      </w:pPr>
      <w:r w:rsidRPr="00470013">
        <w:rPr>
          <w:rFonts w:ascii="Times New Roman" w:eastAsia="Times New Roman" w:hAnsi="Times New Roman" w:cs="Times New Roman"/>
          <w:i/>
          <w:noProof/>
          <w:color w:val="000000"/>
          <w:sz w:val="20"/>
          <w:szCs w:val="24"/>
          <w:lang w:eastAsia="ru-RU"/>
        </w:rPr>
        <w:drawing>
          <wp:inline distT="0" distB="0" distL="0" distR="0" wp14:anchorId="3F895D56" wp14:editId="13CE8A94">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470013" w:rsidRPr="00470013" w:rsidRDefault="00470013" w:rsidP="00944350">
      <w:pPr>
        <w:spacing w:after="0" w:line="240" w:lineRule="auto"/>
        <w:ind w:left="-648"/>
        <w:jc w:val="center"/>
        <w:rPr>
          <w:rFonts w:ascii="Times New Roman" w:eastAsia="Times New Roman" w:hAnsi="Times New Roman" w:cs="Times New Roman"/>
          <w:color w:val="000000"/>
          <w:sz w:val="24"/>
          <w:szCs w:val="28"/>
          <w:lang w:eastAsia="ru-RU"/>
        </w:rPr>
      </w:pPr>
    </w:p>
    <w:p w:rsidR="00470013" w:rsidRPr="00470013" w:rsidRDefault="00470013" w:rsidP="00944350">
      <w:pPr>
        <w:spacing w:after="0" w:line="240" w:lineRule="auto"/>
        <w:ind w:left="-648"/>
        <w:jc w:val="center"/>
        <w:rPr>
          <w:rFonts w:ascii="Times New Roman" w:eastAsia="Times New Roman" w:hAnsi="Times New Roman" w:cs="Times New Roman"/>
          <w:color w:val="000000"/>
          <w:sz w:val="24"/>
          <w:szCs w:val="20"/>
          <w:lang w:eastAsia="ru-RU"/>
        </w:rPr>
      </w:pPr>
    </w:p>
    <w:p w:rsidR="00470013" w:rsidRPr="00470013" w:rsidRDefault="00470013" w:rsidP="00944350">
      <w:pPr>
        <w:keepNext/>
        <w:spacing w:after="0" w:line="240" w:lineRule="auto"/>
        <w:ind w:left="-648" w:right="-286"/>
        <w:jc w:val="center"/>
        <w:outlineLvl w:val="0"/>
        <w:rPr>
          <w:rFonts w:ascii="Times New Roman" w:eastAsia="Times New Roman" w:hAnsi="Times New Roman" w:cs="Times New Roman"/>
          <w:b/>
          <w:color w:val="000000"/>
          <w:spacing w:val="24"/>
          <w:sz w:val="28"/>
          <w:szCs w:val="20"/>
          <w:lang w:eastAsia="ru-RU"/>
        </w:rPr>
      </w:pPr>
      <w:r w:rsidRPr="00470013">
        <w:rPr>
          <w:rFonts w:ascii="Times New Roman" w:eastAsia="Times New Roman" w:hAnsi="Times New Roman" w:cs="Times New Roman"/>
          <w:b/>
          <w:color w:val="000000"/>
          <w:spacing w:val="24"/>
          <w:sz w:val="28"/>
          <w:szCs w:val="20"/>
          <w:lang w:eastAsia="ru-RU"/>
        </w:rPr>
        <w:t>ПРЕДСТАВИТЕЛЬНОЕ СОБРАНИЕ</w:t>
      </w:r>
    </w:p>
    <w:p w:rsidR="00470013" w:rsidRPr="00470013" w:rsidRDefault="00470013" w:rsidP="00944350">
      <w:pPr>
        <w:keepNext/>
        <w:spacing w:after="0" w:line="240" w:lineRule="auto"/>
        <w:ind w:left="-648" w:right="-286"/>
        <w:jc w:val="center"/>
        <w:outlineLvl w:val="0"/>
        <w:rPr>
          <w:rFonts w:ascii="Times New Roman" w:eastAsia="Times New Roman" w:hAnsi="Times New Roman" w:cs="Times New Roman"/>
          <w:b/>
          <w:color w:val="000000"/>
          <w:spacing w:val="24"/>
          <w:sz w:val="28"/>
          <w:szCs w:val="20"/>
          <w:lang w:eastAsia="ru-RU"/>
        </w:rPr>
      </w:pPr>
      <w:r w:rsidRPr="00470013">
        <w:rPr>
          <w:rFonts w:ascii="Times New Roman" w:eastAsia="Times New Roman" w:hAnsi="Times New Roman" w:cs="Times New Roman"/>
          <w:b/>
          <w:color w:val="000000"/>
          <w:spacing w:val="24"/>
          <w:sz w:val="28"/>
          <w:szCs w:val="20"/>
          <w:lang w:eastAsia="ru-RU"/>
        </w:rPr>
        <w:t>БАБАЕВСКОГО МУНИЦИПАЛЬНОГО ОКРУГА</w:t>
      </w:r>
    </w:p>
    <w:p w:rsidR="00470013" w:rsidRPr="00470013" w:rsidRDefault="00470013" w:rsidP="00944350">
      <w:pPr>
        <w:spacing w:after="0" w:line="240" w:lineRule="auto"/>
        <w:ind w:left="-648"/>
        <w:jc w:val="center"/>
        <w:rPr>
          <w:rFonts w:ascii="Times New Roman" w:eastAsia="Times New Roman" w:hAnsi="Times New Roman" w:cs="Times New Roman"/>
          <w:color w:val="000000"/>
          <w:sz w:val="28"/>
          <w:szCs w:val="20"/>
          <w:lang w:eastAsia="ru-RU"/>
        </w:rPr>
      </w:pPr>
    </w:p>
    <w:p w:rsidR="00470013" w:rsidRPr="00470013" w:rsidRDefault="00470013" w:rsidP="00944350">
      <w:pPr>
        <w:keepNext/>
        <w:spacing w:after="0" w:line="240" w:lineRule="auto"/>
        <w:ind w:left="-648"/>
        <w:jc w:val="center"/>
        <w:outlineLvl w:val="1"/>
        <w:rPr>
          <w:rFonts w:ascii="Times New Roman" w:eastAsia="Times New Roman" w:hAnsi="Times New Roman" w:cs="Times New Roman"/>
          <w:b/>
          <w:color w:val="000000"/>
          <w:sz w:val="40"/>
          <w:szCs w:val="40"/>
          <w:lang w:eastAsia="ru-RU"/>
        </w:rPr>
      </w:pPr>
      <w:r w:rsidRPr="00470013">
        <w:rPr>
          <w:rFonts w:ascii="Times New Roman" w:eastAsia="Times New Roman" w:hAnsi="Times New Roman" w:cs="Times New Roman"/>
          <w:b/>
          <w:color w:val="000000"/>
          <w:sz w:val="40"/>
          <w:szCs w:val="40"/>
          <w:lang w:eastAsia="ru-RU"/>
        </w:rPr>
        <w:t>РЕШЕНИЕ</w:t>
      </w:r>
    </w:p>
    <w:p w:rsidR="00470013" w:rsidRPr="00470013" w:rsidRDefault="00470013" w:rsidP="00944350">
      <w:pPr>
        <w:spacing w:after="0" w:line="240" w:lineRule="auto"/>
        <w:jc w:val="both"/>
        <w:rPr>
          <w:rFonts w:ascii="Times New Roman" w:eastAsia="Times New Roman" w:hAnsi="Times New Roman" w:cs="Times New Roman"/>
          <w:b/>
          <w:color w:val="000000"/>
          <w:sz w:val="32"/>
          <w:szCs w:val="28"/>
          <w:lang w:eastAsia="ru-RU"/>
        </w:rPr>
      </w:pPr>
    </w:p>
    <w:p w:rsidR="00470013" w:rsidRPr="00AC1A5C" w:rsidRDefault="00470013" w:rsidP="00944350">
      <w:pPr>
        <w:spacing w:after="0" w:line="240" w:lineRule="auto"/>
        <w:jc w:val="both"/>
        <w:rPr>
          <w:rFonts w:ascii="Times New Roman" w:eastAsia="Times New Roman" w:hAnsi="Times New Roman" w:cs="Times New Roman"/>
          <w:color w:val="000000"/>
          <w:sz w:val="28"/>
          <w:szCs w:val="28"/>
          <w:lang w:eastAsia="ru-RU"/>
        </w:rPr>
      </w:pPr>
      <w:r w:rsidRPr="00AC1A5C">
        <w:rPr>
          <w:rFonts w:ascii="Times New Roman" w:eastAsia="Times New Roman" w:hAnsi="Times New Roman" w:cs="Times New Roman"/>
          <w:color w:val="000000"/>
          <w:sz w:val="28"/>
          <w:szCs w:val="28"/>
          <w:lang w:eastAsia="ru-RU"/>
        </w:rPr>
        <w:t xml:space="preserve">от  </w:t>
      </w:r>
      <w:r w:rsidR="00AC1A5C">
        <w:rPr>
          <w:rFonts w:ascii="Times New Roman" w:eastAsia="Times New Roman" w:hAnsi="Times New Roman" w:cs="Times New Roman"/>
          <w:color w:val="000000"/>
          <w:sz w:val="28"/>
          <w:szCs w:val="28"/>
          <w:lang w:eastAsia="ru-RU"/>
        </w:rPr>
        <w:t xml:space="preserve">08.12.2022 </w:t>
      </w:r>
      <w:r w:rsidRPr="00AC1A5C">
        <w:rPr>
          <w:rFonts w:ascii="Times New Roman" w:eastAsia="Times New Roman" w:hAnsi="Times New Roman" w:cs="Times New Roman"/>
          <w:color w:val="000000"/>
          <w:sz w:val="28"/>
          <w:szCs w:val="28"/>
          <w:lang w:eastAsia="ru-RU"/>
        </w:rPr>
        <w:t xml:space="preserve"> №  </w:t>
      </w:r>
      <w:r w:rsidR="00AC1A5C">
        <w:rPr>
          <w:rFonts w:ascii="Times New Roman" w:eastAsia="Times New Roman" w:hAnsi="Times New Roman" w:cs="Times New Roman"/>
          <w:color w:val="000000"/>
          <w:sz w:val="28"/>
          <w:szCs w:val="28"/>
          <w:lang w:eastAsia="ru-RU"/>
        </w:rPr>
        <w:t>110</w:t>
      </w:r>
    </w:p>
    <w:p w:rsidR="00470013" w:rsidRPr="00AC1A5C" w:rsidRDefault="00470013" w:rsidP="00944350">
      <w:pPr>
        <w:spacing w:after="0" w:line="240" w:lineRule="auto"/>
        <w:jc w:val="both"/>
        <w:rPr>
          <w:rFonts w:ascii="Times New Roman" w:eastAsia="Times New Roman" w:hAnsi="Times New Roman" w:cs="Times New Roman"/>
          <w:color w:val="000000"/>
          <w:sz w:val="28"/>
          <w:szCs w:val="28"/>
          <w:lang w:eastAsia="ru-RU"/>
        </w:rPr>
      </w:pPr>
      <w:r w:rsidRPr="00AC1A5C">
        <w:rPr>
          <w:rFonts w:ascii="Times New Roman" w:eastAsia="Times New Roman" w:hAnsi="Times New Roman" w:cs="Times New Roman"/>
          <w:color w:val="000000"/>
          <w:sz w:val="28"/>
          <w:szCs w:val="28"/>
          <w:lang w:eastAsia="ru-RU"/>
        </w:rPr>
        <w:t>г. Бабаево</w:t>
      </w:r>
    </w:p>
    <w:p w:rsidR="00470013" w:rsidRPr="00470013" w:rsidRDefault="00470013" w:rsidP="00944350">
      <w:pPr>
        <w:spacing w:after="0" w:line="240" w:lineRule="auto"/>
        <w:jc w:val="both"/>
        <w:rPr>
          <w:rFonts w:ascii="Times New Roman" w:eastAsia="Times New Roman" w:hAnsi="Times New Roman" w:cs="Times New Roman"/>
          <w:color w:val="000000"/>
          <w:sz w:val="20"/>
          <w:szCs w:val="20"/>
          <w:lang w:eastAsia="ru-RU"/>
        </w:rPr>
      </w:pPr>
      <w:r w:rsidRPr="00470013">
        <w:rPr>
          <w:rFonts w:ascii="Times New Roman" w:eastAsia="Times New Roman" w:hAnsi="Times New Roman" w:cs="Times New Roman"/>
          <w:color w:val="000000"/>
          <w:sz w:val="20"/>
          <w:szCs w:val="20"/>
          <w:lang w:eastAsia="ru-RU"/>
        </w:rPr>
        <w:tab/>
      </w:r>
      <w:r w:rsidRPr="00470013">
        <w:rPr>
          <w:rFonts w:ascii="Times New Roman" w:eastAsia="Times New Roman" w:hAnsi="Times New Roman" w:cs="Times New Roman"/>
          <w:color w:val="000000"/>
          <w:sz w:val="20"/>
          <w:szCs w:val="20"/>
          <w:lang w:eastAsia="ru-RU"/>
        </w:rPr>
        <w:tab/>
      </w:r>
    </w:p>
    <w:p w:rsidR="00767DF3" w:rsidRPr="00767DF3" w:rsidRDefault="00470013" w:rsidP="00944350">
      <w:pPr>
        <w:spacing w:after="0" w:line="240" w:lineRule="auto"/>
        <w:jc w:val="both"/>
        <w:rPr>
          <w:rFonts w:ascii="Times New Roman" w:hAnsi="Times New Roman" w:cs="Times New Roman"/>
          <w:sz w:val="28"/>
          <w:szCs w:val="28"/>
        </w:rPr>
      </w:pPr>
      <w:r w:rsidRPr="00767DF3">
        <w:rPr>
          <w:rFonts w:ascii="Times New Roman" w:eastAsia="Times New Roman" w:hAnsi="Times New Roman" w:cs="Times New Roman"/>
          <w:sz w:val="28"/>
          <w:szCs w:val="28"/>
          <w:lang w:eastAsia="ru-RU"/>
        </w:rPr>
        <w:t xml:space="preserve">Об утверждении </w:t>
      </w:r>
      <w:r w:rsidR="00767DF3" w:rsidRPr="00767DF3">
        <w:rPr>
          <w:rFonts w:ascii="Times New Roman" w:hAnsi="Times New Roman" w:cs="Times New Roman"/>
          <w:sz w:val="28"/>
          <w:szCs w:val="28"/>
        </w:rPr>
        <w:t>Порядка</w:t>
      </w:r>
    </w:p>
    <w:p w:rsidR="00767DF3" w:rsidRDefault="00767DF3" w:rsidP="00944350">
      <w:pPr>
        <w:spacing w:after="0" w:line="240" w:lineRule="auto"/>
        <w:jc w:val="both"/>
        <w:rPr>
          <w:rFonts w:ascii="Times New Roman" w:hAnsi="Times New Roman" w:cs="Times New Roman"/>
          <w:sz w:val="28"/>
          <w:szCs w:val="28"/>
        </w:rPr>
      </w:pPr>
      <w:r w:rsidRPr="00767DF3">
        <w:rPr>
          <w:rFonts w:ascii="Times New Roman" w:hAnsi="Times New Roman" w:cs="Times New Roman"/>
          <w:sz w:val="28"/>
          <w:szCs w:val="28"/>
        </w:rPr>
        <w:t xml:space="preserve">формирования и использования </w:t>
      </w:r>
    </w:p>
    <w:p w:rsidR="00767DF3" w:rsidRPr="00767DF3" w:rsidRDefault="00767DF3" w:rsidP="00944350">
      <w:pPr>
        <w:spacing w:after="0" w:line="240" w:lineRule="auto"/>
        <w:jc w:val="both"/>
        <w:rPr>
          <w:rFonts w:ascii="Times New Roman" w:hAnsi="Times New Roman" w:cs="Times New Roman"/>
          <w:sz w:val="28"/>
          <w:szCs w:val="28"/>
        </w:rPr>
      </w:pPr>
      <w:r w:rsidRPr="00767DF3">
        <w:rPr>
          <w:rFonts w:ascii="Times New Roman" w:hAnsi="Times New Roman" w:cs="Times New Roman"/>
          <w:sz w:val="28"/>
          <w:szCs w:val="28"/>
        </w:rPr>
        <w:t>бюджетных ассигнований</w:t>
      </w:r>
    </w:p>
    <w:p w:rsidR="00767DF3" w:rsidRDefault="00767DF3" w:rsidP="00944350">
      <w:pPr>
        <w:spacing w:after="0" w:line="240" w:lineRule="auto"/>
        <w:jc w:val="both"/>
        <w:rPr>
          <w:rFonts w:ascii="Times New Roman" w:hAnsi="Times New Roman" w:cs="Times New Roman"/>
          <w:sz w:val="28"/>
          <w:szCs w:val="28"/>
        </w:rPr>
      </w:pPr>
      <w:r w:rsidRPr="00767DF3">
        <w:rPr>
          <w:rFonts w:ascii="Times New Roman" w:hAnsi="Times New Roman" w:cs="Times New Roman"/>
          <w:sz w:val="28"/>
          <w:szCs w:val="28"/>
        </w:rPr>
        <w:t xml:space="preserve">муниципального дорожного фонда </w:t>
      </w:r>
    </w:p>
    <w:p w:rsidR="00767DF3" w:rsidRPr="00767DF3" w:rsidRDefault="00767DF3" w:rsidP="00944350">
      <w:pPr>
        <w:spacing w:after="0" w:line="240" w:lineRule="auto"/>
        <w:jc w:val="both"/>
        <w:rPr>
          <w:rFonts w:ascii="Times New Roman" w:hAnsi="Times New Roman" w:cs="Times New Roman"/>
          <w:sz w:val="28"/>
          <w:szCs w:val="28"/>
        </w:rPr>
      </w:pPr>
      <w:r w:rsidRPr="00767DF3">
        <w:rPr>
          <w:rFonts w:ascii="Times New Roman" w:hAnsi="Times New Roman" w:cs="Times New Roman"/>
          <w:sz w:val="28"/>
          <w:szCs w:val="28"/>
        </w:rPr>
        <w:t>Б</w:t>
      </w:r>
      <w:r>
        <w:rPr>
          <w:rFonts w:ascii="Times New Roman" w:hAnsi="Times New Roman" w:cs="Times New Roman"/>
          <w:sz w:val="28"/>
          <w:szCs w:val="28"/>
        </w:rPr>
        <w:t>абаевского муниципального округа</w:t>
      </w:r>
    </w:p>
    <w:p w:rsidR="00470013" w:rsidRPr="00470013" w:rsidRDefault="00470013" w:rsidP="00944350">
      <w:pPr>
        <w:widowControl w:val="0"/>
        <w:spacing w:after="0" w:line="240" w:lineRule="auto"/>
        <w:ind w:right="4854"/>
        <w:jc w:val="both"/>
        <w:rPr>
          <w:rFonts w:ascii="Times New Roman" w:eastAsia="Times New Roman" w:hAnsi="Times New Roman" w:cs="Times New Roman"/>
          <w:color w:val="000000"/>
          <w:sz w:val="28"/>
          <w:szCs w:val="28"/>
          <w:lang w:eastAsia="ru-RU"/>
        </w:rPr>
      </w:pPr>
      <w:r w:rsidRPr="00470013">
        <w:rPr>
          <w:rFonts w:ascii="Times New Roman" w:eastAsia="Times New Roman" w:hAnsi="Times New Roman" w:cs="Times New Roman"/>
          <w:color w:val="000000"/>
          <w:sz w:val="28"/>
          <w:szCs w:val="28"/>
          <w:lang w:eastAsia="ru-RU"/>
        </w:rPr>
        <w:t xml:space="preserve"> </w:t>
      </w:r>
    </w:p>
    <w:p w:rsidR="00470013" w:rsidRPr="00470013" w:rsidRDefault="00470013" w:rsidP="00944350">
      <w:pPr>
        <w:tabs>
          <w:tab w:val="left" w:pos="0"/>
        </w:tabs>
        <w:spacing w:after="0" w:line="240" w:lineRule="auto"/>
        <w:ind w:left="57" w:firstLine="1192"/>
        <w:jc w:val="both"/>
        <w:rPr>
          <w:rFonts w:ascii="Times New Roman" w:eastAsia="Times New Roman" w:hAnsi="Times New Roman" w:cs="Times New Roman"/>
          <w:color w:val="000000"/>
          <w:sz w:val="28"/>
          <w:szCs w:val="28"/>
          <w:highlight w:val="yellow"/>
          <w:lang w:eastAsia="ru-RU"/>
        </w:rPr>
      </w:pPr>
    </w:p>
    <w:p w:rsidR="00470013" w:rsidRPr="00470013" w:rsidRDefault="00767DF3" w:rsidP="00944350">
      <w:pPr>
        <w:tabs>
          <w:tab w:val="left" w:pos="0"/>
        </w:tabs>
        <w:spacing w:after="0" w:line="240" w:lineRule="auto"/>
        <w:ind w:left="57" w:firstLine="798"/>
        <w:jc w:val="both"/>
        <w:rPr>
          <w:rFonts w:ascii="Times New Roman" w:eastAsia="Times New Roman" w:hAnsi="Times New Roman" w:cs="Times New Roman"/>
          <w:color w:val="000000"/>
          <w:sz w:val="28"/>
          <w:szCs w:val="28"/>
          <w:lang w:eastAsia="ru-RU"/>
        </w:rPr>
      </w:pPr>
      <w:r w:rsidRPr="00124CD1">
        <w:rPr>
          <w:rFonts w:ascii="Times New Roman" w:hAnsi="Times New Roman" w:cs="Times New Roman"/>
          <w:sz w:val="28"/>
          <w:szCs w:val="28"/>
        </w:rPr>
        <w:t xml:space="preserve">В соответствии со </w:t>
      </w:r>
      <w:hyperlink r:id="rId8" w:history="1">
        <w:r w:rsidRPr="00124CD1">
          <w:rPr>
            <w:rFonts w:ascii="Times New Roman" w:hAnsi="Times New Roman" w:cs="Times New Roman"/>
            <w:sz w:val="28"/>
            <w:szCs w:val="28"/>
          </w:rPr>
          <w:t>статьей 179.4</w:t>
        </w:r>
      </w:hyperlink>
      <w:r w:rsidRPr="00124CD1">
        <w:rPr>
          <w:rFonts w:ascii="Times New Roman" w:hAnsi="Times New Roman" w:cs="Times New Roman"/>
          <w:sz w:val="28"/>
          <w:szCs w:val="28"/>
        </w:rPr>
        <w:t xml:space="preserve"> Бюджетного кодекса Российской </w:t>
      </w:r>
      <w:proofErr w:type="gramStart"/>
      <w:r w:rsidRPr="00124CD1">
        <w:rPr>
          <w:rFonts w:ascii="Times New Roman" w:hAnsi="Times New Roman" w:cs="Times New Roman"/>
          <w:sz w:val="28"/>
          <w:szCs w:val="28"/>
        </w:rPr>
        <w:t xml:space="preserve">Федерации,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124CD1">
          <w:rPr>
            <w:rFonts w:ascii="Times New Roman" w:hAnsi="Times New Roman" w:cs="Times New Roman"/>
            <w:sz w:val="28"/>
            <w:szCs w:val="28"/>
          </w:rPr>
          <w:t>законом</w:t>
        </w:r>
      </w:hyperlink>
      <w:r w:rsidRPr="00124CD1">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70BDA">
        <w:rPr>
          <w:rFonts w:ascii="Times New Roman" w:hAnsi="Times New Roman" w:cs="Times New Roman"/>
          <w:sz w:val="28"/>
          <w:szCs w:val="28"/>
        </w:rPr>
        <w:t>,</w:t>
      </w:r>
      <w:r w:rsidR="00B2419B">
        <w:rPr>
          <w:rFonts w:ascii="Times New Roman" w:hAnsi="Times New Roman" w:cs="Times New Roman"/>
          <w:sz w:val="28"/>
          <w:szCs w:val="28"/>
        </w:rPr>
        <w:t xml:space="preserve"> Законом Вологодс</w:t>
      </w:r>
      <w:r w:rsidR="004D33AC">
        <w:rPr>
          <w:rFonts w:ascii="Times New Roman" w:hAnsi="Times New Roman" w:cs="Times New Roman"/>
          <w:sz w:val="28"/>
          <w:szCs w:val="28"/>
        </w:rPr>
        <w:t>кой области от 06.05.2022  №5123-</w:t>
      </w:r>
      <w:r w:rsidR="00B2419B">
        <w:rPr>
          <w:rFonts w:ascii="Times New Roman" w:hAnsi="Times New Roman" w:cs="Times New Roman"/>
          <w:sz w:val="28"/>
          <w:szCs w:val="28"/>
        </w:rPr>
        <w:t xml:space="preserve">03 </w:t>
      </w:r>
      <w:r w:rsidR="00B2419B" w:rsidRPr="004D33AC">
        <w:rPr>
          <w:rFonts w:ascii="Times New Roman" w:hAnsi="Times New Roman" w:cs="Times New Roman"/>
          <w:sz w:val="28"/>
          <w:szCs w:val="28"/>
        </w:rPr>
        <w:t>«</w:t>
      </w:r>
      <w:r w:rsidR="004D33AC" w:rsidRPr="004D33AC">
        <w:rPr>
          <w:rFonts w:ascii="Times New Roman" w:hAnsi="Times New Roman" w:cs="Times New Roman"/>
          <w:bCs/>
          <w:sz w:val="28"/>
          <w:szCs w:val="28"/>
          <w:shd w:val="clear" w:color="auto" w:fill="FFFFFF"/>
        </w:rPr>
        <w:t>О</w:t>
      </w:r>
      <w:r w:rsidR="004D33AC" w:rsidRPr="004D33AC">
        <w:rPr>
          <w:rFonts w:ascii="Times New Roman" w:hAnsi="Times New Roman" w:cs="Times New Roman"/>
          <w:sz w:val="28"/>
          <w:szCs w:val="28"/>
          <w:shd w:val="clear" w:color="auto" w:fill="FFFFFF"/>
        </w:rPr>
        <w:t> </w:t>
      </w:r>
      <w:r w:rsidR="004D33AC" w:rsidRPr="004D33AC">
        <w:rPr>
          <w:rFonts w:ascii="Times New Roman" w:hAnsi="Times New Roman" w:cs="Times New Roman"/>
          <w:bCs/>
          <w:sz w:val="28"/>
          <w:szCs w:val="28"/>
          <w:shd w:val="clear" w:color="auto" w:fill="FFFFFF"/>
        </w:rPr>
        <w:t>преобразовании</w:t>
      </w:r>
      <w:r w:rsidR="004D33AC" w:rsidRPr="004D33AC">
        <w:rPr>
          <w:rFonts w:ascii="Times New Roman" w:hAnsi="Times New Roman" w:cs="Times New Roman"/>
          <w:sz w:val="28"/>
          <w:szCs w:val="28"/>
          <w:shd w:val="clear" w:color="auto" w:fill="FFFFFF"/>
        </w:rPr>
        <w:t> </w:t>
      </w:r>
      <w:r w:rsidR="004D33AC" w:rsidRPr="004D33AC">
        <w:rPr>
          <w:rFonts w:ascii="Times New Roman" w:hAnsi="Times New Roman" w:cs="Times New Roman"/>
          <w:bCs/>
          <w:sz w:val="28"/>
          <w:szCs w:val="28"/>
          <w:shd w:val="clear" w:color="auto" w:fill="FFFFFF"/>
        </w:rPr>
        <w:t>всех</w:t>
      </w:r>
      <w:r w:rsidR="004D33AC" w:rsidRPr="004D33AC">
        <w:rPr>
          <w:rFonts w:ascii="Times New Roman" w:hAnsi="Times New Roman" w:cs="Times New Roman"/>
          <w:sz w:val="28"/>
          <w:szCs w:val="28"/>
          <w:shd w:val="clear" w:color="auto" w:fill="FFFFFF"/>
        </w:rPr>
        <w:t> </w:t>
      </w:r>
      <w:r w:rsidR="004D33AC" w:rsidRPr="004D33AC">
        <w:rPr>
          <w:rFonts w:ascii="Times New Roman" w:hAnsi="Times New Roman" w:cs="Times New Roman"/>
          <w:bCs/>
          <w:sz w:val="28"/>
          <w:szCs w:val="28"/>
          <w:shd w:val="clear" w:color="auto" w:fill="FFFFFF"/>
        </w:rPr>
        <w:t>поселений</w:t>
      </w:r>
      <w:r w:rsidR="004D33AC" w:rsidRPr="004D33AC">
        <w:rPr>
          <w:rFonts w:ascii="Times New Roman" w:hAnsi="Times New Roman" w:cs="Times New Roman"/>
          <w:sz w:val="28"/>
          <w:szCs w:val="28"/>
          <w:shd w:val="clear" w:color="auto" w:fill="FFFFFF"/>
        </w:rPr>
        <w:t>, входящих в состав Бабаевского муниципального района Вологодской области, путем их</w:t>
      </w:r>
      <w:proofErr w:type="gramEnd"/>
      <w:r w:rsidR="004D33AC" w:rsidRPr="004D33AC">
        <w:rPr>
          <w:rFonts w:ascii="Times New Roman" w:hAnsi="Times New Roman" w:cs="Times New Roman"/>
          <w:sz w:val="28"/>
          <w:szCs w:val="28"/>
          <w:shd w:val="clear" w:color="auto" w:fill="FFFFFF"/>
        </w:rPr>
        <w:t xml:space="preserve"> </w:t>
      </w:r>
      <w:proofErr w:type="gramStart"/>
      <w:r w:rsidR="004D33AC" w:rsidRPr="004D33AC">
        <w:rPr>
          <w:rFonts w:ascii="Times New Roman" w:hAnsi="Times New Roman" w:cs="Times New Roman"/>
          <w:sz w:val="28"/>
          <w:szCs w:val="28"/>
          <w:shd w:val="clear" w:color="auto" w:fill="FFFFFF"/>
        </w:rPr>
        <w:t>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sidRPr="00124CD1">
        <w:rPr>
          <w:rFonts w:ascii="Times New Roman" w:hAnsi="Times New Roman" w:cs="Times New Roman"/>
          <w:sz w:val="28"/>
          <w:szCs w:val="28"/>
        </w:rPr>
        <w:t>,</w:t>
      </w:r>
      <w:r>
        <w:rPr>
          <w:rFonts w:ascii="Times New Roman" w:hAnsi="Times New Roman" w:cs="Times New Roman"/>
          <w:sz w:val="28"/>
          <w:szCs w:val="28"/>
        </w:rPr>
        <w:t xml:space="preserve"> </w:t>
      </w:r>
      <w:r w:rsidR="00470013" w:rsidRPr="00470013">
        <w:rPr>
          <w:rFonts w:ascii="Times New Roman" w:eastAsia="Times New Roman" w:hAnsi="Times New Roman" w:cs="Times New Roman"/>
          <w:color w:val="000000"/>
          <w:sz w:val="28"/>
          <w:szCs w:val="28"/>
          <w:lang w:eastAsia="ru-RU"/>
        </w:rPr>
        <w:t xml:space="preserve">руководствуясь Уставом Бабаевского муниципального округа, </w:t>
      </w:r>
      <w:r w:rsidR="00470013">
        <w:rPr>
          <w:rFonts w:ascii="Times New Roman" w:eastAsia="Times New Roman" w:hAnsi="Times New Roman" w:cs="Times New Roman"/>
          <w:color w:val="000000"/>
          <w:sz w:val="28"/>
          <w:szCs w:val="28"/>
          <w:lang w:eastAsia="ru-RU"/>
        </w:rPr>
        <w:t>Представительное С</w:t>
      </w:r>
      <w:r w:rsidR="00470013" w:rsidRPr="00470013">
        <w:rPr>
          <w:rFonts w:ascii="Times New Roman" w:eastAsia="Times New Roman" w:hAnsi="Times New Roman" w:cs="Times New Roman"/>
          <w:color w:val="000000"/>
          <w:sz w:val="28"/>
          <w:szCs w:val="28"/>
          <w:lang w:eastAsia="ru-RU"/>
        </w:rPr>
        <w:t xml:space="preserve">обрание Бабаевского муниципального округа  </w:t>
      </w:r>
      <w:r w:rsidR="00470013">
        <w:rPr>
          <w:rFonts w:ascii="Times New Roman" w:eastAsia="Times New Roman" w:hAnsi="Times New Roman" w:cs="Times New Roman"/>
          <w:color w:val="000000"/>
          <w:sz w:val="28"/>
          <w:szCs w:val="28"/>
          <w:lang w:eastAsia="ru-RU"/>
        </w:rPr>
        <w:t xml:space="preserve"> Вологодской области</w:t>
      </w:r>
      <w:proofErr w:type="gramEnd"/>
    </w:p>
    <w:p w:rsidR="00470013" w:rsidRPr="00767DF3" w:rsidRDefault="00470013" w:rsidP="0094435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70013">
        <w:rPr>
          <w:rFonts w:ascii="Times New Roman" w:eastAsia="Times New Roman" w:hAnsi="Times New Roman" w:cs="Times New Roman"/>
          <w:color w:val="000000"/>
          <w:sz w:val="28"/>
          <w:szCs w:val="28"/>
          <w:lang w:eastAsia="ru-RU"/>
        </w:rPr>
        <w:t>РЕШИЛО:</w:t>
      </w:r>
    </w:p>
    <w:p w:rsidR="00470013" w:rsidRPr="00767DF3" w:rsidRDefault="00124CD1" w:rsidP="009443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470013" w:rsidRPr="00470013">
        <w:rPr>
          <w:rFonts w:ascii="Times New Roman" w:eastAsia="Times New Roman" w:hAnsi="Times New Roman" w:cs="Times New Roman"/>
          <w:color w:val="000000"/>
          <w:sz w:val="28"/>
          <w:szCs w:val="28"/>
          <w:lang w:eastAsia="ru-RU"/>
        </w:rPr>
        <w:t xml:space="preserve">1. Утвердить </w:t>
      </w:r>
      <w:r w:rsidR="00767DF3">
        <w:rPr>
          <w:rFonts w:ascii="Times New Roman" w:hAnsi="Times New Roman" w:cs="Times New Roman"/>
          <w:sz w:val="28"/>
          <w:szCs w:val="28"/>
        </w:rPr>
        <w:t xml:space="preserve">Порядок </w:t>
      </w:r>
      <w:r w:rsidR="00767DF3" w:rsidRPr="00767DF3">
        <w:rPr>
          <w:rFonts w:ascii="Times New Roman" w:hAnsi="Times New Roman" w:cs="Times New Roman"/>
          <w:sz w:val="28"/>
          <w:szCs w:val="28"/>
        </w:rPr>
        <w:t>формирования и использования бюджетных ассигнований</w:t>
      </w:r>
      <w:r w:rsidR="00767DF3">
        <w:rPr>
          <w:rFonts w:ascii="Times New Roman" w:hAnsi="Times New Roman" w:cs="Times New Roman"/>
          <w:sz w:val="28"/>
          <w:szCs w:val="28"/>
        </w:rPr>
        <w:t xml:space="preserve"> </w:t>
      </w:r>
      <w:r w:rsidR="00767DF3" w:rsidRPr="00767DF3">
        <w:rPr>
          <w:rFonts w:ascii="Times New Roman" w:hAnsi="Times New Roman" w:cs="Times New Roman"/>
          <w:sz w:val="28"/>
          <w:szCs w:val="28"/>
        </w:rPr>
        <w:t>муниципального дорожного фонда Б</w:t>
      </w:r>
      <w:r w:rsidR="00767DF3">
        <w:rPr>
          <w:rFonts w:ascii="Times New Roman" w:hAnsi="Times New Roman" w:cs="Times New Roman"/>
          <w:sz w:val="28"/>
          <w:szCs w:val="28"/>
        </w:rPr>
        <w:t xml:space="preserve">абаевского муниципального округа </w:t>
      </w:r>
      <w:r w:rsidR="00470013" w:rsidRPr="00470013">
        <w:rPr>
          <w:rFonts w:ascii="Times New Roman" w:eastAsia="Times New Roman" w:hAnsi="Times New Roman" w:cs="Times New Roman"/>
          <w:color w:val="000000"/>
          <w:sz w:val="28"/>
          <w:szCs w:val="28"/>
          <w:lang w:eastAsia="ru-RU"/>
        </w:rPr>
        <w:t>(Приложение).</w:t>
      </w:r>
    </w:p>
    <w:p w:rsidR="00470013" w:rsidRPr="00470013" w:rsidRDefault="00470013" w:rsidP="00944350">
      <w:pPr>
        <w:tabs>
          <w:tab w:val="left" w:pos="114"/>
        </w:tabs>
        <w:spacing w:after="0" w:line="240" w:lineRule="auto"/>
        <w:jc w:val="both"/>
        <w:rPr>
          <w:rFonts w:ascii="Times New Roman" w:eastAsia="Times New Roman" w:hAnsi="Times New Roman" w:cs="Times New Roman"/>
          <w:color w:val="000000"/>
          <w:sz w:val="28"/>
          <w:szCs w:val="28"/>
          <w:lang w:eastAsia="ru-RU"/>
        </w:rPr>
      </w:pPr>
      <w:r w:rsidRPr="00470013">
        <w:rPr>
          <w:rFonts w:ascii="Times New Roman" w:eastAsia="Times New Roman" w:hAnsi="Times New Roman" w:cs="Times New Roman"/>
          <w:color w:val="000000"/>
          <w:sz w:val="28"/>
          <w:szCs w:val="28"/>
          <w:lang w:eastAsia="ru-RU"/>
        </w:rPr>
        <w:tab/>
      </w:r>
      <w:r w:rsidRPr="00470013">
        <w:rPr>
          <w:rFonts w:ascii="Times New Roman" w:eastAsia="Times New Roman" w:hAnsi="Times New Roman" w:cs="Times New Roman"/>
          <w:color w:val="000000"/>
          <w:sz w:val="28"/>
          <w:szCs w:val="28"/>
          <w:lang w:eastAsia="ru-RU"/>
        </w:rPr>
        <w:tab/>
        <w:t>2. Признать утратившими силу следующие муниципальные нормативные правовые акты:</w:t>
      </w:r>
    </w:p>
    <w:p w:rsidR="00605982" w:rsidRPr="00605982" w:rsidRDefault="00470013" w:rsidP="00944350">
      <w:pPr>
        <w:spacing w:after="0" w:line="240" w:lineRule="auto"/>
        <w:ind w:firstLine="770"/>
        <w:jc w:val="both"/>
        <w:rPr>
          <w:rFonts w:ascii="Times New Roman" w:eastAsia="Times New Roman" w:hAnsi="Times New Roman" w:cs="Times New Roman"/>
          <w:color w:val="000000"/>
          <w:sz w:val="28"/>
          <w:szCs w:val="28"/>
          <w:lang w:eastAsia="ru-RU"/>
        </w:rPr>
      </w:pPr>
      <w:r w:rsidRPr="00470013">
        <w:rPr>
          <w:rFonts w:ascii="Times New Roman" w:eastAsia="Times New Roman" w:hAnsi="Times New Roman" w:cs="Times New Roman"/>
          <w:color w:val="000000"/>
          <w:sz w:val="28"/>
          <w:szCs w:val="28"/>
          <w:lang w:eastAsia="ru-RU"/>
        </w:rPr>
        <w:t xml:space="preserve">- решение </w:t>
      </w:r>
      <w:r w:rsidR="00A2290D">
        <w:rPr>
          <w:rFonts w:ascii="Times New Roman" w:eastAsia="Times New Roman" w:hAnsi="Times New Roman" w:cs="Times New Roman"/>
          <w:color w:val="000000"/>
          <w:sz w:val="28"/>
          <w:szCs w:val="28"/>
          <w:lang w:eastAsia="ru-RU"/>
        </w:rPr>
        <w:t>Представительного</w:t>
      </w:r>
      <w:r w:rsidR="00124CD1">
        <w:rPr>
          <w:rFonts w:ascii="Times New Roman" w:eastAsia="Times New Roman" w:hAnsi="Times New Roman" w:cs="Times New Roman"/>
          <w:color w:val="000000"/>
          <w:sz w:val="28"/>
          <w:szCs w:val="28"/>
          <w:lang w:eastAsia="ru-RU"/>
        </w:rPr>
        <w:t xml:space="preserve"> С</w:t>
      </w:r>
      <w:r w:rsidR="00A2290D">
        <w:rPr>
          <w:rFonts w:ascii="Times New Roman" w:eastAsia="Times New Roman" w:hAnsi="Times New Roman" w:cs="Times New Roman"/>
          <w:color w:val="000000"/>
          <w:sz w:val="28"/>
          <w:szCs w:val="28"/>
          <w:lang w:eastAsia="ru-RU"/>
        </w:rPr>
        <w:t>обрания</w:t>
      </w:r>
      <w:r w:rsidR="00124CD1" w:rsidRPr="00470013">
        <w:rPr>
          <w:rFonts w:ascii="Times New Roman" w:eastAsia="Times New Roman" w:hAnsi="Times New Roman" w:cs="Times New Roman"/>
          <w:color w:val="000000"/>
          <w:sz w:val="28"/>
          <w:szCs w:val="28"/>
          <w:lang w:eastAsia="ru-RU"/>
        </w:rPr>
        <w:t xml:space="preserve"> Бабаевского муниципального</w:t>
      </w:r>
      <w:r w:rsidR="00A2290D">
        <w:rPr>
          <w:rFonts w:ascii="Times New Roman" w:eastAsia="Times New Roman" w:hAnsi="Times New Roman" w:cs="Times New Roman"/>
          <w:color w:val="000000"/>
          <w:sz w:val="28"/>
          <w:szCs w:val="28"/>
          <w:lang w:eastAsia="ru-RU"/>
        </w:rPr>
        <w:t xml:space="preserve"> района </w:t>
      </w:r>
      <w:r w:rsidR="00124CD1">
        <w:rPr>
          <w:rFonts w:ascii="Times New Roman" w:eastAsia="Times New Roman" w:hAnsi="Times New Roman" w:cs="Times New Roman"/>
          <w:color w:val="000000"/>
          <w:sz w:val="28"/>
          <w:szCs w:val="28"/>
          <w:lang w:eastAsia="ru-RU"/>
        </w:rPr>
        <w:t>Вологодской области от 03.10.2013 №</w:t>
      </w:r>
      <w:r w:rsidR="00AC1A5C">
        <w:rPr>
          <w:rFonts w:ascii="Times New Roman" w:eastAsia="Times New Roman" w:hAnsi="Times New Roman" w:cs="Times New Roman"/>
          <w:color w:val="000000"/>
          <w:sz w:val="28"/>
          <w:szCs w:val="28"/>
          <w:lang w:eastAsia="ru-RU"/>
        </w:rPr>
        <w:t xml:space="preserve"> </w:t>
      </w:r>
      <w:r w:rsidR="00124CD1">
        <w:rPr>
          <w:rFonts w:ascii="Times New Roman" w:eastAsia="Times New Roman" w:hAnsi="Times New Roman" w:cs="Times New Roman"/>
          <w:color w:val="000000"/>
          <w:sz w:val="28"/>
          <w:szCs w:val="28"/>
          <w:lang w:eastAsia="ru-RU"/>
        </w:rPr>
        <w:t>14</w:t>
      </w:r>
      <w:r w:rsidR="00A2290D">
        <w:rPr>
          <w:rFonts w:ascii="Times New Roman" w:eastAsia="Times New Roman" w:hAnsi="Times New Roman" w:cs="Times New Roman"/>
          <w:color w:val="000000"/>
          <w:sz w:val="28"/>
          <w:szCs w:val="28"/>
          <w:lang w:eastAsia="ru-RU"/>
        </w:rPr>
        <w:t xml:space="preserve"> «</w:t>
      </w:r>
      <w:r w:rsidR="00124CD1" w:rsidRPr="00124CD1">
        <w:rPr>
          <w:rFonts w:ascii="Times New Roman" w:eastAsia="Times New Roman" w:hAnsi="Times New Roman" w:cs="Times New Roman"/>
          <w:sz w:val="28"/>
          <w:szCs w:val="28"/>
          <w:lang w:eastAsia="ru-RU"/>
        </w:rPr>
        <w:t xml:space="preserve">О  </w:t>
      </w:r>
      <w:r w:rsidR="00124CD1">
        <w:rPr>
          <w:rFonts w:ascii="Times New Roman" w:eastAsia="Times New Roman" w:hAnsi="Times New Roman" w:cs="Times New Roman"/>
          <w:sz w:val="28"/>
          <w:szCs w:val="28"/>
          <w:lang w:eastAsia="ru-RU"/>
        </w:rPr>
        <w:t xml:space="preserve">создании муниципального </w:t>
      </w:r>
      <w:r w:rsidR="00124CD1" w:rsidRPr="00124CD1">
        <w:rPr>
          <w:rFonts w:ascii="Times New Roman" w:eastAsia="Times New Roman" w:hAnsi="Times New Roman" w:cs="Times New Roman"/>
          <w:sz w:val="28"/>
          <w:szCs w:val="28"/>
          <w:lang w:eastAsia="ru-RU"/>
        </w:rPr>
        <w:t>дорожного фонда Бабаевского муниципального района и утверждении</w:t>
      </w:r>
      <w:r w:rsidR="00124CD1">
        <w:rPr>
          <w:rFonts w:ascii="Times New Roman" w:eastAsia="Times New Roman" w:hAnsi="Times New Roman" w:cs="Times New Roman"/>
          <w:sz w:val="28"/>
          <w:szCs w:val="28"/>
          <w:lang w:eastAsia="ru-RU"/>
        </w:rPr>
        <w:t xml:space="preserve"> </w:t>
      </w:r>
      <w:r w:rsidR="00124CD1" w:rsidRPr="00124CD1">
        <w:rPr>
          <w:rFonts w:ascii="Times New Roman" w:eastAsia="Times New Roman" w:hAnsi="Times New Roman" w:cs="Times New Roman"/>
          <w:sz w:val="28"/>
          <w:szCs w:val="28"/>
          <w:lang w:eastAsia="ru-RU"/>
        </w:rPr>
        <w:t>Порядка формирования и использования</w:t>
      </w:r>
      <w:r w:rsidR="00124CD1">
        <w:rPr>
          <w:rFonts w:ascii="Times New Roman" w:eastAsia="Times New Roman" w:hAnsi="Times New Roman" w:cs="Times New Roman"/>
          <w:sz w:val="28"/>
          <w:szCs w:val="28"/>
          <w:lang w:eastAsia="ru-RU"/>
        </w:rPr>
        <w:t xml:space="preserve"> </w:t>
      </w:r>
      <w:r w:rsidR="00124CD1" w:rsidRPr="00124CD1">
        <w:rPr>
          <w:rFonts w:ascii="Times New Roman" w:eastAsia="Times New Roman" w:hAnsi="Times New Roman" w:cs="Times New Roman"/>
          <w:sz w:val="28"/>
          <w:szCs w:val="28"/>
          <w:lang w:eastAsia="ru-RU"/>
        </w:rPr>
        <w:t xml:space="preserve">бюджетных </w:t>
      </w:r>
      <w:r w:rsidR="00124CD1" w:rsidRPr="00124CD1">
        <w:rPr>
          <w:rFonts w:ascii="Times New Roman" w:eastAsia="Times New Roman" w:hAnsi="Times New Roman" w:cs="Times New Roman"/>
          <w:sz w:val="28"/>
          <w:szCs w:val="28"/>
          <w:lang w:eastAsia="ru-RU"/>
        </w:rPr>
        <w:lastRenderedPageBreak/>
        <w:t>ассигнований муниципального  дорожного фонда Бабаевского муниципального района</w:t>
      </w:r>
      <w:r w:rsidR="00A2290D">
        <w:rPr>
          <w:rFonts w:ascii="Times New Roman" w:eastAsia="Times New Roman" w:hAnsi="Times New Roman" w:cs="Times New Roman"/>
          <w:color w:val="000000"/>
          <w:sz w:val="28"/>
          <w:szCs w:val="28"/>
          <w:lang w:eastAsia="ru-RU"/>
        </w:rPr>
        <w:t>»</w:t>
      </w:r>
      <w:r w:rsidRPr="00470013">
        <w:rPr>
          <w:rFonts w:ascii="Times New Roman" w:eastAsia="Times New Roman" w:hAnsi="Times New Roman" w:cs="Times New Roman"/>
          <w:color w:val="000000"/>
          <w:sz w:val="28"/>
          <w:szCs w:val="28"/>
          <w:lang w:eastAsia="ru-RU"/>
        </w:rPr>
        <w:t>;</w:t>
      </w:r>
    </w:p>
    <w:p w:rsidR="00A2290D" w:rsidRDefault="00A2290D" w:rsidP="009443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013">
        <w:rPr>
          <w:rFonts w:ascii="Times New Roman" w:eastAsia="Times New Roman" w:hAnsi="Times New Roman" w:cs="Times New Roman"/>
          <w:color w:val="000000"/>
          <w:sz w:val="28"/>
          <w:szCs w:val="28"/>
          <w:lang w:eastAsia="ru-RU"/>
        </w:rPr>
        <w:t xml:space="preserve">решение </w:t>
      </w:r>
      <w:r>
        <w:rPr>
          <w:rFonts w:ascii="Times New Roman" w:eastAsia="Times New Roman" w:hAnsi="Times New Roman" w:cs="Times New Roman"/>
          <w:color w:val="000000"/>
          <w:sz w:val="28"/>
          <w:szCs w:val="28"/>
          <w:lang w:eastAsia="ru-RU"/>
        </w:rPr>
        <w:t>Представительного Собрания</w:t>
      </w:r>
      <w:r w:rsidRPr="00470013">
        <w:rPr>
          <w:rFonts w:ascii="Times New Roman" w:eastAsia="Times New Roman" w:hAnsi="Times New Roman" w:cs="Times New Roman"/>
          <w:color w:val="000000"/>
          <w:sz w:val="28"/>
          <w:szCs w:val="28"/>
          <w:lang w:eastAsia="ru-RU"/>
        </w:rPr>
        <w:t xml:space="preserve"> Бабаевского муниципального</w:t>
      </w:r>
      <w:r>
        <w:rPr>
          <w:rFonts w:ascii="Times New Roman" w:eastAsia="Times New Roman" w:hAnsi="Times New Roman" w:cs="Times New Roman"/>
          <w:color w:val="000000"/>
          <w:sz w:val="28"/>
          <w:szCs w:val="28"/>
          <w:lang w:eastAsia="ru-RU"/>
        </w:rPr>
        <w:t xml:space="preserve"> района Вологодской области от </w:t>
      </w:r>
      <w:r w:rsidRPr="00A2290D">
        <w:rPr>
          <w:rFonts w:ascii="Times New Roman" w:eastAsia="Times New Roman" w:hAnsi="Times New Roman" w:cs="Times New Roman"/>
          <w:color w:val="000000"/>
          <w:sz w:val="28"/>
          <w:szCs w:val="28"/>
          <w:lang w:eastAsia="ru-RU"/>
        </w:rPr>
        <w:t>29.05.2019 №</w:t>
      </w:r>
      <w:r w:rsidR="00AC1A5C">
        <w:rPr>
          <w:rFonts w:ascii="Times New Roman" w:eastAsia="Times New Roman" w:hAnsi="Times New Roman" w:cs="Times New Roman"/>
          <w:color w:val="000000"/>
          <w:sz w:val="28"/>
          <w:szCs w:val="28"/>
          <w:lang w:eastAsia="ru-RU"/>
        </w:rPr>
        <w:t xml:space="preserve"> </w:t>
      </w:r>
      <w:r w:rsidRPr="00A2290D">
        <w:rPr>
          <w:rFonts w:ascii="Times New Roman" w:eastAsia="Times New Roman" w:hAnsi="Times New Roman" w:cs="Times New Roman"/>
          <w:color w:val="000000"/>
          <w:sz w:val="28"/>
          <w:szCs w:val="28"/>
          <w:lang w:eastAsia="ru-RU"/>
        </w:rPr>
        <w:t>293 «</w:t>
      </w:r>
      <w:r w:rsidRPr="00A2290D">
        <w:rPr>
          <w:rFonts w:ascii="Times New Roman" w:hAnsi="Times New Roman" w:cs="Times New Roman"/>
          <w:sz w:val="28"/>
          <w:szCs w:val="28"/>
        </w:rPr>
        <w:t>О внесении изменения в решение Представительного Собрания Бабаевского муниципального района от 03.10.2013 № 14</w:t>
      </w:r>
      <w:r>
        <w:rPr>
          <w:rFonts w:ascii="Times New Roman" w:hAnsi="Times New Roman" w:cs="Times New Roman"/>
          <w:sz w:val="28"/>
          <w:szCs w:val="28"/>
        </w:rPr>
        <w:t>»</w:t>
      </w:r>
      <w:r w:rsidR="008844C9">
        <w:rPr>
          <w:rFonts w:ascii="Times New Roman" w:hAnsi="Times New Roman" w:cs="Times New Roman"/>
          <w:sz w:val="28"/>
          <w:szCs w:val="28"/>
        </w:rPr>
        <w:t>;</w:t>
      </w:r>
    </w:p>
    <w:p w:rsidR="00605982" w:rsidRDefault="00605982" w:rsidP="009443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013">
        <w:rPr>
          <w:rFonts w:ascii="Times New Roman" w:eastAsia="Times New Roman" w:hAnsi="Times New Roman" w:cs="Times New Roman"/>
          <w:color w:val="000000"/>
          <w:sz w:val="28"/>
          <w:szCs w:val="28"/>
          <w:lang w:eastAsia="ru-RU"/>
        </w:rPr>
        <w:t xml:space="preserve">решение </w:t>
      </w:r>
      <w:r>
        <w:rPr>
          <w:rFonts w:ascii="Times New Roman" w:eastAsia="Times New Roman" w:hAnsi="Times New Roman" w:cs="Times New Roman"/>
          <w:color w:val="000000"/>
          <w:sz w:val="28"/>
          <w:szCs w:val="28"/>
          <w:lang w:eastAsia="ru-RU"/>
        </w:rPr>
        <w:t>Представительного Собрания</w:t>
      </w:r>
      <w:r w:rsidRPr="00470013">
        <w:rPr>
          <w:rFonts w:ascii="Times New Roman" w:eastAsia="Times New Roman" w:hAnsi="Times New Roman" w:cs="Times New Roman"/>
          <w:color w:val="000000"/>
          <w:sz w:val="28"/>
          <w:szCs w:val="28"/>
          <w:lang w:eastAsia="ru-RU"/>
        </w:rPr>
        <w:t xml:space="preserve"> Бабаевского муниципального</w:t>
      </w:r>
      <w:r>
        <w:rPr>
          <w:rFonts w:ascii="Times New Roman" w:eastAsia="Times New Roman" w:hAnsi="Times New Roman" w:cs="Times New Roman"/>
          <w:color w:val="000000"/>
          <w:sz w:val="28"/>
          <w:szCs w:val="28"/>
          <w:lang w:eastAsia="ru-RU"/>
        </w:rPr>
        <w:t xml:space="preserve"> района Вологодской области от 24.04.2019 №</w:t>
      </w:r>
      <w:r w:rsidR="00AC1A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287</w:t>
      </w:r>
      <w:r w:rsidRPr="00A2290D">
        <w:rPr>
          <w:rFonts w:ascii="Times New Roman" w:eastAsia="Times New Roman" w:hAnsi="Times New Roman" w:cs="Times New Roman"/>
          <w:color w:val="000000"/>
          <w:sz w:val="28"/>
          <w:szCs w:val="28"/>
          <w:lang w:eastAsia="ru-RU"/>
        </w:rPr>
        <w:t xml:space="preserve"> «</w:t>
      </w:r>
      <w:r w:rsidRPr="00A2290D">
        <w:rPr>
          <w:rFonts w:ascii="Times New Roman" w:hAnsi="Times New Roman" w:cs="Times New Roman"/>
          <w:sz w:val="28"/>
          <w:szCs w:val="28"/>
        </w:rPr>
        <w:t>О внесении изменения в решение Представительного Собрания Бабаевского муниципального района от 03.10.2013 № 14</w:t>
      </w:r>
      <w:r>
        <w:rPr>
          <w:rFonts w:ascii="Times New Roman" w:hAnsi="Times New Roman" w:cs="Times New Roman"/>
          <w:sz w:val="28"/>
          <w:szCs w:val="28"/>
        </w:rPr>
        <w:t>»;</w:t>
      </w:r>
    </w:p>
    <w:p w:rsidR="00A2290D" w:rsidRDefault="00A2290D" w:rsidP="009443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013">
        <w:rPr>
          <w:rFonts w:ascii="Times New Roman" w:eastAsia="Times New Roman" w:hAnsi="Times New Roman" w:cs="Times New Roman"/>
          <w:color w:val="000000"/>
          <w:sz w:val="28"/>
          <w:szCs w:val="28"/>
          <w:lang w:eastAsia="ru-RU"/>
        </w:rPr>
        <w:t xml:space="preserve">решение </w:t>
      </w:r>
      <w:r>
        <w:rPr>
          <w:rFonts w:ascii="Times New Roman" w:eastAsia="Times New Roman" w:hAnsi="Times New Roman" w:cs="Times New Roman"/>
          <w:color w:val="000000"/>
          <w:sz w:val="28"/>
          <w:szCs w:val="28"/>
          <w:lang w:eastAsia="ru-RU"/>
        </w:rPr>
        <w:t>Представительного Собрания</w:t>
      </w:r>
      <w:r w:rsidRPr="00470013">
        <w:rPr>
          <w:rFonts w:ascii="Times New Roman" w:eastAsia="Times New Roman" w:hAnsi="Times New Roman" w:cs="Times New Roman"/>
          <w:color w:val="000000"/>
          <w:sz w:val="28"/>
          <w:szCs w:val="28"/>
          <w:lang w:eastAsia="ru-RU"/>
        </w:rPr>
        <w:t xml:space="preserve"> Бабаевского муниципального</w:t>
      </w:r>
      <w:r>
        <w:rPr>
          <w:rFonts w:ascii="Times New Roman" w:eastAsia="Times New Roman" w:hAnsi="Times New Roman" w:cs="Times New Roman"/>
          <w:color w:val="000000"/>
          <w:sz w:val="28"/>
          <w:szCs w:val="28"/>
          <w:lang w:eastAsia="ru-RU"/>
        </w:rPr>
        <w:t xml:space="preserve"> района Вологодской области </w:t>
      </w:r>
      <w:r w:rsidRPr="00A2290D">
        <w:rPr>
          <w:rFonts w:ascii="Times New Roman" w:eastAsia="Times New Roman" w:hAnsi="Times New Roman" w:cs="Times New Roman"/>
          <w:color w:val="000000"/>
          <w:sz w:val="28"/>
          <w:szCs w:val="28"/>
          <w:lang w:eastAsia="ru-RU"/>
        </w:rPr>
        <w:t>от 26.10.2017 №32</w:t>
      </w:r>
      <w:r w:rsidRPr="004700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2290D">
        <w:rPr>
          <w:rFonts w:ascii="Times New Roman" w:hAnsi="Times New Roman" w:cs="Times New Roman"/>
          <w:sz w:val="28"/>
          <w:szCs w:val="28"/>
        </w:rPr>
        <w:t>О внесении изменения в решение Представительного Собрания Бабаевского муниципального района от 03.10.2013 № 14</w:t>
      </w:r>
      <w:r>
        <w:rPr>
          <w:rFonts w:ascii="Times New Roman" w:hAnsi="Times New Roman" w:cs="Times New Roman"/>
          <w:sz w:val="28"/>
          <w:szCs w:val="28"/>
        </w:rPr>
        <w:t>»</w:t>
      </w:r>
      <w:r w:rsidR="008844C9">
        <w:rPr>
          <w:rFonts w:ascii="Times New Roman" w:hAnsi="Times New Roman" w:cs="Times New Roman"/>
          <w:sz w:val="28"/>
          <w:szCs w:val="28"/>
        </w:rPr>
        <w:t>;</w:t>
      </w:r>
    </w:p>
    <w:p w:rsidR="008844C9" w:rsidRPr="00A2290D" w:rsidRDefault="008844C9" w:rsidP="009443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013">
        <w:rPr>
          <w:rFonts w:ascii="Times New Roman" w:eastAsia="Times New Roman" w:hAnsi="Times New Roman" w:cs="Times New Roman"/>
          <w:color w:val="000000"/>
          <w:sz w:val="28"/>
          <w:szCs w:val="28"/>
          <w:lang w:eastAsia="ru-RU"/>
        </w:rPr>
        <w:t xml:space="preserve">решение </w:t>
      </w:r>
      <w:r>
        <w:rPr>
          <w:rFonts w:ascii="Times New Roman" w:eastAsia="Times New Roman" w:hAnsi="Times New Roman" w:cs="Times New Roman"/>
          <w:color w:val="000000"/>
          <w:sz w:val="28"/>
          <w:szCs w:val="28"/>
          <w:lang w:eastAsia="ru-RU"/>
        </w:rPr>
        <w:t>Представительного Собрания</w:t>
      </w:r>
      <w:r w:rsidRPr="00470013">
        <w:rPr>
          <w:rFonts w:ascii="Times New Roman" w:eastAsia="Times New Roman" w:hAnsi="Times New Roman" w:cs="Times New Roman"/>
          <w:color w:val="000000"/>
          <w:sz w:val="28"/>
          <w:szCs w:val="28"/>
          <w:lang w:eastAsia="ru-RU"/>
        </w:rPr>
        <w:t xml:space="preserve"> Бабаевского муниципального</w:t>
      </w:r>
      <w:r>
        <w:rPr>
          <w:rFonts w:ascii="Times New Roman" w:eastAsia="Times New Roman" w:hAnsi="Times New Roman" w:cs="Times New Roman"/>
          <w:color w:val="000000"/>
          <w:sz w:val="28"/>
          <w:szCs w:val="28"/>
          <w:lang w:eastAsia="ru-RU"/>
        </w:rPr>
        <w:t xml:space="preserve"> района Вологодской области от 22.12.2015</w:t>
      </w:r>
      <w:r w:rsidRPr="00A2290D">
        <w:rPr>
          <w:rFonts w:ascii="Times New Roman" w:eastAsia="Times New Roman" w:hAnsi="Times New Roman" w:cs="Times New Roman"/>
          <w:color w:val="000000"/>
          <w:sz w:val="28"/>
          <w:szCs w:val="28"/>
          <w:lang w:eastAsia="ru-RU"/>
        </w:rPr>
        <w:t xml:space="preserve"> №</w:t>
      </w:r>
      <w:r w:rsidR="00AC1A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327</w:t>
      </w:r>
      <w:r w:rsidRPr="004700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2290D">
        <w:rPr>
          <w:rFonts w:ascii="Times New Roman" w:hAnsi="Times New Roman" w:cs="Times New Roman"/>
          <w:sz w:val="28"/>
          <w:szCs w:val="28"/>
        </w:rPr>
        <w:t>О внесении изменения в решение Представительного Собрания Бабаевского муниципального района от 03.10.2013 № 14</w:t>
      </w:r>
      <w:r>
        <w:rPr>
          <w:rFonts w:ascii="Times New Roman" w:hAnsi="Times New Roman" w:cs="Times New Roman"/>
          <w:sz w:val="28"/>
          <w:szCs w:val="28"/>
        </w:rPr>
        <w:t>»;</w:t>
      </w:r>
    </w:p>
    <w:p w:rsidR="00A2290D" w:rsidRPr="00A2290D" w:rsidRDefault="00A2290D" w:rsidP="0094435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0013">
        <w:rPr>
          <w:rFonts w:ascii="Times New Roman" w:eastAsia="Times New Roman" w:hAnsi="Times New Roman" w:cs="Times New Roman"/>
          <w:color w:val="000000"/>
          <w:sz w:val="28"/>
          <w:szCs w:val="28"/>
          <w:lang w:eastAsia="ru-RU"/>
        </w:rPr>
        <w:t xml:space="preserve">решение </w:t>
      </w:r>
      <w:r>
        <w:rPr>
          <w:rFonts w:ascii="Times New Roman" w:eastAsia="Times New Roman" w:hAnsi="Times New Roman" w:cs="Times New Roman"/>
          <w:color w:val="000000"/>
          <w:sz w:val="28"/>
          <w:szCs w:val="28"/>
          <w:lang w:eastAsia="ru-RU"/>
        </w:rPr>
        <w:t>Представительного Собрания</w:t>
      </w:r>
      <w:r w:rsidRPr="00470013">
        <w:rPr>
          <w:rFonts w:ascii="Times New Roman" w:eastAsia="Times New Roman" w:hAnsi="Times New Roman" w:cs="Times New Roman"/>
          <w:color w:val="000000"/>
          <w:sz w:val="28"/>
          <w:szCs w:val="28"/>
          <w:lang w:eastAsia="ru-RU"/>
        </w:rPr>
        <w:t xml:space="preserve"> Бабаевского муниципального</w:t>
      </w:r>
      <w:r>
        <w:rPr>
          <w:rFonts w:ascii="Times New Roman" w:eastAsia="Times New Roman" w:hAnsi="Times New Roman" w:cs="Times New Roman"/>
          <w:color w:val="000000"/>
          <w:sz w:val="28"/>
          <w:szCs w:val="28"/>
          <w:lang w:eastAsia="ru-RU"/>
        </w:rPr>
        <w:t xml:space="preserve"> района Вологодской области от </w:t>
      </w:r>
      <w:r w:rsidRPr="00A2290D">
        <w:rPr>
          <w:rFonts w:ascii="Times New Roman" w:eastAsia="Times New Roman" w:hAnsi="Times New Roman" w:cs="Times New Roman"/>
          <w:color w:val="000000"/>
          <w:sz w:val="28"/>
          <w:szCs w:val="28"/>
          <w:lang w:eastAsia="ru-RU"/>
        </w:rPr>
        <w:t>29.05.2014 №</w:t>
      </w:r>
      <w:r w:rsidR="00AC1A5C">
        <w:rPr>
          <w:rFonts w:ascii="Times New Roman" w:eastAsia="Times New Roman" w:hAnsi="Times New Roman" w:cs="Times New Roman"/>
          <w:color w:val="000000"/>
          <w:sz w:val="28"/>
          <w:szCs w:val="28"/>
          <w:lang w:eastAsia="ru-RU"/>
        </w:rPr>
        <w:t xml:space="preserve"> </w:t>
      </w:r>
      <w:r w:rsidRPr="00A2290D">
        <w:rPr>
          <w:rFonts w:ascii="Times New Roman" w:eastAsia="Times New Roman" w:hAnsi="Times New Roman" w:cs="Times New Roman"/>
          <w:color w:val="000000"/>
          <w:sz w:val="28"/>
          <w:szCs w:val="28"/>
          <w:lang w:eastAsia="ru-RU"/>
        </w:rPr>
        <w:t>95</w:t>
      </w:r>
      <w:r w:rsidRPr="004700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2290D">
        <w:rPr>
          <w:rFonts w:ascii="Times New Roman" w:hAnsi="Times New Roman" w:cs="Times New Roman"/>
          <w:sz w:val="28"/>
          <w:szCs w:val="28"/>
        </w:rPr>
        <w:t>О внесении изменения в решение Представительного Собрания Бабаевского муниципального района от 03.10.2013 № 14</w:t>
      </w:r>
      <w:r>
        <w:rPr>
          <w:rFonts w:ascii="Times New Roman" w:hAnsi="Times New Roman" w:cs="Times New Roman"/>
          <w:sz w:val="28"/>
          <w:szCs w:val="28"/>
        </w:rPr>
        <w:t>»</w:t>
      </w:r>
      <w:r w:rsidR="008844C9">
        <w:rPr>
          <w:rFonts w:ascii="Times New Roman" w:hAnsi="Times New Roman" w:cs="Times New Roman"/>
          <w:sz w:val="28"/>
          <w:szCs w:val="28"/>
        </w:rPr>
        <w:t>.</w:t>
      </w:r>
    </w:p>
    <w:p w:rsidR="00470013" w:rsidRDefault="00470013" w:rsidP="00944350">
      <w:pPr>
        <w:spacing w:after="0"/>
        <w:ind w:firstLine="709"/>
        <w:jc w:val="both"/>
        <w:rPr>
          <w:rFonts w:ascii="Times New Roman" w:eastAsia="Times New Roman" w:hAnsi="Times New Roman" w:cs="Times New Roman"/>
          <w:snapToGrid w:val="0"/>
          <w:sz w:val="28"/>
          <w:szCs w:val="28"/>
          <w:lang w:eastAsia="zh-CN"/>
        </w:rPr>
      </w:pPr>
      <w:r w:rsidRPr="00470013">
        <w:rPr>
          <w:rFonts w:ascii="Times New Roman" w:eastAsia="Times New Roman" w:hAnsi="Times New Roman" w:cs="Times New Roman"/>
          <w:w w:val="90"/>
          <w:sz w:val="28"/>
          <w:szCs w:val="28"/>
          <w:lang w:eastAsia="zh-CN"/>
        </w:rPr>
        <w:t xml:space="preserve">3. </w:t>
      </w:r>
      <w:r w:rsidRPr="00470013">
        <w:rPr>
          <w:rFonts w:ascii="Times New Roman" w:eastAsia="Times New Roman" w:hAnsi="Times New Roman" w:cs="Times New Roman"/>
          <w:snapToGrid w:val="0"/>
          <w:sz w:val="28"/>
          <w:szCs w:val="28"/>
          <w:lang w:eastAsia="zh-CN"/>
        </w:rPr>
        <w:t xml:space="preserve">Настоящее решение </w:t>
      </w:r>
      <w:r w:rsidR="00181A13">
        <w:rPr>
          <w:rFonts w:ascii="Times New Roman" w:eastAsia="Times New Roman" w:hAnsi="Times New Roman" w:cs="Times New Roman"/>
          <w:snapToGrid w:val="0"/>
          <w:sz w:val="28"/>
          <w:szCs w:val="28"/>
          <w:lang w:eastAsia="zh-CN"/>
        </w:rPr>
        <w:t xml:space="preserve">вступает в силу с 01 января 2023 года и </w:t>
      </w:r>
      <w:r w:rsidRPr="00470013">
        <w:rPr>
          <w:rFonts w:ascii="Times New Roman" w:eastAsia="Times New Roman" w:hAnsi="Times New Roman" w:cs="Times New Roman"/>
          <w:snapToGrid w:val="0"/>
          <w:sz w:val="28"/>
          <w:szCs w:val="28"/>
          <w:lang w:eastAsia="zh-CN"/>
        </w:rPr>
        <w:t>подлежит официальному опубликованию в официальном вестнике «НЖ» районной газеты «Наша жизнь»</w:t>
      </w:r>
      <w:r w:rsidR="00015B53">
        <w:rPr>
          <w:rFonts w:ascii="Times New Roman" w:eastAsia="Times New Roman" w:hAnsi="Times New Roman" w:cs="Times New Roman"/>
          <w:snapToGrid w:val="0"/>
          <w:sz w:val="28"/>
          <w:szCs w:val="28"/>
          <w:lang w:eastAsia="zh-CN"/>
        </w:rPr>
        <w:t xml:space="preserve"> и размещению на официальном сайте администрации Б</w:t>
      </w:r>
      <w:r w:rsidR="003A5141">
        <w:rPr>
          <w:rFonts w:ascii="Times New Roman" w:eastAsia="Times New Roman" w:hAnsi="Times New Roman" w:cs="Times New Roman"/>
          <w:snapToGrid w:val="0"/>
          <w:sz w:val="28"/>
          <w:szCs w:val="28"/>
          <w:lang w:eastAsia="zh-CN"/>
        </w:rPr>
        <w:t>абаевского муниципального района</w:t>
      </w:r>
      <w:r w:rsidR="00E14D66">
        <w:rPr>
          <w:rFonts w:ascii="Times New Roman" w:eastAsia="Times New Roman" w:hAnsi="Times New Roman" w:cs="Times New Roman"/>
          <w:snapToGrid w:val="0"/>
          <w:sz w:val="28"/>
          <w:szCs w:val="28"/>
          <w:lang w:eastAsia="zh-CN"/>
        </w:rPr>
        <w:t xml:space="preserve"> в информационно-телекоммуникационной сети «Интернет»</w:t>
      </w:r>
      <w:r w:rsidRPr="00470013">
        <w:rPr>
          <w:rFonts w:ascii="Times New Roman" w:eastAsia="Times New Roman" w:hAnsi="Times New Roman" w:cs="Times New Roman"/>
          <w:snapToGrid w:val="0"/>
          <w:sz w:val="28"/>
          <w:szCs w:val="28"/>
          <w:lang w:eastAsia="zh-CN"/>
        </w:rPr>
        <w:t>.</w:t>
      </w:r>
    </w:p>
    <w:p w:rsidR="007964E1" w:rsidRDefault="007964E1" w:rsidP="00944350">
      <w:pPr>
        <w:spacing w:after="0"/>
        <w:ind w:firstLine="709"/>
        <w:jc w:val="both"/>
        <w:rPr>
          <w:rFonts w:ascii="Times New Roman" w:eastAsia="Times New Roman" w:hAnsi="Times New Roman" w:cs="Times New Roman"/>
          <w:snapToGrid w:val="0"/>
          <w:sz w:val="28"/>
          <w:szCs w:val="28"/>
          <w:lang w:eastAsia="zh-CN"/>
        </w:rPr>
      </w:pPr>
    </w:p>
    <w:p w:rsidR="00E14D66" w:rsidRDefault="00E14D66" w:rsidP="00944350">
      <w:pPr>
        <w:spacing w:after="0"/>
        <w:ind w:firstLine="709"/>
        <w:jc w:val="both"/>
        <w:rPr>
          <w:rFonts w:ascii="Times New Roman" w:eastAsia="Times New Roman" w:hAnsi="Times New Roman" w:cs="Times New Roman"/>
          <w:snapToGrid w:val="0"/>
          <w:sz w:val="28"/>
          <w:szCs w:val="28"/>
          <w:lang w:eastAsia="zh-C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64E1" w:rsidTr="007964E1">
        <w:tc>
          <w:tcPr>
            <w:tcW w:w="4785" w:type="dxa"/>
          </w:tcPr>
          <w:p w:rsidR="007964E1" w:rsidRDefault="007964E1" w:rsidP="00944350">
            <w:pPr>
              <w:jc w:val="both"/>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 xml:space="preserve">Председатель </w:t>
            </w:r>
          </w:p>
          <w:p w:rsidR="007964E1" w:rsidRDefault="007964E1" w:rsidP="00944350">
            <w:pPr>
              <w:jc w:val="both"/>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Представительного Собрания Бабаевского муниципального округа Вологодской области</w:t>
            </w:r>
          </w:p>
          <w:p w:rsidR="007964E1" w:rsidRDefault="007964E1" w:rsidP="00944350">
            <w:pPr>
              <w:jc w:val="both"/>
              <w:rPr>
                <w:rFonts w:ascii="Times New Roman" w:eastAsia="Times New Roman" w:hAnsi="Times New Roman" w:cs="Times New Roman"/>
                <w:snapToGrid w:val="0"/>
                <w:sz w:val="28"/>
                <w:szCs w:val="28"/>
                <w:lang w:eastAsia="zh-CN"/>
              </w:rPr>
            </w:pPr>
          </w:p>
          <w:p w:rsidR="007964E1" w:rsidRDefault="007964E1" w:rsidP="00944350">
            <w:pPr>
              <w:jc w:val="both"/>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__________________</w:t>
            </w:r>
            <w:proofErr w:type="spellStart"/>
            <w:r>
              <w:rPr>
                <w:rFonts w:ascii="Times New Roman" w:eastAsia="Times New Roman" w:hAnsi="Times New Roman" w:cs="Times New Roman"/>
                <w:snapToGrid w:val="0"/>
                <w:sz w:val="28"/>
                <w:szCs w:val="28"/>
                <w:lang w:eastAsia="zh-CN"/>
              </w:rPr>
              <w:t>О.В.Морозова</w:t>
            </w:r>
            <w:proofErr w:type="spellEnd"/>
          </w:p>
        </w:tc>
        <w:tc>
          <w:tcPr>
            <w:tcW w:w="4786" w:type="dxa"/>
          </w:tcPr>
          <w:p w:rsidR="007964E1" w:rsidRDefault="007964E1" w:rsidP="00944350">
            <w:pPr>
              <w:jc w:val="both"/>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Глава Бабаевского муниципального округа Вологодской области</w:t>
            </w:r>
          </w:p>
          <w:p w:rsidR="007964E1" w:rsidRDefault="007964E1" w:rsidP="00944350">
            <w:pPr>
              <w:jc w:val="both"/>
              <w:rPr>
                <w:rFonts w:ascii="Times New Roman" w:eastAsia="Times New Roman" w:hAnsi="Times New Roman" w:cs="Times New Roman"/>
                <w:snapToGrid w:val="0"/>
                <w:sz w:val="28"/>
                <w:szCs w:val="28"/>
                <w:lang w:eastAsia="zh-CN"/>
              </w:rPr>
            </w:pPr>
          </w:p>
          <w:p w:rsidR="007964E1" w:rsidRDefault="007964E1" w:rsidP="00944350">
            <w:pPr>
              <w:jc w:val="both"/>
              <w:rPr>
                <w:rFonts w:ascii="Times New Roman" w:eastAsia="Times New Roman" w:hAnsi="Times New Roman" w:cs="Times New Roman"/>
                <w:snapToGrid w:val="0"/>
                <w:sz w:val="28"/>
                <w:szCs w:val="28"/>
                <w:lang w:eastAsia="zh-CN"/>
              </w:rPr>
            </w:pPr>
          </w:p>
          <w:p w:rsidR="007964E1" w:rsidRDefault="007964E1" w:rsidP="00944350">
            <w:pPr>
              <w:jc w:val="both"/>
              <w:rPr>
                <w:rFonts w:ascii="Times New Roman" w:eastAsia="Times New Roman" w:hAnsi="Times New Roman" w:cs="Times New Roman"/>
                <w:snapToGrid w:val="0"/>
                <w:sz w:val="28"/>
                <w:szCs w:val="28"/>
                <w:lang w:eastAsia="zh-CN"/>
              </w:rPr>
            </w:pPr>
          </w:p>
          <w:p w:rsidR="007964E1" w:rsidRDefault="007964E1" w:rsidP="00944350">
            <w:pPr>
              <w:jc w:val="both"/>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_________________</w:t>
            </w:r>
            <w:proofErr w:type="spellStart"/>
            <w:r>
              <w:rPr>
                <w:rFonts w:ascii="Times New Roman" w:eastAsia="Times New Roman" w:hAnsi="Times New Roman" w:cs="Times New Roman"/>
                <w:snapToGrid w:val="0"/>
                <w:sz w:val="28"/>
                <w:szCs w:val="28"/>
                <w:lang w:eastAsia="zh-CN"/>
              </w:rPr>
              <w:t>Ю.В.Парфенов</w:t>
            </w:r>
            <w:proofErr w:type="spellEnd"/>
          </w:p>
        </w:tc>
      </w:tr>
    </w:tbl>
    <w:p w:rsidR="007964E1" w:rsidRPr="00470013" w:rsidRDefault="007964E1" w:rsidP="00944350">
      <w:pPr>
        <w:spacing w:after="0"/>
        <w:ind w:firstLine="709"/>
        <w:jc w:val="both"/>
        <w:rPr>
          <w:rFonts w:ascii="Times New Roman" w:eastAsia="Times New Roman" w:hAnsi="Times New Roman" w:cs="Times New Roman"/>
          <w:snapToGrid w:val="0"/>
          <w:sz w:val="28"/>
          <w:szCs w:val="28"/>
          <w:lang w:eastAsia="zh-CN"/>
        </w:rPr>
      </w:pPr>
    </w:p>
    <w:p w:rsidR="00470013" w:rsidRPr="00470013" w:rsidRDefault="00470013" w:rsidP="00944350">
      <w:pPr>
        <w:spacing w:after="0"/>
        <w:ind w:firstLine="709"/>
        <w:jc w:val="both"/>
        <w:rPr>
          <w:rFonts w:ascii="Times New Roman" w:eastAsia="Times New Roman" w:hAnsi="Times New Roman" w:cs="Times New Roman"/>
          <w:snapToGrid w:val="0"/>
          <w:sz w:val="28"/>
          <w:szCs w:val="28"/>
          <w:lang w:eastAsia="zh-CN"/>
        </w:rPr>
      </w:pPr>
    </w:p>
    <w:p w:rsidR="00470013" w:rsidRPr="00470013" w:rsidRDefault="00470013" w:rsidP="00944350">
      <w:pPr>
        <w:suppressAutoHyphens/>
        <w:spacing w:after="0" w:line="240" w:lineRule="auto"/>
        <w:jc w:val="both"/>
        <w:rPr>
          <w:rFonts w:ascii="Times New Roman" w:eastAsia="Times New Roman" w:hAnsi="Times New Roman" w:cs="Times New Roman"/>
          <w:sz w:val="28"/>
          <w:szCs w:val="28"/>
          <w:lang w:eastAsia="zh-CN"/>
        </w:rPr>
      </w:pPr>
    </w:p>
    <w:tbl>
      <w:tblPr>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3334"/>
        <w:gridCol w:w="508"/>
      </w:tblGrid>
      <w:tr w:rsidR="00470013" w:rsidRPr="00470013" w:rsidTr="00A95000">
        <w:trPr>
          <w:trHeight w:val="398"/>
        </w:trPr>
        <w:tc>
          <w:tcPr>
            <w:tcW w:w="10079" w:type="dxa"/>
            <w:gridSpan w:val="3"/>
            <w:tcBorders>
              <w:top w:val="nil"/>
              <w:left w:val="nil"/>
              <w:bottom w:val="nil"/>
              <w:right w:val="nil"/>
            </w:tcBorders>
          </w:tcPr>
          <w:p w:rsidR="00470013" w:rsidRDefault="00470013" w:rsidP="00944350">
            <w:pPr>
              <w:spacing w:after="0" w:line="240" w:lineRule="auto"/>
              <w:jc w:val="both"/>
              <w:rPr>
                <w:rFonts w:eastAsia="Times New Roman" w:cs="Times New Roman"/>
                <w:color w:val="000000"/>
                <w:sz w:val="20"/>
                <w:szCs w:val="20"/>
                <w:lang w:eastAsia="ru-RU"/>
              </w:rPr>
            </w:pPr>
          </w:p>
          <w:p w:rsidR="00944350" w:rsidRDefault="00944350" w:rsidP="00944350">
            <w:pPr>
              <w:spacing w:after="0" w:line="240" w:lineRule="auto"/>
              <w:jc w:val="both"/>
              <w:rPr>
                <w:rFonts w:eastAsia="Times New Roman" w:cs="Times New Roman"/>
                <w:color w:val="000000"/>
                <w:sz w:val="20"/>
                <w:szCs w:val="20"/>
                <w:lang w:eastAsia="ru-RU"/>
              </w:rPr>
            </w:pPr>
          </w:p>
          <w:p w:rsidR="00944350" w:rsidRDefault="00944350" w:rsidP="00944350">
            <w:pPr>
              <w:spacing w:after="0" w:line="240" w:lineRule="auto"/>
              <w:jc w:val="both"/>
              <w:rPr>
                <w:rFonts w:eastAsia="Times New Roman" w:cs="Times New Roman"/>
                <w:color w:val="000000"/>
                <w:sz w:val="20"/>
                <w:szCs w:val="20"/>
                <w:lang w:eastAsia="ru-RU"/>
              </w:rPr>
            </w:pPr>
          </w:p>
          <w:p w:rsidR="00944350" w:rsidRPr="00944350" w:rsidRDefault="00944350" w:rsidP="00944350">
            <w:pPr>
              <w:spacing w:after="0" w:line="240" w:lineRule="auto"/>
              <w:jc w:val="both"/>
              <w:rPr>
                <w:rFonts w:eastAsia="Times New Roman" w:cs="Times New Roman"/>
                <w:color w:val="000000"/>
                <w:sz w:val="20"/>
                <w:szCs w:val="20"/>
                <w:lang w:eastAsia="ru-RU"/>
              </w:rPr>
            </w:pPr>
          </w:p>
        </w:tc>
      </w:tr>
      <w:tr w:rsidR="00A95000" w:rsidTr="00A95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237" w:type="dxa"/>
          <w:wAfter w:w="508" w:type="dxa"/>
        </w:trPr>
        <w:tc>
          <w:tcPr>
            <w:tcW w:w="3334" w:type="dxa"/>
            <w:tcMar>
              <w:top w:w="0" w:type="dxa"/>
              <w:left w:w="108" w:type="dxa"/>
              <w:bottom w:w="0" w:type="dxa"/>
              <w:right w:w="108" w:type="dxa"/>
            </w:tcMar>
            <w:hideMark/>
          </w:tcPr>
          <w:p w:rsidR="00A95000" w:rsidRDefault="00A95000">
            <w:pPr>
              <w:rPr>
                <w:rFonts w:cs="Times New Roman"/>
              </w:rPr>
            </w:pP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5000" w:rsidTr="00A95000">
        <w:tc>
          <w:tcPr>
            <w:tcW w:w="4785" w:type="dxa"/>
          </w:tcPr>
          <w:p w:rsidR="00A95000" w:rsidRDefault="00A95000">
            <w:pPr>
              <w:jc w:val="both"/>
              <w:rPr>
                <w:rFonts w:ascii="Times New Roman" w:hAnsi="Times New Roman" w:cs="Times New Roman"/>
                <w:sz w:val="28"/>
                <w:szCs w:val="28"/>
              </w:rPr>
            </w:pPr>
          </w:p>
          <w:p w:rsidR="00A95000" w:rsidRDefault="00A95000">
            <w:pPr>
              <w:jc w:val="both"/>
              <w:rPr>
                <w:rFonts w:ascii="Times New Roman" w:hAnsi="Times New Roman" w:cs="Times New Roman"/>
                <w:sz w:val="28"/>
                <w:szCs w:val="28"/>
              </w:rPr>
            </w:pPr>
          </w:p>
          <w:p w:rsidR="00A95000" w:rsidRDefault="00A95000">
            <w:pPr>
              <w:jc w:val="both"/>
              <w:rPr>
                <w:rFonts w:ascii="Times New Roman" w:hAnsi="Times New Roman" w:cs="Times New Roman"/>
                <w:sz w:val="28"/>
                <w:szCs w:val="28"/>
              </w:rPr>
            </w:pPr>
          </w:p>
          <w:p w:rsidR="00A95000" w:rsidRDefault="00A95000">
            <w:pPr>
              <w:jc w:val="both"/>
              <w:rPr>
                <w:rFonts w:ascii="Times New Roman" w:hAnsi="Times New Roman" w:cs="Times New Roman"/>
                <w:sz w:val="28"/>
                <w:szCs w:val="28"/>
              </w:rPr>
            </w:pPr>
          </w:p>
          <w:p w:rsidR="00A95000" w:rsidRDefault="00A95000">
            <w:pPr>
              <w:jc w:val="both"/>
              <w:rPr>
                <w:rFonts w:ascii="Times New Roman" w:hAnsi="Times New Roman" w:cs="Times New Roman"/>
                <w:sz w:val="28"/>
                <w:szCs w:val="28"/>
              </w:rPr>
            </w:pPr>
          </w:p>
        </w:tc>
        <w:tc>
          <w:tcPr>
            <w:tcW w:w="4786" w:type="dxa"/>
            <w:hideMark/>
          </w:tcPr>
          <w:p w:rsidR="00A95000" w:rsidRDefault="00A95000">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A95000" w:rsidRDefault="00A95000">
            <w:pPr>
              <w:jc w:val="right"/>
              <w:rPr>
                <w:rFonts w:ascii="Times New Roman" w:hAnsi="Times New Roman" w:cs="Times New Roman"/>
                <w:sz w:val="28"/>
                <w:szCs w:val="28"/>
              </w:rPr>
            </w:pPr>
            <w:r>
              <w:rPr>
                <w:rFonts w:ascii="Times New Roman" w:hAnsi="Times New Roman" w:cs="Times New Roman"/>
                <w:sz w:val="28"/>
                <w:szCs w:val="28"/>
              </w:rPr>
              <w:t xml:space="preserve"> решением Представительного Собрания </w:t>
            </w:r>
          </w:p>
          <w:p w:rsidR="00A95000" w:rsidRDefault="00A95000">
            <w:pPr>
              <w:jc w:val="right"/>
              <w:rPr>
                <w:rFonts w:ascii="Times New Roman" w:hAnsi="Times New Roman" w:cs="Times New Roman"/>
                <w:sz w:val="28"/>
                <w:szCs w:val="28"/>
              </w:rPr>
            </w:pPr>
            <w:r>
              <w:rPr>
                <w:rFonts w:ascii="Times New Roman" w:hAnsi="Times New Roman" w:cs="Times New Roman"/>
                <w:sz w:val="28"/>
                <w:szCs w:val="28"/>
              </w:rPr>
              <w:t xml:space="preserve">Бабаевского муниципального округа </w:t>
            </w:r>
          </w:p>
          <w:p w:rsidR="00A95000" w:rsidRDefault="00A95000">
            <w:pPr>
              <w:jc w:val="right"/>
              <w:rPr>
                <w:rFonts w:ascii="Times New Roman" w:hAnsi="Times New Roman" w:cs="Times New Roman"/>
                <w:sz w:val="28"/>
                <w:szCs w:val="28"/>
              </w:rPr>
            </w:pPr>
            <w:r>
              <w:rPr>
                <w:rFonts w:ascii="Times New Roman" w:hAnsi="Times New Roman" w:cs="Times New Roman"/>
                <w:sz w:val="28"/>
                <w:szCs w:val="28"/>
              </w:rPr>
              <w:t xml:space="preserve">от </w:t>
            </w:r>
            <w:r w:rsidR="00AC1A5C">
              <w:rPr>
                <w:rFonts w:ascii="Times New Roman" w:hAnsi="Times New Roman" w:cs="Times New Roman"/>
                <w:sz w:val="28"/>
                <w:szCs w:val="28"/>
              </w:rPr>
              <w:t>08.12.2022 №110</w:t>
            </w:r>
            <w:bookmarkStart w:id="0" w:name="_GoBack"/>
            <w:bookmarkEnd w:id="0"/>
          </w:p>
          <w:p w:rsidR="00A95000" w:rsidRDefault="00A95000">
            <w:pPr>
              <w:jc w:val="right"/>
              <w:rPr>
                <w:rFonts w:ascii="Times New Roman" w:hAnsi="Times New Roman" w:cs="Times New Roman"/>
                <w:sz w:val="28"/>
                <w:szCs w:val="28"/>
              </w:rPr>
            </w:pPr>
            <w:r>
              <w:rPr>
                <w:rFonts w:ascii="Times New Roman" w:hAnsi="Times New Roman" w:cs="Times New Roman"/>
                <w:sz w:val="28"/>
                <w:szCs w:val="28"/>
              </w:rPr>
              <w:t>(Приложение)</w:t>
            </w:r>
          </w:p>
        </w:tc>
      </w:tr>
    </w:tbl>
    <w:p w:rsidR="00A95000" w:rsidRDefault="00A95000" w:rsidP="00A95000">
      <w:pPr>
        <w:spacing w:after="0" w:line="240" w:lineRule="auto"/>
        <w:jc w:val="center"/>
        <w:rPr>
          <w:rFonts w:ascii="Times New Roman" w:hAnsi="Times New Roman" w:cs="Times New Roman"/>
          <w:sz w:val="28"/>
          <w:szCs w:val="28"/>
        </w:rPr>
      </w:pPr>
    </w:p>
    <w:p w:rsidR="00A95000" w:rsidRDefault="00A95000" w:rsidP="00A95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A95000" w:rsidRDefault="00A95000" w:rsidP="00A95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и использования бюджетных ассигнований</w:t>
      </w:r>
    </w:p>
    <w:p w:rsidR="00A95000" w:rsidRDefault="00A95000" w:rsidP="00A95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дорожного фонда Бабаевского муниципального округа</w:t>
      </w:r>
    </w:p>
    <w:p w:rsidR="00A95000" w:rsidRDefault="00A95000" w:rsidP="00A95000">
      <w:pPr>
        <w:jc w:val="center"/>
        <w:rPr>
          <w:rFonts w:ascii="Times New Roman" w:hAnsi="Times New Roman" w:cs="Times New Roman"/>
          <w:sz w:val="28"/>
          <w:szCs w:val="28"/>
        </w:rPr>
      </w:pP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формирования и использования бюджетных ассигнований Дорожного фонда Бабаевского муниципального округа Вологодской области (далее – Фонд округа).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Фонд округа - часть средств бюджета Бабаевского муниципального округа Вологодской области (далее – Бюджета округа)</w:t>
      </w:r>
      <w:r>
        <w:rPr>
          <w:rFonts w:ascii="Times New Roman" w:hAnsi="Times New Roman" w:cs="Times New Roman"/>
          <w:color w:val="000000"/>
          <w:sz w:val="28"/>
          <w:szCs w:val="28"/>
          <w:shd w:val="clear" w:color="auto" w:fill="FFFFFF"/>
        </w:rPr>
        <w:t xml:space="preserve">, подлежащая использованию в целях финансового обеспечения дорожной деятельности в отношении автомобильных дорог общего пользования </w:t>
      </w:r>
      <w:r>
        <w:rPr>
          <w:rFonts w:ascii="Times New Roman" w:hAnsi="Times New Roman" w:cs="Times New Roman"/>
          <w:sz w:val="28"/>
          <w:szCs w:val="28"/>
        </w:rPr>
        <w:t>(далее – Дороги)</w:t>
      </w:r>
      <w:r>
        <w:rPr>
          <w:rFonts w:ascii="Times New Roman" w:hAnsi="Times New Roman" w:cs="Times New Roman"/>
          <w:color w:val="000000"/>
          <w:sz w:val="28"/>
          <w:szCs w:val="28"/>
          <w:shd w:val="clear" w:color="auto" w:fill="FFFFFF"/>
        </w:rPr>
        <w:t xml:space="preserve">,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w:t>
      </w:r>
      <w:r>
        <w:rPr>
          <w:rFonts w:ascii="Times New Roman" w:hAnsi="Times New Roman" w:cs="Times New Roman"/>
          <w:sz w:val="28"/>
          <w:szCs w:val="28"/>
        </w:rPr>
        <w:t>Бабаевского муниципального округа.</w:t>
      </w:r>
      <w:proofErr w:type="gramEnd"/>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3. Объем бюджетных ассигнований Фонда округа утверждается решением Представительного Собрания Бабаевского муниципального округа Вологодской области о бюджете округа на очередной финансовый год и плановый период в размере не менее прогнозируемого объема доходов бюджета округа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1) акцизов на автомобильный бензин, прямогонный бензин, дизельное топливо, моторные масла для дизельных и карбюраторных (</w:t>
      </w:r>
      <w:proofErr w:type="spellStart"/>
      <w:r>
        <w:rPr>
          <w:rFonts w:ascii="Times New Roman" w:hAnsi="Times New Roman" w:cs="Times New Roman"/>
          <w:sz w:val="28"/>
          <w:szCs w:val="28"/>
        </w:rPr>
        <w:t>инжекторных</w:t>
      </w:r>
      <w:proofErr w:type="spellEnd"/>
      <w:r>
        <w:rPr>
          <w:rFonts w:ascii="Times New Roman" w:hAnsi="Times New Roman" w:cs="Times New Roman"/>
          <w:sz w:val="28"/>
          <w:szCs w:val="28"/>
        </w:rPr>
        <w:t>) двигателей, производимые на территории Российской Федерации, подлежащих зачислению в бюджет округа;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2) использования имущества, входящего в состав автомобильных дорог общего пользования муниципального значения;</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3) передачи в аренду земельных участков, расположенных в полосе отвода автомобильных дорог общего пользования муниципального значения, находящихся в собственности Бабаевского муниципального округа;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платы за оказание услуг по присоединению объектов дорожного сервиса к автомобильным дорогам общего пользования муниципального значения;</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5) поступления сумм в возмещение вреда, причиняемого автомобильным дорогам общего пользования муниципального значения транспортными средствами, осуществляющими перевозки тяжеловесных и (или) крупногабаритных грузов;</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6) денежных взысканий (штрафов) за нарушение правил перевозки крупногабаритных и тяжеловесных грузов по автомобильным дорогам общего пользования муниципального значения;</w:t>
      </w:r>
    </w:p>
    <w:p w:rsidR="00A95000" w:rsidRDefault="00A95000" w:rsidP="00A9500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денежных средств, поступающих в бюджет округа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Фонда округа, или в связи с уклонением от заключения таких контрактов или иных договоров;</w:t>
      </w:r>
      <w:proofErr w:type="gramEnd"/>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8) денежных средств, внесенных участником конкурса или аукциона, проводимого в целях заключения муниципального контракта, финансируемого за счет средств Фонда округа,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9)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Дорог;</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10)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Дорог;</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11) платы по соглашениям об установлении частных сервитутов в отношении земельных участков в границах </w:t>
      </w:r>
      <w:proofErr w:type="gramStart"/>
      <w:r>
        <w:rPr>
          <w:rFonts w:ascii="Times New Roman" w:hAnsi="Times New Roman" w:cs="Times New Roman"/>
          <w:sz w:val="28"/>
          <w:szCs w:val="28"/>
        </w:rPr>
        <w:t>полос отвода автомобильных дорог общего пользования межмуниципального значения</w:t>
      </w:r>
      <w:proofErr w:type="gramEnd"/>
      <w:r>
        <w:rPr>
          <w:rFonts w:ascii="Times New Roman" w:hAnsi="Times New Roman" w:cs="Times New Roman"/>
          <w:sz w:val="28"/>
          <w:szCs w:val="28"/>
        </w:rPr>
        <w:t xml:space="preserve"> в целях строительства (реконструкции), капитальною ремонта объектов дорожного сервиса, их эксплуатации, установки и эксплуатации рекламных конструкций;</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платы по соглашениям об установлении публичных сервитутов в отношении земельных участков в границах </w:t>
      </w:r>
      <w:proofErr w:type="gramStart"/>
      <w:r>
        <w:rPr>
          <w:rFonts w:ascii="Times New Roman" w:hAnsi="Times New Roman" w:cs="Times New Roman"/>
          <w:sz w:val="28"/>
          <w:szCs w:val="28"/>
        </w:rPr>
        <w:t>полос отвода автомобильных дорог общего пользования межмуниципального значения</w:t>
      </w:r>
      <w:proofErr w:type="gramEnd"/>
      <w:r>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 В рамках формирования бюджетных ассигнований Фонда округа на очередной финансовый год и плановый период:</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4.1. Финансовое управление администрации Бабаевского муниципального округа доводит до комитета по строительству, ЖКХ, транспорту и дорожной деятельности администрации Бабаевского муниципального округа Вологодской области - главного распорядителя бюджетных средств Фонда округа (далее - Комитет) прогноз доходов Фонда округа на очередной финансовый год и плановый период.</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Комитет распределяет бюджетные ассигнования Фонда округа на очередной финансовой год и плановый период в рамках реализации муниципальных программ, инвестиционных проектов, а также непрограммных мероприятий, утвержденных иными муниципальными правовыми актами, устанавливающими расходными обязательства  в сфере дорожного хозяйства по следующим направлениям расходов:</w:t>
      </w:r>
      <w:proofErr w:type="gramEnd"/>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4.2.1. содержание, капитальный ремонт и ремонт Дорог, искусственных сооружений на них, а также капитального  ремонта и ремонта дворовых территории многоквартирных домов, подъездов к дворовым территориям многоквартирных домов населенных пунктов в границах Бабаевского муниципального округа.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4.2.2. строительство и реконструкция автомобильных Дорог и искусственных сооружений на них;</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4.2.3. обустройство Дорог в целях повышения безопасности дорожного движения;</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4.2.4. обеспечение транспортной безопасности объектов дорожного хозяйства;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4.2.5. на ликвидацию последствий стихийных бедствий и других чрезвычайных ситуаций, связанных с восстановлением нормального функционирования Дорог;</w:t>
      </w:r>
    </w:p>
    <w:p w:rsidR="00A95000" w:rsidRDefault="00A95000" w:rsidP="00A9500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4.2.6.инвентаризация, паспортизация, диагностика, обследование, разработка проектов организации дорожного движения, подсчет </w:t>
      </w:r>
      <w:r>
        <w:rPr>
          <w:rFonts w:ascii="Times New Roman" w:hAnsi="Times New Roman" w:cs="Times New Roman"/>
          <w:sz w:val="28"/>
          <w:szCs w:val="28"/>
        </w:rPr>
        <w:lastRenderedPageBreak/>
        <w:t>интенсивности дорожного движения, пропускной способности Дорог, проведение кадастровых работ, регистрация прав в отношении земельных участков, занимаемых Дорогами, дорожными сооружениями и другими объектами недвижимости,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roofErr w:type="gramEnd"/>
    </w:p>
    <w:p w:rsidR="00A95000" w:rsidRDefault="00A95000" w:rsidP="00A9500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4.2.7. на реализацию концессионных соглашений и иных договоров, предусматривающих строительство или реконструкцию и последующее поддержание в надлежащем состоянии путем ремонта и содержания Дорог, их участков, конструктивных элементов и дорожных сооружений (включая разработку конкурсной документации для проведения концессионных конкурсов,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и подготовку территории строительства);</w:t>
      </w:r>
      <w:proofErr w:type="gramEnd"/>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4.2.8. научно-исследовательские и опытно-конструкторские работы в сфере дорожного хозяйства;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4.2.9. погашение задолженности по бюджетным кредитам, полученным из областного бюджета и направленным на строительство (реконструкцию), капитальный ремонт, ремонт и содержание муниципальных автомобильных дорог и на осуществление </w:t>
      </w:r>
      <w:proofErr w:type="gramStart"/>
      <w:r>
        <w:rPr>
          <w:rFonts w:ascii="Times New Roman" w:hAnsi="Times New Roman" w:cs="Times New Roman"/>
          <w:sz w:val="28"/>
          <w:szCs w:val="28"/>
        </w:rPr>
        <w:t>расходов</w:t>
      </w:r>
      <w:proofErr w:type="gramEnd"/>
      <w:r>
        <w:rPr>
          <w:rFonts w:ascii="Times New Roman" w:hAnsi="Times New Roman" w:cs="Times New Roman"/>
          <w:sz w:val="28"/>
          <w:szCs w:val="28"/>
        </w:rPr>
        <w:t xml:space="preserve"> на обслуживание долговых обязательств, связанных с использованием указанных кредитов, в очередном финансовом году и плановом периоде в соответствии с заключенными соглашениями в размере, не превышающем 20 процентов объема бюджетных ассигнований Фонда;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4.2.10. на выполнение обязательств в соответствии с заключенными договорами (договорами пожертвования) с физическими и юридическими лицами на финансовое обеспечение дорожной деятельности в отношении автомобильных дорог общего значения;</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4.2.11. на содержание, проведение ремонтных работ дорог и мостов, приобретение запчастей,  оборудования для специализированной автомобильной техники, находящейся в собственности муниципального образования  и  используемой при содержании, ремонтных работ  в отношении Дорог;</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4.2.12.на установку и ремонт элементов обустройства автомобильных дорог;</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4.2.13. иные межбюджетные трансферты для осуществления дорожной деятельности в отношении Дорог.</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5. Объем бюджетных ассигнований Фонда округа подлежит корректировке Финансовым  управлением администрации Бабаевского муниципального округа в текущем финансовом году в следующем порядке:</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1) уменьшение на сумму отрицательной разницы между фактически поступившего в отчетном финансовом году и утвержденного на конец отчетного финансового года объема доходов, установленного пунктом 3 настоящего Порядка;</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2) увеличение на сумму положительной разницы между фактически поступившего в отчетном финансовом году и утвержденного на конец отчетного финансового года объема доходов, установленного пунктом 3 настоящего Порядка.</w:t>
      </w:r>
    </w:p>
    <w:p w:rsidR="00A95000" w:rsidRDefault="00A95000" w:rsidP="00A95000">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целей настоящего Порядка под фактическим объемом бюджетных ассигнований Фонда округа понимаются кассовые расходы бюджета округа по разделу 04 «Национальная экономика» подразделу 09 «Дорожное хозяйство (Дорожные фонды)» по 31 декабря отчетного года, за исключением бюджетных ассигнований Фонда округа, направленных на увеличение ассигнований Фонда округа в отчетном финансовом году в связи с неполным использованием в году, предшествующем отчетному финансовому году.</w:t>
      </w:r>
      <w:proofErr w:type="gramEnd"/>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6. Бюджетные ассигнования Фонда округа, не использованные в текущем финансовом году, направляются на увеличение бюджетных ассигнований Фонда округа в очередном финансовом году.</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7.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муниципального значения в доходы Фонда округа  осуществляется после заключения договора (договора пожертвования) между указанным физическим или юридическим лицом, с одной стороны, и администрацией Бабаевского муниципального округа, с другой стороны.</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8. Бюджетные ассигнования Фонда округа не могут быть использованы без согласования Комитета, а также на цели, не соответствующие направлениям, определенным настоящим Порядком.</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9. Отчетность об использовании средств Фонда осуществляется Комитетом в составе отчета об исполнении бюджета округа и статистической отчетности.</w:t>
      </w:r>
    </w:p>
    <w:p w:rsidR="00A95000" w:rsidRDefault="00A95000" w:rsidP="00A95000">
      <w:pPr>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формированием и расходованием средств Фонда округа осуществляется в соответствии с законодательством Российской Федерации, субъекта Российской Федерации, нормативными правовыми актами Бабаевского муниципального округа.</w:t>
      </w:r>
    </w:p>
    <w:p w:rsidR="00A95000" w:rsidRDefault="00A95000" w:rsidP="00A95000">
      <w:pPr>
        <w:spacing w:after="0" w:line="240" w:lineRule="auto"/>
        <w:ind w:firstLine="709"/>
        <w:jc w:val="both"/>
        <w:rPr>
          <w:rFonts w:ascii="Times New Roman" w:hAnsi="Times New Roman" w:cs="Times New Roman"/>
          <w:sz w:val="28"/>
          <w:szCs w:val="28"/>
        </w:rPr>
      </w:pPr>
    </w:p>
    <w:p w:rsidR="00585D91" w:rsidRPr="00944350" w:rsidRDefault="00585D91" w:rsidP="00944350">
      <w:pPr>
        <w:spacing w:after="0"/>
        <w:ind w:firstLine="708"/>
      </w:pPr>
    </w:p>
    <w:sectPr w:rsidR="00585D91" w:rsidRPr="0094435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36" w:rsidRDefault="00272C36" w:rsidP="00470013">
      <w:pPr>
        <w:spacing w:after="0" w:line="240" w:lineRule="auto"/>
      </w:pPr>
      <w:r>
        <w:separator/>
      </w:r>
    </w:p>
  </w:endnote>
  <w:endnote w:type="continuationSeparator" w:id="0">
    <w:p w:rsidR="00272C36" w:rsidRDefault="00272C36" w:rsidP="0047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0B" w:rsidRDefault="00604C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0B" w:rsidRDefault="00604C0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0B" w:rsidRDefault="00604C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36" w:rsidRDefault="00272C36" w:rsidP="00470013">
      <w:pPr>
        <w:spacing w:after="0" w:line="240" w:lineRule="auto"/>
      </w:pPr>
      <w:r>
        <w:separator/>
      </w:r>
    </w:p>
  </w:footnote>
  <w:footnote w:type="continuationSeparator" w:id="0">
    <w:p w:rsidR="00272C36" w:rsidRDefault="00272C36" w:rsidP="00470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0B" w:rsidRDefault="00604C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13" w:rsidRPr="00604C0B" w:rsidRDefault="00470013" w:rsidP="00604C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0B" w:rsidRDefault="00604C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6E"/>
    <w:rsid w:val="00015B53"/>
    <w:rsid w:val="000C272C"/>
    <w:rsid w:val="00124CD1"/>
    <w:rsid w:val="00181A13"/>
    <w:rsid w:val="001E71EB"/>
    <w:rsid w:val="00272C36"/>
    <w:rsid w:val="003074ED"/>
    <w:rsid w:val="00397F37"/>
    <w:rsid w:val="003A5141"/>
    <w:rsid w:val="003D273E"/>
    <w:rsid w:val="00470013"/>
    <w:rsid w:val="004D33AC"/>
    <w:rsid w:val="005514EC"/>
    <w:rsid w:val="00563F6E"/>
    <w:rsid w:val="00585D91"/>
    <w:rsid w:val="005C7922"/>
    <w:rsid w:val="00604C0B"/>
    <w:rsid w:val="00605982"/>
    <w:rsid w:val="006123FF"/>
    <w:rsid w:val="00622D2D"/>
    <w:rsid w:val="00767DF3"/>
    <w:rsid w:val="00770BDA"/>
    <w:rsid w:val="007964E1"/>
    <w:rsid w:val="008844C9"/>
    <w:rsid w:val="00944350"/>
    <w:rsid w:val="00A2290D"/>
    <w:rsid w:val="00A95000"/>
    <w:rsid w:val="00AC1A5C"/>
    <w:rsid w:val="00B2419B"/>
    <w:rsid w:val="00B51A57"/>
    <w:rsid w:val="00BD19C3"/>
    <w:rsid w:val="00BE6DBA"/>
    <w:rsid w:val="00D57410"/>
    <w:rsid w:val="00E14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13"/>
    <w:rPr>
      <w:rFonts w:ascii="Tahoma" w:hAnsi="Tahoma" w:cs="Tahoma"/>
      <w:sz w:val="16"/>
      <w:szCs w:val="16"/>
    </w:rPr>
  </w:style>
  <w:style w:type="paragraph" w:styleId="a5">
    <w:name w:val="header"/>
    <w:basedOn w:val="a"/>
    <w:link w:val="a6"/>
    <w:uiPriority w:val="99"/>
    <w:unhideWhenUsed/>
    <w:rsid w:val="004700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0013"/>
  </w:style>
  <w:style w:type="paragraph" w:styleId="a7">
    <w:name w:val="footer"/>
    <w:basedOn w:val="a"/>
    <w:link w:val="a8"/>
    <w:uiPriority w:val="99"/>
    <w:unhideWhenUsed/>
    <w:rsid w:val="004700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3"/>
  </w:style>
  <w:style w:type="table" w:styleId="a9">
    <w:name w:val="Table Grid"/>
    <w:basedOn w:val="a1"/>
    <w:uiPriority w:val="59"/>
    <w:rsid w:val="00796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13"/>
    <w:rPr>
      <w:rFonts w:ascii="Tahoma" w:hAnsi="Tahoma" w:cs="Tahoma"/>
      <w:sz w:val="16"/>
      <w:szCs w:val="16"/>
    </w:rPr>
  </w:style>
  <w:style w:type="paragraph" w:styleId="a5">
    <w:name w:val="header"/>
    <w:basedOn w:val="a"/>
    <w:link w:val="a6"/>
    <w:uiPriority w:val="99"/>
    <w:unhideWhenUsed/>
    <w:rsid w:val="004700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0013"/>
  </w:style>
  <w:style w:type="paragraph" w:styleId="a7">
    <w:name w:val="footer"/>
    <w:basedOn w:val="a"/>
    <w:link w:val="a8"/>
    <w:uiPriority w:val="99"/>
    <w:unhideWhenUsed/>
    <w:rsid w:val="004700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3"/>
  </w:style>
  <w:style w:type="table" w:styleId="a9">
    <w:name w:val="Table Grid"/>
    <w:basedOn w:val="a1"/>
    <w:uiPriority w:val="59"/>
    <w:rsid w:val="00796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C14E927344B611D472DBF78A8EC05BADB6CA8204B9DDFC8CAEFFE3667D44p0E4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CD7D7D685B4173A275DC14E927344B611D37BDAFA828EC05BADB6CA82p0E4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16</cp:revision>
  <cp:lastPrinted>2022-12-12T14:16:00Z</cp:lastPrinted>
  <dcterms:created xsi:type="dcterms:W3CDTF">2022-11-01T08:40:00Z</dcterms:created>
  <dcterms:modified xsi:type="dcterms:W3CDTF">2022-12-12T14:17:00Z</dcterms:modified>
</cp:coreProperties>
</file>