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284"/>
        <w:gridCol w:w="3827"/>
      </w:tblGrid>
      <w:tr w:rsidR="00917AD6">
        <w:tc>
          <w:tcPr>
            <w:tcW w:w="9889" w:type="dxa"/>
            <w:gridSpan w:val="3"/>
          </w:tcPr>
          <w:p w:rsidR="00E350AB" w:rsidRPr="001F519D" w:rsidRDefault="00E350AB" w:rsidP="00E350AB">
            <w:pPr>
              <w:jc w:val="center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744FDE90" wp14:editId="371A2756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F519D"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</w:t>
            </w:r>
            <w:r w:rsidR="001F519D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                         </w:t>
            </w:r>
          </w:p>
          <w:p w:rsidR="00E350AB" w:rsidRPr="00E350AB" w:rsidRDefault="00E350AB" w:rsidP="00E350A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E350AB" w:rsidRPr="00E350AB" w:rsidRDefault="00E350AB" w:rsidP="00B65A45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ПРЕДСТАВИТЕЛЬНОЕ СОБРАНИЕ</w:t>
            </w:r>
          </w:p>
          <w:p w:rsidR="00E350AB" w:rsidRPr="00E350AB" w:rsidRDefault="00E350AB" w:rsidP="00B65A45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БАБАЕВСКОГО МУНИЦИПАЛЬНОГО ОКРУГА</w:t>
            </w:r>
          </w:p>
          <w:p w:rsidR="00E350AB" w:rsidRPr="00E350AB" w:rsidRDefault="00E350AB" w:rsidP="00E350AB">
            <w:pPr>
              <w:rPr>
                <w:rFonts w:ascii="Times New Roman" w:hAnsi="Times New Roman"/>
                <w:color w:val="auto"/>
              </w:rPr>
            </w:pPr>
          </w:p>
          <w:p w:rsidR="00E350AB" w:rsidRPr="00E624E4" w:rsidRDefault="00E350AB" w:rsidP="00E350AB">
            <w:pPr>
              <w:keepNext/>
              <w:jc w:val="center"/>
              <w:outlineLvl w:val="1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E624E4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РЕШЕНИЕ</w:t>
            </w:r>
          </w:p>
          <w:p w:rsidR="00E350AB" w:rsidRPr="00E350AB" w:rsidRDefault="00E350AB" w:rsidP="00E350AB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E350AB" w:rsidRPr="00E350AB" w:rsidRDefault="00591E7F" w:rsidP="00E350A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от  27.12</w:t>
            </w:r>
            <w:r w:rsidR="00B65A4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.2022 </w:t>
            </w:r>
            <w:r w:rsidR="00E350AB"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№ </w:t>
            </w:r>
            <w:r w:rsidR="00E624E4">
              <w:rPr>
                <w:rFonts w:ascii="Times New Roman" w:hAnsi="Times New Roman"/>
                <w:color w:val="auto"/>
                <w:sz w:val="28"/>
                <w:szCs w:val="28"/>
              </w:rPr>
              <w:t>157</w:t>
            </w:r>
            <w:r w:rsidR="00E350AB"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E350AB" w:rsidRPr="00E350AB" w:rsidRDefault="00E350AB" w:rsidP="00E350A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color w:val="auto"/>
                <w:sz w:val="24"/>
              </w:rPr>
              <w:t>г. Бабаево</w:t>
            </w:r>
          </w:p>
          <w:p w:rsidR="00917AD6" w:rsidRDefault="00917AD6">
            <w:pPr>
              <w:pStyle w:val="a6"/>
              <w:rPr>
                <w:sz w:val="28"/>
              </w:rPr>
            </w:pPr>
          </w:p>
        </w:tc>
      </w:tr>
      <w:tr w:rsidR="00917AD6" w:rsidRPr="00BE30B2">
        <w:tc>
          <w:tcPr>
            <w:tcW w:w="5778" w:type="dxa"/>
            <w:shd w:val="clear" w:color="auto" w:fill="auto"/>
          </w:tcPr>
          <w:p w:rsidR="00917AD6" w:rsidRPr="00BE30B2" w:rsidRDefault="00F605EC" w:rsidP="00591E7F">
            <w:pPr>
              <w:jc w:val="both"/>
              <w:rPr>
                <w:rFonts w:ascii="Times New Roman" w:hAnsi="Times New Roman"/>
                <w:sz w:val="28"/>
              </w:rPr>
            </w:pPr>
            <w:r w:rsidRPr="00BE30B2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591E7F" w:rsidRPr="00BE30B2">
              <w:rPr>
                <w:rFonts w:ascii="Times New Roman" w:hAnsi="Times New Roman"/>
                <w:sz w:val="28"/>
                <w:szCs w:val="28"/>
              </w:rPr>
              <w:t>внесении изменения в решение Представительного Собрания</w:t>
            </w:r>
            <w:r w:rsidRPr="00BE30B2">
              <w:rPr>
                <w:rFonts w:ascii="Times New Roman" w:hAnsi="Times New Roman"/>
                <w:sz w:val="28"/>
                <w:szCs w:val="28"/>
              </w:rPr>
              <w:t xml:space="preserve"> Бабаевского муниципального округа Вологодской области</w:t>
            </w:r>
            <w:r w:rsidR="00591E7F" w:rsidRPr="00BE30B2">
              <w:rPr>
                <w:rFonts w:ascii="Times New Roman" w:hAnsi="Times New Roman"/>
                <w:sz w:val="28"/>
                <w:szCs w:val="28"/>
              </w:rPr>
              <w:t xml:space="preserve"> от 15.11.2022 № 66</w:t>
            </w:r>
          </w:p>
        </w:tc>
        <w:tc>
          <w:tcPr>
            <w:tcW w:w="284" w:type="dxa"/>
            <w:shd w:val="clear" w:color="auto" w:fill="auto"/>
          </w:tcPr>
          <w:p w:rsidR="00917AD6" w:rsidRPr="00BE30B2" w:rsidRDefault="00917AD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Pr="00BE30B2" w:rsidRDefault="004C57F2">
            <w:pPr>
              <w:widowControl w:val="0"/>
              <w:tabs>
                <w:tab w:val="left" w:pos="4358"/>
              </w:tabs>
              <w:ind w:right="-2"/>
              <w:jc w:val="center"/>
              <w:rPr>
                <w:rFonts w:ascii="Times New Roman" w:hAnsi="Times New Roman"/>
                <w:sz w:val="28"/>
              </w:rPr>
            </w:pPr>
            <w:r w:rsidRPr="00BE30B2">
              <w:rPr>
                <w:rFonts w:ascii="Times New Roman" w:hAnsi="Times New Roman"/>
                <w:sz w:val="28"/>
              </w:rPr>
              <w:t xml:space="preserve">               </w:t>
            </w:r>
          </w:p>
        </w:tc>
      </w:tr>
    </w:tbl>
    <w:p w:rsidR="00B65A45" w:rsidRPr="00BE30B2" w:rsidRDefault="00B65A45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</w:p>
    <w:p w:rsidR="00B65A45" w:rsidRPr="00BE30B2" w:rsidRDefault="00B65A45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</w:p>
    <w:p w:rsidR="00F605EC" w:rsidRPr="00BE30B2" w:rsidRDefault="00F605EC" w:rsidP="00F605EC">
      <w:pPr>
        <w:autoSpaceDE w:val="0"/>
        <w:autoSpaceDN w:val="0"/>
        <w:adjustRightInd w:val="0"/>
        <w:ind w:firstLine="750"/>
        <w:jc w:val="both"/>
        <w:rPr>
          <w:rFonts w:ascii="Times New Roman" w:hAnsi="Times New Roman"/>
          <w:sz w:val="28"/>
          <w:szCs w:val="28"/>
        </w:rPr>
      </w:pPr>
      <w:r w:rsidRPr="00BE30B2">
        <w:rPr>
          <w:rFonts w:ascii="Times New Roman" w:hAnsi="Times New Roman"/>
          <w:sz w:val="28"/>
          <w:szCs w:val="28"/>
        </w:rPr>
        <w:t>В соответствии с пунктом 8 статьи 37 от 06.10.2003 № 131-ФЗ Федерального закона «Об общих принципах организации местного самоуправления в Российской Федерации»</w:t>
      </w:r>
      <w:r w:rsidR="00DE427F" w:rsidRPr="00BE30B2">
        <w:rPr>
          <w:rFonts w:ascii="Times New Roman" w:hAnsi="Times New Roman"/>
          <w:sz w:val="28"/>
          <w:szCs w:val="28"/>
        </w:rPr>
        <w:t xml:space="preserve"> (с последующими изменениями и дополнениями)</w:t>
      </w:r>
      <w:r w:rsidRPr="00BE30B2">
        <w:rPr>
          <w:rFonts w:ascii="Times New Roman" w:hAnsi="Times New Roman"/>
          <w:sz w:val="28"/>
          <w:szCs w:val="28"/>
        </w:rPr>
        <w:t>, статьями 2</w:t>
      </w:r>
      <w:r w:rsidR="00DE427F" w:rsidRPr="00BE30B2">
        <w:rPr>
          <w:rFonts w:ascii="Times New Roman" w:hAnsi="Times New Roman"/>
          <w:sz w:val="28"/>
          <w:szCs w:val="28"/>
        </w:rPr>
        <w:t>8</w:t>
      </w:r>
      <w:r w:rsidRPr="00BE30B2">
        <w:rPr>
          <w:rFonts w:ascii="Times New Roman" w:hAnsi="Times New Roman"/>
          <w:sz w:val="28"/>
          <w:szCs w:val="28"/>
        </w:rPr>
        <w:t>, 3</w:t>
      </w:r>
      <w:r w:rsidR="00DE427F" w:rsidRPr="00BE30B2">
        <w:rPr>
          <w:rFonts w:ascii="Times New Roman" w:hAnsi="Times New Roman"/>
          <w:sz w:val="28"/>
          <w:szCs w:val="28"/>
        </w:rPr>
        <w:t>7</w:t>
      </w:r>
      <w:r w:rsidRPr="00BE30B2">
        <w:rPr>
          <w:rFonts w:ascii="Times New Roman" w:hAnsi="Times New Roman"/>
          <w:sz w:val="28"/>
          <w:szCs w:val="28"/>
        </w:rPr>
        <w:t xml:space="preserve"> Устава Бабаевского муниципального округа Вологодской области, Представительное Собрание Бабаевского муниципального округа Вологодской области </w:t>
      </w:r>
    </w:p>
    <w:p w:rsidR="00F605EC" w:rsidRPr="00BE30B2" w:rsidRDefault="00F605EC" w:rsidP="00F605EC">
      <w:pPr>
        <w:autoSpaceDE w:val="0"/>
        <w:autoSpaceDN w:val="0"/>
        <w:adjustRightInd w:val="0"/>
        <w:ind w:firstLine="750"/>
        <w:jc w:val="both"/>
        <w:rPr>
          <w:rFonts w:ascii="Times New Roman" w:hAnsi="Times New Roman"/>
          <w:sz w:val="28"/>
          <w:szCs w:val="28"/>
        </w:rPr>
      </w:pPr>
      <w:r w:rsidRPr="00BE30B2">
        <w:rPr>
          <w:rFonts w:ascii="Times New Roman" w:hAnsi="Times New Roman"/>
          <w:sz w:val="28"/>
          <w:szCs w:val="28"/>
        </w:rPr>
        <w:t>РЕШИЛО:</w:t>
      </w:r>
    </w:p>
    <w:p w:rsidR="00F605EC" w:rsidRPr="00BE30B2" w:rsidRDefault="00F605EC" w:rsidP="00F605EC">
      <w:pPr>
        <w:autoSpaceDE w:val="0"/>
        <w:autoSpaceDN w:val="0"/>
        <w:adjustRightInd w:val="0"/>
        <w:ind w:firstLine="750"/>
        <w:jc w:val="both"/>
        <w:rPr>
          <w:rFonts w:ascii="Times New Roman" w:hAnsi="Times New Roman"/>
          <w:sz w:val="28"/>
          <w:szCs w:val="28"/>
        </w:rPr>
      </w:pPr>
      <w:r w:rsidRPr="00BE30B2">
        <w:rPr>
          <w:rFonts w:ascii="Times New Roman" w:hAnsi="Times New Roman"/>
          <w:sz w:val="28"/>
          <w:szCs w:val="28"/>
        </w:rPr>
        <w:t xml:space="preserve">1. </w:t>
      </w:r>
      <w:r w:rsidR="00591E7F" w:rsidRPr="00BE30B2">
        <w:rPr>
          <w:rFonts w:ascii="Times New Roman" w:hAnsi="Times New Roman"/>
          <w:sz w:val="28"/>
          <w:szCs w:val="28"/>
        </w:rPr>
        <w:t>Внести в решение Представительного Собрания Бабаевского муниципального округа Вологодской области от 15.11.2022 № 66 «Об утверждении структуры</w:t>
      </w:r>
      <w:r w:rsidRPr="00BE30B2">
        <w:rPr>
          <w:rFonts w:ascii="Times New Roman" w:hAnsi="Times New Roman"/>
          <w:sz w:val="28"/>
          <w:szCs w:val="28"/>
        </w:rPr>
        <w:t xml:space="preserve"> администрации Бабаевского муниципального округа Вологодской области</w:t>
      </w:r>
      <w:r w:rsidR="00591E7F" w:rsidRPr="00BE30B2">
        <w:rPr>
          <w:rFonts w:ascii="Times New Roman" w:hAnsi="Times New Roman"/>
          <w:sz w:val="28"/>
          <w:szCs w:val="28"/>
        </w:rPr>
        <w:t>» следующее изменение (прилагается):</w:t>
      </w:r>
    </w:p>
    <w:p w:rsidR="00591E7F" w:rsidRPr="00BE30B2" w:rsidRDefault="00591E7F" w:rsidP="00F605EC">
      <w:pPr>
        <w:autoSpaceDE w:val="0"/>
        <w:autoSpaceDN w:val="0"/>
        <w:adjustRightInd w:val="0"/>
        <w:ind w:firstLine="750"/>
        <w:jc w:val="both"/>
        <w:rPr>
          <w:rFonts w:ascii="Times New Roman" w:hAnsi="Times New Roman"/>
          <w:sz w:val="28"/>
          <w:szCs w:val="28"/>
        </w:rPr>
      </w:pPr>
      <w:r w:rsidRPr="00BE30B2">
        <w:rPr>
          <w:rFonts w:ascii="Times New Roman" w:hAnsi="Times New Roman"/>
          <w:sz w:val="28"/>
          <w:szCs w:val="28"/>
        </w:rPr>
        <w:t>- ввести в структуру администрации Бабаевского муниципального округа Вологодской области должность – заместитель главы округа, начальник управления городского хозяйства.</w:t>
      </w:r>
    </w:p>
    <w:p w:rsidR="00F605EC" w:rsidRPr="00BE30B2" w:rsidRDefault="00591E7F" w:rsidP="00F605EC">
      <w:pPr>
        <w:widowControl w:val="0"/>
        <w:tabs>
          <w:tab w:val="left" w:pos="10205"/>
        </w:tabs>
        <w:ind w:firstLine="750"/>
        <w:jc w:val="both"/>
        <w:rPr>
          <w:rFonts w:ascii="Times New Roman" w:hAnsi="Times New Roman"/>
          <w:sz w:val="28"/>
          <w:szCs w:val="28"/>
        </w:rPr>
      </w:pPr>
      <w:r w:rsidRPr="00BE30B2">
        <w:rPr>
          <w:rFonts w:ascii="Times New Roman" w:hAnsi="Times New Roman"/>
          <w:sz w:val="28"/>
          <w:szCs w:val="28"/>
        </w:rPr>
        <w:t>2</w:t>
      </w:r>
      <w:r w:rsidR="00F605EC" w:rsidRPr="00BE30B2">
        <w:rPr>
          <w:rFonts w:ascii="Times New Roman" w:hAnsi="Times New Roman"/>
          <w:sz w:val="28"/>
          <w:szCs w:val="28"/>
        </w:rPr>
        <w:t>. Настоящее решение подлежит размещению на официальном сайте администрации Бабаевского муниципального района в информационно-телекоммуникационной сети «Интернет».</w:t>
      </w:r>
    </w:p>
    <w:p w:rsidR="00591E7F" w:rsidRPr="00BE30B2" w:rsidRDefault="00591E7F" w:rsidP="00F605EC">
      <w:pPr>
        <w:widowControl w:val="0"/>
        <w:tabs>
          <w:tab w:val="left" w:pos="10205"/>
        </w:tabs>
        <w:ind w:firstLine="750"/>
        <w:jc w:val="both"/>
        <w:rPr>
          <w:rFonts w:ascii="Times New Roman" w:hAnsi="Times New Roman"/>
          <w:sz w:val="28"/>
          <w:szCs w:val="28"/>
        </w:rPr>
      </w:pPr>
      <w:r w:rsidRPr="00BE30B2">
        <w:rPr>
          <w:rFonts w:ascii="Times New Roman" w:hAnsi="Times New Roman"/>
          <w:sz w:val="28"/>
          <w:szCs w:val="28"/>
        </w:rPr>
        <w:t>3. Настоящее решение вступает в силу с момента его принятия</w:t>
      </w:r>
      <w:r w:rsidR="00E624E4">
        <w:rPr>
          <w:rFonts w:ascii="Times New Roman" w:hAnsi="Times New Roman"/>
          <w:sz w:val="28"/>
          <w:szCs w:val="28"/>
        </w:rPr>
        <w:t>.</w:t>
      </w:r>
    </w:p>
    <w:p w:rsidR="00917AD6" w:rsidRPr="00BE30B2" w:rsidRDefault="00917AD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200F0E" w:rsidRDefault="00200F0E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816"/>
        <w:gridCol w:w="4679"/>
      </w:tblGrid>
      <w:tr w:rsidR="00B65A45" w:rsidTr="00B65A45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65A45" w:rsidRDefault="00B65A45" w:rsidP="006B5BFB"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B65A45" w:rsidRDefault="00B65A45" w:rsidP="006B5B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Представительного Собрания Бабаевского муниципального округа</w:t>
            </w:r>
          </w:p>
          <w:p w:rsidR="00B65A45" w:rsidRDefault="00B65A45" w:rsidP="006B5BFB"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B65A45" w:rsidRDefault="00B65A45" w:rsidP="006B5BFB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65A45" w:rsidRDefault="00B65A45" w:rsidP="006B5BF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65A45" w:rsidRDefault="00B65A45" w:rsidP="006B5BFB">
            <w:r>
              <w:rPr>
                <w:rFonts w:ascii="Times New Roman" w:hAnsi="Times New Roman"/>
                <w:sz w:val="28"/>
              </w:rPr>
              <w:t>Глава Бабаевского м</w:t>
            </w:r>
            <w:r w:rsidR="00F605EC">
              <w:rPr>
                <w:rFonts w:ascii="Times New Roman" w:hAnsi="Times New Roman"/>
                <w:sz w:val="28"/>
              </w:rPr>
              <w:t>униципального округа</w:t>
            </w:r>
            <w:r>
              <w:rPr>
                <w:rFonts w:ascii="Times New Roman" w:hAnsi="Times New Roman"/>
                <w:sz w:val="28"/>
              </w:rPr>
              <w:t xml:space="preserve"> Вологодской области</w:t>
            </w:r>
          </w:p>
          <w:p w:rsidR="00B65A45" w:rsidRDefault="00B65A45" w:rsidP="006B5BFB"/>
        </w:tc>
      </w:tr>
      <w:tr w:rsidR="00B65A45" w:rsidTr="00B65A45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65A45" w:rsidRDefault="00B65A45" w:rsidP="006B5BFB">
            <w:r>
              <w:rPr>
                <w:rFonts w:ascii="Times New Roman" w:hAnsi="Times New Roman"/>
                <w:sz w:val="28"/>
              </w:rPr>
              <w:t>___________________О.В. Морозова</w:t>
            </w:r>
          </w:p>
          <w:p w:rsidR="00B65A45" w:rsidRDefault="00B65A45" w:rsidP="006B5BFB">
            <w:r>
              <w:rPr>
                <w:rFonts w:ascii="Times New Roman" w:hAnsi="Times New Roman"/>
                <w:i/>
              </w:rPr>
              <w:t xml:space="preserve">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65A45" w:rsidRDefault="00B65A45" w:rsidP="006B5BF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65A45" w:rsidRDefault="00B65A45" w:rsidP="006B5BFB">
            <w:r>
              <w:rPr>
                <w:rFonts w:ascii="Times New Roman" w:hAnsi="Times New Roman"/>
                <w:sz w:val="28"/>
              </w:rPr>
              <w:t>________________Ю.В. Парфенов</w:t>
            </w:r>
          </w:p>
          <w:p w:rsidR="00B65A45" w:rsidRDefault="00B65A45" w:rsidP="006B5BFB">
            <w:r>
              <w:rPr>
                <w:rFonts w:ascii="Times New Roman" w:hAnsi="Times New Roman"/>
                <w:i/>
              </w:rPr>
              <w:t xml:space="preserve">            </w:t>
            </w:r>
          </w:p>
        </w:tc>
      </w:tr>
    </w:tbl>
    <w:p w:rsidR="00F605EC" w:rsidRDefault="00F605EC">
      <w:pPr>
        <w:widowControl w:val="0"/>
        <w:tabs>
          <w:tab w:val="left" w:pos="10205"/>
        </w:tabs>
        <w:rPr>
          <w:rFonts w:ascii="Times New Roman" w:hAnsi="Times New Roman"/>
          <w:sz w:val="28"/>
        </w:rPr>
        <w:sectPr w:rsidR="00F605EC" w:rsidSect="00F605EC">
          <w:pgSz w:w="11906" w:h="16838"/>
          <w:pgMar w:top="1134" w:right="567" w:bottom="1134" w:left="1134" w:header="709" w:footer="709" w:gutter="0"/>
          <w:cols w:space="720"/>
          <w:docGrid w:linePitch="272"/>
        </w:sectPr>
      </w:pPr>
    </w:p>
    <w:p w:rsidR="00F605EC" w:rsidRDefault="00F605EC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F605EC" w:rsidRPr="00893193" w:rsidRDefault="00F605EC" w:rsidP="00F605EC">
      <w:pPr>
        <w:ind w:left="9291"/>
        <w:rPr>
          <w:rFonts w:ascii="Times New Roman" w:hAnsi="Times New Roman"/>
          <w:sz w:val="24"/>
          <w:szCs w:val="24"/>
        </w:rPr>
      </w:pPr>
      <w:r w:rsidRPr="00893193">
        <w:rPr>
          <w:rFonts w:ascii="Times New Roman" w:hAnsi="Times New Roman"/>
          <w:sz w:val="24"/>
          <w:szCs w:val="24"/>
        </w:rPr>
        <w:t>Утверждена</w:t>
      </w:r>
    </w:p>
    <w:p w:rsidR="00F605EC" w:rsidRPr="00893193" w:rsidRDefault="00F605EC" w:rsidP="00F605EC">
      <w:pPr>
        <w:ind w:left="9291"/>
        <w:rPr>
          <w:rFonts w:ascii="Times New Roman" w:hAnsi="Times New Roman"/>
          <w:sz w:val="24"/>
          <w:szCs w:val="24"/>
        </w:rPr>
      </w:pPr>
      <w:r w:rsidRPr="00893193">
        <w:rPr>
          <w:rFonts w:ascii="Times New Roman" w:hAnsi="Times New Roman"/>
          <w:sz w:val="24"/>
          <w:szCs w:val="24"/>
        </w:rPr>
        <w:t xml:space="preserve">Решением Представительного Собрания </w:t>
      </w:r>
    </w:p>
    <w:p w:rsidR="00F605EC" w:rsidRPr="00893193" w:rsidRDefault="00F605EC" w:rsidP="00F605EC">
      <w:pPr>
        <w:ind w:left="9291"/>
        <w:rPr>
          <w:rFonts w:ascii="Times New Roman" w:hAnsi="Times New Roman"/>
          <w:sz w:val="24"/>
          <w:szCs w:val="24"/>
        </w:rPr>
      </w:pPr>
      <w:r w:rsidRPr="00893193">
        <w:rPr>
          <w:rFonts w:ascii="Times New Roman" w:hAnsi="Times New Roman"/>
          <w:sz w:val="24"/>
          <w:szCs w:val="24"/>
        </w:rPr>
        <w:t xml:space="preserve">Бабаевского муниципального округа Вологодской области </w:t>
      </w:r>
    </w:p>
    <w:p w:rsidR="00F605EC" w:rsidRPr="00893193" w:rsidRDefault="00F605EC" w:rsidP="00F605EC">
      <w:pPr>
        <w:ind w:left="9291"/>
        <w:rPr>
          <w:rFonts w:ascii="Times New Roman" w:hAnsi="Times New Roman"/>
          <w:sz w:val="24"/>
          <w:szCs w:val="24"/>
        </w:rPr>
      </w:pPr>
      <w:r w:rsidRPr="00893193">
        <w:rPr>
          <w:rFonts w:ascii="Times New Roman" w:hAnsi="Times New Roman"/>
          <w:sz w:val="24"/>
          <w:szCs w:val="24"/>
        </w:rPr>
        <w:t>от  15.11.2022  №</w:t>
      </w:r>
      <w:r w:rsidR="00893193" w:rsidRPr="00893193">
        <w:rPr>
          <w:rFonts w:ascii="Times New Roman" w:hAnsi="Times New Roman"/>
          <w:sz w:val="24"/>
          <w:szCs w:val="24"/>
        </w:rPr>
        <w:t xml:space="preserve"> 66 (в редакции решения Представительного Собрания округа от 27.12.2022 №  </w:t>
      </w:r>
      <w:r w:rsidR="00E624E4">
        <w:rPr>
          <w:rFonts w:ascii="Times New Roman" w:hAnsi="Times New Roman"/>
          <w:sz w:val="24"/>
          <w:szCs w:val="24"/>
        </w:rPr>
        <w:t>157</w:t>
      </w:r>
      <w:bookmarkStart w:id="0" w:name="_GoBack"/>
      <w:bookmarkEnd w:id="0"/>
      <w:r w:rsidR="00893193" w:rsidRPr="00893193">
        <w:rPr>
          <w:rFonts w:ascii="Times New Roman" w:hAnsi="Times New Roman"/>
          <w:sz w:val="24"/>
          <w:szCs w:val="24"/>
        </w:rPr>
        <w:t xml:space="preserve"> )</w:t>
      </w:r>
    </w:p>
    <w:p w:rsidR="00F605EC" w:rsidRDefault="00F605EC" w:rsidP="00F605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Структура</w:t>
      </w:r>
    </w:p>
    <w:p w:rsidR="00F605EC" w:rsidRDefault="00F605EC" w:rsidP="00F605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администрации Бабаевского муниципального округа Вологодской области</w:t>
      </w:r>
    </w:p>
    <w:p w:rsidR="00F605EC" w:rsidRDefault="00F605EC" w:rsidP="00F605EC">
      <w:pPr>
        <w:jc w:val="center"/>
        <w:rPr>
          <w:b/>
          <w:bCs/>
          <w:sz w:val="24"/>
          <w:szCs w:val="24"/>
        </w:rPr>
      </w:pPr>
    </w:p>
    <w:tbl>
      <w:tblPr>
        <w:tblW w:w="164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09"/>
        <w:gridCol w:w="834"/>
        <w:gridCol w:w="283"/>
        <w:gridCol w:w="284"/>
        <w:gridCol w:w="1229"/>
        <w:gridCol w:w="647"/>
        <w:gridCol w:w="142"/>
        <w:gridCol w:w="108"/>
        <w:gridCol w:w="284"/>
        <w:gridCol w:w="1227"/>
        <w:gridCol w:w="518"/>
        <w:gridCol w:w="381"/>
        <w:gridCol w:w="110"/>
        <w:gridCol w:w="315"/>
        <w:gridCol w:w="62"/>
        <w:gridCol w:w="240"/>
        <w:gridCol w:w="886"/>
        <w:gridCol w:w="89"/>
        <w:gridCol w:w="382"/>
        <w:gridCol w:w="178"/>
        <w:gridCol w:w="360"/>
        <w:gridCol w:w="382"/>
        <w:gridCol w:w="382"/>
        <w:gridCol w:w="1134"/>
        <w:gridCol w:w="865"/>
        <w:gridCol w:w="252"/>
        <w:gridCol w:w="146"/>
        <w:gridCol w:w="329"/>
        <w:gridCol w:w="1346"/>
        <w:gridCol w:w="1050"/>
        <w:gridCol w:w="283"/>
        <w:gridCol w:w="707"/>
      </w:tblGrid>
      <w:tr w:rsidR="00BF76AD" w:rsidTr="00BF76AD">
        <w:trPr>
          <w:trHeight w:val="14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</w:tcPr>
          <w:p w:rsidR="00BF76AD" w:rsidRPr="00EC145B" w:rsidRDefault="00BF7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F76AD" w:rsidRPr="00EC145B" w:rsidRDefault="00BF7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F76AD" w:rsidRPr="00EC145B" w:rsidRDefault="00BF7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76AD" w:rsidRPr="00EC145B" w:rsidRDefault="00BF7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Управление делами</w:t>
            </w:r>
          </w:p>
        </w:tc>
        <w:tc>
          <w:tcPr>
            <w:tcW w:w="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1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D" w:rsidRPr="007B2ADB" w:rsidRDefault="00BF76AD" w:rsidP="00EC145B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Глава округа – глава администрации округа</w:t>
            </w:r>
          </w:p>
        </w:tc>
        <w:tc>
          <w:tcPr>
            <w:tcW w:w="3861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</w:tr>
      <w:tr w:rsidR="00BF76AD" w:rsidTr="00BF76AD">
        <w:trPr>
          <w:trHeight w:val="9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</w:tcPr>
          <w:p w:rsidR="00BF76AD" w:rsidRPr="00EC145B" w:rsidRDefault="00BF76AD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F76AD" w:rsidRPr="00EC145B" w:rsidRDefault="00BF76A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F76AD" w:rsidRPr="00EC145B" w:rsidRDefault="00BF76AD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76AD" w:rsidRPr="00EC145B" w:rsidRDefault="00BF76AD">
            <w:pPr>
              <w:rPr>
                <w:sz w:val="16"/>
                <w:szCs w:val="16"/>
              </w:rPr>
            </w:pPr>
          </w:p>
        </w:tc>
        <w:tc>
          <w:tcPr>
            <w:tcW w:w="26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1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386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</w:tr>
      <w:tr w:rsidR="00BF76AD" w:rsidTr="00BF76AD">
        <w:trPr>
          <w:gridAfter w:val="1"/>
          <w:wAfter w:w="707" w:type="dxa"/>
          <w:trHeight w:val="255"/>
        </w:trPr>
        <w:tc>
          <w:tcPr>
            <w:tcW w:w="1843" w:type="dxa"/>
            <w:gridSpan w:val="2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38" w:type="dxa"/>
            <w:gridSpan w:val="14"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07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</w:tr>
      <w:tr w:rsidR="00BF76AD" w:rsidTr="00BF76AD">
        <w:trPr>
          <w:gridAfter w:val="1"/>
          <w:wAfter w:w="707" w:type="dxa"/>
          <w:trHeight w:val="255"/>
        </w:trPr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BF76AD" w:rsidRPr="00EC145B" w:rsidRDefault="00BF7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BF76AD" w:rsidRPr="00EC145B" w:rsidRDefault="00BF7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BF76AD" w:rsidRPr="00EC145B" w:rsidRDefault="00BF7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EC145B" w:rsidRDefault="00BF76AD">
            <w:pPr>
              <w:jc w:val="center"/>
              <w:rPr>
                <w:sz w:val="16"/>
                <w:szCs w:val="16"/>
              </w:rPr>
            </w:pPr>
            <w:r w:rsidRPr="00EC145B">
              <w:rPr>
                <w:sz w:val="16"/>
                <w:szCs w:val="16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 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</w:tr>
      <w:tr w:rsidR="00BF76AD" w:rsidTr="00BF76AD">
        <w:trPr>
          <w:gridAfter w:val="1"/>
          <w:wAfter w:w="707" w:type="dxa"/>
          <w:trHeight w:val="355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6AD" w:rsidRPr="00893193" w:rsidRDefault="00BF76A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Заместитель главы округа, начальник управления городского хозяйства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Первый заместитель главы округа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Заместитель главы округа по народно-хозяйственному комплексу</w:t>
            </w: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Заместитель главы округа по социальным вопросам и профилактике правонарушений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Заместитель главы округа, начальник управления внутренней политики</w:t>
            </w: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Заместитель главы округа, начальник финансового управления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</w:tr>
      <w:tr w:rsidR="00BF76AD" w:rsidTr="00BF76AD">
        <w:trPr>
          <w:gridAfter w:val="1"/>
          <w:wAfter w:w="707" w:type="dxa"/>
          <w:trHeight w:val="22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2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</w:tr>
      <w:tr w:rsidR="00BF76AD" w:rsidTr="00BF76AD">
        <w:trPr>
          <w:gridAfter w:val="1"/>
          <w:wAfter w:w="707" w:type="dxa"/>
          <w:trHeight w:val="255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nil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</w:tr>
      <w:tr w:rsidR="00BF76AD" w:rsidTr="00BF76AD">
        <w:trPr>
          <w:gridAfter w:val="1"/>
          <w:wAfter w:w="707" w:type="dxa"/>
          <w:trHeight w:val="483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  <w:r w:rsidRPr="00893193">
              <w:rPr>
                <w:rFonts w:hint="eastAsia"/>
                <w:sz w:val="14"/>
                <w:szCs w:val="14"/>
              </w:rPr>
              <w:t>Управление</w:t>
            </w:r>
            <w:r w:rsidRPr="00893193">
              <w:rPr>
                <w:sz w:val="14"/>
                <w:szCs w:val="14"/>
              </w:rPr>
              <w:t xml:space="preserve"> </w:t>
            </w:r>
            <w:r w:rsidRPr="00893193">
              <w:rPr>
                <w:rFonts w:hint="eastAsia"/>
                <w:sz w:val="14"/>
                <w:szCs w:val="14"/>
              </w:rPr>
              <w:t>городского</w:t>
            </w:r>
            <w:r w:rsidRPr="00893193">
              <w:rPr>
                <w:sz w:val="14"/>
                <w:szCs w:val="14"/>
              </w:rPr>
              <w:t xml:space="preserve"> </w:t>
            </w:r>
            <w:r w:rsidRPr="00893193">
              <w:rPr>
                <w:rFonts w:hint="eastAsia"/>
                <w:sz w:val="14"/>
                <w:szCs w:val="14"/>
              </w:rPr>
              <w:t>хозяйства</w:t>
            </w:r>
            <w:r w:rsidRPr="00893193">
              <w:rPr>
                <w:sz w:val="14"/>
                <w:szCs w:val="14"/>
              </w:rPr>
              <w:t xml:space="preserve"> (</w:t>
            </w:r>
            <w:r w:rsidRPr="00893193">
              <w:rPr>
                <w:rFonts w:hint="eastAsia"/>
                <w:sz w:val="14"/>
                <w:szCs w:val="14"/>
              </w:rPr>
              <w:t>орган</w:t>
            </w:r>
            <w:r w:rsidRPr="00893193">
              <w:rPr>
                <w:sz w:val="14"/>
                <w:szCs w:val="14"/>
              </w:rPr>
              <w:t xml:space="preserve"> </w:t>
            </w:r>
            <w:r w:rsidRPr="00893193">
              <w:rPr>
                <w:rFonts w:hint="eastAsia"/>
                <w:sz w:val="14"/>
                <w:szCs w:val="14"/>
              </w:rPr>
              <w:t>администрации</w:t>
            </w:r>
            <w:r w:rsidRPr="00893193">
              <w:rPr>
                <w:sz w:val="14"/>
                <w:szCs w:val="14"/>
              </w:rPr>
              <w:t xml:space="preserve"> </w:t>
            </w:r>
            <w:r w:rsidRPr="00893193">
              <w:rPr>
                <w:rFonts w:hint="eastAsia"/>
                <w:sz w:val="14"/>
                <w:szCs w:val="14"/>
              </w:rPr>
              <w:t>округа</w:t>
            </w:r>
            <w:r w:rsidRPr="00893193">
              <w:rPr>
                <w:sz w:val="14"/>
                <w:szCs w:val="14"/>
              </w:rPr>
              <w:t xml:space="preserve"> </w:t>
            </w:r>
            <w:r w:rsidRPr="00893193">
              <w:rPr>
                <w:rFonts w:hint="eastAsia"/>
                <w:sz w:val="14"/>
                <w:szCs w:val="14"/>
              </w:rPr>
              <w:t>с</w:t>
            </w:r>
            <w:r w:rsidRPr="00893193">
              <w:rPr>
                <w:sz w:val="14"/>
                <w:szCs w:val="14"/>
              </w:rPr>
              <w:t xml:space="preserve"> </w:t>
            </w:r>
            <w:r w:rsidRPr="00893193">
              <w:rPr>
                <w:rFonts w:hint="eastAsia"/>
                <w:sz w:val="14"/>
                <w:szCs w:val="14"/>
              </w:rPr>
              <w:t>правом</w:t>
            </w:r>
            <w:r w:rsidRPr="00893193">
              <w:rPr>
                <w:sz w:val="14"/>
                <w:szCs w:val="14"/>
              </w:rPr>
              <w:t xml:space="preserve"> </w:t>
            </w:r>
            <w:r w:rsidRPr="00893193">
              <w:rPr>
                <w:rFonts w:hint="eastAsia"/>
                <w:sz w:val="14"/>
                <w:szCs w:val="14"/>
              </w:rPr>
              <w:t>юридического</w:t>
            </w:r>
            <w:r w:rsidRPr="00893193">
              <w:rPr>
                <w:sz w:val="14"/>
                <w:szCs w:val="14"/>
              </w:rPr>
              <w:t xml:space="preserve"> </w:t>
            </w:r>
            <w:r w:rsidRPr="00893193">
              <w:rPr>
                <w:rFonts w:hint="eastAsia"/>
                <w:sz w:val="14"/>
                <w:szCs w:val="14"/>
              </w:rPr>
              <w:t>лица</w:t>
            </w:r>
            <w:r w:rsidRPr="00893193">
              <w:rPr>
                <w:sz w:val="14"/>
                <w:szCs w:val="14"/>
              </w:rPr>
              <w:t>)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Территориальный отдел Бабаевский (орган администрации округа с правом юридического лица)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Комитет по строительству, ЖКХ, транспорту и дорожной деятельности (орган администрации округа с правом юридического лица)</w:t>
            </w: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Управление образования (орган администрации округа с правом юридического лица)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Управление внутренней политики</w:t>
            </w: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Финансовое управление (орган администрации округа с правом юридического лица)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</w:tr>
      <w:tr w:rsidR="00BF76AD" w:rsidTr="00BF76AD">
        <w:trPr>
          <w:gridAfter w:val="1"/>
          <w:wAfter w:w="707" w:type="dxa"/>
          <w:trHeight w:val="176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2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</w:tr>
      <w:tr w:rsidR="00BF76AD" w:rsidTr="00BF76AD">
        <w:trPr>
          <w:gridAfter w:val="1"/>
          <w:wAfter w:w="707" w:type="dxa"/>
          <w:trHeight w:val="255"/>
        </w:trPr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</w:tr>
      <w:tr w:rsidR="00BF76AD" w:rsidTr="00BF76AD">
        <w:trPr>
          <w:gridAfter w:val="1"/>
          <w:wAfter w:w="707" w:type="dxa"/>
          <w:trHeight w:val="296"/>
        </w:trPr>
        <w:tc>
          <w:tcPr>
            <w:tcW w:w="1843" w:type="dxa"/>
            <w:gridSpan w:val="2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Территориальный отдел Борисовский (орган администрации округа с правом юридического лица)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Отдел архитектуры и градостроительства</w:t>
            </w: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  <w:r w:rsidRPr="007B2ADB">
              <w:rPr>
                <w:rFonts w:asciiTheme="minorHAnsi" w:hAnsiTheme="minorHAnsi"/>
                <w:sz w:val="14"/>
                <w:szCs w:val="14"/>
              </w:rPr>
              <w:t xml:space="preserve">Управление </w:t>
            </w:r>
            <w:r w:rsidRPr="007B2ADB">
              <w:rPr>
                <w:sz w:val="14"/>
                <w:szCs w:val="14"/>
              </w:rPr>
              <w:t>культуры и туризма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Отдел по техническому обеспечению и защите информации</w:t>
            </w: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Управление социально-экономического развития, инвестиций и предпринимательства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</w:tr>
      <w:tr w:rsidR="00BF76AD" w:rsidTr="00BF76AD">
        <w:trPr>
          <w:gridAfter w:val="1"/>
          <w:wAfter w:w="707" w:type="dxa"/>
          <w:trHeight w:val="70"/>
        </w:trPr>
        <w:tc>
          <w:tcPr>
            <w:tcW w:w="1843" w:type="dxa"/>
            <w:gridSpan w:val="2"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2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</w:tr>
      <w:tr w:rsidR="00BF76AD" w:rsidTr="00BF76AD">
        <w:trPr>
          <w:gridAfter w:val="1"/>
          <w:wAfter w:w="707" w:type="dxa"/>
          <w:trHeight w:val="270"/>
        </w:trPr>
        <w:tc>
          <w:tcPr>
            <w:tcW w:w="1843" w:type="dxa"/>
            <w:gridSpan w:val="2"/>
            <w:tcBorders>
              <w:left w:val="nil"/>
              <w:right w:val="nil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</w:tr>
      <w:tr w:rsidR="00BF76AD" w:rsidTr="00BF76AD">
        <w:trPr>
          <w:gridAfter w:val="1"/>
          <w:wAfter w:w="707" w:type="dxa"/>
          <w:trHeight w:val="401"/>
        </w:trPr>
        <w:tc>
          <w:tcPr>
            <w:tcW w:w="1843" w:type="dxa"/>
            <w:gridSpan w:val="2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Территориальный отдел Вепсский национальный (орган администрации округа с правом юридического лица)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Отдел экологии и природопользования</w:t>
            </w: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Комитет физической культуры и спорта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Юридический отдел</w:t>
            </w: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Управление имущественных и земельных отношений (орган администрации округа с правом юридического лица)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</w:tr>
      <w:tr w:rsidR="00BF76AD" w:rsidTr="00BF76AD">
        <w:trPr>
          <w:gridAfter w:val="1"/>
          <w:wAfter w:w="707" w:type="dxa"/>
          <w:trHeight w:val="130"/>
        </w:trPr>
        <w:tc>
          <w:tcPr>
            <w:tcW w:w="1843" w:type="dxa"/>
            <w:gridSpan w:val="2"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2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</w:tr>
      <w:tr w:rsidR="00BF76AD" w:rsidTr="00BF76AD">
        <w:trPr>
          <w:gridAfter w:val="1"/>
          <w:wAfter w:w="707" w:type="dxa"/>
          <w:trHeight w:val="277"/>
        </w:trPr>
        <w:tc>
          <w:tcPr>
            <w:tcW w:w="1843" w:type="dxa"/>
            <w:gridSpan w:val="2"/>
            <w:tcBorders>
              <w:left w:val="nil"/>
              <w:right w:val="nil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</w:tr>
      <w:tr w:rsidR="00BF76AD" w:rsidTr="00BF76AD">
        <w:trPr>
          <w:gridAfter w:val="1"/>
          <w:wAfter w:w="707" w:type="dxa"/>
          <w:trHeight w:val="360"/>
        </w:trPr>
        <w:tc>
          <w:tcPr>
            <w:tcW w:w="1843" w:type="dxa"/>
            <w:gridSpan w:val="2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Территориальный отдел Пяжозерский (орган администрации округа с правом юридического лица)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vMerge w:val="restart"/>
            <w:noWrap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Отдел молодежной политики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Отдел кадров, муниципальной службы и противодействия коррупции</w:t>
            </w: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6" w:type="dxa"/>
            <w:gridSpan w:val="2"/>
            <w:vMerge w:val="restart"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Merge w:val="restart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</w:tr>
      <w:tr w:rsidR="00BF76AD" w:rsidTr="00BF76AD">
        <w:trPr>
          <w:gridAfter w:val="1"/>
          <w:wAfter w:w="707" w:type="dxa"/>
          <w:trHeight w:val="72"/>
        </w:trPr>
        <w:tc>
          <w:tcPr>
            <w:tcW w:w="1843" w:type="dxa"/>
            <w:gridSpan w:val="2"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vMerge/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381" w:type="dxa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18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2396" w:type="dxa"/>
            <w:gridSpan w:val="2"/>
            <w:vMerge/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</w:tr>
      <w:tr w:rsidR="00BF76AD" w:rsidTr="00BF76AD">
        <w:trPr>
          <w:gridAfter w:val="1"/>
          <w:wAfter w:w="707" w:type="dxa"/>
          <w:trHeight w:val="286"/>
        </w:trPr>
        <w:tc>
          <w:tcPr>
            <w:tcW w:w="1843" w:type="dxa"/>
            <w:gridSpan w:val="2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noWrap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3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</w:tr>
      <w:tr w:rsidR="00BF76AD" w:rsidTr="00BF76AD">
        <w:trPr>
          <w:gridAfter w:val="1"/>
          <w:wAfter w:w="707" w:type="dxa"/>
          <w:trHeight w:val="314"/>
        </w:trPr>
        <w:tc>
          <w:tcPr>
            <w:tcW w:w="1843" w:type="dxa"/>
            <w:gridSpan w:val="2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Территориальный отдел Санинский (орган администрации округа с правом юридического лица)</w:t>
            </w:r>
          </w:p>
        </w:tc>
        <w:tc>
          <w:tcPr>
            <w:tcW w:w="2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vMerge w:val="restart"/>
            <w:noWrap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Отдел опеки и попечительства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 xml:space="preserve">Архивный отдел 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6" w:type="dxa"/>
            <w:gridSpan w:val="2"/>
            <w:vMerge w:val="restart"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Merge w:val="restart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</w:tr>
      <w:tr w:rsidR="00BF76AD" w:rsidTr="00BF76AD">
        <w:trPr>
          <w:gridAfter w:val="1"/>
          <w:wAfter w:w="707" w:type="dxa"/>
          <w:trHeight w:val="136"/>
        </w:trPr>
        <w:tc>
          <w:tcPr>
            <w:tcW w:w="1843" w:type="dxa"/>
            <w:gridSpan w:val="2"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vMerge/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381" w:type="dxa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18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2396" w:type="dxa"/>
            <w:gridSpan w:val="2"/>
            <w:vMerge/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</w:tr>
      <w:tr w:rsidR="00BF76AD" w:rsidTr="00BF76AD">
        <w:trPr>
          <w:gridAfter w:val="1"/>
          <w:wAfter w:w="707" w:type="dxa"/>
          <w:trHeight w:val="277"/>
        </w:trPr>
        <w:tc>
          <w:tcPr>
            <w:tcW w:w="1843" w:type="dxa"/>
            <w:gridSpan w:val="2"/>
            <w:tcBorders>
              <w:left w:val="nil"/>
              <w:right w:val="nil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noWrap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</w:tr>
      <w:tr w:rsidR="00BF76AD" w:rsidTr="00BF76AD">
        <w:trPr>
          <w:gridAfter w:val="1"/>
          <w:wAfter w:w="707" w:type="dxa"/>
          <w:trHeight w:val="228"/>
        </w:trPr>
        <w:tc>
          <w:tcPr>
            <w:tcW w:w="1843" w:type="dxa"/>
            <w:gridSpan w:val="2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Территориальный отдел Тороповский (орган администрации округа с правом юридического лица)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vMerge w:val="restart"/>
            <w:noWrap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 w:val="restart"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37" w:type="dxa"/>
            <w:gridSpan w:val="6"/>
            <w:vMerge w:val="restart"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Отдел информационной политики</w:t>
            </w: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6" w:type="dxa"/>
            <w:gridSpan w:val="2"/>
            <w:vMerge w:val="restart"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Merge w:val="restart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</w:tr>
      <w:tr w:rsidR="00BF76AD" w:rsidTr="00BF76AD">
        <w:trPr>
          <w:gridAfter w:val="1"/>
          <w:wAfter w:w="707" w:type="dxa"/>
          <w:trHeight w:val="276"/>
        </w:trPr>
        <w:tc>
          <w:tcPr>
            <w:tcW w:w="1843" w:type="dxa"/>
            <w:gridSpan w:val="2"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vMerge/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381" w:type="dxa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1837" w:type="dxa"/>
            <w:gridSpan w:val="6"/>
            <w:vMerge/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382" w:type="dxa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2396" w:type="dxa"/>
            <w:gridSpan w:val="2"/>
            <w:vMerge/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</w:tr>
      <w:tr w:rsidR="00BF76AD" w:rsidTr="00BF76AD">
        <w:trPr>
          <w:gridAfter w:val="1"/>
          <w:wAfter w:w="707" w:type="dxa"/>
          <w:trHeight w:val="277"/>
        </w:trPr>
        <w:tc>
          <w:tcPr>
            <w:tcW w:w="1843" w:type="dxa"/>
            <w:gridSpan w:val="2"/>
            <w:tcBorders>
              <w:left w:val="nil"/>
              <w:right w:val="nil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noWrap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37" w:type="dxa"/>
            <w:gridSpan w:val="6"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8" w:type="dxa"/>
            <w:gridSpan w:val="2"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</w:tr>
      <w:tr w:rsidR="00BF76AD" w:rsidTr="00BF76AD">
        <w:trPr>
          <w:gridAfter w:val="1"/>
          <w:wAfter w:w="707" w:type="dxa"/>
          <w:trHeight w:val="316"/>
        </w:trPr>
        <w:tc>
          <w:tcPr>
            <w:tcW w:w="1843" w:type="dxa"/>
            <w:gridSpan w:val="2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Комитет по мобилизационной работе, гражданской обороне, чрезвычайным ситуациям и социальной безопасности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vMerge w:val="restart"/>
            <w:noWrap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vMerge w:val="restart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 w:val="restart"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37" w:type="dxa"/>
            <w:gridSpan w:val="6"/>
            <w:vMerge w:val="restart"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Merge w:val="restart"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9" w:type="dxa"/>
            <w:gridSpan w:val="2"/>
            <w:vMerge w:val="restart"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8" w:type="dxa"/>
            <w:gridSpan w:val="2"/>
            <w:vMerge w:val="restart"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Merge w:val="restart"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6" w:type="dxa"/>
            <w:gridSpan w:val="2"/>
            <w:vMerge w:val="restart"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Merge w:val="restart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</w:tr>
      <w:tr w:rsidR="00BF76AD" w:rsidTr="00BF76AD">
        <w:trPr>
          <w:gridAfter w:val="1"/>
          <w:wAfter w:w="707" w:type="dxa"/>
          <w:trHeight w:val="94"/>
        </w:trPr>
        <w:tc>
          <w:tcPr>
            <w:tcW w:w="1843" w:type="dxa"/>
            <w:gridSpan w:val="2"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vMerge/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381" w:type="dxa"/>
            <w:vMerge/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1837" w:type="dxa"/>
            <w:gridSpan w:val="6"/>
            <w:vMerge/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382" w:type="dxa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1999" w:type="dxa"/>
            <w:gridSpan w:val="2"/>
            <w:vMerge/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gridSpan w:val="2"/>
            <w:vMerge/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329" w:type="dxa"/>
            <w:vMerge/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2396" w:type="dxa"/>
            <w:gridSpan w:val="2"/>
            <w:vMerge/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</w:tr>
      <w:tr w:rsidR="00BF76AD" w:rsidTr="00BF76AD">
        <w:trPr>
          <w:gridAfter w:val="1"/>
          <w:wAfter w:w="707" w:type="dxa"/>
          <w:trHeight w:val="282"/>
        </w:trPr>
        <w:tc>
          <w:tcPr>
            <w:tcW w:w="1843" w:type="dxa"/>
            <w:gridSpan w:val="2"/>
            <w:tcBorders>
              <w:left w:val="nil"/>
              <w:right w:val="nil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noWrap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37" w:type="dxa"/>
            <w:gridSpan w:val="6"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8" w:type="dxa"/>
            <w:gridSpan w:val="2"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</w:tr>
      <w:tr w:rsidR="00BF76AD" w:rsidTr="00BF76AD">
        <w:trPr>
          <w:gridAfter w:val="1"/>
          <w:wAfter w:w="707" w:type="dxa"/>
          <w:trHeight w:val="228"/>
        </w:trPr>
        <w:tc>
          <w:tcPr>
            <w:tcW w:w="1843" w:type="dxa"/>
            <w:gridSpan w:val="2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Отдел сельского хозяйства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vMerge w:val="restart"/>
            <w:noWrap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vMerge w:val="restart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 w:val="restart"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37" w:type="dxa"/>
            <w:gridSpan w:val="6"/>
            <w:vMerge w:val="restart"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Merge w:val="restart"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9" w:type="dxa"/>
            <w:gridSpan w:val="2"/>
            <w:vMerge w:val="restart"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8" w:type="dxa"/>
            <w:gridSpan w:val="2"/>
            <w:vMerge w:val="restart"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Merge w:val="restart"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6" w:type="dxa"/>
            <w:gridSpan w:val="2"/>
            <w:vMerge w:val="restart"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Merge w:val="restart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</w:tr>
      <w:tr w:rsidR="00BF76AD" w:rsidTr="00BF76AD">
        <w:trPr>
          <w:gridAfter w:val="1"/>
          <w:wAfter w:w="707" w:type="dxa"/>
          <w:trHeight w:val="72"/>
        </w:trPr>
        <w:tc>
          <w:tcPr>
            <w:tcW w:w="1843" w:type="dxa"/>
            <w:gridSpan w:val="2"/>
          </w:tcPr>
          <w:p w:rsidR="00BF76AD" w:rsidRDefault="00BF76AD"/>
        </w:tc>
        <w:tc>
          <w:tcPr>
            <w:tcW w:w="283" w:type="dxa"/>
            <w:tcBorders>
              <w:right w:val="nil"/>
            </w:tcBorders>
          </w:tcPr>
          <w:p w:rsidR="00BF76AD" w:rsidRDefault="00BF76AD"/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BF76AD" w:rsidRDefault="00BF76AD"/>
        </w:tc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Default="00BF76AD"/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76AD" w:rsidRDefault="00BF76AD">
            <w:pPr>
              <w:jc w:val="center"/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6AD" w:rsidRDefault="00BF76AD"/>
        </w:tc>
        <w:tc>
          <w:tcPr>
            <w:tcW w:w="1745" w:type="dxa"/>
            <w:gridSpan w:val="2"/>
            <w:vMerge/>
            <w:vAlign w:val="center"/>
            <w:hideMark/>
          </w:tcPr>
          <w:p w:rsidR="00BF76AD" w:rsidRDefault="00BF76AD"/>
        </w:tc>
        <w:tc>
          <w:tcPr>
            <w:tcW w:w="381" w:type="dxa"/>
            <w:vMerge/>
            <w:vAlign w:val="center"/>
            <w:hideMark/>
          </w:tcPr>
          <w:p w:rsidR="00BF76AD" w:rsidRDefault="00BF76AD"/>
        </w:tc>
        <w:tc>
          <w:tcPr>
            <w:tcW w:w="425" w:type="dxa"/>
            <w:gridSpan w:val="2"/>
            <w:vMerge/>
            <w:vAlign w:val="center"/>
            <w:hideMark/>
          </w:tcPr>
          <w:p w:rsidR="00BF76AD" w:rsidRDefault="00BF76AD"/>
        </w:tc>
        <w:tc>
          <w:tcPr>
            <w:tcW w:w="1837" w:type="dxa"/>
            <w:gridSpan w:val="6"/>
            <w:vMerge/>
            <w:vAlign w:val="center"/>
            <w:hideMark/>
          </w:tcPr>
          <w:p w:rsidR="00BF76AD" w:rsidRDefault="00BF76AD"/>
        </w:tc>
        <w:tc>
          <w:tcPr>
            <w:tcW w:w="360" w:type="dxa"/>
            <w:vMerge/>
            <w:vAlign w:val="center"/>
            <w:hideMark/>
          </w:tcPr>
          <w:p w:rsidR="00BF76AD" w:rsidRDefault="00BF76AD"/>
        </w:tc>
        <w:tc>
          <w:tcPr>
            <w:tcW w:w="382" w:type="dxa"/>
          </w:tcPr>
          <w:p w:rsidR="00BF76AD" w:rsidRDefault="00BF76AD">
            <w:pPr>
              <w:jc w:val="center"/>
            </w:pPr>
          </w:p>
        </w:tc>
        <w:tc>
          <w:tcPr>
            <w:tcW w:w="382" w:type="dxa"/>
            <w:vMerge/>
            <w:vAlign w:val="center"/>
            <w:hideMark/>
          </w:tcPr>
          <w:p w:rsidR="00BF76AD" w:rsidRDefault="00BF76AD"/>
        </w:tc>
        <w:tc>
          <w:tcPr>
            <w:tcW w:w="1999" w:type="dxa"/>
            <w:gridSpan w:val="2"/>
            <w:vMerge/>
            <w:vAlign w:val="center"/>
            <w:hideMark/>
          </w:tcPr>
          <w:p w:rsidR="00BF76AD" w:rsidRDefault="00BF76AD"/>
        </w:tc>
        <w:tc>
          <w:tcPr>
            <w:tcW w:w="398" w:type="dxa"/>
            <w:gridSpan w:val="2"/>
            <w:vMerge/>
            <w:vAlign w:val="center"/>
            <w:hideMark/>
          </w:tcPr>
          <w:p w:rsidR="00BF76AD" w:rsidRDefault="00BF76AD"/>
        </w:tc>
        <w:tc>
          <w:tcPr>
            <w:tcW w:w="329" w:type="dxa"/>
            <w:vMerge/>
            <w:vAlign w:val="center"/>
            <w:hideMark/>
          </w:tcPr>
          <w:p w:rsidR="00BF76AD" w:rsidRDefault="00BF76AD"/>
        </w:tc>
        <w:tc>
          <w:tcPr>
            <w:tcW w:w="2396" w:type="dxa"/>
            <w:gridSpan w:val="2"/>
            <w:vMerge/>
            <w:vAlign w:val="center"/>
            <w:hideMark/>
          </w:tcPr>
          <w:p w:rsidR="00BF76AD" w:rsidRDefault="00BF76AD"/>
        </w:tc>
        <w:tc>
          <w:tcPr>
            <w:tcW w:w="283" w:type="dxa"/>
            <w:vMerge/>
            <w:vAlign w:val="center"/>
            <w:hideMark/>
          </w:tcPr>
          <w:p w:rsidR="00BF76AD" w:rsidRDefault="00BF76AD"/>
        </w:tc>
      </w:tr>
    </w:tbl>
    <w:p w:rsidR="00F605EC" w:rsidRDefault="00F605EC" w:rsidP="00F605EC">
      <w:pPr>
        <w:rPr>
          <w:sz w:val="28"/>
          <w:szCs w:val="28"/>
        </w:rPr>
        <w:sectPr w:rsidR="00F605EC" w:rsidSect="00F605EC">
          <w:pgSz w:w="16838" w:h="11906" w:orient="landscape"/>
          <w:pgMar w:top="397" w:right="567" w:bottom="397" w:left="567" w:header="709" w:footer="709" w:gutter="0"/>
          <w:cols w:space="720"/>
          <w:docGrid w:linePitch="272"/>
        </w:sectPr>
      </w:pPr>
    </w:p>
    <w:p w:rsidR="00917AD6" w:rsidRDefault="004C57F2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</w:p>
    <w:sectPr w:rsidR="00917AD6">
      <w:pgSz w:w="11906" w:h="16838"/>
      <w:pgMar w:top="1134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917AD6"/>
    <w:rsid w:val="000A2CD1"/>
    <w:rsid w:val="00120997"/>
    <w:rsid w:val="001F519D"/>
    <w:rsid w:val="00200F0E"/>
    <w:rsid w:val="002E460C"/>
    <w:rsid w:val="004B5F7C"/>
    <w:rsid w:val="004C57F2"/>
    <w:rsid w:val="00591E7F"/>
    <w:rsid w:val="005D124C"/>
    <w:rsid w:val="007B2ADB"/>
    <w:rsid w:val="007C2AEC"/>
    <w:rsid w:val="00893193"/>
    <w:rsid w:val="00917AD6"/>
    <w:rsid w:val="00A14002"/>
    <w:rsid w:val="00A2513D"/>
    <w:rsid w:val="00B65A45"/>
    <w:rsid w:val="00BE30B2"/>
    <w:rsid w:val="00BF76AD"/>
    <w:rsid w:val="00CD62DB"/>
    <w:rsid w:val="00DE427F"/>
    <w:rsid w:val="00E350AB"/>
    <w:rsid w:val="00E624E4"/>
    <w:rsid w:val="00EC145B"/>
    <w:rsid w:val="00F605EC"/>
    <w:rsid w:val="00F6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6">
    <w:name w:val="Subtitle"/>
    <w:basedOn w:val="a"/>
    <w:next w:val="a"/>
    <w:link w:val="a7"/>
    <w:uiPriority w:val="11"/>
    <w:qFormat/>
    <w:rPr>
      <w:rFonts w:ascii="Times New Roman" w:hAnsi="Times New Roman"/>
      <w:b/>
      <w:sz w:val="24"/>
    </w:rPr>
  </w:style>
  <w:style w:type="character" w:customStyle="1" w:styleId="a7">
    <w:name w:val="Подзаголовок Знак"/>
    <w:basedOn w:val="1"/>
    <w:link w:val="a6"/>
    <w:rPr>
      <w:rFonts w:ascii="Times New Roman" w:hAnsi="Times New Roman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basedOn w:val="a"/>
    <w:next w:val="a"/>
    <w:link w:val="a9"/>
    <w:uiPriority w:val="10"/>
    <w:qFormat/>
    <w:pPr>
      <w:jc w:val="center"/>
    </w:pPr>
    <w:rPr>
      <w:rFonts w:ascii="Times New Roman" w:hAnsi="Times New Roman"/>
      <w:b/>
      <w:sz w:val="24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25</cp:revision>
  <cp:lastPrinted>2022-12-28T07:53:00Z</cp:lastPrinted>
  <dcterms:created xsi:type="dcterms:W3CDTF">2022-08-16T12:26:00Z</dcterms:created>
  <dcterms:modified xsi:type="dcterms:W3CDTF">2022-12-28T07:53:00Z</dcterms:modified>
</cp:coreProperties>
</file>