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2541E" w:rsidP="0012541E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  </w:t>
            </w:r>
            <w:r w:rsidR="001F519D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1CC5199C" wp14:editId="507443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519D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1F519D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350AB" w:rsidRPr="00E350AB" w:rsidRDefault="00E350AB" w:rsidP="00B65A45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F605EC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  15.11</w:t>
            </w:r>
            <w:r w:rsidR="00B65A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.2022 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</w:t>
            </w:r>
            <w:r w:rsidR="0012541E">
              <w:rPr>
                <w:rFonts w:ascii="Times New Roman" w:hAnsi="Times New Roman"/>
                <w:color w:val="auto"/>
                <w:sz w:val="28"/>
                <w:szCs w:val="28"/>
              </w:rPr>
              <w:t>66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Pr="00F605EC" w:rsidRDefault="00F605EC" w:rsidP="00F605EC">
            <w:pPr>
              <w:jc w:val="both"/>
              <w:rPr>
                <w:rFonts w:asciiTheme="minorHAnsi" w:hAnsiTheme="minorHAnsi"/>
                <w:sz w:val="28"/>
              </w:rPr>
            </w:pPr>
            <w:r>
              <w:rPr>
                <w:sz w:val="28"/>
                <w:szCs w:val="28"/>
              </w:rPr>
              <w:t>Об утверждении структуры администрации Бабаевского муниципального округа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</w:tbl>
    <w:p w:rsidR="00B65A45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B65A45" w:rsidRPr="00DE427F" w:rsidRDefault="00B65A4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F605EC" w:rsidRPr="00DE427F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DE427F">
        <w:rPr>
          <w:rFonts w:ascii="Times New Roman" w:hAnsi="Times New Roman"/>
          <w:sz w:val="28"/>
          <w:szCs w:val="28"/>
        </w:rPr>
        <w:t>В соответствии с пунктом 8 статьи 37 от 06.10.2003 № 131-ФЗ Федерального закона «Об общих принципах организации местного самоуправления в Российской Федерации»</w:t>
      </w:r>
      <w:r w:rsidR="00DE427F" w:rsidRPr="00DE427F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DE427F">
        <w:rPr>
          <w:rFonts w:ascii="Times New Roman" w:hAnsi="Times New Roman"/>
          <w:sz w:val="28"/>
          <w:szCs w:val="28"/>
        </w:rPr>
        <w:t>, статьями 2</w:t>
      </w:r>
      <w:r w:rsidR="00DE427F">
        <w:rPr>
          <w:rFonts w:ascii="Times New Roman" w:hAnsi="Times New Roman"/>
          <w:sz w:val="28"/>
          <w:szCs w:val="28"/>
        </w:rPr>
        <w:t>8</w:t>
      </w:r>
      <w:r w:rsidRPr="00DE427F">
        <w:rPr>
          <w:rFonts w:ascii="Times New Roman" w:hAnsi="Times New Roman"/>
          <w:sz w:val="28"/>
          <w:szCs w:val="28"/>
        </w:rPr>
        <w:t>, 3</w:t>
      </w:r>
      <w:r w:rsidR="00DE427F">
        <w:rPr>
          <w:rFonts w:ascii="Times New Roman" w:hAnsi="Times New Roman"/>
          <w:sz w:val="28"/>
          <w:szCs w:val="28"/>
        </w:rPr>
        <w:t>7</w:t>
      </w:r>
      <w:r w:rsidRPr="00DE427F">
        <w:rPr>
          <w:rFonts w:ascii="Times New Roman" w:hAnsi="Times New Roman"/>
          <w:sz w:val="28"/>
          <w:szCs w:val="28"/>
        </w:rPr>
        <w:t xml:space="preserve"> Устава Бабаевского муниципального округа Вологодской области, Представительное Собрание Бабаевского муниципального округа Вологодской области </w:t>
      </w:r>
    </w:p>
    <w:p w:rsidR="00F605EC" w:rsidRPr="00DE427F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DE427F">
        <w:rPr>
          <w:rFonts w:ascii="Times New Roman" w:hAnsi="Times New Roman"/>
          <w:sz w:val="28"/>
          <w:szCs w:val="28"/>
        </w:rPr>
        <w:t>РЕШИЛО:</w:t>
      </w:r>
    </w:p>
    <w:p w:rsidR="00F605EC" w:rsidRPr="00DE427F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DE427F">
        <w:rPr>
          <w:rFonts w:ascii="Times New Roman" w:hAnsi="Times New Roman"/>
          <w:sz w:val="28"/>
          <w:szCs w:val="28"/>
        </w:rPr>
        <w:t xml:space="preserve">1. Утвердить структуру администрации Бабаевского муниципального округа Вологодской области и ввести её в действие с </w:t>
      </w:r>
      <w:r w:rsidR="00DE427F">
        <w:rPr>
          <w:rFonts w:ascii="Times New Roman" w:hAnsi="Times New Roman"/>
          <w:sz w:val="28"/>
          <w:szCs w:val="28"/>
        </w:rPr>
        <w:t>0</w:t>
      </w:r>
      <w:r w:rsidRPr="00DE427F">
        <w:rPr>
          <w:rFonts w:ascii="Times New Roman" w:hAnsi="Times New Roman"/>
          <w:sz w:val="28"/>
          <w:szCs w:val="28"/>
        </w:rPr>
        <w:t>1 января 2023 года (прилагается).</w:t>
      </w:r>
    </w:p>
    <w:p w:rsidR="00F605EC" w:rsidRPr="00DE427F" w:rsidRDefault="00F605EC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8"/>
          <w:szCs w:val="28"/>
        </w:rPr>
      </w:pPr>
      <w:r w:rsidRPr="00DE427F">
        <w:rPr>
          <w:rFonts w:ascii="Times New Roman" w:hAnsi="Times New Roman"/>
          <w:sz w:val="28"/>
          <w:szCs w:val="28"/>
        </w:rPr>
        <w:t>2. Признать утратившим силу с 01 января 2023 года решение Представительного Собрания Бабаевского муниципального района от 26.10.2017 № 31 «Об утверждении структуры администрации Бабаевского муниципального района» (с последующими изменениями и дополнениями).</w:t>
      </w:r>
    </w:p>
    <w:p w:rsidR="00F605EC" w:rsidRPr="00DE427F" w:rsidRDefault="00F605EC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8"/>
          <w:szCs w:val="28"/>
        </w:rPr>
      </w:pPr>
      <w:r w:rsidRPr="00DE427F">
        <w:rPr>
          <w:rFonts w:ascii="Times New Roman" w:hAnsi="Times New Roman"/>
          <w:sz w:val="28"/>
          <w:szCs w:val="28"/>
        </w:rPr>
        <w:t>3.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B65A45" w:rsidRDefault="00B65A45" w:rsidP="006B5BF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Глава Бабаевского м</w:t>
            </w:r>
            <w:r w:rsidR="00F605EC">
              <w:rPr>
                <w:rFonts w:ascii="Times New Roman" w:hAnsi="Times New Roman"/>
                <w:sz w:val="28"/>
              </w:rPr>
              <w:t>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B65A45" w:rsidRDefault="00B65A45" w:rsidP="006B5BFB"/>
        </w:tc>
      </w:tr>
      <w:tr w:rsidR="00B65A45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Default="00B65A45" w:rsidP="006B5BFB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B65A45" w:rsidRDefault="00B65A45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F605EC" w:rsidRDefault="00F605EC">
      <w:pPr>
        <w:widowControl w:val="0"/>
        <w:tabs>
          <w:tab w:val="left" w:pos="10205"/>
        </w:tabs>
        <w:rPr>
          <w:rFonts w:ascii="Times New Roman" w:hAnsi="Times New Roman"/>
          <w:sz w:val="28"/>
        </w:rPr>
        <w:sectPr w:rsidR="00F605EC" w:rsidSect="00F605EC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p w:rsidR="00F605EC" w:rsidRDefault="00F605EC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605EC" w:rsidRDefault="00F605EC" w:rsidP="00F605EC">
      <w:pPr>
        <w:ind w:left="9291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605EC" w:rsidRDefault="00F605EC" w:rsidP="00F605EC">
      <w:pPr>
        <w:ind w:left="9291"/>
        <w:rPr>
          <w:sz w:val="24"/>
          <w:szCs w:val="24"/>
        </w:rPr>
      </w:pPr>
      <w:r>
        <w:rPr>
          <w:sz w:val="24"/>
          <w:szCs w:val="24"/>
        </w:rPr>
        <w:t xml:space="preserve">Решением Представительного Собрания </w:t>
      </w:r>
    </w:p>
    <w:p w:rsidR="00F605EC" w:rsidRDefault="00F605EC" w:rsidP="00F605EC">
      <w:pPr>
        <w:ind w:left="9291"/>
        <w:rPr>
          <w:sz w:val="24"/>
          <w:szCs w:val="24"/>
        </w:rPr>
      </w:pPr>
      <w:r>
        <w:rPr>
          <w:sz w:val="24"/>
          <w:szCs w:val="24"/>
        </w:rPr>
        <w:t xml:space="preserve">Бабаевского муниципального округа Вологодской области </w:t>
      </w:r>
    </w:p>
    <w:p w:rsidR="00F605EC" w:rsidRPr="0012541E" w:rsidRDefault="00F605EC" w:rsidP="00F605EC">
      <w:pPr>
        <w:ind w:left="9291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от  15.11.2022  №</w:t>
      </w:r>
      <w:r w:rsidR="0012541E">
        <w:rPr>
          <w:rFonts w:asciiTheme="minorHAnsi" w:hAnsiTheme="minorHAnsi"/>
          <w:sz w:val="24"/>
          <w:szCs w:val="24"/>
        </w:rPr>
        <w:t xml:space="preserve"> 66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Бабаевского муниципального округа Вологодской области</w:t>
      </w:r>
    </w:p>
    <w:p w:rsidR="00F605EC" w:rsidRDefault="00F605EC" w:rsidP="00F605EC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29"/>
        <w:gridCol w:w="789"/>
        <w:gridCol w:w="820"/>
        <w:gridCol w:w="426"/>
        <w:gridCol w:w="380"/>
        <w:gridCol w:w="1227"/>
        <w:gridCol w:w="867"/>
        <w:gridCol w:w="361"/>
        <w:gridCol w:w="65"/>
        <w:gridCol w:w="361"/>
        <w:gridCol w:w="21"/>
        <w:gridCol w:w="405"/>
        <w:gridCol w:w="1188"/>
        <w:gridCol w:w="89"/>
        <w:gridCol w:w="382"/>
        <w:gridCol w:w="462"/>
        <w:gridCol w:w="360"/>
        <w:gridCol w:w="382"/>
        <w:gridCol w:w="382"/>
        <w:gridCol w:w="1134"/>
        <w:gridCol w:w="122"/>
        <w:gridCol w:w="739"/>
        <w:gridCol w:w="398"/>
        <w:gridCol w:w="329"/>
        <w:gridCol w:w="1346"/>
        <w:gridCol w:w="1046"/>
        <w:gridCol w:w="283"/>
      </w:tblGrid>
      <w:tr w:rsidR="00F605EC" w:rsidTr="00EC145B">
        <w:trPr>
          <w:trHeight w:val="144"/>
        </w:trPr>
        <w:tc>
          <w:tcPr>
            <w:tcW w:w="20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EC145B" w:rsidRDefault="00F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делами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0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 w:rsidP="00EC145B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Глава округа – глава администрации округа</w:t>
            </w:r>
          </w:p>
        </w:tc>
        <w:tc>
          <w:tcPr>
            <w:tcW w:w="414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90"/>
        </w:trPr>
        <w:tc>
          <w:tcPr>
            <w:tcW w:w="20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5EC" w:rsidRPr="00EC145B" w:rsidRDefault="00F605EC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0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14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55"/>
        </w:trPr>
        <w:tc>
          <w:tcPr>
            <w:tcW w:w="8228" w:type="dxa"/>
            <w:gridSpan w:val="14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55"/>
        </w:trPr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EC145B" w:rsidRDefault="00F605EC">
            <w:pPr>
              <w:jc w:val="center"/>
              <w:rPr>
                <w:sz w:val="16"/>
                <w:szCs w:val="16"/>
              </w:rPr>
            </w:pPr>
            <w:r w:rsidRPr="00EC145B">
              <w:rPr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2E460C">
        <w:trPr>
          <w:trHeight w:val="355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Первый заместитель главы округа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 по народно-хозяйственному комплексу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 по социальным вопросам и профилактике правонарушений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управления внутренней политики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финансового управления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29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55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483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городского хозяйства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строительству, ЖКХ, транспорту и дорожной деятельности (орган администрации округа с правом юридического лица)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образования (орган администрации округа с правом юридического лица)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внутренней политики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Финансовое управление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176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55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296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Бабаевский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архитектуры и градостроительства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EC145B">
            <w:pPr>
              <w:jc w:val="center"/>
              <w:rPr>
                <w:sz w:val="14"/>
                <w:szCs w:val="14"/>
              </w:rPr>
            </w:pPr>
            <w:r w:rsidRPr="007B2ADB">
              <w:rPr>
                <w:rFonts w:asciiTheme="minorHAnsi" w:hAnsiTheme="minorHAnsi"/>
                <w:sz w:val="14"/>
                <w:szCs w:val="14"/>
              </w:rPr>
              <w:t xml:space="preserve">Управление </w:t>
            </w:r>
            <w:r w:rsidR="00F605EC" w:rsidRPr="007B2ADB">
              <w:rPr>
                <w:sz w:val="14"/>
                <w:szCs w:val="14"/>
              </w:rPr>
              <w:t>культуры и туризма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по техническому обеспечению и защите информации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социально-экономического развития, инвестиций и предпринимательства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70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70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401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Борисовский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экологии и природопользования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физической культуры и спорта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Юридический отдел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имущественных и земельных отношений (орган администрации округа с правом юридического лица)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130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77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360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Вепсский национальный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молодежной политики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кадров, муниципальной службы и противодействия коррупции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72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</w:tr>
      <w:tr w:rsidR="002E460C" w:rsidTr="007B2ADB">
        <w:trPr>
          <w:trHeight w:val="286"/>
        </w:trPr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noWrap/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2E460C" w:rsidRPr="007B2ADB" w:rsidRDefault="002E460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314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Пяжозерский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опеки и попечительства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 xml:space="preserve">Архивный отдел 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136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77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2E460C">
        <w:trPr>
          <w:trHeight w:val="228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Санинский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информационной политики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2E460C">
        <w:trPr>
          <w:trHeight w:val="276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77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316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Территориальный отдел Тороповский (орган администрации округа с правом юридического лица)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94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82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228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мобилизационной работе, гражданской обороне, чрезвычайным ситуациям и социальной безопасности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120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329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605EC" w:rsidRPr="007B2ADB" w:rsidRDefault="00F605EC">
            <w:pPr>
              <w:rPr>
                <w:sz w:val="14"/>
                <w:szCs w:val="14"/>
              </w:rPr>
            </w:pPr>
          </w:p>
        </w:tc>
      </w:tr>
      <w:tr w:rsidR="00F605EC" w:rsidTr="00EC145B">
        <w:trPr>
          <w:trHeight w:val="248"/>
        </w:trPr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126"/>
        </w:trPr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сельского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 w:val="restart"/>
            <w:noWrap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1" w:type="dxa"/>
            <w:gridSpan w:val="4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</w:tcPr>
          <w:p w:rsidR="00F605EC" w:rsidRPr="007B2ADB" w:rsidRDefault="00F605EC">
            <w:pPr>
              <w:jc w:val="center"/>
              <w:rPr>
                <w:sz w:val="14"/>
                <w:szCs w:val="14"/>
              </w:rPr>
            </w:pPr>
          </w:p>
        </w:tc>
      </w:tr>
      <w:tr w:rsidR="00F605EC" w:rsidTr="007B2ADB">
        <w:trPr>
          <w:trHeight w:val="72"/>
        </w:trPr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EC" w:rsidRDefault="00F605EC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5EC" w:rsidRDefault="00F605EC">
            <w:pPr>
              <w:jc w:val="center"/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5EC" w:rsidRDefault="00F605EC"/>
        </w:tc>
        <w:tc>
          <w:tcPr>
            <w:tcW w:w="2455" w:type="dxa"/>
            <w:gridSpan w:val="3"/>
            <w:vMerge/>
            <w:vAlign w:val="center"/>
            <w:hideMark/>
          </w:tcPr>
          <w:p w:rsidR="00F605EC" w:rsidRDefault="00F605EC"/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Default="00F605EC"/>
        </w:tc>
        <w:tc>
          <w:tcPr>
            <w:tcW w:w="426" w:type="dxa"/>
            <w:gridSpan w:val="2"/>
            <w:vMerge/>
            <w:vAlign w:val="center"/>
            <w:hideMark/>
          </w:tcPr>
          <w:p w:rsidR="00F605EC" w:rsidRDefault="00F605EC"/>
        </w:tc>
        <w:tc>
          <w:tcPr>
            <w:tcW w:w="2121" w:type="dxa"/>
            <w:gridSpan w:val="4"/>
            <w:vMerge/>
            <w:vAlign w:val="center"/>
            <w:hideMark/>
          </w:tcPr>
          <w:p w:rsidR="00F605EC" w:rsidRDefault="00F605EC"/>
        </w:tc>
        <w:tc>
          <w:tcPr>
            <w:tcW w:w="360" w:type="dxa"/>
            <w:vMerge/>
            <w:vAlign w:val="center"/>
            <w:hideMark/>
          </w:tcPr>
          <w:p w:rsidR="00F605EC" w:rsidRDefault="00F605EC"/>
        </w:tc>
        <w:tc>
          <w:tcPr>
            <w:tcW w:w="382" w:type="dxa"/>
          </w:tcPr>
          <w:p w:rsidR="00F605EC" w:rsidRDefault="00F605EC">
            <w:pPr>
              <w:jc w:val="center"/>
            </w:pPr>
          </w:p>
        </w:tc>
        <w:tc>
          <w:tcPr>
            <w:tcW w:w="382" w:type="dxa"/>
            <w:vMerge/>
            <w:vAlign w:val="center"/>
            <w:hideMark/>
          </w:tcPr>
          <w:p w:rsidR="00F605EC" w:rsidRDefault="00F605EC"/>
        </w:tc>
        <w:tc>
          <w:tcPr>
            <w:tcW w:w="1995" w:type="dxa"/>
            <w:gridSpan w:val="3"/>
            <w:vMerge/>
            <w:vAlign w:val="center"/>
            <w:hideMark/>
          </w:tcPr>
          <w:p w:rsidR="00F605EC" w:rsidRDefault="00F605EC"/>
        </w:tc>
        <w:tc>
          <w:tcPr>
            <w:tcW w:w="398" w:type="dxa"/>
            <w:vMerge/>
            <w:vAlign w:val="center"/>
            <w:hideMark/>
          </w:tcPr>
          <w:p w:rsidR="00F605EC" w:rsidRDefault="00F605EC"/>
        </w:tc>
        <w:tc>
          <w:tcPr>
            <w:tcW w:w="329" w:type="dxa"/>
            <w:vMerge/>
            <w:vAlign w:val="center"/>
            <w:hideMark/>
          </w:tcPr>
          <w:p w:rsidR="00F605EC" w:rsidRDefault="00F605EC"/>
        </w:tc>
        <w:tc>
          <w:tcPr>
            <w:tcW w:w="2392" w:type="dxa"/>
            <w:gridSpan w:val="2"/>
            <w:vMerge/>
            <w:vAlign w:val="center"/>
            <w:hideMark/>
          </w:tcPr>
          <w:p w:rsidR="00F605EC" w:rsidRDefault="00F605EC"/>
        </w:tc>
        <w:tc>
          <w:tcPr>
            <w:tcW w:w="283" w:type="dxa"/>
            <w:vMerge/>
            <w:vAlign w:val="center"/>
            <w:hideMark/>
          </w:tcPr>
          <w:p w:rsidR="00F605EC" w:rsidRDefault="00F605EC"/>
        </w:tc>
      </w:tr>
    </w:tbl>
    <w:p w:rsidR="00F605EC" w:rsidRDefault="00F605EC" w:rsidP="00F605EC">
      <w:pPr>
        <w:rPr>
          <w:sz w:val="28"/>
          <w:szCs w:val="28"/>
        </w:rPr>
        <w:sectPr w:rsidR="00F605EC" w:rsidSect="00F605EC">
          <w:pgSz w:w="16838" w:h="11906" w:orient="landscape"/>
          <w:pgMar w:top="397" w:right="567" w:bottom="397" w:left="567" w:header="709" w:footer="709" w:gutter="0"/>
          <w:cols w:space="720"/>
          <w:docGrid w:linePitch="272"/>
        </w:sect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sectPr w:rsidR="00917AD6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2541E"/>
    <w:rsid w:val="001F519D"/>
    <w:rsid w:val="00200F0E"/>
    <w:rsid w:val="002E460C"/>
    <w:rsid w:val="004B5F7C"/>
    <w:rsid w:val="004C57F2"/>
    <w:rsid w:val="005D124C"/>
    <w:rsid w:val="007B2ADB"/>
    <w:rsid w:val="007C2AEC"/>
    <w:rsid w:val="00917AD6"/>
    <w:rsid w:val="00A14002"/>
    <w:rsid w:val="00A2513D"/>
    <w:rsid w:val="00B65A45"/>
    <w:rsid w:val="00DE427F"/>
    <w:rsid w:val="00E350AB"/>
    <w:rsid w:val="00E35CA6"/>
    <w:rsid w:val="00EC145B"/>
    <w:rsid w:val="00F605EC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2022-11-15T08:37:00Z</cp:lastPrinted>
  <dcterms:created xsi:type="dcterms:W3CDTF">2022-08-16T12:26:00Z</dcterms:created>
  <dcterms:modified xsi:type="dcterms:W3CDTF">2022-11-15T08:37:00Z</dcterms:modified>
</cp:coreProperties>
</file>