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D71BF8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887930">
              <w:rPr>
                <w:rFonts w:ascii="Times New Roman" w:hAnsi="Times New Roman"/>
                <w:color w:val="auto"/>
                <w:sz w:val="28"/>
                <w:szCs w:val="28"/>
              </w:rPr>
              <w:t>51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r w:rsidR="00D71BF8">
              <w:rPr>
                <w:rFonts w:ascii="Times New Roman" w:hAnsi="Times New Roman"/>
                <w:sz w:val="28"/>
              </w:rPr>
              <w:t>Пяжозерское</w:t>
            </w:r>
            <w:r w:rsidR="00CD15C3">
              <w:rPr>
                <w:rFonts w:ascii="Times New Roman" w:hAnsi="Times New Roman"/>
                <w:sz w:val="28"/>
              </w:rPr>
              <w:t xml:space="preserve">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r w:rsidR="00D71BF8">
        <w:rPr>
          <w:rFonts w:ascii="Times New Roman" w:hAnsi="Times New Roman"/>
          <w:sz w:val="28"/>
        </w:rPr>
        <w:t>Пяжозерское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E95F93">
        <w:rPr>
          <w:rFonts w:ascii="Times New Roman" w:hAnsi="Times New Roman"/>
          <w:sz w:val="28"/>
        </w:rPr>
        <w:t xml:space="preserve"> </w:t>
      </w:r>
      <w:r w:rsidR="00E95F93" w:rsidRPr="00E95F93">
        <w:rPr>
          <w:rFonts w:ascii="Times New Roman" w:hAnsi="Times New Roman"/>
          <w:sz w:val="28"/>
        </w:rPr>
        <w:t>1053500445085</w:t>
      </w:r>
      <w:r w:rsidR="00C374A6">
        <w:rPr>
          <w:rFonts w:ascii="Times New Roman" w:hAnsi="Times New Roman"/>
          <w:sz w:val="28"/>
        </w:rPr>
        <w:t>, ИНН</w:t>
      </w:r>
      <w:r w:rsidR="00E95F93" w:rsidRPr="00E95F93">
        <w:t xml:space="preserve"> </w:t>
      </w:r>
      <w:r w:rsidR="00E95F93" w:rsidRPr="00E95F93">
        <w:rPr>
          <w:rFonts w:ascii="Times New Roman" w:hAnsi="Times New Roman"/>
          <w:sz w:val="28"/>
        </w:rPr>
        <w:t>3501003520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E95F93">
        <w:rPr>
          <w:rFonts w:ascii="Times New Roman" w:hAnsi="Times New Roman"/>
          <w:sz w:val="28"/>
        </w:rPr>
        <w:t>162465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>,</w:t>
      </w:r>
      <w:r w:rsidR="003767DD">
        <w:rPr>
          <w:rFonts w:ascii="Times New Roman" w:hAnsi="Times New Roman"/>
          <w:sz w:val="28"/>
        </w:rPr>
        <w:t xml:space="preserve"> </w:t>
      </w:r>
      <w:r w:rsidR="00E95F93">
        <w:rPr>
          <w:rFonts w:ascii="Times New Roman" w:hAnsi="Times New Roman"/>
          <w:sz w:val="28"/>
        </w:rPr>
        <w:t>п. Пяжелка</w:t>
      </w:r>
      <w:r w:rsidR="000B2C55">
        <w:rPr>
          <w:rFonts w:ascii="Times New Roman" w:hAnsi="Times New Roman"/>
          <w:sz w:val="28"/>
        </w:rPr>
        <w:t>, ул. Центральная, д.1.</w:t>
      </w:r>
      <w:r>
        <w:rPr>
          <w:rFonts w:ascii="Times New Roman" w:hAnsi="Times New Roman"/>
          <w:sz w:val="28"/>
        </w:rPr>
        <w:t xml:space="preserve">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/>
          <w:sz w:val="28"/>
        </w:rPr>
        <w:t>Пяжозерское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D71BF8">
        <w:rPr>
          <w:rFonts w:ascii="Times New Roman" w:hAnsi="Times New Roman"/>
          <w:sz w:val="28"/>
        </w:rPr>
        <w:t>Пяжозерское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E95F93">
        <w:rPr>
          <w:rFonts w:ascii="Times New Roman" w:hAnsi="Times New Roman"/>
          <w:sz w:val="28"/>
        </w:rPr>
        <w:t xml:space="preserve"> Филиппову Елену Леонидовну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</w:t>
      </w:r>
      <w:r w:rsidR="00C374A6">
        <w:rPr>
          <w:rFonts w:ascii="Times New Roman" w:hAnsi="Times New Roman"/>
          <w:sz w:val="28"/>
        </w:rPr>
        <w:lastRenderedPageBreak/>
        <w:t>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/>
          <w:sz w:val="28"/>
        </w:rPr>
        <w:t>Пяжозерское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D71BF8">
        <w:rPr>
          <w:rFonts w:ascii="Times New Roman" w:hAnsi="Times New Roman"/>
          <w:sz w:val="28"/>
        </w:rPr>
        <w:t>Пяжозерское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D71BF8">
        <w:rPr>
          <w:rFonts w:ascii="Times New Roman" w:hAnsi="Times New Roman"/>
          <w:sz w:val="28"/>
        </w:rPr>
        <w:t>Пяжозерское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 w:hint="eastAsia"/>
          <w:sz w:val="28"/>
        </w:rPr>
        <w:t>Пяжозерское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/>
          <w:sz w:val="28"/>
        </w:rPr>
        <w:t>Пяжозерское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/>
          <w:sz w:val="28"/>
        </w:rPr>
        <w:t>Пяжозерское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сельское</w:t>
      </w:r>
      <w:r w:rsidR="00C374A6">
        <w:rPr>
          <w:rFonts w:ascii="Times New Roman" w:hAnsi="Times New Roman"/>
          <w:sz w:val="28"/>
        </w:rPr>
        <w:t xml:space="preserve"> поселени</w:t>
      </w:r>
      <w:r w:rsidR="00CD15C3">
        <w:rPr>
          <w:rFonts w:ascii="Times New Roman" w:hAnsi="Times New Roman"/>
          <w:sz w:val="28"/>
        </w:rPr>
        <w:t>е</w:t>
      </w:r>
      <w:r w:rsidR="00C374A6">
        <w:rPr>
          <w:rFonts w:ascii="Times New Roman" w:hAnsi="Times New Roman"/>
          <w:sz w:val="28"/>
        </w:rPr>
        <w:t xml:space="preserve"> </w:t>
      </w:r>
      <w:r w:rsidR="00D71BF8">
        <w:rPr>
          <w:rFonts w:ascii="Times New Roman" w:hAnsi="Times New Roman"/>
          <w:sz w:val="28"/>
        </w:rPr>
        <w:t>Пяжозерское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887930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E617C" w:rsidRDefault="002E617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887930">
        <w:rPr>
          <w:rFonts w:ascii="Times New Roman" w:hAnsi="Times New Roman"/>
          <w:sz w:val="24"/>
        </w:rPr>
        <w:t>51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r w:rsidR="00D71BF8">
        <w:rPr>
          <w:b/>
        </w:rPr>
        <w:t>Пяжозерское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E95F93">
      <w:pPr>
        <w:pStyle w:val="ConsPlusNormal"/>
        <w:tabs>
          <w:tab w:val="left" w:pos="1080"/>
        </w:tabs>
        <w:jc w:val="both"/>
      </w:pPr>
      <w:r>
        <w:t xml:space="preserve">Филиппова Елена Леонидовна </w:t>
      </w:r>
      <w:r w:rsidR="00D175F8" w:rsidRPr="00D175F8">
        <w:t>–</w:t>
      </w:r>
      <w:r w:rsidR="003767DD">
        <w:t xml:space="preserve"> </w:t>
      </w:r>
      <w:r>
        <w:t xml:space="preserve">временно </w:t>
      </w:r>
      <w:proofErr w:type="gramStart"/>
      <w:r w:rsidR="003767DD">
        <w:t>исполняющий</w:t>
      </w:r>
      <w:proofErr w:type="gramEnd"/>
      <w:r w:rsidR="003767DD">
        <w:t xml:space="preserve"> обязанности </w:t>
      </w:r>
      <w:r w:rsidR="00D175F8">
        <w:t>г</w:t>
      </w:r>
      <w:r w:rsidR="00CD15C3">
        <w:rPr>
          <w:rFonts w:hint="eastAsia"/>
        </w:rPr>
        <w:t>лав</w:t>
      </w:r>
      <w:r w:rsidR="003767DD">
        <w:t>ы</w:t>
      </w:r>
      <w:r w:rsidR="00D175F8" w:rsidRPr="00D175F8">
        <w:t xml:space="preserve"> </w:t>
      </w:r>
      <w:r w:rsidR="00D175F8" w:rsidRPr="00D175F8">
        <w:rPr>
          <w:rFonts w:hint="eastAsia"/>
        </w:rPr>
        <w:t>сельского</w:t>
      </w:r>
      <w:r w:rsidR="00D175F8" w:rsidRPr="00D175F8">
        <w:t xml:space="preserve"> </w:t>
      </w:r>
      <w:r w:rsidR="00D175F8" w:rsidRPr="00D175F8">
        <w:rPr>
          <w:rFonts w:hint="eastAsia"/>
        </w:rPr>
        <w:t>поселения</w:t>
      </w:r>
      <w:r w:rsidR="00CD15C3">
        <w:t xml:space="preserve"> </w:t>
      </w:r>
      <w:r w:rsidR="00D71BF8">
        <w:t>Пяжозерское</w:t>
      </w:r>
      <w:r w:rsidR="00D175F8"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3767DD" w:rsidRDefault="00E95F93">
      <w:pPr>
        <w:pStyle w:val="ConsPlusNormal"/>
        <w:tabs>
          <w:tab w:val="left" w:pos="1080"/>
        </w:tabs>
        <w:jc w:val="both"/>
      </w:pPr>
      <w:r>
        <w:t xml:space="preserve">Князева Наталья Николаевна – специалист </w:t>
      </w:r>
      <w:r w:rsidR="003767DD" w:rsidRPr="003767DD">
        <w:rPr>
          <w:rFonts w:hint="eastAsia"/>
        </w:rPr>
        <w:t>администрации</w:t>
      </w:r>
      <w:r w:rsidR="003767DD" w:rsidRPr="003767DD">
        <w:t xml:space="preserve"> </w:t>
      </w:r>
      <w:r w:rsidR="003767DD" w:rsidRPr="003767DD">
        <w:rPr>
          <w:rFonts w:hint="eastAsia"/>
        </w:rPr>
        <w:t>сельского</w:t>
      </w:r>
      <w:r w:rsidR="003767DD" w:rsidRPr="003767DD">
        <w:t xml:space="preserve"> </w:t>
      </w:r>
      <w:r w:rsidR="003767DD" w:rsidRPr="003767DD">
        <w:rPr>
          <w:rFonts w:hint="eastAsia"/>
        </w:rPr>
        <w:t>поселения</w:t>
      </w:r>
      <w:r w:rsidR="003767DD" w:rsidRPr="003767DD">
        <w:t xml:space="preserve"> </w:t>
      </w:r>
      <w:r w:rsidR="00D71BF8">
        <w:rPr>
          <w:rFonts w:hint="eastAsia"/>
        </w:rPr>
        <w:t>Пяжозерское</w:t>
      </w:r>
      <w:r w:rsidR="003767DD">
        <w:t>.</w:t>
      </w: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3767DD" w:rsidRDefault="003767DD">
      <w:pPr>
        <w:pStyle w:val="ConsPlusNormal"/>
        <w:tabs>
          <w:tab w:val="left" w:pos="1080"/>
        </w:tabs>
        <w:jc w:val="both"/>
      </w:pPr>
    </w:p>
    <w:p w:rsidR="003767DD" w:rsidRDefault="003767DD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887930">
        <w:rPr>
          <w:rFonts w:ascii="Times New Roman" w:hAnsi="Times New Roman"/>
          <w:sz w:val="24"/>
        </w:rPr>
        <w:t>51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r w:rsidR="00D71BF8">
        <w:rPr>
          <w:rFonts w:ascii="Times New Roman" w:hAnsi="Times New Roman"/>
          <w:b/>
          <w:sz w:val="28"/>
        </w:rPr>
        <w:t>Пяжозерское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14260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6F1718">
              <w:rPr>
                <w:rFonts w:ascii="Times New Roman" w:hAnsi="Times New Roman"/>
                <w:sz w:val="24"/>
              </w:rPr>
              <w:t>администрации поселения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  <w:r w:rsidR="006F17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lastRenderedPageBreak/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D71BF8">
              <w:rPr>
                <w:rFonts w:ascii="Times New Roman" w:hAnsi="Times New Roman"/>
                <w:sz w:val="24"/>
              </w:rPr>
              <w:t>Пяжозерское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B2C55"/>
    <w:rsid w:val="000C437E"/>
    <w:rsid w:val="00142609"/>
    <w:rsid w:val="002C0B06"/>
    <w:rsid w:val="002C12B0"/>
    <w:rsid w:val="002E617C"/>
    <w:rsid w:val="003326C2"/>
    <w:rsid w:val="00334D0C"/>
    <w:rsid w:val="00351681"/>
    <w:rsid w:val="003767DD"/>
    <w:rsid w:val="00484E69"/>
    <w:rsid w:val="005612C5"/>
    <w:rsid w:val="00604A7F"/>
    <w:rsid w:val="00611B74"/>
    <w:rsid w:val="00640C8D"/>
    <w:rsid w:val="00664516"/>
    <w:rsid w:val="0069562F"/>
    <w:rsid w:val="00695C66"/>
    <w:rsid w:val="006C35D5"/>
    <w:rsid w:val="006F10B5"/>
    <w:rsid w:val="006F1718"/>
    <w:rsid w:val="00720DC0"/>
    <w:rsid w:val="00747B94"/>
    <w:rsid w:val="007A36FC"/>
    <w:rsid w:val="007C7AE2"/>
    <w:rsid w:val="007E5904"/>
    <w:rsid w:val="008216C5"/>
    <w:rsid w:val="00887930"/>
    <w:rsid w:val="0090519C"/>
    <w:rsid w:val="009529BC"/>
    <w:rsid w:val="009E79BD"/>
    <w:rsid w:val="00A453F0"/>
    <w:rsid w:val="00A749F7"/>
    <w:rsid w:val="00A93E61"/>
    <w:rsid w:val="00AD74F6"/>
    <w:rsid w:val="00B81250"/>
    <w:rsid w:val="00B95802"/>
    <w:rsid w:val="00BC44C6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71BF8"/>
    <w:rsid w:val="00DB6463"/>
    <w:rsid w:val="00E95F93"/>
    <w:rsid w:val="00EE7179"/>
    <w:rsid w:val="00EF0477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2022-10-17T14:19:00Z</cp:lastPrinted>
  <dcterms:created xsi:type="dcterms:W3CDTF">2022-10-11T10:29:00Z</dcterms:created>
  <dcterms:modified xsi:type="dcterms:W3CDTF">2022-10-17T14:19:00Z</dcterms:modified>
</cp:coreProperties>
</file>