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82"/>
      </w:tblGrid>
      <w:tr w:rsidR="00DE2AF8">
        <w:tc>
          <w:tcPr>
            <w:tcW w:w="10063" w:type="dxa"/>
            <w:gridSpan w:val="4"/>
          </w:tcPr>
          <w:p w:rsidR="00EE7696" w:rsidRPr="00EE7696" w:rsidRDefault="00EE7696" w:rsidP="00EE7696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EE7696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04D6446C" wp14:editId="2B0B9C08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696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                </w:t>
            </w:r>
          </w:p>
          <w:p w:rsidR="00EE7696" w:rsidRPr="00EE7696" w:rsidRDefault="00EE7696" w:rsidP="00EE76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E7696" w:rsidRPr="00EE7696" w:rsidRDefault="00EE7696" w:rsidP="00EE7696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E7696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E769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E7696" w:rsidRPr="00EE7696" w:rsidRDefault="00EE7696" w:rsidP="00EE7696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E7696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E7696" w:rsidRPr="00EE7696" w:rsidRDefault="00EE7696" w:rsidP="00EE7696">
            <w:pPr>
              <w:rPr>
                <w:rFonts w:ascii="Times New Roman" w:hAnsi="Times New Roman"/>
                <w:color w:val="auto"/>
              </w:rPr>
            </w:pPr>
          </w:p>
          <w:p w:rsidR="00EE7696" w:rsidRPr="00EE7696" w:rsidRDefault="00EE7696" w:rsidP="00EE7696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E7696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E7696" w:rsidRPr="00EE7696" w:rsidRDefault="00EE7696" w:rsidP="00EE7696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E7696" w:rsidRPr="00EE7696" w:rsidRDefault="00EE7696" w:rsidP="00EE769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769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 </w:t>
            </w:r>
            <w:r w:rsidR="00917675">
              <w:rPr>
                <w:rFonts w:ascii="Times New Roman" w:hAnsi="Times New Roman"/>
                <w:color w:val="auto"/>
                <w:sz w:val="28"/>
                <w:szCs w:val="28"/>
              </w:rPr>
              <w:t>16.09.2022</w:t>
            </w:r>
            <w:r w:rsidRPr="00EE769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№   </w:t>
            </w:r>
            <w:r w:rsidR="00917675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  <w:r w:rsidRPr="00EE769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</w:t>
            </w:r>
          </w:p>
          <w:p w:rsidR="00EE7696" w:rsidRPr="00EE7696" w:rsidRDefault="00EE7696" w:rsidP="00EE769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7696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DE2AF8" w:rsidRDefault="00DE2AF8">
            <w:pPr>
              <w:rPr>
                <w:rFonts w:ascii="Times New Roman" w:hAnsi="Times New Roman"/>
                <w:sz w:val="28"/>
              </w:rPr>
            </w:pPr>
          </w:p>
        </w:tc>
      </w:tr>
      <w:tr w:rsidR="00DE2AF8">
        <w:tc>
          <w:tcPr>
            <w:tcW w:w="5495" w:type="dxa"/>
            <w:shd w:val="clear" w:color="auto" w:fill="auto"/>
          </w:tcPr>
          <w:p w:rsidR="00DE2AF8" w:rsidRDefault="00301CE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 прекращении полномочий</w:t>
            </w:r>
          </w:p>
          <w:p w:rsidR="00DE2AF8" w:rsidRDefault="00301CE6" w:rsidP="00EE769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представительных органов муниципальных образований </w:t>
            </w:r>
            <w:r w:rsidR="00EE7696">
              <w:rPr>
                <w:rFonts w:ascii="Times New Roman" w:hAnsi="Times New Roman"/>
                <w:sz w:val="28"/>
              </w:rPr>
              <w:t>Бабаевского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EE7696">
              <w:rPr>
                <w:rFonts w:ascii="Times New Roman" w:hAnsi="Times New Roman"/>
                <w:sz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</w:rPr>
              <w:t>района и полномочий депутатов</w:t>
            </w:r>
          </w:p>
        </w:tc>
        <w:tc>
          <w:tcPr>
            <w:tcW w:w="284" w:type="dxa"/>
            <w:shd w:val="clear" w:color="auto" w:fill="auto"/>
          </w:tcPr>
          <w:p w:rsidR="00DE2AF8" w:rsidRDefault="00DE2AF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E2AF8" w:rsidRDefault="00DE2AF8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82" w:type="dxa"/>
          </w:tcPr>
          <w:p w:rsidR="00DE2AF8" w:rsidRDefault="00DE2AF8"/>
        </w:tc>
      </w:tr>
      <w:tr w:rsidR="00DE2AF8">
        <w:tc>
          <w:tcPr>
            <w:tcW w:w="5495" w:type="dxa"/>
            <w:shd w:val="clear" w:color="auto" w:fill="auto"/>
          </w:tcPr>
          <w:p w:rsidR="00DE2AF8" w:rsidRDefault="00DE2AF8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301CE6" w:rsidRDefault="00301CE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E2AF8" w:rsidRDefault="00DE2AF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E2AF8" w:rsidRDefault="00DE2AF8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82" w:type="dxa"/>
          </w:tcPr>
          <w:p w:rsidR="00DE2AF8" w:rsidRDefault="00DE2AF8"/>
        </w:tc>
      </w:tr>
    </w:tbl>
    <w:p w:rsidR="00DE2AF8" w:rsidRDefault="00301CE6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Руководствуясь пунктом 3 части 16, частью 17 статьи 35, частью 3 статьи 40 Федерального закона от 06.10.2003 № 131-ФЗ «Об общих принципах организации местного самоуправления в Российской Федерации», </w:t>
      </w:r>
      <w:r w:rsidR="00EE7696" w:rsidRPr="00EE7696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</w:t>
      </w:r>
      <w:proofErr w:type="gramEnd"/>
      <w:r w:rsidR="00EE7696" w:rsidRPr="00EE7696">
        <w:rPr>
          <w:rFonts w:ascii="Times New Roman" w:hAnsi="Times New Roman"/>
          <w:sz w:val="28"/>
        </w:rPr>
        <w:t xml:space="preserve"> </w:t>
      </w:r>
      <w:proofErr w:type="gramStart"/>
      <w:r w:rsidR="00EE7696" w:rsidRPr="00EE7696">
        <w:rPr>
          <w:rFonts w:ascii="Times New Roman" w:hAnsi="Times New Roman"/>
          <w:sz w:val="28"/>
        </w:rPr>
        <w:t>муниципального округа и установлении границ Бабаевского муниципального округа Вологодской области»</w:t>
      </w:r>
      <w:r w:rsidR="00EE769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решени</w:t>
      </w:r>
      <w:r w:rsidR="00917675"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Территориальной избирательной комиссии</w:t>
      </w:r>
      <w:r w:rsidR="00EE7696">
        <w:rPr>
          <w:rFonts w:ascii="Times New Roman" w:hAnsi="Times New Roman"/>
          <w:sz w:val="28"/>
        </w:rPr>
        <w:t xml:space="preserve"> Бабаевского муниципального</w:t>
      </w:r>
      <w:r>
        <w:rPr>
          <w:rFonts w:ascii="Times New Roman" w:hAnsi="Times New Roman"/>
          <w:sz w:val="28"/>
        </w:rPr>
        <w:t xml:space="preserve"> района </w:t>
      </w:r>
      <w:r w:rsidR="00EE7696"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t xml:space="preserve"> области от </w:t>
      </w:r>
      <w:r w:rsidR="00917675">
        <w:rPr>
          <w:rFonts w:ascii="Times New Roman" w:hAnsi="Times New Roman"/>
          <w:sz w:val="28"/>
        </w:rPr>
        <w:t xml:space="preserve">13 сентября 2022 года </w:t>
      </w:r>
      <w:r w:rsidR="00EE7696">
        <w:rPr>
          <w:rFonts w:ascii="Times New Roman" w:hAnsi="Times New Roman"/>
          <w:sz w:val="28"/>
        </w:rPr>
        <w:t xml:space="preserve">№ </w:t>
      </w:r>
      <w:r w:rsidR="00917675">
        <w:rPr>
          <w:rFonts w:ascii="Times New Roman" w:hAnsi="Times New Roman"/>
          <w:sz w:val="28"/>
        </w:rPr>
        <w:t>33/198</w:t>
      </w:r>
      <w:r w:rsidR="00917675" w:rsidRPr="00917675">
        <w:rPr>
          <w:rFonts w:hint="eastAsia"/>
        </w:rPr>
        <w:t xml:space="preserve"> </w:t>
      </w:r>
      <w:r w:rsidR="00917675">
        <w:rPr>
          <w:rFonts w:asciiTheme="minorHAnsi" w:hAnsiTheme="minorHAnsi"/>
        </w:rPr>
        <w:t>«</w:t>
      </w:r>
      <w:r w:rsidR="00917675" w:rsidRPr="00917675">
        <w:rPr>
          <w:rFonts w:ascii="Times New Roman" w:hAnsi="Times New Roman" w:hint="eastAsia"/>
          <w:sz w:val="28"/>
        </w:rPr>
        <w:t>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результатах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выборов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депутатов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представительного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органа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Бабаевского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муниципального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Вологодской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области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первого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созыва</w:t>
      </w:r>
      <w:r w:rsid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/>
          <w:sz w:val="28"/>
        </w:rPr>
        <w:t xml:space="preserve">11 </w:t>
      </w:r>
      <w:r w:rsidR="00917675" w:rsidRPr="00917675">
        <w:rPr>
          <w:rFonts w:ascii="Times New Roman" w:hAnsi="Times New Roman" w:hint="eastAsia"/>
          <w:sz w:val="28"/>
        </w:rPr>
        <w:t>сентября</w:t>
      </w:r>
      <w:r w:rsidR="00917675" w:rsidRPr="00917675">
        <w:rPr>
          <w:rFonts w:ascii="Times New Roman" w:hAnsi="Times New Roman"/>
          <w:sz w:val="28"/>
        </w:rPr>
        <w:t xml:space="preserve"> 2022 </w:t>
      </w:r>
      <w:r w:rsidR="00917675" w:rsidRPr="00917675">
        <w:rPr>
          <w:rFonts w:ascii="Times New Roman" w:hAnsi="Times New Roman" w:hint="eastAsia"/>
          <w:sz w:val="28"/>
        </w:rPr>
        <w:t>года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по</w:t>
      </w:r>
      <w:r w:rsidR="00917675" w:rsidRPr="00917675">
        <w:rPr>
          <w:rFonts w:ascii="Times New Roman" w:hAnsi="Times New Roman"/>
          <w:sz w:val="28"/>
        </w:rPr>
        <w:t xml:space="preserve"> </w:t>
      </w:r>
      <w:proofErr w:type="spellStart"/>
      <w:r w:rsidR="00917675" w:rsidRPr="00917675">
        <w:rPr>
          <w:rFonts w:ascii="Times New Roman" w:hAnsi="Times New Roman" w:hint="eastAsia"/>
          <w:sz w:val="28"/>
        </w:rPr>
        <w:t>трехмандатному</w:t>
      </w:r>
      <w:proofErr w:type="spellEnd"/>
      <w:r w:rsidR="00917675" w:rsidRPr="00917675">
        <w:rPr>
          <w:rFonts w:ascii="Times New Roman" w:hAnsi="Times New Roman"/>
          <w:sz w:val="28"/>
        </w:rPr>
        <w:t xml:space="preserve">  </w:t>
      </w:r>
      <w:r w:rsidR="00917675" w:rsidRPr="00917675">
        <w:rPr>
          <w:rFonts w:ascii="Times New Roman" w:hAnsi="Times New Roman" w:hint="eastAsia"/>
          <w:sz w:val="28"/>
        </w:rPr>
        <w:t>избирательному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№</w:t>
      </w:r>
      <w:r w:rsidR="00917675" w:rsidRPr="00917675">
        <w:rPr>
          <w:rFonts w:ascii="Times New Roman" w:hAnsi="Times New Roman"/>
          <w:sz w:val="28"/>
        </w:rPr>
        <w:t>1</w:t>
      </w:r>
      <w:r w:rsidR="00917675">
        <w:rPr>
          <w:rFonts w:ascii="Times New Roman" w:hAnsi="Times New Roman"/>
          <w:sz w:val="28"/>
        </w:rPr>
        <w:t xml:space="preserve">», </w:t>
      </w:r>
      <w:r w:rsidR="00917675" w:rsidRPr="00917675">
        <w:rPr>
          <w:rFonts w:ascii="Times New Roman" w:hAnsi="Times New Roman" w:hint="eastAsia"/>
          <w:sz w:val="28"/>
        </w:rPr>
        <w:t>от</w:t>
      </w:r>
      <w:r w:rsidR="00917675" w:rsidRPr="00917675">
        <w:rPr>
          <w:rFonts w:ascii="Times New Roman" w:hAnsi="Times New Roman"/>
          <w:sz w:val="28"/>
        </w:rPr>
        <w:t xml:space="preserve"> 13 </w:t>
      </w:r>
      <w:r w:rsidR="00917675" w:rsidRPr="00917675">
        <w:rPr>
          <w:rFonts w:ascii="Times New Roman" w:hAnsi="Times New Roman" w:hint="eastAsia"/>
          <w:sz w:val="28"/>
        </w:rPr>
        <w:t>сентября</w:t>
      </w:r>
      <w:r w:rsidR="00917675" w:rsidRPr="00917675">
        <w:rPr>
          <w:rFonts w:ascii="Times New Roman" w:hAnsi="Times New Roman"/>
          <w:sz w:val="28"/>
        </w:rPr>
        <w:t xml:space="preserve"> 2022 </w:t>
      </w:r>
      <w:r w:rsidR="00917675" w:rsidRPr="00917675">
        <w:rPr>
          <w:rFonts w:ascii="Times New Roman" w:hAnsi="Times New Roman" w:hint="eastAsia"/>
          <w:sz w:val="28"/>
        </w:rPr>
        <w:t>года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№</w:t>
      </w:r>
      <w:r w:rsidR="00917675">
        <w:rPr>
          <w:rFonts w:ascii="Times New Roman" w:hAnsi="Times New Roman"/>
          <w:sz w:val="28"/>
        </w:rPr>
        <w:t xml:space="preserve"> 33/199 «</w:t>
      </w:r>
      <w:r w:rsidR="00917675" w:rsidRPr="00917675">
        <w:rPr>
          <w:rFonts w:hint="eastAsia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результатах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выборов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депутатов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представительного</w:t>
      </w:r>
      <w:proofErr w:type="gramEnd"/>
      <w:r w:rsidR="00917675" w:rsidRPr="00917675">
        <w:rPr>
          <w:rFonts w:ascii="Times New Roman" w:hAnsi="Times New Roman"/>
          <w:sz w:val="28"/>
        </w:rPr>
        <w:t xml:space="preserve"> </w:t>
      </w:r>
      <w:proofErr w:type="gramStart"/>
      <w:r w:rsidR="00917675" w:rsidRPr="00917675">
        <w:rPr>
          <w:rFonts w:ascii="Times New Roman" w:hAnsi="Times New Roman" w:hint="eastAsia"/>
          <w:sz w:val="28"/>
        </w:rPr>
        <w:t>органа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Бабаевского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муниципального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Вологодской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области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первого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созыва</w:t>
      </w:r>
      <w:r w:rsid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/>
          <w:sz w:val="28"/>
        </w:rPr>
        <w:t xml:space="preserve">11 </w:t>
      </w:r>
      <w:r w:rsidR="00917675" w:rsidRPr="00917675">
        <w:rPr>
          <w:rFonts w:ascii="Times New Roman" w:hAnsi="Times New Roman" w:hint="eastAsia"/>
          <w:sz w:val="28"/>
        </w:rPr>
        <w:t>сентября</w:t>
      </w:r>
      <w:r w:rsidR="00917675" w:rsidRPr="00917675">
        <w:rPr>
          <w:rFonts w:ascii="Times New Roman" w:hAnsi="Times New Roman"/>
          <w:sz w:val="28"/>
        </w:rPr>
        <w:t xml:space="preserve"> 2022 </w:t>
      </w:r>
      <w:r w:rsidR="00917675" w:rsidRPr="00917675">
        <w:rPr>
          <w:rFonts w:ascii="Times New Roman" w:hAnsi="Times New Roman" w:hint="eastAsia"/>
          <w:sz w:val="28"/>
        </w:rPr>
        <w:t>года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по</w:t>
      </w:r>
      <w:r w:rsidR="00917675" w:rsidRPr="00917675">
        <w:rPr>
          <w:rFonts w:ascii="Times New Roman" w:hAnsi="Times New Roman"/>
          <w:sz w:val="28"/>
        </w:rPr>
        <w:t xml:space="preserve"> </w:t>
      </w:r>
      <w:proofErr w:type="spellStart"/>
      <w:r w:rsidR="00917675" w:rsidRPr="00917675">
        <w:rPr>
          <w:rFonts w:ascii="Times New Roman" w:hAnsi="Times New Roman" w:hint="eastAsia"/>
          <w:sz w:val="28"/>
        </w:rPr>
        <w:t>трехмандатному</w:t>
      </w:r>
      <w:proofErr w:type="spellEnd"/>
      <w:r w:rsidR="00917675" w:rsidRPr="00917675">
        <w:rPr>
          <w:rFonts w:ascii="Times New Roman" w:hAnsi="Times New Roman"/>
          <w:sz w:val="28"/>
        </w:rPr>
        <w:t xml:space="preserve">  </w:t>
      </w:r>
      <w:r w:rsidR="00917675" w:rsidRPr="00917675">
        <w:rPr>
          <w:rFonts w:ascii="Times New Roman" w:hAnsi="Times New Roman" w:hint="eastAsia"/>
          <w:sz w:val="28"/>
        </w:rPr>
        <w:t>избирательному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№</w:t>
      </w:r>
      <w:r w:rsidR="00917675" w:rsidRPr="00917675">
        <w:rPr>
          <w:rFonts w:ascii="Times New Roman" w:hAnsi="Times New Roman"/>
          <w:sz w:val="28"/>
        </w:rPr>
        <w:t>2</w:t>
      </w:r>
      <w:r w:rsidR="00917675">
        <w:rPr>
          <w:rFonts w:ascii="Times New Roman" w:hAnsi="Times New Roman"/>
          <w:sz w:val="28"/>
        </w:rPr>
        <w:t xml:space="preserve">», </w:t>
      </w:r>
      <w:r w:rsidR="00917675" w:rsidRPr="00917675">
        <w:rPr>
          <w:rFonts w:ascii="Times New Roman" w:hAnsi="Times New Roman" w:hint="eastAsia"/>
          <w:sz w:val="28"/>
        </w:rPr>
        <w:t>от</w:t>
      </w:r>
      <w:r w:rsidR="00917675" w:rsidRPr="00917675">
        <w:rPr>
          <w:rFonts w:ascii="Times New Roman" w:hAnsi="Times New Roman"/>
          <w:sz w:val="28"/>
        </w:rPr>
        <w:t xml:space="preserve"> 13 </w:t>
      </w:r>
      <w:r w:rsidR="00917675" w:rsidRPr="00917675">
        <w:rPr>
          <w:rFonts w:ascii="Times New Roman" w:hAnsi="Times New Roman" w:hint="eastAsia"/>
          <w:sz w:val="28"/>
        </w:rPr>
        <w:t>сентября</w:t>
      </w:r>
      <w:r w:rsidR="00917675" w:rsidRPr="00917675">
        <w:rPr>
          <w:rFonts w:ascii="Times New Roman" w:hAnsi="Times New Roman"/>
          <w:sz w:val="28"/>
        </w:rPr>
        <w:t xml:space="preserve"> 2022 </w:t>
      </w:r>
      <w:r w:rsidR="00917675" w:rsidRPr="00917675">
        <w:rPr>
          <w:rFonts w:ascii="Times New Roman" w:hAnsi="Times New Roman" w:hint="eastAsia"/>
          <w:sz w:val="28"/>
        </w:rPr>
        <w:t>года</w:t>
      </w:r>
      <w:r w:rsidR="00917675">
        <w:rPr>
          <w:rFonts w:ascii="Times New Roman" w:hAnsi="Times New Roman"/>
          <w:sz w:val="28"/>
        </w:rPr>
        <w:t xml:space="preserve"> </w:t>
      </w:r>
      <w:r w:rsidR="00917675">
        <w:rPr>
          <w:rFonts w:ascii="Times New Roman" w:hAnsi="Times New Roman"/>
          <w:sz w:val="28"/>
        </w:rPr>
        <w:t>№</w:t>
      </w:r>
      <w:r w:rsidR="00917675">
        <w:rPr>
          <w:rFonts w:ascii="Times New Roman" w:hAnsi="Times New Roman"/>
          <w:sz w:val="28"/>
        </w:rPr>
        <w:t xml:space="preserve"> 33/200  «</w:t>
      </w:r>
      <w:r w:rsidR="00917675" w:rsidRPr="00917675">
        <w:rPr>
          <w:rFonts w:ascii="Times New Roman" w:hAnsi="Times New Roman" w:hint="eastAsia"/>
          <w:sz w:val="28"/>
        </w:rPr>
        <w:t>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результатах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выборов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депутатов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представительного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органа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Бабаевского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муниципального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Вологодской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области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первого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созыва</w:t>
      </w:r>
      <w:r w:rsid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/>
          <w:sz w:val="28"/>
        </w:rPr>
        <w:t xml:space="preserve">11 </w:t>
      </w:r>
      <w:r w:rsidR="00917675" w:rsidRPr="00917675">
        <w:rPr>
          <w:rFonts w:ascii="Times New Roman" w:hAnsi="Times New Roman" w:hint="eastAsia"/>
          <w:sz w:val="28"/>
        </w:rPr>
        <w:t>сентября</w:t>
      </w:r>
      <w:r w:rsidR="00917675" w:rsidRPr="00917675">
        <w:rPr>
          <w:rFonts w:ascii="Times New Roman" w:hAnsi="Times New Roman"/>
          <w:sz w:val="28"/>
        </w:rPr>
        <w:t xml:space="preserve"> 2022 </w:t>
      </w:r>
      <w:r w:rsidR="00917675" w:rsidRPr="00917675">
        <w:rPr>
          <w:rFonts w:ascii="Times New Roman" w:hAnsi="Times New Roman" w:hint="eastAsia"/>
          <w:sz w:val="28"/>
        </w:rPr>
        <w:t>года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по</w:t>
      </w:r>
      <w:r w:rsidR="00917675" w:rsidRPr="00917675">
        <w:rPr>
          <w:rFonts w:ascii="Times New Roman" w:hAnsi="Times New Roman"/>
          <w:sz w:val="28"/>
        </w:rPr>
        <w:t xml:space="preserve"> </w:t>
      </w:r>
      <w:proofErr w:type="spellStart"/>
      <w:r w:rsidR="00917675" w:rsidRPr="00917675">
        <w:rPr>
          <w:rFonts w:ascii="Times New Roman" w:hAnsi="Times New Roman" w:hint="eastAsia"/>
          <w:sz w:val="28"/>
        </w:rPr>
        <w:t>трехмандатному</w:t>
      </w:r>
      <w:proofErr w:type="spellEnd"/>
      <w:r w:rsidR="00917675" w:rsidRPr="00917675">
        <w:rPr>
          <w:rFonts w:ascii="Times New Roman" w:hAnsi="Times New Roman"/>
          <w:sz w:val="28"/>
        </w:rPr>
        <w:t xml:space="preserve">  </w:t>
      </w:r>
      <w:r w:rsidR="00917675" w:rsidRPr="00917675">
        <w:rPr>
          <w:rFonts w:ascii="Times New Roman" w:hAnsi="Times New Roman" w:hint="eastAsia"/>
          <w:sz w:val="28"/>
        </w:rPr>
        <w:t>избирательному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№</w:t>
      </w:r>
      <w:r w:rsidR="00917675" w:rsidRPr="00917675">
        <w:rPr>
          <w:rFonts w:ascii="Times New Roman" w:hAnsi="Times New Roman"/>
          <w:sz w:val="28"/>
        </w:rPr>
        <w:t>3</w:t>
      </w:r>
      <w:r w:rsidR="00917675">
        <w:rPr>
          <w:rFonts w:ascii="Times New Roman" w:hAnsi="Times New Roman"/>
          <w:sz w:val="28"/>
        </w:rPr>
        <w:t xml:space="preserve">», </w:t>
      </w:r>
      <w:r w:rsidR="00917675" w:rsidRPr="00917675">
        <w:rPr>
          <w:rFonts w:ascii="Times New Roman" w:hAnsi="Times New Roman" w:hint="eastAsia"/>
          <w:sz w:val="28"/>
        </w:rPr>
        <w:t>от</w:t>
      </w:r>
      <w:r w:rsidR="00917675" w:rsidRPr="00917675">
        <w:rPr>
          <w:rFonts w:ascii="Times New Roman" w:hAnsi="Times New Roman"/>
          <w:sz w:val="28"/>
        </w:rPr>
        <w:t xml:space="preserve"> 13 </w:t>
      </w:r>
      <w:r w:rsidR="00917675" w:rsidRPr="00917675">
        <w:rPr>
          <w:rFonts w:ascii="Times New Roman" w:hAnsi="Times New Roman" w:hint="eastAsia"/>
          <w:sz w:val="28"/>
        </w:rPr>
        <w:t>сентября</w:t>
      </w:r>
      <w:r w:rsidR="00917675" w:rsidRPr="00917675">
        <w:rPr>
          <w:rFonts w:ascii="Times New Roman" w:hAnsi="Times New Roman"/>
          <w:sz w:val="28"/>
        </w:rPr>
        <w:t xml:space="preserve"> 2022 </w:t>
      </w:r>
      <w:r w:rsidR="00917675" w:rsidRPr="00917675">
        <w:rPr>
          <w:rFonts w:ascii="Times New Roman" w:hAnsi="Times New Roman" w:hint="eastAsia"/>
          <w:sz w:val="28"/>
        </w:rPr>
        <w:t>года</w:t>
      </w:r>
      <w:r w:rsidR="00917675">
        <w:rPr>
          <w:rFonts w:ascii="Times New Roman" w:hAnsi="Times New Roman"/>
          <w:sz w:val="28"/>
        </w:rPr>
        <w:t xml:space="preserve"> № 33/201 «</w:t>
      </w:r>
      <w:r w:rsidR="00917675" w:rsidRPr="00917675">
        <w:rPr>
          <w:rFonts w:ascii="Times New Roman" w:hAnsi="Times New Roman" w:hint="eastAsia"/>
          <w:sz w:val="28"/>
        </w:rPr>
        <w:t>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результатах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выборов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депутатов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представительного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органа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Бабаевского</w:t>
      </w:r>
      <w:proofErr w:type="gramEnd"/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муниципального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Вологодской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области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первого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созыва</w:t>
      </w:r>
      <w:r w:rsid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/>
          <w:sz w:val="28"/>
        </w:rPr>
        <w:t xml:space="preserve">11 </w:t>
      </w:r>
      <w:r w:rsidR="00917675" w:rsidRPr="00917675">
        <w:rPr>
          <w:rFonts w:ascii="Times New Roman" w:hAnsi="Times New Roman" w:hint="eastAsia"/>
          <w:sz w:val="28"/>
        </w:rPr>
        <w:t>сентября</w:t>
      </w:r>
      <w:r w:rsidR="00917675" w:rsidRPr="00917675">
        <w:rPr>
          <w:rFonts w:ascii="Times New Roman" w:hAnsi="Times New Roman"/>
          <w:sz w:val="28"/>
        </w:rPr>
        <w:t xml:space="preserve"> 2022 </w:t>
      </w:r>
      <w:r w:rsidR="00917675" w:rsidRPr="00917675">
        <w:rPr>
          <w:rFonts w:ascii="Times New Roman" w:hAnsi="Times New Roman" w:hint="eastAsia"/>
          <w:sz w:val="28"/>
        </w:rPr>
        <w:t>года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по</w:t>
      </w:r>
      <w:r w:rsidR="00917675" w:rsidRPr="00917675">
        <w:rPr>
          <w:rFonts w:ascii="Times New Roman" w:hAnsi="Times New Roman"/>
          <w:sz w:val="28"/>
        </w:rPr>
        <w:t xml:space="preserve"> </w:t>
      </w:r>
      <w:proofErr w:type="spellStart"/>
      <w:r w:rsidR="00917675" w:rsidRPr="00917675">
        <w:rPr>
          <w:rFonts w:ascii="Times New Roman" w:hAnsi="Times New Roman" w:hint="eastAsia"/>
          <w:sz w:val="28"/>
        </w:rPr>
        <w:t>трехмандатному</w:t>
      </w:r>
      <w:proofErr w:type="spellEnd"/>
      <w:r w:rsidR="00917675" w:rsidRPr="00917675">
        <w:rPr>
          <w:rFonts w:ascii="Times New Roman" w:hAnsi="Times New Roman"/>
          <w:sz w:val="28"/>
        </w:rPr>
        <w:t xml:space="preserve">  </w:t>
      </w:r>
      <w:r w:rsidR="00917675" w:rsidRPr="00917675">
        <w:rPr>
          <w:rFonts w:ascii="Times New Roman" w:hAnsi="Times New Roman" w:hint="eastAsia"/>
          <w:sz w:val="28"/>
        </w:rPr>
        <w:t>избирательному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№</w:t>
      </w:r>
      <w:r w:rsidR="00917675" w:rsidRPr="00917675">
        <w:rPr>
          <w:rFonts w:ascii="Times New Roman" w:hAnsi="Times New Roman"/>
          <w:sz w:val="28"/>
        </w:rPr>
        <w:t>4</w:t>
      </w:r>
      <w:r w:rsidR="00917675">
        <w:rPr>
          <w:rFonts w:ascii="Times New Roman" w:hAnsi="Times New Roman"/>
          <w:sz w:val="28"/>
        </w:rPr>
        <w:t xml:space="preserve">», </w:t>
      </w:r>
      <w:r w:rsidR="00917675" w:rsidRPr="00917675">
        <w:rPr>
          <w:rFonts w:ascii="Times New Roman" w:hAnsi="Times New Roman" w:hint="eastAsia"/>
          <w:sz w:val="28"/>
        </w:rPr>
        <w:t>от</w:t>
      </w:r>
      <w:r w:rsidR="00917675" w:rsidRPr="00917675">
        <w:rPr>
          <w:rFonts w:ascii="Times New Roman" w:hAnsi="Times New Roman"/>
          <w:sz w:val="28"/>
        </w:rPr>
        <w:t xml:space="preserve"> 13 </w:t>
      </w:r>
      <w:r w:rsidR="00917675" w:rsidRPr="00917675">
        <w:rPr>
          <w:rFonts w:ascii="Times New Roman" w:hAnsi="Times New Roman" w:hint="eastAsia"/>
          <w:sz w:val="28"/>
        </w:rPr>
        <w:t>сентября</w:t>
      </w:r>
      <w:r w:rsidR="00917675" w:rsidRPr="00917675">
        <w:rPr>
          <w:rFonts w:ascii="Times New Roman" w:hAnsi="Times New Roman"/>
          <w:sz w:val="28"/>
        </w:rPr>
        <w:t xml:space="preserve"> 2022 </w:t>
      </w:r>
      <w:r w:rsidR="00917675" w:rsidRPr="00917675">
        <w:rPr>
          <w:rFonts w:ascii="Times New Roman" w:hAnsi="Times New Roman" w:hint="eastAsia"/>
          <w:sz w:val="28"/>
        </w:rPr>
        <w:t>года</w:t>
      </w:r>
      <w:r w:rsidR="00917675">
        <w:rPr>
          <w:rFonts w:ascii="Times New Roman" w:hAnsi="Times New Roman"/>
          <w:sz w:val="28"/>
        </w:rPr>
        <w:t xml:space="preserve"> № 33/202 «</w:t>
      </w:r>
      <w:r w:rsidR="00917675" w:rsidRPr="00917675">
        <w:rPr>
          <w:rFonts w:ascii="Times New Roman" w:hAnsi="Times New Roman" w:hint="eastAsia"/>
          <w:sz w:val="28"/>
        </w:rPr>
        <w:t>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результатах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выборов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депутатов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представительного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органа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Бабаевского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муниципального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Вологодской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области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первого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созыва</w:t>
      </w:r>
      <w:r w:rsidR="00917675" w:rsidRPr="00917675">
        <w:rPr>
          <w:rFonts w:ascii="Times New Roman" w:hAnsi="Times New Roman"/>
          <w:sz w:val="28"/>
        </w:rPr>
        <w:t xml:space="preserve">11 </w:t>
      </w:r>
      <w:r w:rsidR="00917675" w:rsidRPr="00917675">
        <w:rPr>
          <w:rFonts w:ascii="Times New Roman" w:hAnsi="Times New Roman" w:hint="eastAsia"/>
          <w:sz w:val="28"/>
        </w:rPr>
        <w:t>сентября</w:t>
      </w:r>
      <w:r w:rsidR="00917675" w:rsidRPr="00917675">
        <w:rPr>
          <w:rFonts w:ascii="Times New Roman" w:hAnsi="Times New Roman"/>
          <w:sz w:val="28"/>
        </w:rPr>
        <w:t xml:space="preserve"> 2022 </w:t>
      </w:r>
      <w:r w:rsidR="00917675" w:rsidRPr="00917675">
        <w:rPr>
          <w:rFonts w:ascii="Times New Roman" w:hAnsi="Times New Roman" w:hint="eastAsia"/>
          <w:sz w:val="28"/>
        </w:rPr>
        <w:t>года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по</w:t>
      </w:r>
      <w:r w:rsidR="00917675" w:rsidRPr="00917675">
        <w:rPr>
          <w:rFonts w:ascii="Times New Roman" w:hAnsi="Times New Roman"/>
          <w:sz w:val="28"/>
        </w:rPr>
        <w:t xml:space="preserve"> </w:t>
      </w:r>
      <w:proofErr w:type="spellStart"/>
      <w:r w:rsidR="00917675" w:rsidRPr="00917675">
        <w:rPr>
          <w:rFonts w:ascii="Times New Roman" w:hAnsi="Times New Roman" w:hint="eastAsia"/>
          <w:sz w:val="28"/>
        </w:rPr>
        <w:t>трехмандатному</w:t>
      </w:r>
      <w:proofErr w:type="spellEnd"/>
      <w:r w:rsidR="00917675" w:rsidRPr="00917675">
        <w:rPr>
          <w:rFonts w:ascii="Times New Roman" w:hAnsi="Times New Roman"/>
          <w:sz w:val="28"/>
        </w:rPr>
        <w:t xml:space="preserve">  </w:t>
      </w:r>
      <w:r w:rsidR="00917675" w:rsidRPr="00917675">
        <w:rPr>
          <w:rFonts w:ascii="Times New Roman" w:hAnsi="Times New Roman" w:hint="eastAsia"/>
          <w:sz w:val="28"/>
        </w:rPr>
        <w:t>избирательному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округу</w:t>
      </w:r>
      <w:r w:rsidR="00917675" w:rsidRPr="00917675">
        <w:rPr>
          <w:rFonts w:ascii="Times New Roman" w:hAnsi="Times New Roman"/>
          <w:sz w:val="28"/>
        </w:rPr>
        <w:t xml:space="preserve"> </w:t>
      </w:r>
      <w:r w:rsidR="00917675" w:rsidRPr="00917675">
        <w:rPr>
          <w:rFonts w:ascii="Times New Roman" w:hAnsi="Times New Roman" w:hint="eastAsia"/>
          <w:sz w:val="28"/>
        </w:rPr>
        <w:t>№</w:t>
      </w:r>
      <w:r w:rsidR="00917675" w:rsidRPr="00917675">
        <w:rPr>
          <w:rFonts w:ascii="Times New Roman" w:hAnsi="Times New Roman"/>
          <w:sz w:val="28"/>
        </w:rPr>
        <w:t>5</w:t>
      </w:r>
      <w:r w:rsidR="0091767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EE7696">
        <w:rPr>
          <w:rFonts w:ascii="Times New Roman" w:hAnsi="Times New Roman"/>
          <w:sz w:val="28"/>
        </w:rPr>
        <w:t xml:space="preserve"> Представительное Собрание Бабаевского</w:t>
      </w:r>
      <w:r>
        <w:rPr>
          <w:rFonts w:ascii="Times New Roman" w:hAnsi="Times New Roman"/>
          <w:sz w:val="28"/>
        </w:rPr>
        <w:t xml:space="preserve"> муниципального округа </w:t>
      </w:r>
      <w:r w:rsidR="00B465BA">
        <w:rPr>
          <w:rFonts w:ascii="Times New Roman" w:hAnsi="Times New Roman"/>
          <w:sz w:val="28"/>
        </w:rPr>
        <w:t>Вологодской области</w:t>
      </w:r>
    </w:p>
    <w:p w:rsidR="00EE7696" w:rsidRDefault="00EE7696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DE2AF8" w:rsidRDefault="00301CE6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Считать прекращенными </w:t>
      </w:r>
      <w:r w:rsidRPr="007A6155">
        <w:rPr>
          <w:rFonts w:ascii="Times New Roman" w:hAnsi="Times New Roman"/>
          <w:color w:val="auto"/>
          <w:sz w:val="28"/>
        </w:rPr>
        <w:t xml:space="preserve">с </w:t>
      </w:r>
      <w:r w:rsidR="007A6155" w:rsidRPr="007A6155">
        <w:rPr>
          <w:rFonts w:ascii="Times New Roman" w:hAnsi="Times New Roman"/>
          <w:color w:val="auto"/>
          <w:sz w:val="28"/>
        </w:rPr>
        <w:t>1</w:t>
      </w:r>
      <w:r w:rsidR="00917675">
        <w:rPr>
          <w:rFonts w:ascii="Times New Roman" w:hAnsi="Times New Roman"/>
          <w:color w:val="auto"/>
          <w:sz w:val="28"/>
        </w:rPr>
        <w:t>6</w:t>
      </w:r>
      <w:r w:rsidR="007A6155" w:rsidRPr="007A6155">
        <w:rPr>
          <w:rFonts w:ascii="Times New Roman" w:hAnsi="Times New Roman"/>
          <w:color w:val="auto"/>
          <w:sz w:val="28"/>
        </w:rPr>
        <w:t xml:space="preserve"> </w:t>
      </w:r>
      <w:r w:rsidRPr="007A6155">
        <w:rPr>
          <w:rFonts w:ascii="Times New Roman" w:hAnsi="Times New Roman"/>
          <w:color w:val="auto"/>
          <w:sz w:val="28"/>
        </w:rPr>
        <w:t>сентября 202</w:t>
      </w:r>
      <w:r w:rsidR="004B7D1F" w:rsidRPr="007A6155">
        <w:rPr>
          <w:rFonts w:ascii="Times New Roman" w:hAnsi="Times New Roman"/>
          <w:color w:val="auto"/>
          <w:sz w:val="28"/>
        </w:rPr>
        <w:t>2</w:t>
      </w:r>
      <w:r w:rsidRPr="007A6155">
        <w:rPr>
          <w:rFonts w:ascii="Times New Roman" w:hAnsi="Times New Roman"/>
          <w:color w:val="auto"/>
          <w:sz w:val="28"/>
        </w:rPr>
        <w:t xml:space="preserve"> года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полномочия </w:t>
      </w:r>
      <w:r w:rsidR="004B7D1F">
        <w:rPr>
          <w:rFonts w:ascii="Times New Roman" w:hAnsi="Times New Roman"/>
          <w:sz w:val="28"/>
        </w:rPr>
        <w:t xml:space="preserve">Представительного </w:t>
      </w:r>
      <w:r>
        <w:rPr>
          <w:rFonts w:ascii="Times New Roman" w:hAnsi="Times New Roman"/>
          <w:sz w:val="28"/>
        </w:rPr>
        <w:t xml:space="preserve">Собрания </w:t>
      </w:r>
      <w:r w:rsidR="004B7D1F">
        <w:rPr>
          <w:rFonts w:ascii="Times New Roman" w:hAnsi="Times New Roman"/>
          <w:sz w:val="28"/>
        </w:rPr>
        <w:t>Бабаевского муниципального</w:t>
      </w:r>
      <w:r>
        <w:rPr>
          <w:rFonts w:ascii="Times New Roman" w:hAnsi="Times New Roman"/>
          <w:sz w:val="28"/>
        </w:rPr>
        <w:t xml:space="preserve"> района </w:t>
      </w:r>
      <w:r w:rsidR="004B7D1F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области, Совета</w:t>
      </w:r>
      <w:r w:rsidR="004B7D1F">
        <w:rPr>
          <w:rFonts w:ascii="Times New Roman" w:hAnsi="Times New Roman"/>
          <w:sz w:val="28"/>
        </w:rPr>
        <w:t xml:space="preserve"> городского поселения г</w:t>
      </w:r>
      <w:r w:rsidR="00CB736D">
        <w:rPr>
          <w:rFonts w:ascii="Times New Roman" w:hAnsi="Times New Roman"/>
          <w:sz w:val="28"/>
        </w:rPr>
        <w:t>.</w:t>
      </w:r>
      <w:r w:rsidR="004B7D1F">
        <w:rPr>
          <w:rFonts w:ascii="Times New Roman" w:hAnsi="Times New Roman"/>
          <w:sz w:val="28"/>
        </w:rPr>
        <w:t xml:space="preserve"> Бабаево</w:t>
      </w:r>
      <w:r w:rsidR="00CB736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Совета сельского поселения </w:t>
      </w:r>
      <w:r w:rsidR="004B7D1F">
        <w:rPr>
          <w:rFonts w:ascii="Times New Roman" w:hAnsi="Times New Roman"/>
          <w:sz w:val="28"/>
        </w:rPr>
        <w:t>Бабаевское</w:t>
      </w:r>
      <w:r>
        <w:rPr>
          <w:rFonts w:ascii="Times New Roman" w:hAnsi="Times New Roman"/>
          <w:sz w:val="28"/>
        </w:rPr>
        <w:t xml:space="preserve"> </w:t>
      </w:r>
      <w:r w:rsidR="004B7D1F">
        <w:rPr>
          <w:rFonts w:ascii="Times New Roman" w:hAnsi="Times New Roman"/>
          <w:sz w:val="28"/>
        </w:rPr>
        <w:t xml:space="preserve">Бабаевского муниципального </w:t>
      </w:r>
      <w:r>
        <w:rPr>
          <w:rFonts w:ascii="Times New Roman" w:hAnsi="Times New Roman"/>
          <w:sz w:val="28"/>
        </w:rPr>
        <w:t xml:space="preserve">района </w:t>
      </w:r>
      <w:r w:rsidR="004B7D1F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области, Совета </w:t>
      </w:r>
      <w:r w:rsidR="00CB736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ельского поселения</w:t>
      </w:r>
      <w:r w:rsidR="004B7D1F">
        <w:rPr>
          <w:rFonts w:ascii="Times New Roman" w:hAnsi="Times New Roman"/>
          <w:sz w:val="28"/>
        </w:rPr>
        <w:t xml:space="preserve"> Санинское Бабаевского муниципального</w:t>
      </w:r>
      <w:r>
        <w:rPr>
          <w:rFonts w:ascii="Times New Roman" w:hAnsi="Times New Roman"/>
          <w:sz w:val="28"/>
        </w:rPr>
        <w:t xml:space="preserve"> района </w:t>
      </w:r>
      <w:r w:rsidR="004B7D1F">
        <w:rPr>
          <w:rFonts w:ascii="Times New Roman" w:hAnsi="Times New Roman"/>
          <w:sz w:val="28"/>
        </w:rPr>
        <w:t xml:space="preserve">Вологодской </w:t>
      </w:r>
      <w:r>
        <w:rPr>
          <w:rFonts w:ascii="Times New Roman" w:hAnsi="Times New Roman"/>
          <w:sz w:val="28"/>
        </w:rPr>
        <w:t xml:space="preserve">области, Совета сельского поселения </w:t>
      </w:r>
      <w:r w:rsidR="00C2059D">
        <w:rPr>
          <w:rFonts w:ascii="Times New Roman" w:hAnsi="Times New Roman"/>
          <w:sz w:val="28"/>
        </w:rPr>
        <w:t xml:space="preserve">Тороповское Бабаевского муниципального </w:t>
      </w:r>
      <w:r>
        <w:rPr>
          <w:rFonts w:ascii="Times New Roman" w:hAnsi="Times New Roman"/>
          <w:sz w:val="28"/>
        </w:rPr>
        <w:t xml:space="preserve">района </w:t>
      </w:r>
      <w:r w:rsidR="00C2059D">
        <w:rPr>
          <w:rFonts w:ascii="Times New Roman" w:hAnsi="Times New Roman"/>
          <w:sz w:val="28"/>
        </w:rPr>
        <w:t xml:space="preserve">Вологодской </w:t>
      </w:r>
      <w:r w:rsidR="00CB736D">
        <w:rPr>
          <w:rFonts w:ascii="Times New Roman" w:hAnsi="Times New Roman"/>
          <w:sz w:val="28"/>
        </w:rPr>
        <w:t xml:space="preserve">области, Совета 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C2059D">
        <w:rPr>
          <w:rFonts w:ascii="Times New Roman" w:hAnsi="Times New Roman"/>
          <w:sz w:val="28"/>
        </w:rPr>
        <w:t>Борисовское Бабаевского муниципального</w:t>
      </w:r>
      <w:r>
        <w:rPr>
          <w:rFonts w:ascii="Times New Roman" w:hAnsi="Times New Roman"/>
          <w:sz w:val="28"/>
        </w:rPr>
        <w:t xml:space="preserve"> района </w:t>
      </w:r>
      <w:r w:rsidR="00C2059D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</w:t>
      </w:r>
      <w:r w:rsidR="00C2059D">
        <w:rPr>
          <w:rFonts w:ascii="Times New Roman" w:hAnsi="Times New Roman"/>
          <w:sz w:val="28"/>
        </w:rPr>
        <w:t xml:space="preserve">, </w:t>
      </w:r>
      <w:r w:rsidR="00C2059D" w:rsidRPr="00C2059D">
        <w:rPr>
          <w:rFonts w:ascii="Times New Roman" w:hAnsi="Times New Roman"/>
          <w:sz w:val="28"/>
        </w:rPr>
        <w:t xml:space="preserve">Совета сельского поселения </w:t>
      </w:r>
      <w:r w:rsidR="00C2059D">
        <w:rPr>
          <w:rFonts w:ascii="Times New Roman" w:hAnsi="Times New Roman"/>
          <w:sz w:val="28"/>
        </w:rPr>
        <w:t>Пяжозерское</w:t>
      </w:r>
      <w:proofErr w:type="gramEnd"/>
      <w:r w:rsidR="00C2059D" w:rsidRPr="00C2059D">
        <w:rPr>
          <w:rFonts w:ascii="Times New Roman" w:hAnsi="Times New Roman"/>
          <w:sz w:val="28"/>
        </w:rPr>
        <w:t xml:space="preserve"> Бабаевского муниципального района Вологодской области, Совета сельского поселения </w:t>
      </w:r>
      <w:proofErr w:type="gramStart"/>
      <w:r w:rsidR="00C2059D">
        <w:rPr>
          <w:rFonts w:ascii="Times New Roman" w:hAnsi="Times New Roman"/>
          <w:sz w:val="28"/>
        </w:rPr>
        <w:t>Вепсское</w:t>
      </w:r>
      <w:proofErr w:type="gramEnd"/>
      <w:r w:rsidR="00C2059D">
        <w:rPr>
          <w:rFonts w:ascii="Times New Roman" w:hAnsi="Times New Roman"/>
          <w:sz w:val="28"/>
        </w:rPr>
        <w:t xml:space="preserve"> национальное</w:t>
      </w:r>
      <w:r w:rsidR="00C2059D" w:rsidRPr="00C2059D">
        <w:rPr>
          <w:rFonts w:ascii="Times New Roman" w:hAnsi="Times New Roman"/>
          <w:sz w:val="28"/>
        </w:rPr>
        <w:t xml:space="preserve"> Бабаевского муниципального района Вологодской области  </w:t>
      </w:r>
      <w:r>
        <w:rPr>
          <w:rFonts w:ascii="Times New Roman" w:hAnsi="Times New Roman"/>
          <w:sz w:val="28"/>
        </w:rPr>
        <w:t xml:space="preserve"> и депутатов вышеперечисленных представительных органов муниципальных образований </w:t>
      </w:r>
      <w:r w:rsidR="00C2059D">
        <w:rPr>
          <w:rFonts w:ascii="Times New Roman" w:hAnsi="Times New Roman"/>
          <w:sz w:val="28"/>
        </w:rPr>
        <w:t>Бабаевского муниципального</w:t>
      </w:r>
      <w:r>
        <w:rPr>
          <w:rFonts w:ascii="Times New Roman" w:hAnsi="Times New Roman"/>
          <w:sz w:val="28"/>
        </w:rPr>
        <w:t xml:space="preserve"> района в связи с началом работы </w:t>
      </w:r>
      <w:r w:rsidR="00C2059D">
        <w:rPr>
          <w:rFonts w:ascii="Times New Roman" w:hAnsi="Times New Roman"/>
          <w:sz w:val="28"/>
        </w:rPr>
        <w:t>Представительного Собрания Бабаевского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 w:rsidR="00C2059D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 первого созыва.</w:t>
      </w:r>
    </w:p>
    <w:p w:rsidR="00DE2AF8" w:rsidRDefault="00301CE6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принятия.</w:t>
      </w:r>
    </w:p>
    <w:p w:rsidR="00DE2AF8" w:rsidRDefault="00DE2AF8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C2059D" w:rsidRDefault="00C2059D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537082" w:rsidRDefault="00301CE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C2059D">
        <w:rPr>
          <w:rFonts w:ascii="Times New Roman" w:hAnsi="Times New Roman"/>
          <w:sz w:val="28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537082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37082" w:rsidRDefault="00537082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537082" w:rsidRDefault="00537082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537082" w:rsidRDefault="00537082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537082" w:rsidRDefault="00537082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37082" w:rsidRDefault="00537082" w:rsidP="00815639">
            <w:r>
              <w:rPr>
                <w:rFonts w:ascii="Times New Roman" w:hAnsi="Times New Roman"/>
                <w:sz w:val="28"/>
              </w:rPr>
              <w:t>Глава Бабаевского муниципального района Вологодской области</w:t>
            </w:r>
          </w:p>
          <w:p w:rsidR="00537082" w:rsidRDefault="00537082" w:rsidP="00815639"/>
        </w:tc>
      </w:tr>
      <w:tr w:rsidR="00537082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37082" w:rsidRDefault="00537082" w:rsidP="00917675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917675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37082" w:rsidRDefault="00537082" w:rsidP="00815639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537082" w:rsidRDefault="00537082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DE2AF8" w:rsidRDefault="00C2059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301CE6">
        <w:rPr>
          <w:rFonts w:ascii="Times New Roman" w:hAnsi="Times New Roman"/>
          <w:sz w:val="28"/>
        </w:rPr>
        <w:t xml:space="preserve">    </w:t>
      </w:r>
      <w:r w:rsidR="00301CE6">
        <w:rPr>
          <w:rFonts w:ascii="Times New Roman" w:hAnsi="Times New Roman"/>
          <w:sz w:val="28"/>
        </w:rPr>
        <w:tab/>
      </w:r>
    </w:p>
    <w:sectPr w:rsidR="00DE2AF8">
      <w:pgSz w:w="11906" w:h="16838"/>
      <w:pgMar w:top="794" w:right="709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AF8"/>
    <w:rsid w:val="00301CE6"/>
    <w:rsid w:val="004B7D1F"/>
    <w:rsid w:val="00537082"/>
    <w:rsid w:val="007A6155"/>
    <w:rsid w:val="00917675"/>
    <w:rsid w:val="00982A77"/>
    <w:rsid w:val="00B00420"/>
    <w:rsid w:val="00B465BA"/>
    <w:rsid w:val="00C2059D"/>
    <w:rsid w:val="00CB736D"/>
    <w:rsid w:val="00DE2AF8"/>
    <w:rsid w:val="00E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2022-09-15T14:34:00Z</cp:lastPrinted>
  <dcterms:created xsi:type="dcterms:W3CDTF">2022-08-17T10:47:00Z</dcterms:created>
  <dcterms:modified xsi:type="dcterms:W3CDTF">2022-09-19T07:17:00Z</dcterms:modified>
</cp:coreProperties>
</file>