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AD" w:rsidRDefault="00EF10AD">
      <w:pPr>
        <w:rPr>
          <w:rFonts w:asciiTheme="minorHAnsi" w:hAnsiTheme="minorHAnsi"/>
        </w:rPr>
      </w:pPr>
    </w:p>
    <w:p w:rsidR="00EF10AD" w:rsidRDefault="00EF10AD">
      <w:pPr>
        <w:rPr>
          <w:rFonts w:asciiTheme="minorHAnsi" w:hAnsiTheme="minorHAnsi"/>
        </w:rPr>
      </w:pPr>
    </w:p>
    <w:tbl>
      <w:tblPr>
        <w:tblW w:w="9534" w:type="dxa"/>
        <w:tblLook w:val="04A0" w:firstRow="1" w:lastRow="0" w:firstColumn="1" w:lastColumn="0" w:noHBand="0" w:noVBand="1"/>
      </w:tblPr>
      <w:tblGrid>
        <w:gridCol w:w="4644"/>
        <w:gridCol w:w="285"/>
        <w:gridCol w:w="3402"/>
        <w:gridCol w:w="827"/>
        <w:gridCol w:w="376"/>
      </w:tblGrid>
      <w:tr w:rsidR="00EF10AD" w:rsidRPr="00EF10AD" w:rsidTr="004504F2">
        <w:trPr>
          <w:trHeight w:val="3234"/>
        </w:trPr>
        <w:tc>
          <w:tcPr>
            <w:tcW w:w="9534" w:type="dxa"/>
            <w:gridSpan w:val="5"/>
          </w:tcPr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  <w:lang w:eastAsia="ru-RU" w:bidi="ar-SA"/>
              </w:rPr>
              <w:t xml:space="preserve">                                                                                     </w:t>
            </w:r>
            <w:r w:rsidRPr="00EF10AD">
              <w:rPr>
                <w:rFonts w:ascii="Times New Roman" w:eastAsia="Times New Roman" w:hAnsi="Times New Roman" w:cs="Times New Roman"/>
                <w:i/>
                <w:iCs/>
                <w:noProof/>
                <w:color w:val="auto"/>
                <w:szCs w:val="24"/>
                <w:lang w:eastAsia="ru-RU" w:bidi="ar-SA"/>
              </w:rPr>
              <w:drawing>
                <wp:inline distT="0" distB="0" distL="0" distR="0" wp14:anchorId="385BBC6B" wp14:editId="32582C77">
                  <wp:extent cx="48577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10AD" w:rsidRPr="00EF10AD" w:rsidRDefault="00EF10AD" w:rsidP="00EF10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  <w:t xml:space="preserve">                                                                                                                                  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</w:pPr>
          </w:p>
          <w:p w:rsidR="00EF10AD" w:rsidRPr="00EF10AD" w:rsidRDefault="00EF10AD" w:rsidP="00EF10AD">
            <w:pPr>
              <w:keepNext/>
              <w:suppressAutoHyphens w:val="0"/>
              <w:ind w:left="-993" w:right="-286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eastAsia="ru-RU" w:bidi="ar-SA"/>
              </w:rPr>
              <w:t xml:space="preserve">    </w:t>
            </w: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 xml:space="preserve">ПРЕДСТАВИТЕЛЬНОЕ СОБРАНИЕ </w:t>
            </w:r>
          </w:p>
          <w:p w:rsidR="00EF10AD" w:rsidRPr="00EF10AD" w:rsidRDefault="00EF10AD" w:rsidP="00EF10AD">
            <w:pPr>
              <w:keepNext/>
              <w:suppressAutoHyphens w:val="0"/>
              <w:ind w:left="-993" w:right="-286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 xml:space="preserve"> БАБАЕВСКОГО МУНИЦИПАЛЬНОГО ОКРУГА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  <w:p w:rsidR="00EF10AD" w:rsidRPr="00EF10AD" w:rsidRDefault="00EF10AD" w:rsidP="00EF10AD">
            <w:pPr>
              <w:keepNext/>
              <w:suppressAutoHyphens w:val="0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40"/>
                <w:szCs w:val="40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40"/>
                <w:szCs w:val="40"/>
                <w:lang w:eastAsia="ru-RU" w:bidi="ar-SA"/>
              </w:rPr>
              <w:t xml:space="preserve">                                    РЕШЕНИЕ</w:t>
            </w:r>
          </w:p>
          <w:p w:rsidR="00EF10AD" w:rsidRPr="00EF10AD" w:rsidRDefault="00EF10AD" w:rsidP="00EF10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lang w:eastAsia="ru-RU" w:bidi="ar-SA"/>
              </w:rPr>
            </w:pPr>
          </w:p>
          <w:p w:rsidR="00EF10AD" w:rsidRPr="00EF10AD" w:rsidRDefault="001E76F4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от   07.10.2022  №   34</w:t>
            </w:r>
            <w:r w:rsidR="00EF10AD" w:rsidRPr="00EF10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    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  <w:t xml:space="preserve"> г. Бабаево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u w:val="single"/>
                <w:lang w:eastAsia="ru-RU" w:bidi="ar-SA"/>
              </w:rPr>
            </w:pPr>
          </w:p>
        </w:tc>
      </w:tr>
      <w:tr w:rsidR="00352C63" w:rsidTr="004504F2">
        <w:trPr>
          <w:gridAfter w:val="1"/>
          <w:wAfter w:w="376" w:type="dxa"/>
        </w:trPr>
        <w:tc>
          <w:tcPr>
            <w:tcW w:w="4644" w:type="dxa"/>
            <w:shd w:val="clear" w:color="auto" w:fill="auto"/>
          </w:tcPr>
          <w:p w:rsidR="00352C63" w:rsidRDefault="00CD3655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</w:t>
            </w:r>
          </w:p>
        </w:tc>
        <w:tc>
          <w:tcPr>
            <w:tcW w:w="285" w:type="dxa"/>
            <w:shd w:val="clear" w:color="auto" w:fill="auto"/>
          </w:tcPr>
          <w:p w:rsidR="00352C63" w:rsidRDefault="00352C63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</w:tcPr>
          <w:p w:rsidR="00352C63" w:rsidRDefault="00352C63"/>
        </w:tc>
      </w:tr>
      <w:tr w:rsidR="00352C63" w:rsidTr="004504F2">
        <w:trPr>
          <w:gridAfter w:val="1"/>
          <w:wAfter w:w="376" w:type="dxa"/>
        </w:trPr>
        <w:tc>
          <w:tcPr>
            <w:tcW w:w="4644" w:type="dxa"/>
            <w:shd w:val="clear" w:color="auto" w:fill="auto"/>
          </w:tcPr>
          <w:p w:rsidR="004504F2" w:rsidRDefault="004504F2" w:rsidP="004504F2">
            <w:pPr>
              <w:pStyle w:val="ConsPlusNormal1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 утверждении Положения об администрации Бабаевского муниципального округа Вологодской области</w:t>
            </w:r>
          </w:p>
          <w:p w:rsidR="00352C63" w:rsidRDefault="00352C63">
            <w:pPr>
              <w:rPr>
                <w:rFonts w:ascii="Times New Roman" w:hAnsi="Times New Roman"/>
                <w:sz w:val="28"/>
              </w:rPr>
            </w:pPr>
          </w:p>
          <w:p w:rsidR="00352C63" w:rsidRDefault="00352C63">
            <w:pPr>
              <w:widowControl w:val="0"/>
              <w:ind w:right="10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5" w:type="dxa"/>
            <w:shd w:val="clear" w:color="auto" w:fill="auto"/>
          </w:tcPr>
          <w:p w:rsidR="00352C63" w:rsidRDefault="00352C63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</w:tcPr>
          <w:p w:rsidR="00352C63" w:rsidRDefault="00352C63"/>
        </w:tc>
      </w:tr>
      <w:tr w:rsidR="00352C63" w:rsidTr="004504F2">
        <w:trPr>
          <w:gridAfter w:val="1"/>
          <w:wAfter w:w="376" w:type="dxa"/>
        </w:trPr>
        <w:tc>
          <w:tcPr>
            <w:tcW w:w="4644" w:type="dxa"/>
            <w:shd w:val="clear" w:color="auto" w:fill="auto"/>
          </w:tcPr>
          <w:p w:rsidR="00352C63" w:rsidRDefault="00352C63">
            <w:pPr>
              <w:widowControl w:val="0"/>
              <w:ind w:right="101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5" w:type="dxa"/>
            <w:shd w:val="clear" w:color="auto" w:fill="auto"/>
          </w:tcPr>
          <w:p w:rsidR="00352C63" w:rsidRDefault="00352C63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</w:tcPr>
          <w:p w:rsidR="00352C63" w:rsidRDefault="00352C63"/>
        </w:tc>
      </w:tr>
    </w:tbl>
    <w:p w:rsidR="00C94E09" w:rsidRPr="00C94E09" w:rsidRDefault="00C94E09" w:rsidP="00C94E09">
      <w:pPr>
        <w:suppressAutoHyphens w:val="0"/>
        <w:spacing w:after="20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В соответствии со </w:t>
      </w:r>
      <w:hyperlink r:id="rId8" w:history="1">
        <w:r w:rsidRPr="00C94E09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 w:bidi="ar-SA"/>
          </w:rPr>
          <w:t>статьями 34</w:t>
        </w:r>
      </w:hyperlink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, </w:t>
      </w:r>
      <w:hyperlink r:id="rId9" w:history="1">
        <w:r w:rsidRPr="00C94E09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 w:bidi="ar-SA"/>
          </w:rPr>
          <w:t>37</w:t>
        </w:r>
      </w:hyperlink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, </w:t>
      </w:r>
      <w:hyperlink r:id="rId10" w:history="1">
        <w:r w:rsidRPr="00C94E09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 w:bidi="ar-SA"/>
          </w:rPr>
          <w:t>41</w:t>
        </w:r>
      </w:hyperlink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Федерального закона от 06.10.2003 № 131-ФЗ «Об общих принципах организации местного самоуправления в Росси</w:t>
      </w: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й</w:t>
      </w: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ской Федерации», законом Вологодской области 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06.05.2022 № 5123</w:t>
      </w: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-ОЗ «О пр</w:t>
      </w: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е</w:t>
      </w: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образовании всех поселений, входящих в состав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Бабаевского</w:t>
      </w: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муниципального ра</w:t>
      </w: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й</w:t>
      </w: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Бабаевского</w:t>
      </w: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муниципального округа Вологодской области», Представ</w:t>
      </w: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и</w:t>
      </w: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тельное Собрание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Бабаевского</w:t>
      </w:r>
      <w:r w:rsidRPr="00C94E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муниципального округа </w:t>
      </w:r>
      <w:r w:rsidR="00095B0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Вологодской области</w:t>
      </w:r>
    </w:p>
    <w:p w:rsidR="00C94E09" w:rsidRDefault="00C94E09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</w:p>
    <w:p w:rsidR="00285A6A" w:rsidRDefault="00285A6A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РЕШИЛО:</w:t>
      </w:r>
    </w:p>
    <w:p w:rsidR="00C94E09" w:rsidRPr="00C94E09" w:rsidRDefault="00CD3655" w:rsidP="004504F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hAnsi="Times New Roman"/>
          <w:sz w:val="28"/>
        </w:rPr>
        <w:t>1.</w:t>
      </w:r>
      <w:r w:rsidR="00C94E09">
        <w:rPr>
          <w:rFonts w:ascii="Times New Roman" w:hAnsi="Times New Roman"/>
          <w:sz w:val="28"/>
        </w:rPr>
        <w:t xml:space="preserve"> </w:t>
      </w:r>
      <w:r w:rsidR="004504F2">
        <w:rPr>
          <w:rFonts w:ascii="Times New Roman" w:hAnsi="Times New Roman"/>
          <w:sz w:val="28"/>
        </w:rPr>
        <w:t>Утвердить Положение об администрации Бабаевского муниципального округа Вологодской области согласно приложению к настоящему решению.</w:t>
      </w:r>
    </w:p>
    <w:p w:rsidR="008C3D36" w:rsidRDefault="004504F2" w:rsidP="008C3D36">
      <w:pPr>
        <w:suppressAutoHyphens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 2</w:t>
      </w:r>
      <w:r w:rsidR="008C3D36" w:rsidRPr="008C3D36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 Настоящее решение вступает в силу со дня его п</w:t>
      </w:r>
      <w:r w:rsidR="008C3D36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ринятия.</w:t>
      </w:r>
    </w:p>
    <w:p w:rsidR="00352C63" w:rsidRDefault="00FD1702" w:rsidP="008C3D36">
      <w:pPr>
        <w:tabs>
          <w:tab w:val="left" w:pos="113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FD1702" w:rsidRDefault="00FD1702" w:rsidP="008C3D36">
      <w:pPr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F04B93" w:rsidRDefault="00F04B93" w:rsidP="008C3D36">
      <w:pPr>
        <w:tabs>
          <w:tab w:val="left" w:pos="1134"/>
        </w:tabs>
        <w:jc w:val="both"/>
        <w:rPr>
          <w:rFonts w:ascii="Times New Roman" w:eastAsia="Times New Roman" w:hAnsi="Times New Roman" w:cs="Tahoma"/>
          <w:color w:val="auto"/>
          <w:sz w:val="28"/>
          <w:lang w:eastAsia="ru-RU" w:bidi="ar-SA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678"/>
      </w:tblGrid>
      <w:tr w:rsidR="008C3D36" w:rsidTr="00FD1702">
        <w:tc>
          <w:tcPr>
            <w:tcW w:w="5495" w:type="dxa"/>
          </w:tcPr>
          <w:p w:rsidR="002633FB" w:rsidRDefault="008C3D36" w:rsidP="00095B0B">
            <w:pPr>
              <w:widowControl w:val="0"/>
              <w:tabs>
                <w:tab w:val="left" w:pos="1020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 Представительного Собрания Бабаевского  муниципального округа </w:t>
            </w:r>
            <w:r w:rsidR="00095B0B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Вологодской области</w:t>
            </w:r>
          </w:p>
          <w:p w:rsidR="002633FB" w:rsidRDefault="002633FB" w:rsidP="00095B0B">
            <w:pPr>
              <w:widowControl w:val="0"/>
              <w:tabs>
                <w:tab w:val="left" w:pos="10205"/>
              </w:tabs>
              <w:rPr>
                <w:rFonts w:ascii="Times New Roman" w:hAnsi="Times New Roman"/>
                <w:sz w:val="28"/>
              </w:rPr>
            </w:pPr>
          </w:p>
          <w:p w:rsidR="008C3D36" w:rsidRDefault="002633FB" w:rsidP="00095B0B">
            <w:pPr>
              <w:widowControl w:val="0"/>
              <w:tabs>
                <w:tab w:val="left" w:pos="1020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_________________    </w:t>
            </w:r>
            <w:proofErr w:type="spellStart"/>
            <w:r>
              <w:rPr>
                <w:rFonts w:ascii="Times New Roman" w:hAnsi="Times New Roman"/>
                <w:sz w:val="28"/>
              </w:rPr>
              <w:t>О.В.Морозова</w:t>
            </w:r>
            <w:proofErr w:type="spellEnd"/>
            <w:r w:rsidR="008C3D36">
              <w:rPr>
                <w:rFonts w:ascii="Times New Roman" w:hAnsi="Times New Roman"/>
                <w:sz w:val="28"/>
              </w:rPr>
              <w:t xml:space="preserve">                                 </w:t>
            </w:r>
          </w:p>
        </w:tc>
        <w:tc>
          <w:tcPr>
            <w:tcW w:w="4678" w:type="dxa"/>
          </w:tcPr>
          <w:p w:rsidR="008C3D36" w:rsidRDefault="00FD1702" w:rsidP="008C3D36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eastAsia="ru-RU" w:bidi="ar-SA"/>
              </w:rPr>
              <w:t>Глава</w:t>
            </w:r>
            <w:r w:rsidR="008C3D36" w:rsidRPr="008C3D36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eastAsia="ru-RU" w:bidi="ar-SA"/>
              </w:rPr>
              <w:t xml:space="preserve"> </w:t>
            </w:r>
            <w:r w:rsidR="008C3D36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eastAsia="ru-RU" w:bidi="ar-SA"/>
              </w:rPr>
              <w:t>Бабаевского</w:t>
            </w:r>
            <w:r w:rsidR="008C3D36" w:rsidRPr="008C3D36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eastAsia="ru-RU" w:bidi="ar-SA"/>
              </w:rPr>
              <w:t xml:space="preserve">  муниципального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eastAsia="ru-RU" w:bidi="ar-SA"/>
              </w:rPr>
              <w:t>района</w:t>
            </w:r>
            <w:r w:rsidR="00095B0B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eastAsia="ru-RU" w:bidi="ar-SA"/>
              </w:rPr>
              <w:t xml:space="preserve"> Вологодской области</w:t>
            </w:r>
          </w:p>
          <w:p w:rsidR="00FA3F8F" w:rsidRDefault="00FA3F8F" w:rsidP="008C3D36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eastAsia="ru-RU" w:bidi="ar-SA"/>
              </w:rPr>
            </w:pPr>
          </w:p>
          <w:p w:rsidR="002633FB" w:rsidRPr="008C3D36" w:rsidRDefault="002633FB" w:rsidP="008C3D36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eastAsia="ru-RU" w:bidi="ar-SA"/>
              </w:rPr>
            </w:pPr>
          </w:p>
          <w:p w:rsidR="008C3D36" w:rsidRDefault="00FA3F8F" w:rsidP="00174781">
            <w:pPr>
              <w:tabs>
                <w:tab w:val="left" w:pos="1134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</w:t>
            </w:r>
            <w:proofErr w:type="spellStart"/>
            <w:r>
              <w:rPr>
                <w:rFonts w:ascii="Times New Roman" w:hAnsi="Times New Roman"/>
                <w:sz w:val="28"/>
              </w:rPr>
              <w:t>Ю.В.Парф</w:t>
            </w:r>
            <w:r w:rsidR="00174781">
              <w:rPr>
                <w:rFonts w:ascii="Times New Roman" w:hAnsi="Times New Roman"/>
                <w:sz w:val="28"/>
              </w:rPr>
              <w:t>ё</w:t>
            </w:r>
            <w:r>
              <w:rPr>
                <w:rFonts w:ascii="Times New Roman" w:hAnsi="Times New Roman"/>
                <w:sz w:val="28"/>
              </w:rPr>
              <w:t>нов</w:t>
            </w:r>
            <w:proofErr w:type="spellEnd"/>
          </w:p>
        </w:tc>
      </w:tr>
      <w:tr w:rsidR="00174781" w:rsidTr="00FD1702">
        <w:tc>
          <w:tcPr>
            <w:tcW w:w="5495" w:type="dxa"/>
          </w:tcPr>
          <w:p w:rsidR="00174781" w:rsidRDefault="00174781" w:rsidP="00095B0B">
            <w:pPr>
              <w:widowControl w:val="0"/>
              <w:tabs>
                <w:tab w:val="left" w:pos="10205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4678" w:type="dxa"/>
          </w:tcPr>
          <w:p w:rsidR="00174781" w:rsidRDefault="00174781" w:rsidP="008C3D36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eastAsia="ru-RU" w:bidi="ar-SA"/>
              </w:rPr>
            </w:pPr>
          </w:p>
        </w:tc>
      </w:tr>
    </w:tbl>
    <w:p w:rsidR="008C3D36" w:rsidRDefault="008C3D36" w:rsidP="008C3D36">
      <w:pPr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352C63" w:rsidRDefault="00CD3655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352C63" w:rsidRDefault="00352C6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352C63" w:rsidRDefault="00352C6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352C63" w:rsidRDefault="00352C6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504F2" w:rsidRPr="004504F2" w:rsidRDefault="004504F2" w:rsidP="004504F2">
      <w:pPr>
        <w:widowControl w:val="0"/>
        <w:suppressAutoHyphens w:val="0"/>
        <w:ind w:left="4395" w:right="-2" w:firstLine="1417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 w:rsidRPr="004504F2">
        <w:rPr>
          <w:rFonts w:ascii="Times New Roman" w:eastAsia="Times New Roman" w:hAnsi="Times New Roman" w:cs="Times New Roman"/>
          <w:kern w:val="2"/>
          <w:sz w:val="28"/>
          <w:szCs w:val="28"/>
        </w:rPr>
        <w:t>УТВЕРЖДЕНО</w:t>
      </w:r>
    </w:p>
    <w:p w:rsidR="004504F2" w:rsidRDefault="004504F2" w:rsidP="004504F2">
      <w:pPr>
        <w:widowControl w:val="0"/>
        <w:suppressAutoHyphens w:val="0"/>
        <w:ind w:left="4395" w:right="-2" w:firstLine="141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4504F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решением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</w:rPr>
        <w:t>Представительного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</w:p>
    <w:p w:rsidR="004504F2" w:rsidRDefault="004504F2" w:rsidP="004504F2">
      <w:pPr>
        <w:widowControl w:val="0"/>
        <w:suppressAutoHyphens w:val="0"/>
        <w:ind w:left="4395" w:right="-2" w:firstLine="141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Собрания Бабаевского </w:t>
      </w:r>
    </w:p>
    <w:p w:rsidR="004504F2" w:rsidRDefault="004504F2" w:rsidP="004504F2">
      <w:pPr>
        <w:widowControl w:val="0"/>
        <w:suppressAutoHyphens w:val="0"/>
        <w:ind w:left="4395" w:right="-2" w:firstLine="141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4504F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муниципального округа </w:t>
      </w:r>
    </w:p>
    <w:p w:rsidR="004504F2" w:rsidRPr="004504F2" w:rsidRDefault="004504F2" w:rsidP="004504F2">
      <w:pPr>
        <w:widowControl w:val="0"/>
        <w:suppressAutoHyphens w:val="0"/>
        <w:ind w:left="4395" w:right="-2" w:firstLine="141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4504F2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Вологодской области</w:t>
      </w:r>
    </w:p>
    <w:p w:rsidR="004504F2" w:rsidRPr="004504F2" w:rsidRDefault="004504F2" w:rsidP="004504F2">
      <w:pPr>
        <w:widowControl w:val="0"/>
        <w:suppressAutoHyphens w:val="0"/>
        <w:ind w:left="4395" w:right="-2" w:firstLine="1417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 w:rsidRPr="004504F2">
        <w:rPr>
          <w:rFonts w:ascii="Times New Roman" w:eastAsia="Times New Roman" w:hAnsi="Times New Roman" w:cs="Times New Roman"/>
          <w:kern w:val="2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07.10</w:t>
      </w:r>
      <w:r w:rsidRPr="004504F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.2022  № </w:t>
      </w:r>
      <w:r w:rsidR="001E76F4">
        <w:rPr>
          <w:rFonts w:ascii="Times New Roman" w:eastAsia="Times New Roman" w:hAnsi="Times New Roman" w:cs="Times New Roman"/>
          <w:kern w:val="2"/>
          <w:sz w:val="28"/>
          <w:szCs w:val="28"/>
        </w:rPr>
        <w:t>34</w:t>
      </w:r>
    </w:p>
    <w:p w:rsidR="004504F2" w:rsidRPr="004504F2" w:rsidRDefault="004504F2" w:rsidP="004504F2">
      <w:pPr>
        <w:suppressAutoHyphens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4504F2" w:rsidRPr="004504F2" w:rsidRDefault="004504F2" w:rsidP="004504F2">
      <w:pPr>
        <w:suppressAutoHyphens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4504F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ПОЛОЖЕНИЕ </w:t>
      </w:r>
    </w:p>
    <w:p w:rsidR="004504F2" w:rsidRPr="004504F2" w:rsidRDefault="004504F2" w:rsidP="004504F2">
      <w:pPr>
        <w:suppressAutoHyphens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4504F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об администрации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Бабаевского</w:t>
      </w:r>
      <w:r w:rsidRPr="004504F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 муниципального округа Вологодской области </w:t>
      </w:r>
    </w:p>
    <w:p w:rsidR="004504F2" w:rsidRPr="004504F2" w:rsidRDefault="004504F2" w:rsidP="004504F2">
      <w:pPr>
        <w:widowControl w:val="0"/>
        <w:suppressAutoHyphens w:val="0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</w:p>
    <w:p w:rsidR="004504F2" w:rsidRPr="004504F2" w:rsidRDefault="004504F2" w:rsidP="004504F2">
      <w:pPr>
        <w:widowControl w:val="0"/>
        <w:suppressAutoHyphens w:val="0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  <w:r w:rsidRPr="004504F2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I. Общие положения</w:t>
      </w:r>
    </w:p>
    <w:p w:rsidR="004504F2" w:rsidRPr="004504F2" w:rsidRDefault="004504F2" w:rsidP="004504F2">
      <w:pPr>
        <w:widowControl w:val="0"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auto"/>
          <w:kern w:val="2"/>
          <w:sz w:val="28"/>
          <w:szCs w:val="28"/>
        </w:rPr>
      </w:pPr>
    </w:p>
    <w:p w:rsidR="00E567E7" w:rsidRPr="00E567E7" w:rsidRDefault="00E567E7" w:rsidP="00E567E7">
      <w:pPr>
        <w:widowControl w:val="0"/>
        <w:tabs>
          <w:tab w:val="left" w:pos="1438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567E7">
        <w:rPr>
          <w:rFonts w:ascii="Times New Roman" w:eastAsia="Times New Roman" w:hAnsi="Times New Roman" w:cs="Times New Roman"/>
          <w:kern w:val="2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1. </w:t>
      </w:r>
      <w:proofErr w:type="gramStart"/>
      <w:r w:rsidR="004504F2" w:rsidRPr="00E567E7">
        <w:rPr>
          <w:rFonts w:ascii="Times New Roman" w:eastAsia="Times New Roman" w:hAnsi="Times New Roman" w:cs="Times New Roman"/>
          <w:kern w:val="2"/>
          <w:sz w:val="28"/>
          <w:szCs w:val="28"/>
        </w:rPr>
        <w:t>Настоящее Положение об администрации Бабаевского муниципального округа Вологодской области (далее по тексту – Положение) разработано в соотве</w:t>
      </w:r>
      <w:r w:rsidR="004504F2" w:rsidRPr="00E567E7">
        <w:rPr>
          <w:rFonts w:ascii="Times New Roman" w:eastAsia="Times New Roman" w:hAnsi="Times New Roman" w:cs="Times New Roman"/>
          <w:kern w:val="2"/>
          <w:sz w:val="28"/>
          <w:szCs w:val="28"/>
        </w:rPr>
        <w:t>т</w:t>
      </w:r>
      <w:r w:rsidR="004504F2" w:rsidRPr="00E567E7">
        <w:rPr>
          <w:rFonts w:ascii="Times New Roman" w:eastAsia="Times New Roman" w:hAnsi="Times New Roman" w:cs="Times New Roman"/>
          <w:kern w:val="2"/>
          <w:sz w:val="28"/>
          <w:szCs w:val="28"/>
        </w:rPr>
        <w:t>ствии с Конституцией Российской Федерации, Гражданским кодексом Российской Федерации, Бюджетным кодексом Российской Федерации, Федеральным законом от 06.10.2003 № 131-Ф3 «Об общих принципах организации местного самоупра</w:t>
      </w:r>
      <w:r w:rsidR="004504F2" w:rsidRPr="00E567E7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4504F2" w:rsidRPr="00E567E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ления в Российской Федерации», Федеральным законом от 12.01.1996 № 7-ФЗ </w:t>
      </w:r>
      <w:r w:rsidR="004504F2" w:rsidRPr="00E567E7">
        <w:rPr>
          <w:rFonts w:ascii="Times New Roman" w:eastAsia="Times New Roman" w:hAnsi="Times New Roman" w:cs="Times New Roman"/>
          <w:kern w:val="2"/>
          <w:sz w:val="28"/>
          <w:szCs w:val="28"/>
        </w:rPr>
        <w:br/>
        <w:t xml:space="preserve">«О некоммерческих организациях», законом Вологодской области </w:t>
      </w:r>
      <w:r w:rsidR="004504F2" w:rsidRPr="00E567E7">
        <w:rPr>
          <w:rFonts w:ascii="Times New Roman" w:eastAsia="Times New Roman" w:hAnsi="Times New Roman" w:cs="Times New Roman"/>
          <w:kern w:val="2"/>
          <w:sz w:val="28"/>
          <w:szCs w:val="28"/>
        </w:rPr>
        <w:br/>
        <w:t>от 10.12.2014 № 3529-ОЗ «О некоторых вопросах организации</w:t>
      </w:r>
      <w:proofErr w:type="gramEnd"/>
      <w:r w:rsidR="004504F2" w:rsidRPr="00E567E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4504F2" w:rsidRPr="00E567E7">
        <w:rPr>
          <w:rFonts w:ascii="Times New Roman" w:eastAsia="Times New Roman" w:hAnsi="Times New Roman" w:cs="Times New Roman"/>
          <w:kern w:val="2"/>
          <w:sz w:val="28"/>
          <w:szCs w:val="28"/>
        </w:rPr>
        <w:br/>
        <w:t>и деятельности органов местного самоуправления на территории Вологодской о</w:t>
      </w:r>
      <w:r w:rsidR="004504F2" w:rsidRPr="00E567E7">
        <w:rPr>
          <w:rFonts w:ascii="Times New Roman" w:eastAsia="Times New Roman" w:hAnsi="Times New Roman" w:cs="Times New Roman"/>
          <w:kern w:val="2"/>
          <w:sz w:val="28"/>
          <w:szCs w:val="28"/>
        </w:rPr>
        <w:t>б</w:t>
      </w:r>
      <w:r w:rsidR="004504F2" w:rsidRPr="00E567E7">
        <w:rPr>
          <w:rFonts w:ascii="Times New Roman" w:eastAsia="Times New Roman" w:hAnsi="Times New Roman" w:cs="Times New Roman"/>
          <w:kern w:val="2"/>
          <w:sz w:val="28"/>
          <w:szCs w:val="28"/>
        </w:rPr>
        <w:t>ласти».</w:t>
      </w:r>
    </w:p>
    <w:p w:rsidR="00E567E7" w:rsidRDefault="00E567E7" w:rsidP="00E567E7">
      <w:pPr>
        <w:widowControl w:val="0"/>
        <w:tabs>
          <w:tab w:val="left" w:pos="1438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1.2. </w:t>
      </w:r>
      <w:proofErr w:type="gramStart"/>
      <w:r w:rsidR="004504F2" w:rsidRPr="00E567E7">
        <w:rPr>
          <w:rFonts w:ascii="Times New Roman" w:eastAsia="Times New Roman" w:hAnsi="Times New Roman" w:cs="Times New Roman"/>
          <w:kern w:val="2"/>
          <w:sz w:val="28"/>
          <w:szCs w:val="28"/>
        </w:rPr>
        <w:t>Администрация Бабаевского муниципального округа Вологодской обл</w:t>
      </w:r>
      <w:r w:rsidR="004504F2" w:rsidRPr="00E567E7">
        <w:rPr>
          <w:rFonts w:ascii="Times New Roman" w:eastAsia="Times New Roman" w:hAnsi="Times New Roman" w:cs="Times New Roman"/>
          <w:kern w:val="2"/>
          <w:sz w:val="28"/>
          <w:szCs w:val="28"/>
        </w:rPr>
        <w:t>а</w:t>
      </w:r>
      <w:r w:rsidR="004504F2" w:rsidRPr="00E567E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сти (далее по тексту – </w:t>
      </w:r>
      <w:r w:rsidR="00BD3B93" w:rsidRPr="00E567E7">
        <w:rPr>
          <w:rFonts w:ascii="Times New Roman" w:eastAsia="Times New Roman" w:hAnsi="Times New Roman" w:cs="Times New Roman"/>
          <w:kern w:val="2"/>
          <w:sz w:val="28"/>
          <w:szCs w:val="28"/>
        </w:rPr>
        <w:t>а</w:t>
      </w:r>
      <w:r w:rsidR="004504F2" w:rsidRPr="00E567E7">
        <w:rPr>
          <w:rFonts w:ascii="Times New Roman" w:eastAsia="Times New Roman" w:hAnsi="Times New Roman" w:cs="Times New Roman"/>
          <w:kern w:val="2"/>
          <w:sz w:val="28"/>
          <w:szCs w:val="28"/>
        </w:rPr>
        <w:t>дминистрация</w:t>
      </w:r>
      <w:r w:rsidR="00BD3B93" w:rsidRPr="00E567E7">
        <w:rPr>
          <w:rFonts w:ascii="Times New Roman" w:eastAsia="Times New Roman" w:hAnsi="Times New Roman" w:cs="Times New Roman" w:hint="eastAsia"/>
          <w:kern w:val="2"/>
          <w:sz w:val="28"/>
          <w:szCs w:val="28"/>
        </w:rPr>
        <w:t>, администрация муниципального округа</w:t>
      </w:r>
      <w:r w:rsidR="004504F2" w:rsidRPr="00E567E7">
        <w:rPr>
          <w:rFonts w:ascii="Times New Roman" w:eastAsia="Times New Roman" w:hAnsi="Times New Roman" w:cs="Times New Roman"/>
          <w:kern w:val="2"/>
          <w:sz w:val="28"/>
          <w:szCs w:val="28"/>
        </w:rPr>
        <w:t>) я</w:t>
      </w:r>
      <w:r w:rsidR="004504F2" w:rsidRPr="00E567E7"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4504F2" w:rsidRPr="00E567E7">
        <w:rPr>
          <w:rFonts w:ascii="Times New Roman" w:eastAsia="Times New Roman" w:hAnsi="Times New Roman" w:cs="Times New Roman"/>
          <w:kern w:val="2"/>
          <w:sz w:val="28"/>
          <w:szCs w:val="28"/>
        </w:rPr>
        <w:t>ляется постоянно действующим исполнительно-распорядительным органом мес</w:t>
      </w:r>
      <w:r w:rsidR="004504F2" w:rsidRPr="00E567E7">
        <w:rPr>
          <w:rFonts w:ascii="Times New Roman" w:eastAsia="Times New Roman" w:hAnsi="Times New Roman" w:cs="Times New Roman"/>
          <w:kern w:val="2"/>
          <w:sz w:val="28"/>
          <w:szCs w:val="28"/>
        </w:rPr>
        <w:t>т</w:t>
      </w:r>
      <w:r w:rsidR="004504F2" w:rsidRPr="00E567E7">
        <w:rPr>
          <w:rFonts w:ascii="Times New Roman" w:eastAsia="Times New Roman" w:hAnsi="Times New Roman" w:cs="Times New Roman"/>
          <w:kern w:val="2"/>
          <w:sz w:val="28"/>
          <w:szCs w:val="28"/>
        </w:rPr>
        <w:t>ного  самоуправления, наделенным полномочиями по решению вопросов местного значения Бабаевского муниципального округа Вологодской области (далее – мун</w:t>
      </w:r>
      <w:r w:rsidR="004504F2" w:rsidRPr="00E567E7">
        <w:rPr>
          <w:rFonts w:ascii="Times New Roman" w:eastAsia="Times New Roman" w:hAnsi="Times New Roman" w:cs="Times New Roman"/>
          <w:kern w:val="2"/>
          <w:sz w:val="28"/>
          <w:szCs w:val="28"/>
        </w:rPr>
        <w:t>и</w:t>
      </w:r>
      <w:r w:rsidR="004504F2" w:rsidRPr="00E567E7">
        <w:rPr>
          <w:rFonts w:ascii="Times New Roman" w:eastAsia="Times New Roman" w:hAnsi="Times New Roman" w:cs="Times New Roman"/>
          <w:kern w:val="2"/>
          <w:sz w:val="28"/>
          <w:szCs w:val="28"/>
        </w:rPr>
        <w:t>ципальный округ) и полномочиями для осуществления отдельных государственных полномочий, переданных органам местного самоуправления муниципального окр</w:t>
      </w:r>
      <w:r w:rsidR="004504F2" w:rsidRPr="00E567E7">
        <w:rPr>
          <w:rFonts w:ascii="Times New Roman" w:eastAsia="Times New Roman" w:hAnsi="Times New Roman" w:cs="Times New Roman"/>
          <w:kern w:val="2"/>
          <w:sz w:val="28"/>
          <w:szCs w:val="28"/>
        </w:rPr>
        <w:t>у</w:t>
      </w:r>
      <w:r w:rsidR="004504F2" w:rsidRPr="00E567E7">
        <w:rPr>
          <w:rFonts w:ascii="Times New Roman" w:eastAsia="Times New Roman" w:hAnsi="Times New Roman" w:cs="Times New Roman"/>
          <w:kern w:val="2"/>
          <w:sz w:val="28"/>
          <w:szCs w:val="28"/>
        </w:rPr>
        <w:t>га федеральными законами и законами области.</w:t>
      </w:r>
      <w:proofErr w:type="gramEnd"/>
    </w:p>
    <w:p w:rsidR="004504F2" w:rsidRPr="00E567E7" w:rsidRDefault="00E567E7" w:rsidP="00E567E7">
      <w:pPr>
        <w:widowControl w:val="0"/>
        <w:tabs>
          <w:tab w:val="left" w:pos="1438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1.3. </w:t>
      </w:r>
      <w:r w:rsidR="004504F2" w:rsidRPr="00E567E7">
        <w:rPr>
          <w:rFonts w:ascii="Times New Roman" w:eastAsia="Times New Roman" w:hAnsi="Times New Roman" w:cs="Times New Roman"/>
          <w:kern w:val="2"/>
          <w:sz w:val="28"/>
          <w:szCs w:val="28"/>
        </w:rPr>
        <w:t>Полное наименование: администрация Бабаевского муниципального округа Вологодской области.</w:t>
      </w:r>
    </w:p>
    <w:p w:rsidR="004504F2" w:rsidRPr="004504F2" w:rsidRDefault="004504F2" w:rsidP="004504F2">
      <w:pPr>
        <w:widowControl w:val="0"/>
        <w:suppressAutoHyphens w:val="0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4504F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Сокращенное наименование: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администрация</w:t>
      </w:r>
      <w:r w:rsidRPr="004504F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Бабаевского</w:t>
      </w:r>
      <w:r w:rsidRPr="004504F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муниципального округа.</w:t>
      </w:r>
    </w:p>
    <w:p w:rsidR="004504F2" w:rsidRPr="004504F2" w:rsidRDefault="004504F2" w:rsidP="004504F2">
      <w:pPr>
        <w:widowControl w:val="0"/>
        <w:tabs>
          <w:tab w:val="left" w:pos="1438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4504F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Местонахождение </w:t>
      </w:r>
      <w:r w:rsidR="001E76F4">
        <w:rPr>
          <w:rFonts w:ascii="Times New Roman" w:eastAsia="Times New Roman" w:hAnsi="Times New Roman" w:cs="Times New Roman"/>
          <w:kern w:val="2"/>
          <w:sz w:val="28"/>
          <w:szCs w:val="28"/>
        </w:rPr>
        <w:t>а</w:t>
      </w:r>
      <w:r w:rsidRPr="004504F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дминистрации: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162480, </w:t>
      </w:r>
      <w:r w:rsidRPr="004504F2">
        <w:rPr>
          <w:rFonts w:ascii="Times New Roman" w:eastAsia="Times New Roman" w:hAnsi="Times New Roman" w:cs="Times New Roman"/>
          <w:kern w:val="2"/>
          <w:sz w:val="28"/>
          <w:szCs w:val="28"/>
        </w:rPr>
        <w:t>Вологодская область, город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Баб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а</w:t>
      </w:r>
      <w:r w:rsidR="00E567E7">
        <w:rPr>
          <w:rFonts w:ascii="Times New Roman" w:eastAsia="Times New Roman" w:hAnsi="Times New Roman" w:cs="Times New Roman"/>
          <w:kern w:val="2"/>
          <w:sz w:val="28"/>
          <w:szCs w:val="28"/>
        </w:rPr>
        <w:t>ево, пл. Революции, д. 2а</w:t>
      </w:r>
      <w:r w:rsidRPr="004504F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 </w:t>
      </w:r>
    </w:p>
    <w:p w:rsidR="004504F2" w:rsidRPr="004504F2" w:rsidRDefault="004504F2" w:rsidP="004504F2">
      <w:pPr>
        <w:widowControl w:val="0"/>
        <w:tabs>
          <w:tab w:val="left" w:pos="1438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4504F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1.4. 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5"/>
        </w:rPr>
        <w:t>Администрация</w:t>
      </w:r>
      <w:r w:rsidRPr="004504F2">
        <w:rPr>
          <w:rFonts w:ascii="Times New Roman" w:eastAsia="Times New Roman" w:hAnsi="Times New Roman" w:cs="Times New Roman"/>
          <w:color w:val="auto"/>
          <w:kern w:val="2"/>
          <w:sz w:val="28"/>
          <w:szCs w:val="25"/>
        </w:rPr>
        <w:t xml:space="preserve"> муниципального округа обладает правами юридического лица, по организационно-правовой форме является муниципальным казенным учреждением. </w:t>
      </w:r>
    </w:p>
    <w:p w:rsidR="004504F2" w:rsidRPr="004504F2" w:rsidRDefault="004504F2" w:rsidP="004504F2">
      <w:pPr>
        <w:suppressAutoHyphens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504F2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Учредителем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</w:t>
      </w:r>
      <w:r w:rsidRPr="004504F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дминистрации муниципального округа является муниципал</w:t>
      </w:r>
      <w:r w:rsidRPr="004504F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ь</w:t>
      </w:r>
      <w:r w:rsidRPr="004504F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ное образование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Бабаевский </w:t>
      </w:r>
      <w:r w:rsidRPr="004504F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муниципальный округ Вологодской области.</w:t>
      </w:r>
    </w:p>
    <w:p w:rsidR="004504F2" w:rsidRPr="004504F2" w:rsidRDefault="004504F2" w:rsidP="004504F2">
      <w:pPr>
        <w:suppressAutoHyphens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</w:pPr>
      <w:r w:rsidRPr="004504F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1.5. В своей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администрация</w:t>
      </w:r>
      <w:r w:rsidRPr="004504F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руководствуется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Конституцией </w:t>
      </w:r>
      <w:r w:rsidRPr="004504F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Российской Федерации, федеральными конституционными законами, федеральн</w:t>
      </w:r>
      <w:r w:rsidRPr="004504F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ы</w:t>
      </w:r>
      <w:r w:rsidRPr="004504F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ми законами и иными нормативными правовыми актами Российской Федерации, законами и иными нормативными правовыми актами Вологодской области, Уст</w:t>
      </w:r>
      <w:r w:rsidRPr="004504F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</w:t>
      </w:r>
      <w:r w:rsidRPr="004504F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вом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Бабаевского</w:t>
      </w:r>
      <w:r w:rsidRPr="004504F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муниципального округа Вологодской области, иными муниц</w:t>
      </w:r>
      <w:r w:rsidRPr="004504F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</w:t>
      </w:r>
      <w:r w:rsidRPr="004504F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 xml:space="preserve">пальными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Бабаевского</w:t>
      </w:r>
      <w:r w:rsidRPr="004504F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муниципального округа Вологодской области.</w:t>
      </w:r>
    </w:p>
    <w:p w:rsidR="004504F2" w:rsidRPr="004504F2" w:rsidRDefault="004504F2" w:rsidP="004504F2">
      <w:pPr>
        <w:suppressAutoHyphens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Администрация</w:t>
      </w:r>
      <w:r w:rsidRPr="004504F2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Бабаевского</w:t>
      </w:r>
      <w:r w:rsidRPr="004504F2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 муниципального округа подотчетна и подко</w:t>
      </w:r>
      <w:r w:rsidRPr="004504F2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н</w:t>
      </w:r>
      <w:r w:rsidRPr="004504F2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трольна </w:t>
      </w:r>
      <w:r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Представительному Собранию Бабаевского</w:t>
      </w:r>
      <w:r w:rsidRPr="004504F2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 муниципального округа Вол</w:t>
      </w:r>
      <w:r w:rsidRPr="004504F2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о</w:t>
      </w:r>
      <w:r w:rsidRPr="004504F2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годской области</w:t>
      </w:r>
      <w:r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 (далее – Представительное Собрание муниципального округа)</w:t>
      </w:r>
      <w:r w:rsidRPr="004504F2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.</w:t>
      </w:r>
      <w:r w:rsidRPr="004504F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:rsidR="004504F2" w:rsidRPr="004504F2" w:rsidRDefault="004504F2" w:rsidP="004504F2">
      <w:pPr>
        <w:suppressAutoHyphens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504F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1.6.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Администрация</w:t>
      </w:r>
      <w:r w:rsidRPr="004504F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имеет обособленное имущество, самостоятельный б</w:t>
      </w:r>
      <w:r w:rsidRPr="004504F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</w:t>
      </w:r>
      <w:r w:rsidRPr="004504F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ланс, бюджетную смету, а также лицевой счет, открываемый в соответствии с з</w:t>
      </w:r>
      <w:r w:rsidRPr="004504F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</w:t>
      </w:r>
      <w:r w:rsidRPr="004504F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конодательными и иными нормативными правовыми актами Российской Федер</w:t>
      </w:r>
      <w:r w:rsidRPr="004504F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</w:t>
      </w:r>
      <w:r w:rsidRPr="004504F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ции. </w:t>
      </w:r>
    </w:p>
    <w:p w:rsidR="004504F2" w:rsidRDefault="004504F2" w:rsidP="004504F2">
      <w:pPr>
        <w:suppressAutoHyphens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504F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1.7.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Администрация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может от своего имени приобретать и осуществлять имущественные и личные неимущественные права, нести обязательства, быть ис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т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цом и ответчиком в суде. </w:t>
      </w:r>
    </w:p>
    <w:p w:rsidR="004504F2" w:rsidRPr="004504F2" w:rsidRDefault="004504F2" w:rsidP="004504F2">
      <w:pPr>
        <w:suppressAutoHyphens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1.8. </w:t>
      </w:r>
      <w:r w:rsidRPr="004504F2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ru-RU" w:bidi="ar-SA"/>
        </w:rPr>
        <w:t>Приобретать и осуществлять имущественные и иные права и обя</w:t>
      </w:r>
      <w:r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ru-RU" w:bidi="ar-SA"/>
        </w:rPr>
        <w:t>зан</w:t>
      </w:r>
      <w:r w:rsidRPr="004504F2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ru-RU" w:bidi="ar-SA"/>
        </w:rPr>
        <w:t>н</w:t>
      </w:r>
      <w:r w:rsidRPr="004504F2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ru-RU" w:bidi="ar-SA"/>
        </w:rPr>
        <w:t>о</w:t>
      </w:r>
      <w:r w:rsidRPr="004504F2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ru-RU" w:bidi="ar-SA"/>
        </w:rPr>
        <w:t>сти, выступать в суде без доверенности от имени администрации муници</w:t>
      </w:r>
      <w:r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ru-RU" w:bidi="ar-SA"/>
        </w:rPr>
        <w:t xml:space="preserve">пального округа  может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г</w:t>
      </w:r>
      <w:r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ru-RU" w:bidi="ar-SA"/>
        </w:rPr>
        <w:t xml:space="preserve">лава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Бабаевского</w:t>
      </w:r>
      <w:r w:rsidRPr="004504F2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ru-RU" w:bidi="ar-SA"/>
        </w:rPr>
        <w:t xml:space="preserve"> муниципального округа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Вологодской области </w:t>
      </w:r>
      <w:r w:rsidRPr="004504F2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ru-RU" w:bidi="ar-SA"/>
        </w:rPr>
        <w:t>(да</w:t>
      </w:r>
      <w:r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ru-RU" w:bidi="ar-SA"/>
        </w:rPr>
        <w:t xml:space="preserve">лее –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г</w:t>
      </w:r>
      <w:r w:rsidRPr="004504F2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ru-RU" w:bidi="ar-SA"/>
        </w:rPr>
        <w:t>лава муниципального округа), либо лицо, исполняющее его обязанности.</w:t>
      </w:r>
    </w:p>
    <w:p w:rsidR="004504F2" w:rsidRDefault="00BD3B93" w:rsidP="004504F2">
      <w:pPr>
        <w:suppressAutoHyphens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1.9</w:t>
      </w:r>
      <w:r w:rsidR="004504F2"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. </w:t>
      </w:r>
      <w:r w:rsidR="004504F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Администрация</w:t>
      </w:r>
      <w:r w:rsidR="004504F2" w:rsidRPr="004504F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имеет гербовую печать, другие необходимые для своей деятельности печати, штампы и бланки со своим наименованием.</w:t>
      </w:r>
    </w:p>
    <w:p w:rsidR="004504F2" w:rsidRPr="004504F2" w:rsidRDefault="004504F2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</w:pPr>
    </w:p>
    <w:p w:rsidR="004504F2" w:rsidRPr="004504F2" w:rsidRDefault="004504F2" w:rsidP="004504F2">
      <w:pPr>
        <w:suppressAutoHyphens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504F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I</w:t>
      </w:r>
      <w:r w:rsidRPr="004504F2">
        <w:rPr>
          <w:rFonts w:ascii="Times New Roman" w:eastAsia="Times New Roman" w:hAnsi="Times New Roman" w:cs="Times New Roman"/>
          <w:sz w:val="28"/>
          <w:szCs w:val="28"/>
          <w:lang w:val="en-US" w:eastAsia="ru-RU" w:bidi="ar-SA"/>
        </w:rPr>
        <w:t>I</w:t>
      </w:r>
      <w:r w:rsidR="001E76F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 Структура а</w:t>
      </w:r>
      <w:r w:rsidRPr="004504F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дминистрации</w:t>
      </w:r>
    </w:p>
    <w:p w:rsidR="004504F2" w:rsidRPr="004504F2" w:rsidRDefault="004504F2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</w:pPr>
    </w:p>
    <w:p w:rsidR="004504F2" w:rsidRPr="004504F2" w:rsidRDefault="004504F2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</w:pPr>
      <w:r w:rsidRPr="004504F2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2.1. Администрацией муниципального округа на пр</w:t>
      </w:r>
      <w:r w:rsidR="00BD3B93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инципах единоначалия руководит г</w:t>
      </w:r>
      <w:r w:rsidRPr="004504F2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лава </w:t>
      </w:r>
      <w:r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Бабаевского</w:t>
      </w:r>
      <w:r w:rsidRPr="004504F2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 муниципального округа Вологодской области.</w:t>
      </w:r>
    </w:p>
    <w:p w:rsidR="004504F2" w:rsidRPr="004504F2" w:rsidRDefault="004504F2" w:rsidP="004504F2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</w:pPr>
      <w:r w:rsidRPr="004504F2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2.2. В структуру администрации муниципального округа </w:t>
      </w:r>
      <w:r w:rsidR="00BD3B93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входят г</w:t>
      </w:r>
      <w:r w:rsidRPr="004504F2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лава </w:t>
      </w:r>
      <w:r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Баб</w:t>
      </w:r>
      <w:r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а</w:t>
      </w:r>
      <w:r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евского</w:t>
      </w:r>
      <w:r w:rsidRPr="004504F2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 муниципального округа Вологодской области как глава администрации муниципального округа</w:t>
      </w:r>
      <w:r w:rsidR="00BD3B93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, первый заместитель г</w:t>
      </w:r>
      <w:r w:rsidRPr="004504F2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лавы муниципального округа, зам</w:t>
      </w:r>
      <w:r w:rsidRPr="004504F2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е</w:t>
      </w:r>
      <w:r w:rsidRPr="004504F2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стители </w:t>
      </w:r>
      <w:r w:rsidR="00BD3B93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г</w:t>
      </w:r>
      <w:r w:rsidRPr="004504F2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лавы муниципального округа, структурные подразделения администр</w:t>
      </w:r>
      <w:r w:rsidRPr="004504F2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а</w:t>
      </w:r>
      <w:r w:rsidRPr="004504F2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ции, отраслевые (функциональные) и территориальные органы администрации. </w:t>
      </w:r>
    </w:p>
    <w:p w:rsidR="004504F2" w:rsidRPr="004504F2" w:rsidRDefault="004504F2" w:rsidP="004504F2">
      <w:pPr>
        <w:widowControl w:val="0"/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</w:pPr>
      <w:r w:rsidRPr="004504F2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2.3. Структура администрации </w:t>
      </w:r>
      <w:r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Бабаевского</w:t>
      </w:r>
      <w:r w:rsidRPr="004504F2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 муниципального округа утве</w:t>
      </w:r>
      <w:r w:rsidRPr="004504F2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р</w:t>
      </w:r>
      <w:r w:rsidRPr="004504F2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ждается решением </w:t>
      </w:r>
      <w:r w:rsidR="00BD3B93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Представительного Собрания </w:t>
      </w:r>
      <w:r w:rsidRPr="004504F2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муниципального округа по пре</w:t>
      </w:r>
      <w:r w:rsidRPr="004504F2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д</w:t>
      </w:r>
      <w:r w:rsidR="00BD3B93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ставлению г</w:t>
      </w:r>
      <w:r w:rsidRPr="004504F2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лавы муниципального округа. </w:t>
      </w:r>
    </w:p>
    <w:p w:rsidR="004504F2" w:rsidRPr="004504F2" w:rsidRDefault="004504F2" w:rsidP="004504F2">
      <w:pPr>
        <w:autoSpaceDE w:val="0"/>
        <w:ind w:firstLine="709"/>
        <w:jc w:val="both"/>
        <w:rPr>
          <w:rFonts w:ascii="Times New Roman" w:eastAsia="Arial" w:hAnsi="Times New Roman" w:cs="Times New Roman"/>
          <w:color w:val="auto"/>
          <w:kern w:val="2"/>
          <w:sz w:val="28"/>
          <w:lang w:bidi="ru-RU"/>
        </w:rPr>
      </w:pPr>
      <w:r w:rsidRPr="004504F2">
        <w:rPr>
          <w:rFonts w:ascii="Times New Roman" w:eastAsia="Arial" w:hAnsi="Times New Roman" w:cs="Times New Roman"/>
          <w:color w:val="auto"/>
          <w:kern w:val="2"/>
          <w:sz w:val="28"/>
          <w:lang w:bidi="ru-RU"/>
        </w:rPr>
        <w:t xml:space="preserve">2.4. Структурные подразделения администрации осуществляют свою деятельность на основании положений, утверждаемых постановлениями администрации </w:t>
      </w:r>
      <w:r>
        <w:rPr>
          <w:rFonts w:ascii="Times New Roman" w:eastAsia="Arial" w:hAnsi="Times New Roman" w:cs="Times New Roman"/>
          <w:color w:val="auto"/>
          <w:kern w:val="2"/>
          <w:sz w:val="28"/>
          <w:lang w:bidi="ru-RU"/>
        </w:rPr>
        <w:t>Бабаевского</w:t>
      </w:r>
      <w:r w:rsidRPr="004504F2">
        <w:rPr>
          <w:rFonts w:ascii="Times New Roman" w:eastAsia="Arial" w:hAnsi="Times New Roman" w:cs="Times New Roman"/>
          <w:color w:val="auto"/>
          <w:kern w:val="2"/>
          <w:sz w:val="28"/>
          <w:lang w:bidi="ru-RU"/>
        </w:rPr>
        <w:t xml:space="preserve"> муниципального округа. </w:t>
      </w:r>
    </w:p>
    <w:p w:rsidR="004504F2" w:rsidRPr="006F5DF6" w:rsidRDefault="004504F2" w:rsidP="006F5DF6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</w:pPr>
      <w:r w:rsidRPr="004504F2">
        <w:rPr>
          <w:rFonts w:ascii="Times New Roman" w:eastAsia="Arial" w:hAnsi="Times New Roman" w:cs="Times New Roman"/>
          <w:color w:val="auto"/>
          <w:kern w:val="2"/>
          <w:sz w:val="28"/>
          <w:lang w:bidi="ru-RU"/>
        </w:rPr>
        <w:t>В случае</w:t>
      </w:r>
      <w:proofErr w:type="gramStart"/>
      <w:r w:rsidRPr="004504F2">
        <w:rPr>
          <w:rFonts w:ascii="Times New Roman" w:eastAsia="Arial" w:hAnsi="Times New Roman" w:cs="Times New Roman"/>
          <w:color w:val="auto"/>
          <w:kern w:val="2"/>
          <w:sz w:val="28"/>
          <w:lang w:bidi="ru-RU"/>
        </w:rPr>
        <w:t>,</w:t>
      </w:r>
      <w:proofErr w:type="gramEnd"/>
      <w:r w:rsidRPr="004504F2">
        <w:rPr>
          <w:rFonts w:ascii="Times New Roman" w:eastAsia="Arial" w:hAnsi="Times New Roman" w:cs="Times New Roman"/>
          <w:color w:val="auto"/>
          <w:kern w:val="2"/>
          <w:sz w:val="28"/>
          <w:lang w:bidi="ru-RU"/>
        </w:rPr>
        <w:t xml:space="preserve"> если отраслевые (функциональные) и территориальные органы а</w:t>
      </w:r>
      <w:r w:rsidRPr="004504F2">
        <w:rPr>
          <w:rFonts w:ascii="Times New Roman" w:eastAsia="Arial" w:hAnsi="Times New Roman" w:cs="Times New Roman"/>
          <w:color w:val="auto"/>
          <w:kern w:val="2"/>
          <w:sz w:val="28"/>
          <w:lang w:bidi="ru-RU"/>
        </w:rPr>
        <w:t>д</w:t>
      </w:r>
      <w:r w:rsidRPr="004504F2">
        <w:rPr>
          <w:rFonts w:ascii="Times New Roman" w:eastAsia="Arial" w:hAnsi="Times New Roman" w:cs="Times New Roman"/>
          <w:color w:val="auto"/>
          <w:kern w:val="2"/>
          <w:sz w:val="28"/>
          <w:lang w:bidi="ru-RU"/>
        </w:rPr>
        <w:t>министрации муниципального округа являются юридическими лицами, полном</w:t>
      </w:r>
      <w:r w:rsidRPr="004504F2">
        <w:rPr>
          <w:rFonts w:ascii="Times New Roman" w:eastAsia="Arial" w:hAnsi="Times New Roman" w:cs="Times New Roman"/>
          <w:color w:val="auto"/>
          <w:kern w:val="2"/>
          <w:sz w:val="28"/>
          <w:lang w:bidi="ru-RU"/>
        </w:rPr>
        <w:t>о</w:t>
      </w:r>
      <w:r w:rsidRPr="004504F2">
        <w:rPr>
          <w:rFonts w:ascii="Times New Roman" w:eastAsia="Arial" w:hAnsi="Times New Roman" w:cs="Times New Roman"/>
          <w:color w:val="auto"/>
          <w:kern w:val="2"/>
          <w:sz w:val="28"/>
          <w:lang w:bidi="ru-RU"/>
        </w:rPr>
        <w:t xml:space="preserve">чия и порядок их деятельности определяются положениями, </w:t>
      </w:r>
      <w:r w:rsidRPr="006F5DF6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утверждаемыми реш</w:t>
      </w:r>
      <w:r w:rsidRPr="006F5DF6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е</w:t>
      </w:r>
      <w:r w:rsidRPr="006F5DF6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ниями </w:t>
      </w:r>
      <w:bookmarkStart w:id="0" w:name="bookmark5"/>
      <w:r w:rsidR="00BD3B93" w:rsidRPr="006F5DF6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Представительного Собрания </w:t>
      </w:r>
      <w:r w:rsidRPr="006F5DF6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муниципального округа.</w:t>
      </w:r>
    </w:p>
    <w:p w:rsidR="006F5DF6" w:rsidRDefault="006F5DF6" w:rsidP="006F5DF6">
      <w:pPr>
        <w:autoSpaceDE w:val="0"/>
        <w:ind w:firstLine="709"/>
        <w:jc w:val="both"/>
        <w:rPr>
          <w:rFonts w:ascii="Times New Roman" w:eastAsia="Arial" w:hAnsi="Times New Roman" w:cs="Times New Roman"/>
          <w:color w:val="auto"/>
          <w:kern w:val="2"/>
          <w:sz w:val="28"/>
          <w:lang w:bidi="ru-RU"/>
        </w:rPr>
      </w:pPr>
      <w:r>
        <w:rPr>
          <w:rFonts w:ascii="Times New Roman" w:eastAsia="Arial" w:hAnsi="Times New Roman" w:cs="Times New Roman"/>
          <w:color w:val="auto"/>
          <w:kern w:val="2"/>
          <w:sz w:val="28"/>
          <w:lang w:bidi="ru-RU"/>
        </w:rPr>
        <w:t xml:space="preserve">2.5. </w:t>
      </w:r>
      <w:r w:rsidRPr="006F5DF6">
        <w:rPr>
          <w:rFonts w:ascii="Times New Roman" w:eastAsia="Arial" w:hAnsi="Times New Roman" w:cs="Times New Roman"/>
          <w:color w:val="auto"/>
          <w:kern w:val="2"/>
          <w:sz w:val="28"/>
          <w:lang w:bidi="ru-RU"/>
        </w:rPr>
        <w:t xml:space="preserve">Отраслевые (функциональные), территориальные органы и структурные подразделения администрации округа  возглавляются руководителями. </w:t>
      </w:r>
    </w:p>
    <w:p w:rsidR="006F5DF6" w:rsidRPr="006F5DF6" w:rsidRDefault="006F5DF6" w:rsidP="006F5DF6">
      <w:pPr>
        <w:autoSpaceDE w:val="0"/>
        <w:ind w:firstLine="709"/>
        <w:jc w:val="both"/>
        <w:rPr>
          <w:rFonts w:ascii="Times New Roman" w:eastAsia="Arial" w:hAnsi="Times New Roman" w:cs="Times New Roman"/>
          <w:color w:val="auto"/>
          <w:kern w:val="2"/>
          <w:sz w:val="28"/>
          <w:lang w:bidi="ru-RU"/>
        </w:rPr>
      </w:pPr>
      <w:r>
        <w:rPr>
          <w:rFonts w:ascii="Times New Roman" w:eastAsia="Arial" w:hAnsi="Times New Roman" w:cs="Times New Roman"/>
          <w:color w:val="auto"/>
          <w:kern w:val="2"/>
          <w:sz w:val="28"/>
          <w:lang w:bidi="ru-RU"/>
        </w:rPr>
        <w:t>Р</w:t>
      </w:r>
      <w:r w:rsidRPr="006F5DF6">
        <w:rPr>
          <w:rFonts w:ascii="Times New Roman" w:eastAsia="Arial" w:hAnsi="Times New Roman" w:cs="Times New Roman"/>
          <w:color w:val="auto"/>
          <w:kern w:val="2"/>
          <w:sz w:val="28"/>
          <w:lang w:bidi="ru-RU"/>
        </w:rPr>
        <w:t>уководители отраслевых (функциональных), территориальных органов администрации муниципального округа:</w:t>
      </w:r>
    </w:p>
    <w:p w:rsidR="006F5DF6" w:rsidRPr="006F5DF6" w:rsidRDefault="006F5DF6" w:rsidP="006F5DF6">
      <w:pPr>
        <w:autoSpaceDE w:val="0"/>
        <w:ind w:firstLine="709"/>
        <w:jc w:val="both"/>
        <w:rPr>
          <w:rFonts w:ascii="Times New Roman" w:eastAsia="Arial" w:hAnsi="Times New Roman" w:cs="Times New Roman"/>
          <w:color w:val="auto"/>
          <w:kern w:val="2"/>
          <w:sz w:val="28"/>
          <w:lang w:bidi="ru-RU"/>
        </w:rPr>
      </w:pPr>
      <w:r w:rsidRPr="006F5DF6">
        <w:rPr>
          <w:rFonts w:ascii="Times New Roman" w:eastAsia="Arial" w:hAnsi="Times New Roman" w:cs="Times New Roman"/>
          <w:color w:val="auto"/>
          <w:kern w:val="2"/>
          <w:sz w:val="28"/>
          <w:lang w:bidi="ru-RU"/>
        </w:rPr>
        <w:t>1) организуют работу отраслевого (функционального), территориального органа администрации муниципального округа;</w:t>
      </w:r>
    </w:p>
    <w:p w:rsidR="006F5DF6" w:rsidRPr="006F5DF6" w:rsidRDefault="006F5DF6" w:rsidP="006F5DF6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</w:pPr>
      <w:r w:rsidRPr="006F5DF6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2) разрабатывают и вносят </w:t>
      </w:r>
      <w:r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г</w:t>
      </w:r>
      <w:r w:rsidRPr="006F5DF6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лаве муниципального округа проекты муниц</w:t>
      </w:r>
      <w:r w:rsidRPr="006F5DF6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и</w:t>
      </w:r>
      <w:r w:rsidRPr="006F5DF6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пальных правовых актов и иные предложения в пределах своей компетенции;</w:t>
      </w:r>
    </w:p>
    <w:p w:rsidR="006F5DF6" w:rsidRPr="006F5DF6" w:rsidRDefault="006F5DF6" w:rsidP="006F5DF6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</w:pPr>
      <w:r w:rsidRPr="006F5DF6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3) рассматривают обращения граждан, ведут прием граждан по вопросам, о</w:t>
      </w:r>
      <w:r w:rsidRPr="006F5DF6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т</w:t>
      </w:r>
      <w:r w:rsidRPr="006F5DF6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носящимся к их компетенции;</w:t>
      </w:r>
    </w:p>
    <w:p w:rsidR="006F5DF6" w:rsidRPr="006F5DF6" w:rsidRDefault="006F5DF6" w:rsidP="006F5DF6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</w:pPr>
      <w:r w:rsidRPr="006F5DF6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lastRenderedPageBreak/>
        <w:t xml:space="preserve">4) по согласованию с </w:t>
      </w:r>
      <w:r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г</w:t>
      </w:r>
      <w:r w:rsidRPr="006F5DF6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лавой муниципального округа назначают на дол</w:t>
      </w:r>
      <w:r w:rsidRPr="006F5DF6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ж</w:t>
      </w:r>
      <w:r w:rsidRPr="006F5DF6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ность и освобождают от должности руководителей подведомственных муниц</w:t>
      </w:r>
      <w:r w:rsidRPr="006F5DF6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и</w:t>
      </w:r>
      <w:r w:rsidRPr="006F5DF6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пальных предприятий и учреждений, а также решают вопросы применения к ним мер поощрения и наложения дисциплинарных взысканий;</w:t>
      </w:r>
    </w:p>
    <w:p w:rsidR="006F5DF6" w:rsidRPr="006F5DF6" w:rsidRDefault="006F5DF6" w:rsidP="006F5DF6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</w:pPr>
      <w:r w:rsidRPr="006F5DF6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5) решают иные вопросы в соответствии с федеральным и </w:t>
      </w:r>
      <w:r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областным </w:t>
      </w:r>
      <w:r w:rsidRPr="006F5DF6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зак</w:t>
      </w:r>
      <w:r w:rsidRPr="006F5DF6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о</w:t>
      </w:r>
      <w:r w:rsidRPr="006F5DF6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нодательством, </w:t>
      </w:r>
      <w:hyperlink r:id="rId11" w:history="1">
        <w:r w:rsidRPr="006F5DF6">
          <w:rPr>
            <w:rFonts w:ascii="Times New Roman" w:eastAsia="Times New Roman" w:hAnsi="Times New Roman" w:cs="Times New Roman"/>
            <w:color w:val="auto"/>
            <w:sz w:val="28"/>
            <w:lang w:eastAsia="ru-RU" w:bidi="ar-SA"/>
          </w:rPr>
          <w:t>Уставом</w:t>
        </w:r>
      </w:hyperlink>
      <w:r w:rsidRPr="006F5DF6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 муниципального округа, муниципальными правовыми а</w:t>
      </w:r>
      <w:r w:rsidRPr="006F5DF6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к</w:t>
      </w:r>
      <w:r w:rsidRPr="006F5DF6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тами администрации муниципального округа.</w:t>
      </w:r>
    </w:p>
    <w:p w:rsidR="006F5DF6" w:rsidRDefault="006F5DF6" w:rsidP="006F5DF6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</w:pPr>
      <w:r w:rsidRPr="006F5DF6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Полномочия и порядок организации работы отраслевых (функциональных), территориальных органов, структурных подразделений  администрации муниц</w:t>
      </w:r>
      <w:r w:rsidRPr="006F5DF6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и</w:t>
      </w:r>
      <w:r w:rsidRPr="006F5DF6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пального округа определяются положениями об этих органах</w:t>
      </w:r>
      <w:r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.</w:t>
      </w:r>
    </w:p>
    <w:p w:rsidR="006F5DF6" w:rsidRPr="006F5DF6" w:rsidRDefault="006F5DF6" w:rsidP="006F5DF6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</w:pPr>
      <w:r w:rsidRPr="006F5DF6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При администрации округа  для решения вопросов местного значения с пр</w:t>
      </w:r>
      <w:r w:rsidRPr="006F5DF6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и</w:t>
      </w:r>
      <w:r w:rsidRPr="006F5DF6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влечением населения постановлением администрации округа  могут создаваться консультативные и совещательные органы, действующие на обще</w:t>
      </w:r>
      <w:r w:rsidRPr="006F5DF6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softHyphen/>
        <w:t>ственных нач</w:t>
      </w:r>
      <w:r w:rsidRPr="006F5DF6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а</w:t>
      </w:r>
      <w:r w:rsidRPr="006F5DF6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лах.</w:t>
      </w:r>
      <w:r w:rsidRPr="006F5DF6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ab/>
      </w:r>
    </w:p>
    <w:p w:rsidR="004504F2" w:rsidRPr="004504F2" w:rsidRDefault="006F5DF6" w:rsidP="00174781">
      <w:pPr>
        <w:suppressAutoHyphens w:val="0"/>
        <w:ind w:firstLine="709"/>
        <w:jc w:val="both"/>
        <w:rPr>
          <w:rFonts w:ascii="Times New Roman" w:eastAsia="Arial" w:hAnsi="Times New Roman" w:cs="Times New Roman"/>
          <w:color w:val="auto"/>
          <w:kern w:val="2"/>
          <w:sz w:val="28"/>
          <w:lang w:bidi="ru-RU"/>
        </w:rPr>
      </w:pPr>
      <w:r w:rsidRPr="006F5DF6">
        <w:rPr>
          <w:sz w:val="28"/>
        </w:rPr>
        <w:t xml:space="preserve"> </w:t>
      </w:r>
    </w:p>
    <w:p w:rsidR="004504F2" w:rsidRPr="004504F2" w:rsidRDefault="004504F2" w:rsidP="004504F2">
      <w:pPr>
        <w:autoSpaceDE w:val="0"/>
        <w:jc w:val="center"/>
        <w:rPr>
          <w:rFonts w:ascii="Times New Roman" w:eastAsia="Arial" w:hAnsi="Times New Roman" w:cs="Times New Roman"/>
          <w:color w:val="auto"/>
          <w:kern w:val="2"/>
          <w:sz w:val="28"/>
          <w:lang w:bidi="ru-RU"/>
        </w:rPr>
      </w:pPr>
      <w:r w:rsidRPr="004504F2">
        <w:rPr>
          <w:rFonts w:ascii="Times New Roman" w:eastAsia="Arial" w:hAnsi="Times New Roman" w:cs="Times New Roman"/>
          <w:kern w:val="2"/>
          <w:sz w:val="28"/>
          <w:szCs w:val="28"/>
          <w:lang w:val="en-US" w:bidi="ru-RU"/>
        </w:rPr>
        <w:t>III</w:t>
      </w:r>
      <w:r w:rsidRPr="004504F2">
        <w:rPr>
          <w:rFonts w:ascii="Times New Roman" w:eastAsia="Arial" w:hAnsi="Times New Roman" w:cs="Times New Roman"/>
          <w:kern w:val="2"/>
          <w:sz w:val="28"/>
          <w:szCs w:val="28"/>
          <w:lang w:bidi="ru-RU"/>
        </w:rPr>
        <w:t xml:space="preserve">. Глава </w:t>
      </w:r>
      <w:r>
        <w:rPr>
          <w:rFonts w:ascii="Times New Roman" w:eastAsia="Arial" w:hAnsi="Times New Roman" w:cs="Times New Roman"/>
          <w:color w:val="auto"/>
          <w:kern w:val="2"/>
          <w:sz w:val="28"/>
          <w:lang w:bidi="ru-RU"/>
        </w:rPr>
        <w:t>Бабаевского</w:t>
      </w:r>
      <w:r w:rsidRPr="004504F2">
        <w:rPr>
          <w:rFonts w:ascii="Times New Roman" w:eastAsia="Arial" w:hAnsi="Times New Roman" w:cs="Times New Roman"/>
          <w:color w:val="auto"/>
          <w:kern w:val="2"/>
          <w:sz w:val="28"/>
          <w:lang w:bidi="ru-RU"/>
        </w:rPr>
        <w:t xml:space="preserve"> муниципального округа </w:t>
      </w:r>
    </w:p>
    <w:p w:rsidR="004504F2" w:rsidRPr="004504F2" w:rsidRDefault="004504F2" w:rsidP="004504F2">
      <w:pPr>
        <w:autoSpaceDE w:val="0"/>
        <w:ind w:firstLine="709"/>
        <w:jc w:val="center"/>
        <w:rPr>
          <w:rFonts w:ascii="Times New Roman" w:eastAsia="Arial" w:hAnsi="Times New Roman" w:cs="Times New Roman"/>
          <w:color w:val="auto"/>
          <w:kern w:val="2"/>
          <w:sz w:val="28"/>
          <w:lang w:bidi="ru-RU"/>
        </w:rPr>
      </w:pPr>
      <w:r w:rsidRPr="004504F2">
        <w:rPr>
          <w:rFonts w:ascii="Times New Roman" w:eastAsia="Arial" w:hAnsi="Times New Roman" w:cs="Times New Roman"/>
          <w:color w:val="auto"/>
          <w:kern w:val="2"/>
          <w:sz w:val="28"/>
          <w:lang w:bidi="ru-RU"/>
        </w:rPr>
        <w:t>Вологодской области</w:t>
      </w:r>
    </w:p>
    <w:p w:rsidR="004504F2" w:rsidRPr="004504F2" w:rsidRDefault="004504F2" w:rsidP="004504F2">
      <w:pPr>
        <w:autoSpaceDE w:val="0"/>
        <w:ind w:firstLine="709"/>
        <w:jc w:val="center"/>
        <w:rPr>
          <w:rFonts w:ascii="Times New Roman" w:eastAsia="Arial" w:hAnsi="Times New Roman" w:cs="Times New Roman"/>
          <w:color w:val="auto"/>
          <w:kern w:val="2"/>
          <w:sz w:val="28"/>
          <w:lang w:bidi="ru-RU"/>
        </w:rPr>
      </w:pPr>
    </w:p>
    <w:p w:rsidR="004504F2" w:rsidRPr="004504F2" w:rsidRDefault="004504F2" w:rsidP="004504F2">
      <w:pPr>
        <w:autoSpaceDE w:val="0"/>
        <w:ind w:firstLine="709"/>
        <w:jc w:val="both"/>
        <w:rPr>
          <w:rFonts w:ascii="Times New Roman" w:eastAsia="Arial" w:hAnsi="Times New Roman" w:cs="Times New Roman"/>
          <w:color w:val="auto"/>
          <w:kern w:val="2"/>
          <w:sz w:val="28"/>
          <w:lang w:bidi="ru-RU"/>
        </w:rPr>
      </w:pPr>
      <w:r w:rsidRPr="004504F2">
        <w:rPr>
          <w:rFonts w:ascii="Times New Roman" w:eastAsia="Arial" w:hAnsi="Times New Roman" w:cs="Times New Roman"/>
          <w:color w:val="auto"/>
          <w:kern w:val="2"/>
          <w:sz w:val="28"/>
          <w:lang w:bidi="ru-RU"/>
        </w:rPr>
        <w:t xml:space="preserve">3.1. Глава </w:t>
      </w:r>
      <w:r>
        <w:rPr>
          <w:rFonts w:ascii="Times New Roman" w:eastAsia="Arial" w:hAnsi="Times New Roman" w:cs="Times New Roman"/>
          <w:color w:val="auto"/>
          <w:kern w:val="2"/>
          <w:sz w:val="28"/>
          <w:lang w:bidi="ru-RU"/>
        </w:rPr>
        <w:t>Бабаевского</w:t>
      </w:r>
      <w:r w:rsidRPr="004504F2">
        <w:rPr>
          <w:rFonts w:ascii="Times New Roman" w:eastAsia="Arial" w:hAnsi="Times New Roman" w:cs="Times New Roman"/>
          <w:color w:val="auto"/>
          <w:kern w:val="2"/>
          <w:sz w:val="28"/>
          <w:lang w:bidi="ru-RU"/>
        </w:rPr>
        <w:t xml:space="preserve"> муниципального округа избирается </w:t>
      </w:r>
      <w:r w:rsidR="00BD3B93">
        <w:rPr>
          <w:rFonts w:ascii="Times New Roman" w:eastAsia="Arial" w:hAnsi="Times New Roman" w:cs="Times New Roman"/>
          <w:color w:val="auto"/>
          <w:kern w:val="2"/>
          <w:sz w:val="28"/>
          <w:lang w:bidi="ru-RU"/>
        </w:rPr>
        <w:t xml:space="preserve">Представительным Собранием </w:t>
      </w:r>
      <w:r w:rsidRPr="004504F2">
        <w:rPr>
          <w:rFonts w:ascii="Times New Roman" w:eastAsia="Arial" w:hAnsi="Times New Roman" w:cs="Times New Roman"/>
          <w:color w:val="auto"/>
          <w:kern w:val="2"/>
          <w:sz w:val="28"/>
          <w:lang w:bidi="ru-RU"/>
        </w:rPr>
        <w:t xml:space="preserve">муниципального округа из числа кандидатов, представленных конкурсной комиссией по результатам конкурса, большинством от установленной численности депутатов </w:t>
      </w:r>
      <w:r w:rsidR="00BD3B93">
        <w:rPr>
          <w:rFonts w:ascii="Times New Roman" w:eastAsia="Arial" w:hAnsi="Times New Roman" w:cs="Times New Roman"/>
          <w:color w:val="auto"/>
          <w:kern w:val="2"/>
          <w:sz w:val="28"/>
          <w:lang w:bidi="ru-RU"/>
        </w:rPr>
        <w:t xml:space="preserve">Представительного Собрания </w:t>
      </w:r>
      <w:r w:rsidRPr="004504F2">
        <w:rPr>
          <w:rFonts w:ascii="Times New Roman" w:eastAsia="Arial" w:hAnsi="Times New Roman" w:cs="Times New Roman"/>
          <w:color w:val="auto"/>
          <w:kern w:val="2"/>
          <w:sz w:val="28"/>
          <w:lang w:bidi="ru-RU"/>
        </w:rPr>
        <w:t>муниципального округа, сроком на пять лет.</w:t>
      </w:r>
    </w:p>
    <w:p w:rsidR="004504F2" w:rsidRPr="004504F2" w:rsidRDefault="00BD3B93" w:rsidP="004504F2">
      <w:pPr>
        <w:autoSpaceDE w:val="0"/>
        <w:ind w:firstLine="709"/>
        <w:jc w:val="both"/>
        <w:rPr>
          <w:rFonts w:ascii="Times New Roman" w:eastAsia="Arial" w:hAnsi="Times New Roman" w:cs="Times New Roman"/>
          <w:color w:val="auto"/>
          <w:kern w:val="2"/>
          <w:sz w:val="28"/>
          <w:lang w:bidi="ru-RU"/>
        </w:rPr>
      </w:pPr>
      <w:proofErr w:type="gramStart"/>
      <w:r>
        <w:rPr>
          <w:rFonts w:ascii="Times New Roman" w:eastAsia="Arial" w:hAnsi="Times New Roman" w:cs="Times New Roman"/>
          <w:color w:val="auto"/>
          <w:kern w:val="2"/>
          <w:sz w:val="28"/>
          <w:lang w:bidi="ru-RU"/>
        </w:rPr>
        <w:t>Кандидатом на должность г</w:t>
      </w:r>
      <w:r w:rsidR="004504F2" w:rsidRPr="004504F2">
        <w:rPr>
          <w:rFonts w:ascii="Times New Roman" w:eastAsia="Arial" w:hAnsi="Times New Roman" w:cs="Times New Roman"/>
          <w:color w:val="auto"/>
          <w:kern w:val="2"/>
          <w:sz w:val="28"/>
          <w:lang w:bidi="ru-RU"/>
        </w:rPr>
        <w:t xml:space="preserve">лавы </w:t>
      </w:r>
      <w:r w:rsidR="004504F2">
        <w:rPr>
          <w:rFonts w:ascii="Times New Roman" w:eastAsia="Arial" w:hAnsi="Times New Roman" w:cs="Times New Roman"/>
          <w:color w:val="auto"/>
          <w:kern w:val="2"/>
          <w:sz w:val="28"/>
          <w:lang w:bidi="ru-RU"/>
        </w:rPr>
        <w:t>Бабаевского</w:t>
      </w:r>
      <w:r w:rsidR="004504F2" w:rsidRPr="004504F2">
        <w:rPr>
          <w:rFonts w:ascii="Times New Roman" w:eastAsia="Arial" w:hAnsi="Times New Roman" w:cs="Times New Roman"/>
          <w:color w:val="auto"/>
          <w:kern w:val="2"/>
          <w:sz w:val="28"/>
          <w:lang w:bidi="ru-RU"/>
        </w:rPr>
        <w:t xml:space="preserve"> муниципального округа Вологодской области может быть зарегистрирован гражданин, который на день проведения конкурса не имеет в соответствии с 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:rsidR="004504F2" w:rsidRPr="004504F2" w:rsidRDefault="004504F2" w:rsidP="004504F2">
      <w:pPr>
        <w:suppressAutoHyphens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3.2. </w:t>
      </w:r>
      <w:proofErr w:type="gramStart"/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В переходный период, установленный статьей 5 закона Вологодской о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б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ласти от 28.04.2022 № 5115-ОЗ «О преобразовании всех поселений, входящих в с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о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став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Бабаевского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муниципального района Вологодской области, путем их объед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и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нения, наделении вновь образованного муниципального образования статусом м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у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ниципального округа и установлении границ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Бабаевского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муниципального округа Вологодской облас</w:t>
      </w:r>
      <w:r w:rsidR="00BD3B9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ти», до вступления в должность г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лавы  муниципального округа </w:t>
      </w:r>
      <w:r w:rsidR="00BD3B9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обязанности г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лавы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Бабаевского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муниципального округа ис</w:t>
      </w:r>
      <w:r w:rsidR="00BD3B9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полняет г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лава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Бабае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ского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муниципального района.</w:t>
      </w:r>
      <w:proofErr w:type="gramEnd"/>
    </w:p>
    <w:p w:rsidR="004504F2" w:rsidRPr="004504F2" w:rsidRDefault="00BD3B93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-9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3.3. Полномочия г</w:t>
      </w:r>
      <w:r w:rsidR="004504F2" w:rsidRPr="004504F2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лавы муниципального округа начинаются со дня его всту</w:t>
      </w:r>
      <w:r w:rsidR="004504F2" w:rsidRPr="004504F2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п</w:t>
      </w:r>
      <w:r w:rsidR="004504F2" w:rsidRPr="004504F2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ления в должность и прекращаются в день вступления в должность вновь избра</w:t>
      </w:r>
      <w:r w:rsidR="004504F2" w:rsidRPr="004504F2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н</w:t>
      </w:r>
      <w:r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ного г</w:t>
      </w:r>
      <w:r w:rsidR="004504F2" w:rsidRPr="004504F2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лавы </w:t>
      </w:r>
      <w:r w:rsidR="004504F2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Бабаевского</w:t>
      </w:r>
      <w:r w:rsidR="004504F2" w:rsidRPr="004504F2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 муниципального округа Вологодской области. </w:t>
      </w:r>
    </w:p>
    <w:p w:rsidR="004504F2" w:rsidRPr="004504F2" w:rsidRDefault="00BD3B93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Г</w:t>
      </w:r>
      <w:r w:rsidR="004504F2" w:rsidRPr="004504F2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лава муниципального округа вступает в должность со дня принесения им присяги, но не позднее тридцати календарных дней со дня его избрания. В день вс</w:t>
      </w:r>
      <w:r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тупления в должность избранный глава издает распоряжение г</w:t>
      </w:r>
      <w:r w:rsidR="004504F2" w:rsidRPr="004504F2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лавы </w:t>
      </w:r>
      <w:r w:rsidR="004504F2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Бабаевского</w:t>
      </w:r>
      <w:r w:rsidR="004504F2" w:rsidRPr="004504F2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 муниципального округа Вологодской области о вступлении в должность. Глава муниципального округа осуществляет свои полномочия на постоянной основе.</w:t>
      </w:r>
    </w:p>
    <w:p w:rsidR="004504F2" w:rsidRPr="004504F2" w:rsidRDefault="004504F2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</w:pPr>
      <w:r w:rsidRPr="004504F2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3.4. </w:t>
      </w:r>
      <w:proofErr w:type="gramStart"/>
      <w:r w:rsidRPr="004504F2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Глава муниципального округа, как глава администрации муниципального округа, в пределах своих полномочий, установленных федеральными законами, з</w:t>
      </w:r>
      <w:r w:rsidRPr="004504F2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а</w:t>
      </w:r>
      <w:r w:rsidRPr="004504F2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lastRenderedPageBreak/>
        <w:t xml:space="preserve">конами области, Уставом </w:t>
      </w:r>
      <w:r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Бабаевского</w:t>
      </w:r>
      <w:r w:rsidRPr="004504F2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 муниципального округа и решениями </w:t>
      </w:r>
      <w:r w:rsidR="00B41EA4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Пре</w:t>
      </w:r>
      <w:r w:rsidR="00B41EA4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д</w:t>
      </w:r>
      <w:r w:rsidR="00B41EA4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ставительного Собрания </w:t>
      </w:r>
      <w:r w:rsidRPr="004504F2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муниципального округа, издает постановления админ</w:t>
      </w:r>
      <w:r w:rsidRPr="004504F2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и</w:t>
      </w:r>
      <w:r w:rsidRPr="004504F2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страции муниципального округа по вопросам местного значения и вопросам, св</w:t>
      </w:r>
      <w:r w:rsidRPr="004504F2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я</w:t>
      </w:r>
      <w:r w:rsidRPr="004504F2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занным с осуществлением отдельных государственных полномочий, переданных органам местного самоуправления федеральными законами и законами области, а также распоряжения администрации муниципального округа по</w:t>
      </w:r>
      <w:proofErr w:type="gramEnd"/>
      <w:r w:rsidRPr="004504F2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 вопросам орган</w:t>
      </w:r>
      <w:r w:rsidRPr="004504F2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и</w:t>
      </w:r>
      <w:r w:rsidRPr="004504F2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зации работы администрации муниципального округа. </w:t>
      </w:r>
    </w:p>
    <w:p w:rsidR="004504F2" w:rsidRDefault="004504F2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</w:pPr>
      <w:r w:rsidRPr="004504F2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Глава муниципального округа издает постановления и распоряжения по иным вопросам, отнесенным к его компетенции Уставом </w:t>
      </w:r>
      <w:r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Бабаевского</w:t>
      </w:r>
      <w:r w:rsidRPr="004504F2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 муниципал</w:t>
      </w:r>
      <w:r w:rsidRPr="004504F2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ь</w:t>
      </w:r>
      <w:r w:rsidRPr="004504F2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ного округа Вологодской области в соответствии с Федеральным законом от 6 о</w:t>
      </w:r>
      <w:r w:rsidRPr="004504F2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к</w:t>
      </w:r>
      <w:r w:rsidRPr="004504F2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тября 2003 года № 131-ФЗ «Об общих принципах организации местного сам</w:t>
      </w:r>
      <w:r w:rsidRPr="004504F2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о</w:t>
      </w:r>
      <w:r w:rsidRPr="004504F2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управления в Российской Федерации», другими федеральными законами.</w:t>
      </w:r>
    </w:p>
    <w:p w:rsidR="00B41EA4" w:rsidRDefault="00B41EA4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</w:pPr>
      <w:r w:rsidRPr="00B41EA4">
        <w:rPr>
          <w:rFonts w:ascii="Times New Roman" w:eastAsia="Times New Roman" w:hAnsi="Times New Roman" w:cs="Times New Roman" w:hint="eastAsia"/>
          <w:color w:val="auto"/>
          <w:sz w:val="28"/>
          <w:lang w:eastAsia="ru-RU" w:bidi="ar-SA"/>
        </w:rPr>
        <w:t>3.</w:t>
      </w:r>
      <w:r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5. </w:t>
      </w:r>
      <w:r w:rsidRPr="00B41EA4">
        <w:rPr>
          <w:rFonts w:ascii="Times New Roman" w:eastAsia="Times New Roman" w:hAnsi="Times New Roman" w:cs="Times New Roman" w:hint="eastAsia"/>
          <w:color w:val="auto"/>
          <w:sz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Глава муниципального округа </w:t>
      </w:r>
      <w:r w:rsidRPr="00B41EA4">
        <w:rPr>
          <w:rFonts w:ascii="Times New Roman" w:eastAsia="Times New Roman" w:hAnsi="Times New Roman" w:cs="Times New Roman" w:hint="eastAsia"/>
          <w:color w:val="auto"/>
          <w:sz w:val="28"/>
          <w:lang w:eastAsia="ru-RU" w:bidi="ar-SA"/>
        </w:rPr>
        <w:t>может поручать выполнение отдельных функ</w:t>
      </w:r>
      <w:r>
        <w:rPr>
          <w:rFonts w:ascii="Times New Roman" w:eastAsia="Times New Roman" w:hAnsi="Times New Roman" w:cs="Times New Roman" w:hint="eastAsia"/>
          <w:color w:val="auto"/>
          <w:sz w:val="28"/>
          <w:lang w:eastAsia="ru-RU" w:bidi="ar-SA"/>
        </w:rPr>
        <w:t>ций</w:t>
      </w:r>
      <w:r w:rsidRPr="00B41EA4">
        <w:rPr>
          <w:rFonts w:ascii="Times New Roman" w:eastAsia="Times New Roman" w:hAnsi="Times New Roman" w:cs="Times New Roman" w:hint="eastAsia"/>
          <w:color w:val="auto"/>
          <w:sz w:val="28"/>
          <w:lang w:eastAsia="ru-RU" w:bidi="ar-SA"/>
        </w:rPr>
        <w:t xml:space="preserve"> первому заместителю</w:t>
      </w:r>
      <w:r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 главы муниципального округа,</w:t>
      </w:r>
      <w:r w:rsidRPr="00B41EA4">
        <w:rPr>
          <w:rFonts w:ascii="Times New Roman" w:eastAsia="Times New Roman" w:hAnsi="Times New Roman" w:cs="Times New Roman" w:hint="eastAsia"/>
          <w:color w:val="auto"/>
          <w:sz w:val="28"/>
          <w:lang w:eastAsia="ru-RU" w:bidi="ar-SA"/>
        </w:rPr>
        <w:t xml:space="preserve"> заместителям</w:t>
      </w:r>
      <w:r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 главы муниципального округа</w:t>
      </w:r>
      <w:r w:rsidRPr="00B41EA4">
        <w:rPr>
          <w:rFonts w:ascii="Times New Roman" w:eastAsia="Times New Roman" w:hAnsi="Times New Roman" w:cs="Times New Roman" w:hint="eastAsia"/>
          <w:color w:val="auto"/>
          <w:sz w:val="28"/>
          <w:lang w:eastAsia="ru-RU" w:bidi="ar-SA"/>
        </w:rPr>
        <w:t>, другим должностным лицам</w:t>
      </w:r>
      <w:r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 администрации муниципал</w:t>
      </w:r>
      <w:r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ь</w:t>
      </w:r>
      <w:r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ного округа</w:t>
      </w:r>
      <w:r w:rsidRPr="00B41EA4">
        <w:rPr>
          <w:rFonts w:ascii="Times New Roman" w:eastAsia="Times New Roman" w:hAnsi="Times New Roman" w:cs="Times New Roman" w:hint="eastAsia"/>
          <w:color w:val="auto"/>
          <w:sz w:val="28"/>
          <w:lang w:eastAsia="ru-RU" w:bidi="ar-SA"/>
        </w:rPr>
        <w:t>.</w:t>
      </w:r>
    </w:p>
    <w:p w:rsidR="00B41EA4" w:rsidRPr="00B41EA4" w:rsidRDefault="00B41EA4" w:rsidP="00B41EA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3.6. </w:t>
      </w:r>
      <w:r w:rsidRPr="00B41EA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 случ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ае  временного отсутствия г</w:t>
      </w:r>
      <w:r w:rsidRPr="00B41EA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лавы муниципального округа, невозможности выполнения им своих обязанностей, его обязанности по осуществлению общего руководства деятельностью администрацией муниципального округа исполняет </w:t>
      </w:r>
      <w:r w:rsidRPr="00B41EA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первый заместитель главы администрации муниципального округа или по п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оручению г</w:t>
      </w:r>
      <w:r w:rsidRPr="00B41EA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лавы муниципального округа один из заместителей главы муниципального округа</w:t>
      </w:r>
      <w:r w:rsidRPr="00B41EA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, в соот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ветствии с распоряжением г</w:t>
      </w:r>
      <w:r w:rsidRPr="00B41EA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лавы муниципального округа.</w:t>
      </w:r>
    </w:p>
    <w:p w:rsidR="00B41EA4" w:rsidRPr="00B41EA4" w:rsidRDefault="00B41EA4" w:rsidP="00B41EA4">
      <w:pPr>
        <w:suppressAutoHyphens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3</w:t>
      </w:r>
      <w:r w:rsidRPr="00B41EA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7</w:t>
      </w:r>
      <w:r w:rsidRPr="00B41EA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 В случае дос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рочного прекращения полномочий г</w:t>
      </w:r>
      <w:r w:rsidRPr="00B41EA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лавы муниципально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го округа,</w:t>
      </w:r>
      <w:r w:rsidRPr="00B41EA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полномочия г</w:t>
      </w:r>
      <w:r w:rsidRPr="00B41EA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лавы муниципального округа временно исполняет </w:t>
      </w:r>
      <w:r w:rsidRPr="00B41EA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первый з</w:t>
      </w:r>
      <w:r w:rsidRPr="00B41EA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</w:t>
      </w:r>
      <w:r w:rsidRPr="00B41EA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меститель главы муниципального округа или один из заместителей главы муниц</w:t>
      </w:r>
      <w:r w:rsidRPr="00B41EA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</w:t>
      </w:r>
      <w:r w:rsidRPr="00B41EA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пального округа</w:t>
      </w:r>
      <w:r w:rsidRPr="00B41EA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в соответствии с решением 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Представительного Собрания </w:t>
      </w:r>
      <w:r w:rsidRPr="00B41EA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мун</w:t>
      </w:r>
      <w:r w:rsidRPr="00B41EA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</w:t>
      </w:r>
      <w:r w:rsidRPr="00B41EA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ципального округа до избрания 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</w:t>
      </w:r>
      <w:r w:rsidRPr="00B41EA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лавы муниципального округа  из числа кандид</w:t>
      </w:r>
      <w:r w:rsidRPr="00B41EA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а</w:t>
      </w:r>
      <w:r w:rsidRPr="00B41EA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тов, представленных конкурсной комиссией по результатам конкурса.</w:t>
      </w:r>
    </w:p>
    <w:p w:rsidR="004504F2" w:rsidRPr="004504F2" w:rsidRDefault="004504F2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</w:pPr>
    </w:p>
    <w:p w:rsidR="004504F2" w:rsidRPr="004504F2" w:rsidRDefault="004504F2" w:rsidP="004504F2">
      <w:pPr>
        <w:suppressAutoHyphens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504F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I</w:t>
      </w:r>
      <w:r w:rsidRPr="004504F2">
        <w:rPr>
          <w:rFonts w:ascii="Times New Roman" w:eastAsia="Times New Roman" w:hAnsi="Times New Roman" w:cs="Times New Roman"/>
          <w:sz w:val="28"/>
          <w:szCs w:val="28"/>
          <w:lang w:val="en-US" w:eastAsia="ru-RU" w:bidi="ar-SA"/>
        </w:rPr>
        <w:t>V</w:t>
      </w:r>
      <w:r w:rsidRPr="004504F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. </w:t>
      </w:r>
      <w:bookmarkEnd w:id="0"/>
      <w:r w:rsidR="00B41EA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Полномочия а</w:t>
      </w:r>
      <w:r w:rsidRPr="004504F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дминистрации</w:t>
      </w:r>
    </w:p>
    <w:p w:rsidR="004504F2" w:rsidRPr="004504F2" w:rsidRDefault="004504F2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4504F2" w:rsidRPr="004504F2" w:rsidRDefault="004504F2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4.1. К полномочиям администрации муниципального округа относится:</w:t>
      </w:r>
    </w:p>
    <w:p w:rsidR="004504F2" w:rsidRPr="004504F2" w:rsidRDefault="004504F2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1) управление и распоряжение собственностью муниципального округа в с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о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ответствии с решениями </w:t>
      </w:r>
      <w:r w:rsidR="00B41EA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Представительного Собрания 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муниципального округа;</w:t>
      </w:r>
    </w:p>
    <w:p w:rsidR="004504F2" w:rsidRPr="004504F2" w:rsidRDefault="004504F2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2) учет объектов муниципальной собственности в реестре муниципального имущества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Бабаевского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муниципального округа Вологодской области;</w:t>
      </w:r>
    </w:p>
    <w:p w:rsidR="004504F2" w:rsidRPr="004504F2" w:rsidRDefault="004504F2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3) подготовка проекта бюджета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Бабаевского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муниципального округа Вол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о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годской области;  </w:t>
      </w:r>
    </w:p>
    <w:p w:rsidR="004504F2" w:rsidRPr="004504F2" w:rsidRDefault="004504F2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4) исполнение бюджета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Бабаевского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муниципального округа Вологодской области и представление отчета о его исполнении;</w:t>
      </w:r>
    </w:p>
    <w:p w:rsidR="004504F2" w:rsidRPr="004504F2" w:rsidRDefault="004504F2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5) осуществление в установленном порядке от имени муниципального округа муниципальных заимствований;</w:t>
      </w:r>
    </w:p>
    <w:p w:rsidR="004504F2" w:rsidRPr="004504F2" w:rsidRDefault="004504F2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6) управление муниципальным долгом муниципального округа;</w:t>
      </w:r>
    </w:p>
    <w:p w:rsidR="004504F2" w:rsidRPr="004504F2" w:rsidRDefault="004504F2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7) осуществление закупок товаров, работ, услуг для обеспечения муниц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и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пальных нужд;</w:t>
      </w:r>
    </w:p>
    <w:p w:rsidR="004504F2" w:rsidRPr="004504F2" w:rsidRDefault="004504F2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8) ведение реестра долговых обязательств и кредиторской задолженности муниципального округа;</w:t>
      </w:r>
    </w:p>
    <w:p w:rsidR="004504F2" w:rsidRPr="004504F2" w:rsidRDefault="004504F2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lastRenderedPageBreak/>
        <w:t>9) создание, реорганизация и ликвидация муниципальных предприятий и учреждений, осуществление финансового обеспечения деятельности муниципал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ь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ных казенных учреждений и финансового обеспечения выполнения муниципальн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о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го задания бюджетными и автономными муниципальными учреждениями;</w:t>
      </w:r>
    </w:p>
    <w:p w:rsidR="004504F2" w:rsidRPr="004504F2" w:rsidRDefault="004504F2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10) ведение реестра расходных обязательств муниципального округа;</w:t>
      </w:r>
    </w:p>
    <w:p w:rsidR="004504F2" w:rsidRPr="004504F2" w:rsidRDefault="004504F2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11) осуществление организационного и материально-технического обеспеч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е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ния подготовки и проведения муниципальных выборов, местного референдума, г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о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лосования по отзыву депутата, главы муниципального округа;</w:t>
      </w:r>
    </w:p>
    <w:p w:rsidR="004504F2" w:rsidRPr="004504F2" w:rsidRDefault="004504F2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12) организация выполнения стратегии социально-экономического развития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Бабаевского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муниципального округа;</w:t>
      </w:r>
    </w:p>
    <w:p w:rsidR="004504F2" w:rsidRPr="004504F2" w:rsidRDefault="004504F2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13) обеспечение подготовки и реализации основных направлений бюджетной и налоговой политики муниципального округа;</w:t>
      </w:r>
    </w:p>
    <w:p w:rsidR="004504F2" w:rsidRPr="004504F2" w:rsidRDefault="004504F2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14) организация сбора статистических показателей, характеризующих сост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о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яние экономики и социальной сферы муниципального округа, 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br/>
        <w:t xml:space="preserve">и предоставление указанных данных органам государственной власти 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br/>
        <w:t>в порядке, установленном Правительством Российской Федерации;</w:t>
      </w:r>
    </w:p>
    <w:p w:rsidR="004504F2" w:rsidRPr="004504F2" w:rsidRDefault="004504F2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15) подготовка, утверждение и реализация муниципальных программ 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br/>
        <w:t>в области энергосбережения и повышения энергетической эффективности;</w:t>
      </w:r>
    </w:p>
    <w:p w:rsidR="004504F2" w:rsidRPr="004504F2" w:rsidRDefault="004504F2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16) исполнение отдельных государственных полномочий, переданных орг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а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нам местного самоуправления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Бабаевского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муниципального округа Вологодской области  федеральными законами и законами области;</w:t>
      </w:r>
    </w:p>
    <w:p w:rsidR="004504F2" w:rsidRPr="004504F2" w:rsidRDefault="004504F2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17) установление тарифов на услуги, предоставляемые муниципальными предприятиями и учреждениями, и работы, выполняемые муниципальными пре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д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приятиями и учреждениями, если иное не предусмотрено федеральными законами;</w:t>
      </w:r>
    </w:p>
    <w:p w:rsidR="004504F2" w:rsidRPr="004504F2" w:rsidRDefault="004504F2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18) организация в границах муниципального округа электро-, тепл</w:t>
      </w:r>
      <w:proofErr w:type="gramStart"/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о-</w:t>
      </w:r>
      <w:proofErr w:type="gramEnd"/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, газо- и водоснабжения, населения, водоотведения, снабжения населения топливом в пр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е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делах полномочий, установленных законодательством Российской Федерации;</w:t>
      </w:r>
    </w:p>
    <w:p w:rsidR="004504F2" w:rsidRPr="004504F2" w:rsidRDefault="004504F2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proofErr w:type="gramStart"/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19) осуществление дорожной деятельности в отношении автомобильных д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о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рог местного значения в границах муниципального округа и обеспечение безопа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ности дорожного движения на них, включая создание и обеспечение функционир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о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вания парковок (парковочных мест), осуществление муниципального контроля на автомобильном транспорте</w:t>
      </w:r>
      <w:r w:rsidR="00B41EA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и в дорожном хозяйстве в границах муниципального округа, организация дорожного движения, а также осуществление иных полном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о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чий в области использования автомобильных дорог и осуществления дорожной д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е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ятельности</w:t>
      </w:r>
      <w:proofErr w:type="gramEnd"/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в соответствии с законодательством Российской Федерации;</w:t>
      </w:r>
    </w:p>
    <w:p w:rsidR="004504F2" w:rsidRPr="004504F2" w:rsidRDefault="004504F2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20)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округа;</w:t>
      </w:r>
    </w:p>
    <w:p w:rsidR="004504F2" w:rsidRPr="004504F2" w:rsidRDefault="004504F2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21) обеспечение проживающих в муниципальном округе 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br/>
        <w:t>и нуждающихся в жилых помещениях малоимущих граждан жилыми помещени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я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ми, организация содержания и строительства муниципального жилищного фонда, создание условий для жилищного строительства на территории муниципального округа, осуществление муниципального жилищного контроля, а также иные по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л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номочия в соответствии с жилищным законодательством Российской Федерации;</w:t>
      </w:r>
    </w:p>
    <w:p w:rsidR="004504F2" w:rsidRPr="004504F2" w:rsidRDefault="004504F2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22) участие в профилактике терроризма и экстремизма, а также 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br/>
        <w:t xml:space="preserve">в минимизации и (или) ликвидации последствий проявлений терроризма 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br/>
        <w:t>и экстремизма в границах муниципального округа;</w:t>
      </w:r>
    </w:p>
    <w:p w:rsidR="004504F2" w:rsidRPr="004504F2" w:rsidRDefault="004504F2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lastRenderedPageBreak/>
        <w:t>23) подготовка и осуществление мер, направленных на укрепление межнац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и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онального и межконфессионального согласия, поддержку и развитие языков и культуры народов Российской Федерации, проживающих 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br/>
        <w:t>на территории муниципального округа, реализацию прав коренных малочисленных народов и других национальных меньшинств, обеспечение социальной и культу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р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ной адаптации мигрантов, профилактику межнациональных (межэтнических) ко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н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фликтов;</w:t>
      </w:r>
    </w:p>
    <w:p w:rsidR="004504F2" w:rsidRPr="004504F2" w:rsidRDefault="004504F2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24) участие в предупреждении и ликвидации последствий чрезвычайных с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и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туаций в границах муниципального округа;</w:t>
      </w:r>
    </w:p>
    <w:p w:rsidR="004504F2" w:rsidRPr="004504F2" w:rsidRDefault="004504F2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25) организация охраны общественного порядка на территории муниципал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ь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ного округа;</w:t>
      </w:r>
    </w:p>
    <w:p w:rsidR="004504F2" w:rsidRPr="004504F2" w:rsidRDefault="004504F2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26) предоставление помещения для работы на обслуживаемом администр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а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тивном участке муниципального округа сотруднику, замещающему должность участкового уполномоченного полиции;</w:t>
      </w:r>
    </w:p>
    <w:p w:rsidR="004504F2" w:rsidRPr="004504F2" w:rsidRDefault="004504F2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27) обеспечение первичных мер пожарной безопасности в границах муниц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и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пального округа;</w:t>
      </w:r>
    </w:p>
    <w:p w:rsidR="004504F2" w:rsidRPr="004504F2" w:rsidRDefault="004504F2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28) организация мероприятия по охране окружающей среды в границах м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у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ниципального округа;</w:t>
      </w:r>
    </w:p>
    <w:p w:rsidR="004504F2" w:rsidRPr="004504F2" w:rsidRDefault="004504F2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proofErr w:type="gramStart"/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29) организация предоставления общедоступного и бесплатного дошкольн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о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го, начального общего, основного общего, среднего общего образования по осно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в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ным общеобразовательным программам</w:t>
      </w:r>
      <w:r w:rsidR="00B41EA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в муниципальных образовательных орг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а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низациях (за исключением полномочий по финансовому обеспечению реализации основных общеобразовательных программ в соответствии с федеральными гос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у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дарственными образовательными стандартами), организация предоставления д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о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полнительного образования детей в муниципальных образовательных организац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и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ях (за исключением дополнительного образования детей, финансовое обеспечение которого осуществляется органами государственной власти</w:t>
      </w:r>
      <w:proofErr w:type="gramEnd"/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области), создание условий для осуществления присмотра и ухода за детьми, содержания детей 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br/>
        <w:t xml:space="preserve">в муниципальных образовательных организациях, а также осуществление 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br/>
        <w:t>в пределах своих полномочий мероприятий по обеспечению организации отд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ы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ха детей в каникулярное время, включая мероприятия по обеспечению безопасн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о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сти их жизни и здоровья;</w:t>
      </w:r>
    </w:p>
    <w:p w:rsidR="004504F2" w:rsidRPr="004504F2" w:rsidRDefault="004504F2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30) создание условий для оказания медицинской помощи населению на те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р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помощи;</w:t>
      </w:r>
    </w:p>
    <w:p w:rsidR="004504F2" w:rsidRPr="004504F2" w:rsidRDefault="004504F2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31) создание условий для обеспечения жителей муниципального округа усл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у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гами связи, общественного питания, торговли и бытового обслуживания;</w:t>
      </w:r>
    </w:p>
    <w:p w:rsidR="004504F2" w:rsidRPr="004504F2" w:rsidRDefault="004504F2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32) организация библиотечного обслуживания населения, комплектование и обеспечение сохранности библиотечных фондов библиотек муниципального окр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у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га;</w:t>
      </w:r>
    </w:p>
    <w:p w:rsidR="004504F2" w:rsidRPr="004504F2" w:rsidRDefault="004504F2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33) создание условий для организации досуга и обеспечения жителей мун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и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ципального округа услугами организаций культуры;</w:t>
      </w:r>
    </w:p>
    <w:p w:rsidR="004504F2" w:rsidRPr="004504F2" w:rsidRDefault="004504F2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34) создание условий для развития местного традиционного народного худ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о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жественного творчества, участие в сохранении, возрождении и развитии народных художественных промыслов в муниципальном округе;</w:t>
      </w:r>
    </w:p>
    <w:p w:rsidR="004504F2" w:rsidRPr="004504F2" w:rsidRDefault="004504F2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35) создание условий и реализация мероприятий по сохранению, использов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а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нию и популяризации объектов культурного наследия (памятников истории и кул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ь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туры), находящихся в собственности муниципального округа, охране объектов 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lastRenderedPageBreak/>
        <w:t>культурного наследия (памятников истории и культуры) местного (муниципальн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о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го) значения, расположенных на территории  муниципального округа;</w:t>
      </w:r>
    </w:p>
    <w:p w:rsidR="004504F2" w:rsidRPr="004504F2" w:rsidRDefault="004504F2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36) обеспечение условий для развития на территории муниципального округа физической культуры, школьного спорта и массового спорта, организация пров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е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дение официальных физкультурно-оздоровительных и спортивных мероприятий </w:t>
      </w:r>
      <w:r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Бабаевского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муниципального округа;</w:t>
      </w:r>
    </w:p>
    <w:p w:rsidR="004504F2" w:rsidRPr="004504F2" w:rsidRDefault="004504F2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37) создание условий для массового отдыха жителей муниципального округа и организация обустройства мест массового отдыха населения;</w:t>
      </w:r>
    </w:p>
    <w:p w:rsidR="004504F2" w:rsidRPr="004504F2" w:rsidRDefault="004504F2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38) обеспечение формирования и содержания муниципального архива;</w:t>
      </w:r>
    </w:p>
    <w:p w:rsidR="004504F2" w:rsidRPr="004504F2" w:rsidRDefault="004504F2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39) обеспечение организации ритуальных услуг и содержания мест захорон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е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ния;</w:t>
      </w:r>
    </w:p>
    <w:p w:rsidR="004504F2" w:rsidRPr="004504F2" w:rsidRDefault="004504F2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40) участие в организации деятельности по накоплению (в том числе ра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з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дельному накоплению), сбору, транспортированию, обработке, утилизации, обе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з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вреживанию, захоронению твердых коммунальных отходов;</w:t>
      </w:r>
    </w:p>
    <w:p w:rsidR="004504F2" w:rsidRPr="004504F2" w:rsidRDefault="004504F2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41) организация благоустройства территории муниципального округа в соо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т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ветствии с утвержденными правилами благоустройства территории муниципальн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о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го округа, осуществление муниципального контроля в сфере благоустройства, а также организация и осуществление использования, охраны, защиты, воспроизво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д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ство городских лесов, лесов особо охраняемых природных территорий, распол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о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женных в границах муниципального округа;</w:t>
      </w:r>
    </w:p>
    <w:p w:rsidR="004504F2" w:rsidRPr="004504F2" w:rsidRDefault="004504F2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42) осуществление резервирования земель и изъятие земельных участков в границах муниципального округа для муниципальных нужд по решению предст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а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вительного органа округа, осуществление муниципального земельного контроля в границах муниципального округа;</w:t>
      </w:r>
    </w:p>
    <w:p w:rsidR="004504F2" w:rsidRPr="004504F2" w:rsidRDefault="004504F2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proofErr w:type="gramStart"/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43) утверждение документации по планировке территории, выдача град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о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строительного плана земельного участка, расположенного в границах муниципал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ь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ного округа,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у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ществлении строительства, реконструкции объектов капитального строительства, расположенных на территории муниципального округа, ведение информационной системы обеспечения градостроительной деятельности, осуществляемой на терр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и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тории муниципального округа</w:t>
      </w:r>
      <w:proofErr w:type="gramEnd"/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, </w:t>
      </w:r>
      <w:proofErr w:type="gramStart"/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осуществление в случаях, предусмотренных Град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о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строительным кодексом Российской Федерации, осмотров зданий, сооружений и выдача рекомендаций об устранении выявленных в ходе таких осмотров наруш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е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ний, направление уведомления о соответствии указанных в уведомлении о план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и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руемом строительстве параметров объекта индивидуального жилищного стро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и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тельства или садового дома установленным параметрам и допустимости размещ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е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ния объекта индивидуального жилищного строительства или садового дома на з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е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мельном участке, уведомления о несоответствии указанных в</w:t>
      </w:r>
      <w:proofErr w:type="gramEnd"/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proofErr w:type="gramStart"/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уведомлении о пл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а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нируемом строительстве параметров объекта индивидуального жилищного стро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и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тельства или садового дома установленным параметрам и (или) недопустимости размещения объекта индивидуального жилищного строительства или садового д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о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ма на земельном участке, уведомления о соответствии или несоответствии постр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о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енных или реконструированных объекта индивидуального жилищного строител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ь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ства или садового дома требованиям законодательства о градостроительной де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я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тельности при строительстве или реконструкции объектов индивидуального ж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и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лищного строительства или садовых домов на</w:t>
      </w:r>
      <w:proofErr w:type="gramEnd"/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proofErr w:type="gramStart"/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земельных участках, расположенных 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lastRenderedPageBreak/>
        <w:t>на территориях муниципальных округов, принятие в соответствии с гражданским законодательством Российской Федерации решения о сносе самовольной постро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й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ки, решения о сносе самовольной постройки или ее приведении в соответствие с установленными требованиями, решения об изъятии земельного участка, не и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пользуемого по целевому назначению или используемого с нарушением законод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а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тельства Российской Федерации, осуществление сноса самовольной постройки или ее приведения в соответствие с</w:t>
      </w:r>
      <w:proofErr w:type="gramEnd"/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установленными требованиями в случаях, пред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у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смотренных Градостроительным кодексом Российской Федерации; </w:t>
      </w:r>
    </w:p>
    <w:p w:rsidR="004504F2" w:rsidRPr="004504F2" w:rsidRDefault="004504F2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44) утверждение схемы размещения рекламных конструкций, выдача разр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е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шений на установку и эксплуатацию рекламных конструкций 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br/>
        <w:t xml:space="preserve">на территории муниципального округа, аннулирование таких разрешений, выдача предписаний о демонтаже самовольно установленных рекламных конструкций на территории муниципального округа, осуществляемые 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br/>
        <w:t xml:space="preserve">в соответствии с Федеральным законом от 13 марта 2006 года № 38-ФЗ 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br/>
        <w:t xml:space="preserve">«О рекламе»; </w:t>
      </w:r>
    </w:p>
    <w:p w:rsidR="004504F2" w:rsidRPr="004504F2" w:rsidRDefault="004504F2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proofErr w:type="gramStart"/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45) принятие решений о создании, об упразднении лесничеств, создаваемых в их составе участковых лесничеств, расположенных на землях населенных пунктов муниципального округа, установлении и изменении 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br/>
        <w:t>их границ, а также осуществление разработки и утверждения лесохозяйственных регламентов лесничеств, расположенных на землях населенных пунктов; ос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у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ществление мероприятий по лесоустройству в отношении лесов, расположенных на землях населенных пунктов муниципального округа; </w:t>
      </w:r>
      <w:proofErr w:type="gramEnd"/>
    </w:p>
    <w:p w:rsidR="004504F2" w:rsidRPr="004504F2" w:rsidRDefault="004504F2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46) присвоение адресов объектам адресации, изменение, аннулирование а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д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ресов, присвоение наименований элементам улично-дорожной сети (за исключен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и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ем автомобильных дорог федерального значения, автомобильных дорог регионал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ь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ного или межмуниципального значения), наименований элементам планировочной структуры в границах муниципального округа, изменение, аннулирование таких наименований, размещение информации в государственном адресном реестре;</w:t>
      </w:r>
    </w:p>
    <w:p w:rsidR="004504F2" w:rsidRPr="004504F2" w:rsidRDefault="004504F2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proofErr w:type="gramStart"/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47) организация и осуществление мероприятий по территориальной обороне и гражданской обороне, защите населения и территории муниципального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е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ния об опасности, объектов гражданской обороны, обеспечение создания и соде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р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жания в целях гражданской обороны запасов материально-технических, прод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о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вольственных, медицинских и иных средств;</w:t>
      </w:r>
      <w:proofErr w:type="gramEnd"/>
    </w:p>
    <w:p w:rsidR="004504F2" w:rsidRPr="004504F2" w:rsidRDefault="004504F2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48) создание, обеспечение содержания и организация деятельности аварийно-спасательных служб и (или) аварийно-спасательных формирований на территории муниципального округа;</w:t>
      </w:r>
    </w:p>
    <w:p w:rsidR="004504F2" w:rsidRPr="004504F2" w:rsidRDefault="004504F2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49) обеспечение создания, развития и охраны лечебно-оздоровительных местностей и курортов местного значения на территории  муниципального округа, а также осуществления муниципального контроля в области использования и охр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а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ны особо охраняемых природных территорий местного значения;</w:t>
      </w:r>
    </w:p>
    <w:p w:rsidR="004504F2" w:rsidRPr="004504F2" w:rsidRDefault="004504F2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50) организация и осуществление мероприятий по мобилизационной подг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о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товке муниципальных предприятий и учреждений, находящихся на территории  муниципального округа;</w:t>
      </w:r>
    </w:p>
    <w:p w:rsidR="004504F2" w:rsidRPr="004504F2" w:rsidRDefault="004504F2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51) осуществление мероприятий по обеспечению безопасности людей на водных объектах, охране их жизни и здоровья;</w:t>
      </w:r>
    </w:p>
    <w:p w:rsidR="004504F2" w:rsidRPr="004504F2" w:rsidRDefault="004504F2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lastRenderedPageBreak/>
        <w:t>52) создание условий для развития сельскохозяйственного производства, расширения рынка сельскохозяйственной продукции, сырья и продовольствия, с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о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действие развитию малого и среднего предпринимательства, социально ориентир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о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ванных некоммерческих организаций, благотворительной деятельности и добр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о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вольчеству (</w:t>
      </w:r>
      <w:proofErr w:type="spellStart"/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волонтерству</w:t>
      </w:r>
      <w:proofErr w:type="spellEnd"/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);</w:t>
      </w:r>
    </w:p>
    <w:p w:rsidR="004504F2" w:rsidRPr="004504F2" w:rsidRDefault="004504F2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53) организация и осуществление мероприятий по работе с детьми и молод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е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жью в муниципальном округе;</w:t>
      </w:r>
    </w:p>
    <w:p w:rsidR="004504F2" w:rsidRPr="004504F2" w:rsidRDefault="004504F2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54) осуществление в пределах, установленных водным законодательством Российской Федерации, полномочий собственника водных объектов, предоставл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е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ние информации населению об ограничениях использования таких водных объе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к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тов, а также обеспечение свободного доступ граждан к водным объектам общего пользования и их береговым полосам;</w:t>
      </w:r>
    </w:p>
    <w:p w:rsidR="004504F2" w:rsidRPr="004504F2" w:rsidRDefault="004504F2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55) поддержка граждан и их объединений, участвующих в охране общ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е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ственного порядка, создание условий для деятельности народных дружин;</w:t>
      </w:r>
    </w:p>
    <w:p w:rsidR="004504F2" w:rsidRPr="004504F2" w:rsidRDefault="004504F2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56) осуществление муниципального лесного контроля;</w:t>
      </w:r>
    </w:p>
    <w:p w:rsidR="004504F2" w:rsidRPr="004504F2" w:rsidRDefault="004504F2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57) обеспечение выполнения работ, необходимых для создания искусстве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н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ных земельных участков для нужд муниципального округа в соответствии с фед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е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ральным законом;</w:t>
      </w:r>
    </w:p>
    <w:p w:rsidR="004504F2" w:rsidRPr="004504F2" w:rsidRDefault="004504F2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58) осуществление мер по противодействию коррупции в границах  муниц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и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пального округа;</w:t>
      </w:r>
    </w:p>
    <w:p w:rsidR="004504F2" w:rsidRPr="004504F2" w:rsidRDefault="004504F2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59) организация в соответствии с федеральным законом выполнения ко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м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плексных кадастровых работ и утверждение карты-плана территории;</w:t>
      </w:r>
    </w:p>
    <w:p w:rsidR="004504F2" w:rsidRPr="004504F2" w:rsidRDefault="004504F2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60) учреждение печатного средства массовой информации 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br/>
        <w:t>для опубликования муниципальных правовых актов, обсуждения проектов мун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и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ципальных правовых актов по вопросам местного значения, доведения до сведения жителей муниципального округа официальной информации 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br/>
        <w:t>о социально-экономическом и культурном развитии муниципального округа, о ра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з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витии его общественной инфраструктуры и иной официальной информации;</w:t>
      </w:r>
    </w:p>
    <w:p w:rsidR="004504F2" w:rsidRPr="004504F2" w:rsidRDefault="004504F2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61) принятие решений и проведение на территории муниципального округа мероприятий по выявлению правообладателей ранее учтенных объектов недвиж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и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мости, направление сведений о правообладателях данных объектов недвижимости для внесения в Единый государственный реестр недвижимости;</w:t>
      </w:r>
    </w:p>
    <w:p w:rsidR="004504F2" w:rsidRPr="004504F2" w:rsidRDefault="004504F2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62) осуществление иных полномочий, отнесенных к компетенции органов местного самоуправления федеральными законами, законами области, а также Уставом и принятыми в соответствии с ними решениями представительного органа округа. </w:t>
      </w:r>
    </w:p>
    <w:p w:rsidR="004504F2" w:rsidRPr="004504F2" w:rsidRDefault="004504F2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4.2. Порядок работы администрации муни</w:t>
      </w:r>
      <w:r w:rsidR="006F5DF6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ципального округа определяется г</w:t>
      </w:r>
      <w:r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лавой муниципального округа.</w:t>
      </w:r>
      <w:bookmarkStart w:id="1" w:name="bookmark6"/>
    </w:p>
    <w:p w:rsidR="004504F2" w:rsidRPr="004504F2" w:rsidRDefault="004504F2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4504F2" w:rsidRPr="004504F2" w:rsidRDefault="004504F2" w:rsidP="004504F2">
      <w:pPr>
        <w:suppressAutoHyphens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504F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4504F2">
        <w:rPr>
          <w:rFonts w:ascii="Times New Roman" w:eastAsia="Times New Roman" w:hAnsi="Times New Roman" w:cs="Times New Roman"/>
          <w:sz w:val="28"/>
          <w:szCs w:val="28"/>
          <w:lang w:val="en-US" w:eastAsia="ru-RU" w:bidi="ar-SA"/>
        </w:rPr>
        <w:t>V</w:t>
      </w:r>
      <w:r w:rsidRPr="004504F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. </w:t>
      </w:r>
      <w:bookmarkStart w:id="2" w:name="bookmark9"/>
      <w:bookmarkEnd w:id="1"/>
      <w:r w:rsidRPr="004504F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Имущество и финансы </w:t>
      </w:r>
      <w:bookmarkEnd w:id="2"/>
      <w:r w:rsidR="006F5DF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</w:t>
      </w:r>
      <w:r w:rsidRPr="004504F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дминистрации</w:t>
      </w:r>
    </w:p>
    <w:p w:rsidR="004504F2" w:rsidRPr="004504F2" w:rsidRDefault="004504F2" w:rsidP="004504F2">
      <w:pPr>
        <w:suppressAutoHyphens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4504F2" w:rsidRPr="004504F2" w:rsidRDefault="006F5DF6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5.1. Имущество а</w:t>
      </w:r>
      <w:r w:rsidR="004504F2" w:rsidRPr="004504F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дминистрации находится в муниципальной собственности </w:t>
      </w:r>
      <w:r w:rsidR="004504F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Бабаевского</w:t>
      </w:r>
      <w:r w:rsidR="004504F2" w:rsidRPr="004504F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муниципального округа Вологодской области и закрепляется за ней на праве оперативного управления.</w:t>
      </w:r>
    </w:p>
    <w:p w:rsidR="004504F2" w:rsidRDefault="00F416B9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5.2. Финансирование а</w:t>
      </w:r>
      <w:r w:rsidR="004504F2" w:rsidRPr="004504F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дминистрации осуществляется за счет средств бюдж</w:t>
      </w:r>
      <w:r w:rsidR="004504F2" w:rsidRPr="004504F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е</w:t>
      </w:r>
      <w:r w:rsidR="004504F2" w:rsidRPr="004504F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та </w:t>
      </w:r>
      <w:r w:rsid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Бабаевского</w:t>
      </w:r>
      <w:r w:rsidR="004504F2" w:rsidRPr="004504F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муниципального</w:t>
      </w:r>
      <w:r w:rsidR="004504F2" w:rsidRPr="004504F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округа на основании бюджетной сметы. </w:t>
      </w:r>
      <w:bookmarkStart w:id="3" w:name="bookmark10"/>
    </w:p>
    <w:p w:rsidR="00E567E7" w:rsidRPr="004504F2" w:rsidRDefault="00E567E7" w:rsidP="004504F2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174781" w:rsidRDefault="00174781" w:rsidP="004504F2">
      <w:pPr>
        <w:suppressAutoHyphens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4504F2" w:rsidRPr="004504F2" w:rsidRDefault="004504F2" w:rsidP="004504F2">
      <w:pPr>
        <w:suppressAutoHyphens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504F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>V</w:t>
      </w:r>
      <w:r w:rsidRPr="004504F2">
        <w:rPr>
          <w:rFonts w:ascii="Times New Roman" w:eastAsia="Times New Roman" w:hAnsi="Times New Roman" w:cs="Times New Roman"/>
          <w:sz w:val="28"/>
          <w:szCs w:val="28"/>
          <w:lang w:val="en-US" w:eastAsia="ru-RU" w:bidi="ar-SA"/>
        </w:rPr>
        <w:t>I</w:t>
      </w:r>
      <w:r w:rsidRPr="004504F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 Заключительные положения</w:t>
      </w:r>
      <w:bookmarkEnd w:id="3"/>
    </w:p>
    <w:p w:rsidR="004504F2" w:rsidRPr="004504F2" w:rsidRDefault="004504F2" w:rsidP="004504F2">
      <w:pPr>
        <w:keepNext/>
        <w:keepLines/>
        <w:widowControl w:val="0"/>
        <w:suppressAutoHyphens w:val="0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kern w:val="2"/>
          <w:sz w:val="28"/>
          <w:szCs w:val="28"/>
        </w:rPr>
      </w:pPr>
    </w:p>
    <w:p w:rsidR="004504F2" w:rsidRPr="004504F2" w:rsidRDefault="004504F2" w:rsidP="004504F2">
      <w:pPr>
        <w:widowControl w:val="0"/>
        <w:numPr>
          <w:ilvl w:val="1"/>
          <w:numId w:val="4"/>
        </w:numPr>
        <w:tabs>
          <w:tab w:val="left" w:pos="1236"/>
        </w:tabs>
        <w:suppressAutoHyphens w:val="0"/>
        <w:ind w:left="0"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 w:rsidRPr="004504F2">
        <w:rPr>
          <w:rFonts w:ascii="Times New Roman" w:eastAsia="Times New Roman" w:hAnsi="Times New Roman" w:cs="Times New Roman"/>
          <w:kern w:val="2"/>
          <w:sz w:val="28"/>
          <w:szCs w:val="28"/>
        </w:rPr>
        <w:t>Прекращ</w:t>
      </w:r>
      <w:r w:rsidR="006F5DF6">
        <w:rPr>
          <w:rFonts w:ascii="Times New Roman" w:eastAsia="Times New Roman" w:hAnsi="Times New Roman" w:cs="Times New Roman"/>
          <w:kern w:val="2"/>
          <w:sz w:val="28"/>
          <w:szCs w:val="28"/>
        </w:rPr>
        <w:t>ение полномочий и деятельности а</w:t>
      </w:r>
      <w:r w:rsidRPr="004504F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дминистрации определяется действующим законодательством, Уставом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Бабаевского</w:t>
      </w:r>
      <w:r w:rsidRPr="004504F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муниципального округа</w:t>
      </w:r>
      <w:r w:rsidRPr="004504F2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Вологодской области</w:t>
      </w:r>
      <w:r w:rsidRPr="004504F2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4504F2" w:rsidRPr="004504F2" w:rsidRDefault="004504F2" w:rsidP="004504F2">
      <w:pPr>
        <w:widowControl w:val="0"/>
        <w:numPr>
          <w:ilvl w:val="1"/>
          <w:numId w:val="4"/>
        </w:numPr>
        <w:tabs>
          <w:tab w:val="left" w:pos="1236"/>
        </w:tabs>
        <w:suppressAutoHyphens w:val="0"/>
        <w:ind w:left="0"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 w:rsidRPr="004504F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Изменения и дополнения в настоящее Положение вносятся решением </w:t>
      </w:r>
      <w:r w:rsidR="006F5DF6">
        <w:rPr>
          <w:rFonts w:ascii="Times New Roman" w:eastAsia="Times New Roman" w:hAnsi="Times New Roman" w:cs="Times New Roman"/>
          <w:kern w:val="2"/>
          <w:sz w:val="28"/>
          <w:szCs w:val="28"/>
        </w:rPr>
        <w:t>Представительного Собрания</w:t>
      </w:r>
      <w:r w:rsidR="0017478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4504F2">
        <w:rPr>
          <w:rFonts w:ascii="Times New Roman" w:eastAsia="Times New Roman" w:hAnsi="Times New Roman" w:cs="Times New Roman"/>
          <w:kern w:val="2"/>
          <w:sz w:val="28"/>
          <w:szCs w:val="28"/>
        </w:rPr>
        <w:t>муниципального округа.</w:t>
      </w:r>
    </w:p>
    <w:p w:rsidR="004504F2" w:rsidRPr="004504F2" w:rsidRDefault="004504F2" w:rsidP="004504F2">
      <w:pPr>
        <w:suppressAutoHyphens w:val="0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4504F2" w:rsidRPr="004504F2" w:rsidRDefault="004504F2" w:rsidP="004504F2">
      <w:pPr>
        <w:suppressAutoHyphens w:val="0"/>
        <w:rPr>
          <w:rFonts w:ascii="Times New Roman" w:eastAsia="Times New Roman" w:hAnsi="Times New Roman" w:cs="Times New Roman"/>
          <w:color w:val="auto"/>
          <w:lang w:eastAsia="ru-RU" w:bidi="ar-SA"/>
        </w:rPr>
      </w:pPr>
      <w:bookmarkStart w:id="4" w:name="_GoBack"/>
      <w:bookmarkEnd w:id="4"/>
    </w:p>
    <w:p w:rsidR="004504F2" w:rsidRPr="004504F2" w:rsidRDefault="004504F2" w:rsidP="004504F2">
      <w:pPr>
        <w:suppressAutoHyphens w:val="0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4504F2" w:rsidRPr="004504F2" w:rsidRDefault="004504F2" w:rsidP="004504F2">
      <w:pPr>
        <w:suppressAutoHyphens w:val="0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4504F2" w:rsidRPr="004504F2" w:rsidRDefault="004504F2" w:rsidP="004504F2">
      <w:pPr>
        <w:suppressAutoHyphens w:val="0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4504F2" w:rsidRPr="004504F2" w:rsidRDefault="004504F2" w:rsidP="004504F2">
      <w:pPr>
        <w:suppressAutoHyphens w:val="0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4504F2" w:rsidRPr="004504F2" w:rsidRDefault="004504F2" w:rsidP="004504F2">
      <w:pPr>
        <w:suppressAutoHyphens w:val="0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4504F2" w:rsidRPr="004504F2" w:rsidRDefault="004504F2" w:rsidP="004504F2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4504F2" w:rsidRPr="004504F2" w:rsidRDefault="004504F2" w:rsidP="004504F2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4504F2" w:rsidRPr="004504F2" w:rsidRDefault="004504F2" w:rsidP="004504F2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4504F2" w:rsidRPr="004504F2" w:rsidRDefault="004504F2" w:rsidP="004504F2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4504F2" w:rsidRPr="004504F2" w:rsidRDefault="004504F2" w:rsidP="004504F2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4504F2" w:rsidRPr="004504F2" w:rsidRDefault="004504F2" w:rsidP="004504F2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4504F2" w:rsidRPr="004504F2" w:rsidRDefault="004504F2" w:rsidP="004504F2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4504F2" w:rsidRPr="004504F2" w:rsidRDefault="004504F2" w:rsidP="004504F2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4504F2" w:rsidRPr="004504F2" w:rsidRDefault="004504F2" w:rsidP="004504F2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4504F2" w:rsidRPr="004504F2" w:rsidRDefault="004504F2" w:rsidP="004504F2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4504F2" w:rsidRPr="004504F2" w:rsidRDefault="004504F2" w:rsidP="004504F2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4504F2" w:rsidRPr="004504F2" w:rsidRDefault="004504F2" w:rsidP="004504F2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4504F2" w:rsidRPr="004504F2" w:rsidRDefault="004504F2" w:rsidP="004504F2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4504F2" w:rsidRPr="004504F2" w:rsidRDefault="004504F2" w:rsidP="004504F2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4504F2" w:rsidRPr="004504F2" w:rsidRDefault="004504F2" w:rsidP="004504F2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4504F2" w:rsidRPr="004504F2" w:rsidRDefault="004504F2" w:rsidP="004504F2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4504F2" w:rsidRPr="004504F2" w:rsidRDefault="004504F2" w:rsidP="004504F2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4504F2" w:rsidRPr="004504F2" w:rsidRDefault="004504F2" w:rsidP="004504F2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4504F2" w:rsidRPr="004504F2" w:rsidRDefault="004504F2" w:rsidP="004504F2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4504F2" w:rsidRPr="004504F2" w:rsidRDefault="004504F2" w:rsidP="004504F2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4504F2" w:rsidRPr="004504F2" w:rsidRDefault="004504F2" w:rsidP="004504F2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4504F2" w:rsidRPr="004504F2" w:rsidRDefault="004504F2" w:rsidP="004504F2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352C63" w:rsidRDefault="00352C6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352C63" w:rsidRDefault="00352C6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352C63" w:rsidRDefault="00352C6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352C63" w:rsidRDefault="00352C6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352C63" w:rsidRDefault="00CD3655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</w:p>
    <w:p w:rsidR="00352C63" w:rsidRDefault="00352C63">
      <w:pPr>
        <w:jc w:val="right"/>
        <w:rPr>
          <w:rFonts w:ascii="Times New Roman" w:hAnsi="Times New Roman"/>
          <w:sz w:val="24"/>
        </w:rPr>
      </w:pPr>
    </w:p>
    <w:p w:rsidR="008C3D36" w:rsidRDefault="008C3D36">
      <w:pPr>
        <w:jc w:val="right"/>
        <w:rPr>
          <w:rFonts w:ascii="Times New Roman" w:hAnsi="Times New Roman"/>
          <w:sz w:val="24"/>
        </w:rPr>
      </w:pPr>
    </w:p>
    <w:p w:rsidR="008C3D36" w:rsidRDefault="008C3D36">
      <w:pPr>
        <w:jc w:val="right"/>
        <w:rPr>
          <w:rFonts w:ascii="Times New Roman" w:hAnsi="Times New Roman"/>
          <w:sz w:val="24"/>
        </w:rPr>
      </w:pPr>
    </w:p>
    <w:p w:rsidR="008C3D36" w:rsidRDefault="008C3D36">
      <w:pPr>
        <w:jc w:val="right"/>
        <w:rPr>
          <w:rFonts w:ascii="Times New Roman" w:hAnsi="Times New Roman"/>
          <w:sz w:val="24"/>
        </w:rPr>
      </w:pPr>
    </w:p>
    <w:p w:rsidR="008C3D36" w:rsidRDefault="008C3D36">
      <w:pPr>
        <w:jc w:val="right"/>
        <w:rPr>
          <w:rFonts w:ascii="Times New Roman" w:hAnsi="Times New Roman"/>
          <w:sz w:val="24"/>
        </w:rPr>
      </w:pPr>
    </w:p>
    <w:sectPr w:rsidR="008C3D36">
      <w:pgSz w:w="11906" w:h="16838"/>
      <w:pgMar w:top="567" w:right="709" w:bottom="510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6420"/>
    <w:multiLevelType w:val="multilevel"/>
    <w:tmpl w:val="DD14C1E8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0FE3271"/>
    <w:multiLevelType w:val="multilevel"/>
    <w:tmpl w:val="3460A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20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  <w:color w:val="000000"/>
      </w:rPr>
    </w:lvl>
  </w:abstractNum>
  <w:abstractNum w:abstractNumId="2">
    <w:nsid w:val="4D283BCE"/>
    <w:multiLevelType w:val="multilevel"/>
    <w:tmpl w:val="23DAD89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>
    <w:nsid w:val="5482348D"/>
    <w:multiLevelType w:val="multilevel"/>
    <w:tmpl w:val="1E341594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563048D6"/>
    <w:multiLevelType w:val="multilevel"/>
    <w:tmpl w:val="DBDE7C7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6B2C41FD"/>
    <w:multiLevelType w:val="multilevel"/>
    <w:tmpl w:val="7D385A3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>
    <w:nsid w:val="6DC744C4"/>
    <w:multiLevelType w:val="multilevel"/>
    <w:tmpl w:val="B2A0288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352C63"/>
    <w:rsid w:val="00095B0B"/>
    <w:rsid w:val="00095B3C"/>
    <w:rsid w:val="00174781"/>
    <w:rsid w:val="001C3F72"/>
    <w:rsid w:val="001E76F4"/>
    <w:rsid w:val="00211C33"/>
    <w:rsid w:val="0022746E"/>
    <w:rsid w:val="002633FB"/>
    <w:rsid w:val="00285A6A"/>
    <w:rsid w:val="00352C63"/>
    <w:rsid w:val="00376025"/>
    <w:rsid w:val="004504F2"/>
    <w:rsid w:val="0049400F"/>
    <w:rsid w:val="00673A30"/>
    <w:rsid w:val="006F5DF6"/>
    <w:rsid w:val="00857931"/>
    <w:rsid w:val="008C3D36"/>
    <w:rsid w:val="009E466B"/>
    <w:rsid w:val="00A63924"/>
    <w:rsid w:val="00B41EA4"/>
    <w:rsid w:val="00BD3B93"/>
    <w:rsid w:val="00C94E09"/>
    <w:rsid w:val="00CD3655"/>
    <w:rsid w:val="00E567E7"/>
    <w:rsid w:val="00EF10AD"/>
    <w:rsid w:val="00F04B93"/>
    <w:rsid w:val="00F416B9"/>
    <w:rsid w:val="00FA3F8F"/>
    <w:rsid w:val="00FD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Mang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ms Rmn" w:hAnsi="Tms Rmn"/>
    </w:rPr>
  </w:style>
  <w:style w:type="paragraph" w:styleId="1">
    <w:name w:val="heading 1"/>
    <w:basedOn w:val="a"/>
    <w:next w:val="a"/>
    <w:uiPriority w:val="9"/>
    <w:qFormat/>
    <w:pPr>
      <w:keepNext/>
      <w:tabs>
        <w:tab w:val="left" w:pos="1812"/>
      </w:tabs>
      <w:jc w:val="center"/>
      <w:outlineLvl w:val="0"/>
    </w:pPr>
    <w:rPr>
      <w:rFonts w:ascii="Times New Roman" w:hAnsi="Times New Roman"/>
      <w:b/>
      <w:sz w:val="26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Heading">
    <w:name w:val="Heading"/>
    <w:qFormat/>
    <w:rPr>
      <w:rFonts w:ascii="Arial" w:hAnsi="Arial"/>
      <w:color w:val="00000A"/>
      <w:sz w:val="28"/>
    </w:rPr>
  </w:style>
  <w:style w:type="character" w:customStyle="1" w:styleId="31">
    <w:name w:val="Заголовок 31"/>
    <w:qFormat/>
    <w:rPr>
      <w:rFonts w:ascii="XO Thames" w:hAnsi="XO Thames"/>
      <w:b/>
      <w:i/>
      <w:color w:val="000000"/>
    </w:rPr>
  </w:style>
  <w:style w:type="character" w:customStyle="1" w:styleId="ConsPlusNonformat">
    <w:name w:val="ConsPlusNonformat"/>
    <w:qFormat/>
    <w:rPr>
      <w:rFonts w:ascii="Courier New" w:hAnsi="Courier New"/>
    </w:rPr>
  </w:style>
  <w:style w:type="character" w:customStyle="1" w:styleId="ConsPlusNormal">
    <w:name w:val="ConsPlusNormal"/>
    <w:qFormat/>
    <w:rPr>
      <w:rFonts w:ascii="Arial" w:hAnsi="Arial"/>
    </w:rPr>
  </w:style>
  <w:style w:type="character" w:customStyle="1" w:styleId="Contents3">
    <w:name w:val="Contents 3"/>
    <w:qFormat/>
  </w:style>
  <w:style w:type="character" w:customStyle="1" w:styleId="10">
    <w:name w:val="Текст выноски1"/>
    <w:qFormat/>
    <w:rPr>
      <w:rFonts w:ascii="Tahoma" w:hAnsi="Tahoma"/>
      <w:sz w:val="16"/>
    </w:rPr>
  </w:style>
  <w:style w:type="character" w:customStyle="1" w:styleId="11">
    <w:name w:val="Цитата1"/>
    <w:qFormat/>
    <w:rPr>
      <w:rFonts w:ascii="Times New Roman" w:hAnsi="Times New Roman"/>
      <w:sz w:val="26"/>
    </w:rPr>
  </w:style>
  <w:style w:type="character" w:customStyle="1" w:styleId="51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110">
    <w:name w:val="Заголовок 11"/>
    <w:qFormat/>
    <w:rPr>
      <w:rFonts w:ascii="Times New Roman" w:hAnsi="Times New Roman"/>
      <w:b/>
      <w:sz w:val="26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Contents8">
    <w:name w:val="Contents 8"/>
    <w:qFormat/>
  </w:style>
  <w:style w:type="character" w:styleId="a4">
    <w:name w:val="Emphasis"/>
    <w:qFormat/>
    <w:rPr>
      <w:i/>
    </w:rPr>
  </w:style>
  <w:style w:type="character" w:customStyle="1" w:styleId="Contents5">
    <w:name w:val="Contents 5"/>
    <w:qFormat/>
  </w:style>
  <w:style w:type="character" w:customStyle="1" w:styleId="12">
    <w:name w:val="Основной текст1"/>
    <w:qFormat/>
    <w:rPr>
      <w:rFonts w:ascii="Times New Roman" w:hAnsi="Times New Roman"/>
      <w:sz w:val="22"/>
    </w:rPr>
  </w:style>
  <w:style w:type="character" w:customStyle="1" w:styleId="13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14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qFormat/>
    <w:rPr>
      <w:rFonts w:ascii="XO Thames" w:hAnsi="XO Thames"/>
      <w:b/>
      <w:color w:val="00A0FF"/>
      <w:sz w:val="26"/>
    </w:rPr>
  </w:style>
  <w:style w:type="paragraph" w:customStyle="1" w:styleId="a5">
    <w:name w:val="Заголовок"/>
    <w:basedOn w:val="a"/>
    <w:next w:val="a"/>
    <w:qFormat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</w:style>
  <w:style w:type="paragraph" w:styleId="20">
    <w:name w:val="toc 2"/>
    <w:next w:val="a"/>
    <w:uiPriority w:val="39"/>
    <w:pPr>
      <w:ind w:left="200"/>
    </w:pPr>
  </w:style>
  <w:style w:type="paragraph" w:styleId="40">
    <w:name w:val="toc 4"/>
    <w:next w:val="a"/>
    <w:uiPriority w:val="39"/>
    <w:pPr>
      <w:ind w:left="600"/>
    </w:pPr>
  </w:style>
  <w:style w:type="paragraph" w:styleId="6">
    <w:name w:val="toc 6"/>
    <w:next w:val="a"/>
    <w:uiPriority w:val="39"/>
    <w:pPr>
      <w:ind w:left="1000"/>
    </w:pPr>
  </w:style>
  <w:style w:type="paragraph" w:styleId="7">
    <w:name w:val="toc 7"/>
    <w:next w:val="a"/>
    <w:uiPriority w:val="39"/>
    <w:pPr>
      <w:ind w:left="1200"/>
    </w:pPr>
  </w:style>
  <w:style w:type="paragraph" w:customStyle="1" w:styleId="15">
    <w:name w:val="Основной шрифт абзаца1"/>
    <w:qFormat/>
  </w:style>
  <w:style w:type="paragraph" w:customStyle="1" w:styleId="ConsPlusNonformat1">
    <w:name w:val="ConsPlusNonformat1"/>
    <w:qFormat/>
    <w:pPr>
      <w:widowControl w:val="0"/>
    </w:pPr>
    <w:rPr>
      <w:rFonts w:ascii="Courier New" w:hAnsi="Courier New"/>
    </w:rPr>
  </w:style>
  <w:style w:type="paragraph" w:customStyle="1" w:styleId="ConsPlusNormal1">
    <w:name w:val="ConsPlusNormal1"/>
    <w:qFormat/>
    <w:pPr>
      <w:widowControl w:val="0"/>
      <w:ind w:firstLine="720"/>
    </w:pPr>
    <w:rPr>
      <w:rFonts w:ascii="Arial" w:hAnsi="Arial"/>
    </w:rPr>
  </w:style>
  <w:style w:type="paragraph" w:styleId="30">
    <w:name w:val="toc 3"/>
    <w:next w:val="a"/>
    <w:uiPriority w:val="39"/>
    <w:pPr>
      <w:ind w:left="400"/>
    </w:pPr>
  </w:style>
  <w:style w:type="paragraph" w:styleId="aa">
    <w:name w:val="Balloon Text"/>
    <w:basedOn w:val="a"/>
    <w:qFormat/>
    <w:rPr>
      <w:rFonts w:ascii="Tahoma" w:hAnsi="Tahoma"/>
      <w:sz w:val="16"/>
    </w:rPr>
  </w:style>
  <w:style w:type="paragraph" w:styleId="ab">
    <w:name w:val="Block Text"/>
    <w:basedOn w:val="a"/>
    <w:qFormat/>
    <w:pPr>
      <w:tabs>
        <w:tab w:val="left" w:pos="1812"/>
      </w:tabs>
      <w:ind w:left="924" w:right="-625"/>
      <w:jc w:val="both"/>
    </w:pPr>
    <w:rPr>
      <w:rFonts w:ascii="Times New Roman" w:hAnsi="Times New Roman"/>
      <w:sz w:val="26"/>
    </w:rPr>
  </w:style>
  <w:style w:type="paragraph" w:customStyle="1" w:styleId="16">
    <w:name w:val="Гиперссылка1"/>
    <w:qFormat/>
    <w:rPr>
      <w:color w:val="0000FF"/>
      <w:u w:val="single"/>
    </w:rPr>
  </w:style>
  <w:style w:type="paragraph" w:customStyle="1" w:styleId="Footnote1">
    <w:name w:val="Footnote1"/>
    <w:basedOn w:val="a"/>
    <w:qFormat/>
  </w:style>
  <w:style w:type="paragraph" w:styleId="17">
    <w:name w:val="toc 1"/>
    <w:next w:val="a"/>
    <w:uiPriority w:val="39"/>
    <w:rPr>
      <w:rFonts w:ascii="XO Thames" w:hAnsi="XO Thames"/>
      <w:b/>
    </w:rPr>
  </w:style>
  <w:style w:type="paragraph" w:customStyle="1" w:styleId="ac">
    <w:name w:val="Колонтитул"/>
    <w:qFormat/>
    <w:pPr>
      <w:spacing w:line="360" w:lineRule="auto"/>
    </w:pPr>
    <w:rPr>
      <w:rFonts w:ascii="XO Thames" w:hAnsi="XO Thames"/>
    </w:rPr>
  </w:style>
  <w:style w:type="paragraph" w:styleId="9">
    <w:name w:val="toc 9"/>
    <w:next w:val="a"/>
    <w:uiPriority w:val="39"/>
    <w:pPr>
      <w:ind w:left="1600"/>
    </w:pPr>
  </w:style>
  <w:style w:type="paragraph" w:customStyle="1" w:styleId="FootnoteCharacters1">
    <w:name w:val="Footnote Characters1"/>
    <w:qFormat/>
    <w:rPr>
      <w:vertAlign w:val="superscript"/>
    </w:rPr>
  </w:style>
  <w:style w:type="paragraph" w:styleId="8">
    <w:name w:val="toc 8"/>
    <w:next w:val="a"/>
    <w:uiPriority w:val="39"/>
    <w:pPr>
      <w:ind w:left="1400"/>
    </w:pPr>
  </w:style>
  <w:style w:type="paragraph" w:customStyle="1" w:styleId="18">
    <w:name w:val="Выделение1"/>
    <w:qFormat/>
    <w:rPr>
      <w:i/>
    </w:rPr>
  </w:style>
  <w:style w:type="paragraph" w:styleId="50">
    <w:name w:val="toc 5"/>
    <w:next w:val="a"/>
    <w:uiPriority w:val="39"/>
    <w:pPr>
      <w:ind w:left="800"/>
    </w:pPr>
  </w:style>
  <w:style w:type="paragraph" w:customStyle="1" w:styleId="111">
    <w:name w:val="Основной текст11"/>
    <w:basedOn w:val="a"/>
    <w:qFormat/>
    <w:pPr>
      <w:spacing w:before="240" w:after="360" w:line="0" w:lineRule="atLeast"/>
      <w:jc w:val="center"/>
    </w:pPr>
    <w:rPr>
      <w:rFonts w:ascii="Times New Roman" w:hAnsi="Times New Roman"/>
      <w:sz w:val="22"/>
    </w:rPr>
  </w:style>
  <w:style w:type="paragraph" w:styleId="ad">
    <w:name w:val="Subtitle"/>
    <w:next w:val="a"/>
    <w:uiPriority w:val="11"/>
    <w:qFormat/>
    <w:rPr>
      <w:rFonts w:ascii="XO Thames" w:hAnsi="XO Thames"/>
      <w:i/>
      <w:color w:val="616161"/>
      <w:sz w:val="24"/>
    </w:rPr>
  </w:style>
  <w:style w:type="paragraph" w:customStyle="1" w:styleId="toc101">
    <w:name w:val="toc 101"/>
    <w:next w:val="a"/>
    <w:uiPriority w:val="39"/>
    <w:qFormat/>
    <w:pPr>
      <w:ind w:left="1800"/>
    </w:pPr>
  </w:style>
  <w:style w:type="paragraph" w:styleId="ae">
    <w:name w:val="Title"/>
    <w:next w:val="a"/>
    <w:uiPriority w:val="10"/>
    <w:qFormat/>
    <w:rPr>
      <w:rFonts w:ascii="XO Thames" w:hAnsi="XO Thames"/>
      <w:b/>
      <w:sz w:val="52"/>
    </w:rPr>
  </w:style>
  <w:style w:type="paragraph" w:customStyle="1" w:styleId="ConsPlusTitlePage">
    <w:name w:val="ConsPlusTitlePage"/>
    <w:rsid w:val="00285A6A"/>
    <w:pPr>
      <w:widowControl w:val="0"/>
      <w:suppressAutoHyphens w:val="0"/>
      <w:autoSpaceDE w:val="0"/>
      <w:autoSpaceDN w:val="0"/>
    </w:pPr>
    <w:rPr>
      <w:rFonts w:ascii="Tahoma" w:eastAsia="Times New Roman" w:hAnsi="Tahoma" w:cs="Tahoma"/>
      <w:color w:val="auto"/>
      <w:lang w:eastAsia="ru-RU" w:bidi="ar-SA"/>
    </w:rPr>
  </w:style>
  <w:style w:type="character" w:styleId="af">
    <w:name w:val="Hyperlink"/>
    <w:basedOn w:val="a0"/>
    <w:uiPriority w:val="99"/>
    <w:rsid w:val="0037602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8C3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6F5DF6"/>
    <w:pPr>
      <w:widowControl w:val="0"/>
      <w:suppressAutoHyphens w:val="0"/>
      <w:autoSpaceDE w:val="0"/>
      <w:autoSpaceDN w:val="0"/>
      <w:adjustRightInd w:val="0"/>
      <w:spacing w:line="326" w:lineRule="exact"/>
      <w:ind w:firstLine="71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rsid w:val="006F5DF6"/>
    <w:pPr>
      <w:widowControl w:val="0"/>
      <w:suppressAutoHyphens w:val="0"/>
      <w:autoSpaceDE w:val="0"/>
      <w:autoSpaceDN w:val="0"/>
      <w:adjustRightInd w:val="0"/>
      <w:spacing w:line="336" w:lineRule="exact"/>
      <w:ind w:firstLine="734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customStyle="1" w:styleId="FontStyle12">
    <w:name w:val="Font Style12"/>
    <w:uiPriority w:val="99"/>
    <w:rsid w:val="006F5DF6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E567E7"/>
    <w:pPr>
      <w:ind w:left="720"/>
      <w:contextualSpacing/>
    </w:pPr>
    <w:rPr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5832&amp;dst=100378&amp;field=134&amp;date=09.08.202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6B0DF2905E556AD488E7E22BB87182E07F6FB963026368C8B17D723F2E50DB18D73417C493D541D57827A7DE0AF23C4EB3305C0EBA0F3124656B5BCAAZCG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05832&amp;dst=100525&amp;field=134&amp;date=09.08.20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05832&amp;dst=100466&amp;field=134&amp;date=09.08.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427EA-E5BD-483C-9A03-F7602268F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4288</Words>
  <Characters>24444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2022-10-07T12:36:00Z</cp:lastPrinted>
  <dcterms:created xsi:type="dcterms:W3CDTF">2022-10-07T08:52:00Z</dcterms:created>
  <dcterms:modified xsi:type="dcterms:W3CDTF">2022-10-07T12:36:00Z</dcterms:modified>
  <dc:language>ru-RU</dc:language>
</cp:coreProperties>
</file>