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AB" w:rsidRDefault="00BF12AB" w:rsidP="00FC0C8D">
      <w:pPr>
        <w:ind w:left="-426"/>
        <w:jc w:val="center"/>
        <w:rPr>
          <w:i/>
          <w:iCs/>
          <w:szCs w:val="24"/>
        </w:rPr>
      </w:pPr>
      <w:r w:rsidRPr="00AB305F">
        <w:rPr>
          <w:i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7" o:title=""/>
          </v:shape>
        </w:pict>
      </w:r>
    </w:p>
    <w:p w:rsidR="00BF12AB" w:rsidRDefault="00BF12AB" w:rsidP="00FC0C8D">
      <w:pPr>
        <w:ind w:left="-426"/>
        <w:rPr>
          <w:sz w:val="24"/>
        </w:rPr>
      </w:pPr>
    </w:p>
    <w:p w:rsidR="00BF12AB" w:rsidRPr="000B2706" w:rsidRDefault="00BF12AB" w:rsidP="000B2706">
      <w:pPr>
        <w:jc w:val="center"/>
        <w:rPr>
          <w:b/>
        </w:rPr>
      </w:pPr>
      <w:r w:rsidRPr="000B2706">
        <w:rPr>
          <w:b/>
        </w:rPr>
        <w:t>ПРЕДСТАВИТЕЛЬНОЕ СОБРАНИЕ</w:t>
      </w:r>
    </w:p>
    <w:p w:rsidR="00BF12AB" w:rsidRPr="000B2706" w:rsidRDefault="00BF12AB" w:rsidP="000B2706">
      <w:pPr>
        <w:jc w:val="center"/>
        <w:rPr>
          <w:b/>
        </w:rPr>
      </w:pPr>
      <w:r w:rsidRPr="000B2706">
        <w:rPr>
          <w:b/>
        </w:rPr>
        <w:t>БАБАЕВСКОГО МУНИЦИПАЛЬНОГО РАЙОНА</w:t>
      </w:r>
    </w:p>
    <w:p w:rsidR="00BF12AB" w:rsidRDefault="00BF12AB" w:rsidP="00FC0C8D">
      <w:pPr>
        <w:ind w:left="-425"/>
        <w:jc w:val="center"/>
      </w:pPr>
    </w:p>
    <w:p w:rsidR="00BF12AB" w:rsidRDefault="00BF12AB" w:rsidP="00FC0C8D">
      <w:pPr>
        <w:pStyle w:val="Heading2"/>
        <w:ind w:left="-425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BF12AB" w:rsidRDefault="00BF12AB" w:rsidP="00FC0C8D"/>
    <w:p w:rsidR="00BF12AB" w:rsidRDefault="00BF12AB" w:rsidP="00FC0C8D">
      <w:pPr>
        <w:jc w:val="both"/>
      </w:pPr>
      <w:r>
        <w:t>От  27.01.2022  №  721</w:t>
      </w:r>
    </w:p>
    <w:p w:rsidR="00BF12AB" w:rsidRDefault="00BF12AB" w:rsidP="00FC0C8D">
      <w:pPr>
        <w:jc w:val="both"/>
      </w:pPr>
      <w:r>
        <w:rPr>
          <w:sz w:val="24"/>
        </w:rPr>
        <w:t xml:space="preserve"> г. Бабаево</w:t>
      </w:r>
    </w:p>
    <w:p w:rsidR="00BF12AB" w:rsidRDefault="00BF12AB" w:rsidP="00FC0C8D">
      <w:pPr>
        <w:jc w:val="both"/>
      </w:pPr>
      <w:r>
        <w:tab/>
      </w:r>
      <w:r>
        <w:tab/>
      </w:r>
    </w:p>
    <w:p w:rsidR="00BF12AB" w:rsidRDefault="00BF12AB" w:rsidP="00FC0C8D">
      <w:pPr>
        <w:pStyle w:val="Heading5"/>
        <w:ind w:firstLine="0"/>
        <w:jc w:val="both"/>
      </w:pPr>
      <w:r>
        <w:t xml:space="preserve">О внесении изменений в решение </w:t>
      </w:r>
    </w:p>
    <w:p w:rsidR="00BF12AB" w:rsidRDefault="00BF12AB" w:rsidP="00FC0C8D">
      <w:pPr>
        <w:pStyle w:val="Heading5"/>
        <w:ind w:firstLine="0"/>
        <w:jc w:val="both"/>
      </w:pPr>
      <w:r>
        <w:t xml:space="preserve">Представительного Собрания </w:t>
      </w:r>
    </w:p>
    <w:p w:rsidR="00BF12AB" w:rsidRDefault="00BF12AB" w:rsidP="00FC0C8D">
      <w:pPr>
        <w:pStyle w:val="Heading5"/>
        <w:ind w:firstLine="0"/>
        <w:jc w:val="both"/>
      </w:pPr>
      <w:r>
        <w:t xml:space="preserve">Бабаевского муниципального района </w:t>
      </w:r>
    </w:p>
    <w:p w:rsidR="00BF12AB" w:rsidRDefault="00BF12AB" w:rsidP="00FC0C8D">
      <w:pPr>
        <w:pStyle w:val="Heading5"/>
        <w:ind w:firstLine="0"/>
        <w:jc w:val="both"/>
      </w:pPr>
      <w:r>
        <w:t>от 29.10.2021 № 659</w:t>
      </w:r>
    </w:p>
    <w:p w:rsidR="00BF12AB" w:rsidRDefault="00BF12AB" w:rsidP="00FC0C8D">
      <w:pPr>
        <w:pStyle w:val="Heading5"/>
        <w:ind w:firstLine="0"/>
      </w:pPr>
    </w:p>
    <w:p w:rsidR="00BF12AB" w:rsidRDefault="00BF12AB" w:rsidP="00FC0C8D"/>
    <w:p w:rsidR="00BF12AB" w:rsidRDefault="00BF12AB" w:rsidP="00FC0C8D">
      <w:pPr>
        <w:ind w:firstLine="709"/>
        <w:jc w:val="both"/>
      </w:pPr>
      <w:r>
        <w:t>На основании протеста прокуратуры Бабаевского района от 22.11.2021 № 22-02-2021 и в целях приведения в соответствие с действующим законодательством, Представительное Собрание Бабаевского муниципального района</w:t>
      </w:r>
    </w:p>
    <w:p w:rsidR="00BF12AB" w:rsidRPr="00C15939" w:rsidRDefault="00BF12AB" w:rsidP="00FC0C8D">
      <w:pPr>
        <w:ind w:firstLine="709"/>
        <w:jc w:val="both"/>
        <w:rPr>
          <w:b/>
        </w:rPr>
      </w:pPr>
      <w:r w:rsidRPr="00C15939">
        <w:rPr>
          <w:b/>
        </w:rPr>
        <w:t>РЕШИЛО:</w:t>
      </w:r>
    </w:p>
    <w:p w:rsidR="00BF12AB" w:rsidRDefault="00BF12AB" w:rsidP="00FC0C8D">
      <w:pPr>
        <w:ind w:firstLine="709"/>
        <w:jc w:val="both"/>
      </w:pPr>
      <w:r>
        <w:t>Внести в решение Представительного Собрания Бабаевского муниципального района от 29.10.2021 № 659 «О внесении изменений в решение Представительного Собрания Бабаевского муниципального района от 20.02.2009 № 593 «Об оплате труда выборного должностного лица и муниципальных служащих органов местного самоуправления Бабаевского муниципального района» (с последующими изменениями и дополнениями) следующие изменения:</w:t>
      </w:r>
    </w:p>
    <w:p w:rsidR="00BF12AB" w:rsidRDefault="00BF12AB" w:rsidP="00FC0C8D">
      <w:pPr>
        <w:ind w:firstLine="709"/>
        <w:jc w:val="both"/>
      </w:pPr>
      <w:r>
        <w:t>- в приложении 1 к Положению о денежном содержании муниципальных служащих в органах местного самоуправления Бабаевского муниципального района таблицу «Размеры должностных окладов муниципальных служащих Бабаевского муниципального района» дополнить примечанием следующего содержания:</w:t>
      </w:r>
    </w:p>
    <w:p w:rsidR="00BF12AB" w:rsidRDefault="00BF12AB" w:rsidP="00FC0C8D">
      <w:pPr>
        <w:ind w:firstLine="709"/>
        <w:jc w:val="both"/>
      </w:pPr>
      <w:r>
        <w:t>«*размеры должностных окладов муниципальных служащих указаны с учетом индексации:</w:t>
      </w:r>
    </w:p>
    <w:p w:rsidR="00BF12AB" w:rsidRDefault="00BF12AB" w:rsidP="00FC0C8D">
      <w:pPr>
        <w:ind w:firstLine="709"/>
        <w:jc w:val="both"/>
      </w:pPr>
      <w:r>
        <w:t>- с 01 февраля 2008 года в 1,14 раза на основании решения Представительного Собрания Бабаевского муниципального района от 14.12.2007 № 401 «О бюджете района на 2008 год»;</w:t>
      </w:r>
    </w:p>
    <w:p w:rsidR="00BF12AB" w:rsidRDefault="00BF12AB" w:rsidP="00A12E30">
      <w:pPr>
        <w:ind w:firstLine="709"/>
        <w:jc w:val="both"/>
      </w:pPr>
      <w:r>
        <w:t>- с 01 января 2018 года в 1,04 раза на основании решения Представительного Собрания Бабаевского муниципального района от 14.12.2017 № 63 «О бюджете Бабаевского муниципального района на 2018 год и плановый период 2019 и 2020 годы»;</w:t>
      </w:r>
    </w:p>
    <w:p w:rsidR="00BF12AB" w:rsidRDefault="00BF12AB" w:rsidP="00FC0C8D">
      <w:pPr>
        <w:ind w:firstLine="709"/>
        <w:jc w:val="both"/>
      </w:pPr>
      <w:r>
        <w:t>- с 01 января 2020 года в 1,2 раза на основании решения Представительного Собрания Бабаевского муниципального района от 11.12.2019 № 381 «О бюджете Бабаевского муниципального района на 2020 год и плановый период 2021 и 2022 годы»;</w:t>
      </w:r>
    </w:p>
    <w:p w:rsidR="00BF12AB" w:rsidRDefault="00BF12AB" w:rsidP="00FC0C8D">
      <w:pPr>
        <w:ind w:firstLine="709"/>
        <w:jc w:val="both"/>
      </w:pPr>
      <w:r>
        <w:t>- с 01 сентября 2021 года в 1,1 раза на основании решения Представительного Собрания Бабаевского муниципального района от 24.12.2020 № 534«О бюджете Бабаевского муниципального района на 2021 год и плановый период 2022 и 2023 годы».</w:t>
      </w:r>
    </w:p>
    <w:p w:rsidR="00BF12AB" w:rsidRDefault="00BF12AB" w:rsidP="00FC0C8D">
      <w:pPr>
        <w:ind w:firstLine="709"/>
        <w:jc w:val="both"/>
      </w:pPr>
      <w:r>
        <w:t>Настоящее решение вступает в силу со дня его принятия  и распространяется на правоотношения, возникшие с 01 сентября 2021 года.</w:t>
      </w:r>
    </w:p>
    <w:p w:rsidR="00BF12AB" w:rsidRDefault="00BF12AB" w:rsidP="00FC0C8D">
      <w:pPr>
        <w:jc w:val="both"/>
      </w:pPr>
    </w:p>
    <w:p w:rsidR="00BF12AB" w:rsidRDefault="00BF12AB" w:rsidP="00FC0C8D">
      <w:pPr>
        <w:jc w:val="both"/>
      </w:pPr>
    </w:p>
    <w:p w:rsidR="00BF12AB" w:rsidRDefault="00BF12AB" w:rsidP="00FC0C8D">
      <w:pPr>
        <w:jc w:val="both"/>
      </w:pPr>
      <w:bookmarkStart w:id="0" w:name="_GoBack"/>
      <w:bookmarkEnd w:id="0"/>
    </w:p>
    <w:p w:rsidR="00BF12AB" w:rsidRDefault="00BF12AB" w:rsidP="00FC0C8D">
      <w:pPr>
        <w:jc w:val="both"/>
      </w:pPr>
      <w:r>
        <w:t xml:space="preserve">Глава Бабаевского </w:t>
      </w:r>
    </w:p>
    <w:p w:rsidR="00BF12AB" w:rsidRDefault="00BF12AB" w:rsidP="00FC0C8D">
      <w:pPr>
        <w:jc w:val="both"/>
      </w:pPr>
      <w:r>
        <w:t>муниципального района                                                                           Ю.В. Парфенов</w:t>
      </w:r>
    </w:p>
    <w:p w:rsidR="00BF12AB" w:rsidRDefault="00BF12AB" w:rsidP="00FC0C8D">
      <w:pPr>
        <w:jc w:val="both"/>
      </w:pPr>
    </w:p>
    <w:p w:rsidR="00BF12AB" w:rsidRDefault="00BF12AB" w:rsidP="00FC0C8D">
      <w:pPr>
        <w:tabs>
          <w:tab w:val="left" w:pos="5775"/>
        </w:tabs>
        <w:ind w:left="5387" w:right="-2"/>
        <w:rPr>
          <w:sz w:val="26"/>
          <w:szCs w:val="26"/>
        </w:rPr>
      </w:pPr>
    </w:p>
    <w:sectPr w:rsidR="00BF12AB" w:rsidSect="0095400F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2AB" w:rsidRDefault="00BF12AB" w:rsidP="00510C59">
      <w:r>
        <w:separator/>
      </w:r>
    </w:p>
  </w:endnote>
  <w:endnote w:type="continuationSeparator" w:id="1">
    <w:p w:rsidR="00BF12AB" w:rsidRDefault="00BF12AB" w:rsidP="0051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2AB" w:rsidRDefault="00BF12AB" w:rsidP="00510C59">
      <w:r>
        <w:separator/>
      </w:r>
    </w:p>
  </w:footnote>
  <w:footnote w:type="continuationSeparator" w:id="1">
    <w:p w:rsidR="00BF12AB" w:rsidRDefault="00BF12AB" w:rsidP="00510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ECB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D028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002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2FCF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64F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D87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E4C6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24F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C65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F4E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C9A"/>
    <w:rsid w:val="00061EBE"/>
    <w:rsid w:val="000810DB"/>
    <w:rsid w:val="000B2706"/>
    <w:rsid w:val="000D6822"/>
    <w:rsid w:val="00140C93"/>
    <w:rsid w:val="00172E05"/>
    <w:rsid w:val="001C604B"/>
    <w:rsid w:val="0021354F"/>
    <w:rsid w:val="002972BE"/>
    <w:rsid w:val="0032584B"/>
    <w:rsid w:val="00363414"/>
    <w:rsid w:val="00381F15"/>
    <w:rsid w:val="00392446"/>
    <w:rsid w:val="00450DE4"/>
    <w:rsid w:val="00455314"/>
    <w:rsid w:val="00480B6D"/>
    <w:rsid w:val="004A4F5D"/>
    <w:rsid w:val="004D7965"/>
    <w:rsid w:val="00510C59"/>
    <w:rsid w:val="00587831"/>
    <w:rsid w:val="005E459B"/>
    <w:rsid w:val="005F1CF7"/>
    <w:rsid w:val="006114C8"/>
    <w:rsid w:val="006B33AC"/>
    <w:rsid w:val="00763E74"/>
    <w:rsid w:val="007C0E97"/>
    <w:rsid w:val="007F6952"/>
    <w:rsid w:val="0083201A"/>
    <w:rsid w:val="00860F3C"/>
    <w:rsid w:val="008B55F4"/>
    <w:rsid w:val="008C544C"/>
    <w:rsid w:val="008D5E28"/>
    <w:rsid w:val="0095400F"/>
    <w:rsid w:val="00966898"/>
    <w:rsid w:val="009919E1"/>
    <w:rsid w:val="00A12B3B"/>
    <w:rsid w:val="00A12E30"/>
    <w:rsid w:val="00A309CD"/>
    <w:rsid w:val="00A4604F"/>
    <w:rsid w:val="00A5146C"/>
    <w:rsid w:val="00AB305F"/>
    <w:rsid w:val="00BF12AB"/>
    <w:rsid w:val="00C15939"/>
    <w:rsid w:val="00C2232B"/>
    <w:rsid w:val="00C27AFE"/>
    <w:rsid w:val="00CB3415"/>
    <w:rsid w:val="00D136DE"/>
    <w:rsid w:val="00D34089"/>
    <w:rsid w:val="00DD66FB"/>
    <w:rsid w:val="00DE0401"/>
    <w:rsid w:val="00DF503A"/>
    <w:rsid w:val="00E83CBA"/>
    <w:rsid w:val="00E8621F"/>
    <w:rsid w:val="00EB0E2F"/>
    <w:rsid w:val="00F816A6"/>
    <w:rsid w:val="00F90C9A"/>
    <w:rsid w:val="00FC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A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0DE4"/>
    <w:pPr>
      <w:keepNext/>
      <w:spacing w:before="240" w:after="60" w:line="240" w:lineRule="atLeas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3AC"/>
    <w:pPr>
      <w:keepNext/>
      <w:jc w:val="center"/>
      <w:outlineLvl w:val="1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33AC"/>
    <w:pPr>
      <w:keepNext/>
      <w:ind w:firstLine="1125"/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0DE4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33AC"/>
    <w:rPr>
      <w:rFonts w:cs="Times New Roman"/>
      <w:b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B33AC"/>
    <w:rPr>
      <w:rFonts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B3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3A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10C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0C59"/>
    <w:rPr>
      <w:rFonts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510C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0C59"/>
    <w:rPr>
      <w:rFonts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2232B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Cell">
    <w:name w:val="ConsPlusCell"/>
    <w:uiPriority w:val="99"/>
    <w:rsid w:val="00C2232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F816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80B6D"/>
    <w:pPr>
      <w:widowControl w:val="0"/>
      <w:snapToGrid w:val="0"/>
      <w:ind w:firstLine="720"/>
    </w:pPr>
    <w:rPr>
      <w:rFonts w:ascii="Arial" w:hAnsi="Arial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350</Words>
  <Characters>1999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2022-01-31T13:00:00Z</cp:lastPrinted>
  <dcterms:created xsi:type="dcterms:W3CDTF">2020-01-20T12:19:00Z</dcterms:created>
  <dcterms:modified xsi:type="dcterms:W3CDTF">2022-01-31T13:00:00Z</dcterms:modified>
</cp:coreProperties>
</file>