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60E42" w14:textId="22B286D2" w:rsidR="004A4A63" w:rsidRPr="003E38C5" w:rsidRDefault="003E38C5" w:rsidP="003E38C5">
      <w:pPr>
        <w:pStyle w:val="30"/>
        <w:spacing w:after="0"/>
      </w:pPr>
      <w:r w:rsidRPr="003E38C5">
        <w:rPr>
          <w:i/>
          <w:iCs/>
          <w:noProof/>
          <w:lang w:bidi="ar-SA"/>
        </w:rPr>
        <w:drawing>
          <wp:inline distT="0" distB="0" distL="0" distR="0" wp14:anchorId="381D0C01" wp14:editId="4D626019">
            <wp:extent cx="4857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3E38C5" w:rsidRPr="003E38C5" w14:paraId="7B3DDAA1" w14:textId="77777777" w:rsidTr="00D71672">
        <w:trPr>
          <w:cantSplit/>
        </w:trPr>
        <w:tc>
          <w:tcPr>
            <w:tcW w:w="10200" w:type="dxa"/>
            <w:gridSpan w:val="6"/>
          </w:tcPr>
          <w:p w14:paraId="711B3C83" w14:textId="4B0E99ED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CED6B65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232AFC16" w14:textId="77777777" w:rsidTr="00D71672">
        <w:trPr>
          <w:trHeight w:val="1400"/>
        </w:trPr>
        <w:tc>
          <w:tcPr>
            <w:tcW w:w="10200" w:type="dxa"/>
            <w:gridSpan w:val="6"/>
          </w:tcPr>
          <w:p w14:paraId="0EF943A2" w14:textId="77777777" w:rsidR="003E38C5" w:rsidRPr="003E38C5" w:rsidRDefault="003E38C5" w:rsidP="00D716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8C5">
              <w:rPr>
                <w:rFonts w:ascii="Times New Roman" w:hAnsi="Times New Roman" w:cs="Times New Roman"/>
                <w:b/>
                <w:bCs/>
              </w:rPr>
              <w:t>АДМИНИСТРАЦИЯ    БАБАЕВСКОГО    МУНИЦИПАЛЬНОГО   ОКРУГА</w:t>
            </w:r>
          </w:p>
          <w:p w14:paraId="0BA45C1F" w14:textId="77777777" w:rsidR="003E38C5" w:rsidRPr="003E38C5" w:rsidRDefault="003E38C5" w:rsidP="00D71672">
            <w:pPr>
              <w:pStyle w:val="1"/>
              <w:rPr>
                <w:bCs/>
                <w:sz w:val="40"/>
                <w:szCs w:val="40"/>
              </w:rPr>
            </w:pPr>
            <w:proofErr w:type="gramStart"/>
            <w:r w:rsidRPr="003E38C5">
              <w:rPr>
                <w:sz w:val="40"/>
                <w:szCs w:val="40"/>
              </w:rPr>
              <w:t>П</w:t>
            </w:r>
            <w:proofErr w:type="gramEnd"/>
            <w:r w:rsidRPr="003E38C5">
              <w:rPr>
                <w:sz w:val="40"/>
                <w:szCs w:val="40"/>
              </w:rPr>
              <w:t xml:space="preserve"> О С Т А Н О В Л Е Н И Е</w:t>
            </w:r>
          </w:p>
          <w:p w14:paraId="3B6EC291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38C5" w:rsidRPr="003E38C5" w14:paraId="4AE2EF26" w14:textId="77777777" w:rsidTr="00D71672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158F70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CA56A" w14:textId="57994D77" w:rsidR="003E38C5" w:rsidRPr="00C72C76" w:rsidRDefault="00C72C76" w:rsidP="00D716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76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D2924D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  <w:r w:rsidRPr="003E38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34FB1" w14:textId="2F3DB21C" w:rsidR="003E38C5" w:rsidRPr="00C72C76" w:rsidRDefault="003E38C5" w:rsidP="00D716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5">
              <w:rPr>
                <w:rFonts w:ascii="Times New Roman" w:hAnsi="Times New Roman" w:cs="Times New Roman"/>
              </w:rPr>
              <w:t xml:space="preserve">  </w:t>
            </w:r>
            <w:r w:rsidR="00C72C76" w:rsidRPr="00C72C7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50A39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60D25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5C384E2D" w14:textId="77777777" w:rsidTr="00D71672">
        <w:trPr>
          <w:trHeight w:val="90"/>
        </w:trPr>
        <w:tc>
          <w:tcPr>
            <w:tcW w:w="10200" w:type="dxa"/>
            <w:gridSpan w:val="6"/>
          </w:tcPr>
          <w:p w14:paraId="7EFD732C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56B71AA" w14:textId="77777777" w:rsidR="00D04AB9" w:rsidRPr="004A4A63" w:rsidRDefault="00D04AB9" w:rsidP="003E38C5">
      <w:pPr>
        <w:pStyle w:val="13"/>
        <w:keepNext/>
        <w:keepLines/>
        <w:spacing w:after="0"/>
        <w:jc w:val="left"/>
        <w:rPr>
          <w:sz w:val="28"/>
          <w:szCs w:val="28"/>
        </w:rPr>
      </w:pPr>
    </w:p>
    <w:p w14:paraId="72E60A29" w14:textId="090D6F98" w:rsidR="00806E67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E36E1A">
        <w:rPr>
          <w:rFonts w:ascii="Times New Roman" w:hAnsi="Times New Roman" w:cs="Times New Roman"/>
          <w:sz w:val="28"/>
          <w:szCs w:val="28"/>
        </w:rPr>
        <w:t>Порядка расчета</w:t>
      </w:r>
    </w:p>
    <w:p w14:paraId="1316845F" w14:textId="77777777" w:rsidR="00E36E1A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>компенсационной стоимости за вырубку</w:t>
      </w:r>
    </w:p>
    <w:p w14:paraId="64F65513" w14:textId="61E0F631" w:rsidR="00806E67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(снос) зеленых насаждений на территории</w:t>
      </w:r>
    </w:p>
    <w:p w14:paraId="538F711C" w14:textId="56ED7295" w:rsidR="00806E67" w:rsidRPr="00806E67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округа</w:t>
      </w:r>
    </w:p>
    <w:p w14:paraId="11272E7E" w14:textId="77777777" w:rsidR="00D04AB9" w:rsidRPr="00806E67" w:rsidRDefault="00D04AB9" w:rsidP="00A50C60">
      <w:pPr>
        <w:pStyle w:val="11"/>
        <w:ind w:firstLine="20"/>
        <w:jc w:val="both"/>
        <w:rPr>
          <w:sz w:val="28"/>
          <w:szCs w:val="28"/>
        </w:rPr>
      </w:pPr>
    </w:p>
    <w:p w14:paraId="272F48DA" w14:textId="17D226DA" w:rsidR="00FF6F63" w:rsidRPr="00C72C76" w:rsidRDefault="00DE2BE4" w:rsidP="00A50C60">
      <w:pPr>
        <w:pStyle w:val="11"/>
        <w:ind w:firstLine="720"/>
        <w:jc w:val="both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>В соответствии с Федерал</w:t>
      </w:r>
      <w:r w:rsidR="00D04AB9" w:rsidRPr="00C72C76">
        <w:rPr>
          <w:color w:val="auto"/>
          <w:sz w:val="28"/>
          <w:szCs w:val="28"/>
        </w:rPr>
        <w:t xml:space="preserve">ьными законами от 10.01.2002 </w:t>
      </w:r>
      <w:r w:rsidRPr="00C72C76">
        <w:rPr>
          <w:color w:val="auto"/>
          <w:sz w:val="28"/>
          <w:szCs w:val="28"/>
        </w:rPr>
        <w:t xml:space="preserve">№ 7-ФЗ «Об охране окружающей среды», от 06.10.2003 № 131- ФЗ «Об общих принципах организации местного самоуправления в Российской Федерации» (с изменениями и дополнениями), </w:t>
      </w:r>
      <w:r w:rsidR="00772294" w:rsidRPr="00C72C76">
        <w:rPr>
          <w:color w:val="auto"/>
          <w:sz w:val="28"/>
          <w:szCs w:val="28"/>
        </w:rPr>
        <w:t>руководствуюсь Уставом</w:t>
      </w:r>
      <w:r w:rsidRPr="00C72C76">
        <w:rPr>
          <w:color w:val="auto"/>
          <w:sz w:val="28"/>
          <w:szCs w:val="28"/>
        </w:rPr>
        <w:t xml:space="preserve"> </w:t>
      </w:r>
      <w:r w:rsidR="003E38C5" w:rsidRPr="00C72C76">
        <w:rPr>
          <w:color w:val="auto"/>
          <w:sz w:val="28"/>
          <w:szCs w:val="28"/>
        </w:rPr>
        <w:t>Бабаевского</w:t>
      </w:r>
      <w:r w:rsidRPr="00C72C76">
        <w:rPr>
          <w:color w:val="auto"/>
          <w:sz w:val="28"/>
          <w:szCs w:val="28"/>
        </w:rPr>
        <w:t xml:space="preserve"> муниципального округа Вологодской области,</w:t>
      </w:r>
      <w:r w:rsidR="006A1FD8" w:rsidRPr="00C72C76">
        <w:rPr>
          <w:color w:val="auto"/>
          <w:sz w:val="28"/>
          <w:szCs w:val="28"/>
        </w:rPr>
        <w:t xml:space="preserve"> администрация </w:t>
      </w:r>
      <w:r w:rsidR="003E38C5" w:rsidRPr="00C72C76">
        <w:rPr>
          <w:color w:val="auto"/>
          <w:sz w:val="28"/>
          <w:szCs w:val="28"/>
        </w:rPr>
        <w:t>Бабаев</w:t>
      </w:r>
      <w:r w:rsidR="006A1FD8" w:rsidRPr="00C72C76">
        <w:rPr>
          <w:color w:val="auto"/>
          <w:sz w:val="28"/>
          <w:szCs w:val="28"/>
        </w:rPr>
        <w:t>ского муниципального округа Вологодской области</w:t>
      </w:r>
    </w:p>
    <w:p w14:paraId="5C0AAC0F" w14:textId="77777777" w:rsidR="00FF6F63" w:rsidRPr="00C72C76" w:rsidRDefault="00DE2BE4" w:rsidP="00A50C60">
      <w:pPr>
        <w:pStyle w:val="11"/>
        <w:ind w:firstLine="720"/>
        <w:jc w:val="both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>ПОСТАНОВЛЯЕТ:</w:t>
      </w:r>
    </w:p>
    <w:p w14:paraId="2077A5A0" w14:textId="3788D19E" w:rsidR="00FF6F63" w:rsidRPr="00806E67" w:rsidRDefault="00CF2DBC" w:rsidP="00A50C60">
      <w:pPr>
        <w:pStyle w:val="11"/>
        <w:numPr>
          <w:ilvl w:val="0"/>
          <w:numId w:val="1"/>
        </w:numPr>
        <w:tabs>
          <w:tab w:val="left" w:pos="1013"/>
        </w:tabs>
        <w:ind w:firstLine="720"/>
        <w:jc w:val="both"/>
        <w:rPr>
          <w:sz w:val="28"/>
          <w:szCs w:val="28"/>
        </w:rPr>
      </w:pPr>
      <w:r w:rsidRPr="00AB795C">
        <w:rPr>
          <w:color w:val="000000"/>
          <w:sz w:val="28"/>
          <w:szCs w:val="28"/>
        </w:rPr>
        <w:t xml:space="preserve">Утвердить  </w:t>
      </w:r>
      <w:r w:rsidR="00772294">
        <w:rPr>
          <w:color w:val="000000"/>
          <w:sz w:val="28"/>
          <w:szCs w:val="28"/>
        </w:rPr>
        <w:t xml:space="preserve">Порядок расчета </w:t>
      </w:r>
      <w:r w:rsidRPr="00877667">
        <w:rPr>
          <w:color w:val="000000"/>
          <w:sz w:val="28"/>
          <w:szCs w:val="28"/>
        </w:rPr>
        <w:t xml:space="preserve">за вырубку (снос) зеленых насаждений на  </w:t>
      </w:r>
      <w:r w:rsidR="00772294">
        <w:rPr>
          <w:color w:val="000000"/>
          <w:sz w:val="28"/>
          <w:szCs w:val="28"/>
        </w:rPr>
        <w:t xml:space="preserve">территории </w:t>
      </w:r>
      <w:r w:rsidRPr="00877667">
        <w:rPr>
          <w:color w:val="000000"/>
          <w:sz w:val="28"/>
          <w:szCs w:val="28"/>
        </w:rPr>
        <w:t xml:space="preserve">Бабаевского муниципального округа </w:t>
      </w:r>
      <w:r w:rsidRPr="00AB795C">
        <w:rPr>
          <w:color w:val="000000"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14:paraId="2919AD5D" w14:textId="1918AE8D" w:rsidR="00FF6F63" w:rsidRPr="00806E67" w:rsidRDefault="00DE2BE4" w:rsidP="00A50C60">
      <w:pPr>
        <w:pStyle w:val="11"/>
        <w:numPr>
          <w:ilvl w:val="0"/>
          <w:numId w:val="1"/>
        </w:numPr>
        <w:tabs>
          <w:tab w:val="left" w:pos="1015"/>
        </w:tabs>
        <w:ind w:firstLine="720"/>
        <w:jc w:val="both"/>
        <w:rPr>
          <w:sz w:val="28"/>
          <w:szCs w:val="28"/>
        </w:rPr>
      </w:pPr>
      <w:r w:rsidRPr="00806E67">
        <w:rPr>
          <w:sz w:val="28"/>
          <w:szCs w:val="28"/>
        </w:rPr>
        <w:t>Компенсационная стоимость сноса (вырубки) зеленых насаждений, подлежит зачислению в бюджет</w:t>
      </w:r>
      <w:r w:rsidR="003E38C5" w:rsidRPr="00806E67">
        <w:rPr>
          <w:sz w:val="28"/>
          <w:szCs w:val="28"/>
        </w:rPr>
        <w:t xml:space="preserve"> Бабаевского</w:t>
      </w:r>
      <w:r w:rsidRPr="00806E67">
        <w:rPr>
          <w:sz w:val="28"/>
          <w:szCs w:val="28"/>
        </w:rPr>
        <w:t xml:space="preserve"> муниципального округа Вологодской области.</w:t>
      </w:r>
    </w:p>
    <w:p w14:paraId="35E5EA2F" w14:textId="5F87425C" w:rsidR="003E38C5" w:rsidRPr="00806E67" w:rsidRDefault="003E38C5" w:rsidP="003E38C5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806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6E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 </w:t>
      </w:r>
      <w:r w:rsidR="00806E67" w:rsidRPr="00806E67">
        <w:rPr>
          <w:rFonts w:ascii="Times New Roman" w:hAnsi="Times New Roman" w:cs="Times New Roman"/>
          <w:sz w:val="28"/>
          <w:szCs w:val="28"/>
        </w:rPr>
        <w:t>по строительству и жилищно-коммунальному хозяйству Егорова И.М.</w:t>
      </w:r>
    </w:p>
    <w:p w14:paraId="0216A52A" w14:textId="792C8C16" w:rsidR="003E38C5" w:rsidRPr="00E36E1A" w:rsidRDefault="003E38C5" w:rsidP="003E38C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          4. Настоящее постановление подлежит </w:t>
      </w:r>
      <w:r w:rsidRPr="00806E67">
        <w:rPr>
          <w:rFonts w:ascii="Times New Roman" w:hAnsi="Times New Roman" w:cs="Times New Roman"/>
          <w:snapToGrid w:val="0"/>
          <w:sz w:val="28"/>
          <w:szCs w:val="28"/>
        </w:rPr>
        <w:t>размещению на официальном сайте администрации Бабаевского муниципального округа в информационно-телек</w:t>
      </w:r>
      <w:r w:rsidR="00E36E1A">
        <w:rPr>
          <w:rFonts w:ascii="Times New Roman" w:hAnsi="Times New Roman" w:cs="Times New Roman"/>
          <w:snapToGrid w:val="0"/>
          <w:sz w:val="28"/>
          <w:szCs w:val="28"/>
        </w:rPr>
        <w:t>оммуникационной сети «Интернет» и в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0" w:history="1">
        <w:r w:rsidR="00E36E1A" w:rsidRPr="00E36E1A">
          <w:rPr>
            <w:rStyle w:val="ae"/>
            <w:rFonts w:ascii="Times New Roman" w:hAnsi="Times New Roman"/>
            <w:sz w:val="28"/>
            <w:szCs w:val="28"/>
          </w:rPr>
          <w:t>http://www.сборникмуниципальныхактов.рф</w:t>
        </w:r>
      </w:hyperlink>
      <w:r w:rsidR="00E36E1A" w:rsidRPr="00E36E1A">
        <w:rPr>
          <w:rFonts w:ascii="Times New Roman" w:hAnsi="Times New Roman" w:cs="Times New Roman"/>
          <w:sz w:val="28"/>
          <w:szCs w:val="28"/>
        </w:rPr>
        <w:t>)</w:t>
      </w:r>
      <w:r w:rsidR="00E36E1A">
        <w:rPr>
          <w:rFonts w:ascii="Times New Roman" w:hAnsi="Times New Roman" w:cs="Times New Roman"/>
          <w:sz w:val="28"/>
          <w:szCs w:val="28"/>
        </w:rPr>
        <w:t>.</w:t>
      </w:r>
    </w:p>
    <w:p w14:paraId="39CAF31B" w14:textId="77777777" w:rsidR="003E38C5" w:rsidRPr="00806E67" w:rsidRDefault="003E38C5" w:rsidP="003E3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34131" w14:textId="6672F0C7" w:rsidR="003E38C5" w:rsidRPr="00806E67" w:rsidRDefault="003E38C5" w:rsidP="003E38C5">
      <w:pPr>
        <w:widowControl/>
        <w:ind w:left="284"/>
        <w:jc w:val="both"/>
        <w:rPr>
          <w:sz w:val="28"/>
          <w:szCs w:val="28"/>
        </w:rPr>
      </w:pPr>
    </w:p>
    <w:p w14:paraId="381F4240" w14:textId="77777777" w:rsidR="00311F93" w:rsidRPr="00806E67" w:rsidRDefault="00311F93" w:rsidP="00A50C60">
      <w:pPr>
        <w:pStyle w:val="11"/>
        <w:tabs>
          <w:tab w:val="left" w:pos="1013"/>
        </w:tabs>
        <w:jc w:val="both"/>
        <w:rPr>
          <w:sz w:val="28"/>
          <w:szCs w:val="28"/>
        </w:rPr>
      </w:pPr>
    </w:p>
    <w:p w14:paraId="223D5C8E" w14:textId="77777777" w:rsidR="00311F93" w:rsidRPr="00806E67" w:rsidRDefault="00311F93" w:rsidP="00A50C60">
      <w:pPr>
        <w:pStyle w:val="11"/>
        <w:tabs>
          <w:tab w:val="left" w:pos="1013"/>
        </w:tabs>
        <w:jc w:val="both"/>
        <w:rPr>
          <w:sz w:val="28"/>
          <w:szCs w:val="28"/>
        </w:rPr>
      </w:pPr>
    </w:p>
    <w:p w14:paraId="7A7DF44B" w14:textId="77777777" w:rsidR="003E38C5" w:rsidRPr="00C72C76" w:rsidRDefault="00DE2BE4" w:rsidP="00A50C60">
      <w:pPr>
        <w:pStyle w:val="11"/>
        <w:ind w:firstLine="0"/>
        <w:jc w:val="both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 xml:space="preserve">Глава </w:t>
      </w:r>
      <w:r w:rsidR="003E38C5" w:rsidRPr="00C72C76">
        <w:rPr>
          <w:color w:val="auto"/>
          <w:sz w:val="28"/>
          <w:szCs w:val="28"/>
        </w:rPr>
        <w:t>Бабаевского</w:t>
      </w:r>
      <w:r w:rsidRPr="00C72C76">
        <w:rPr>
          <w:color w:val="auto"/>
          <w:sz w:val="28"/>
          <w:szCs w:val="28"/>
        </w:rPr>
        <w:t xml:space="preserve"> </w:t>
      </w:r>
    </w:p>
    <w:p w14:paraId="28E27351" w14:textId="03B1C48C" w:rsidR="003E38C5" w:rsidRPr="00C72C76" w:rsidRDefault="00DE2BE4" w:rsidP="003E38C5">
      <w:pPr>
        <w:pStyle w:val="11"/>
        <w:ind w:firstLine="0"/>
        <w:jc w:val="both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 xml:space="preserve">муниципального округа </w:t>
      </w:r>
      <w:r w:rsidR="003E38C5" w:rsidRPr="00C72C76">
        <w:rPr>
          <w:color w:val="auto"/>
          <w:sz w:val="28"/>
          <w:szCs w:val="28"/>
        </w:rPr>
        <w:t xml:space="preserve">                                                                     </w:t>
      </w:r>
      <w:r w:rsidR="00806E67" w:rsidRPr="00C72C76">
        <w:rPr>
          <w:color w:val="auto"/>
          <w:sz w:val="28"/>
          <w:szCs w:val="28"/>
        </w:rPr>
        <w:t xml:space="preserve">                            Ю.В. </w:t>
      </w:r>
      <w:r w:rsidR="003E38C5" w:rsidRPr="00C72C76">
        <w:rPr>
          <w:color w:val="auto"/>
          <w:sz w:val="28"/>
          <w:szCs w:val="28"/>
        </w:rPr>
        <w:t>Парфенов</w:t>
      </w:r>
    </w:p>
    <w:p w14:paraId="56E2EAE2" w14:textId="77777777" w:rsidR="00806E67" w:rsidRDefault="00806E67" w:rsidP="00E36E1A">
      <w:pPr>
        <w:pStyle w:val="11"/>
        <w:ind w:firstLine="0"/>
        <w:rPr>
          <w:sz w:val="28"/>
          <w:szCs w:val="28"/>
        </w:rPr>
      </w:pPr>
    </w:p>
    <w:p w14:paraId="55CDDF0A" w14:textId="77777777" w:rsidR="00806E67" w:rsidRDefault="00806E67" w:rsidP="00A50C60">
      <w:pPr>
        <w:pStyle w:val="11"/>
        <w:ind w:firstLine="0"/>
        <w:jc w:val="right"/>
        <w:rPr>
          <w:sz w:val="28"/>
          <w:szCs w:val="28"/>
        </w:rPr>
      </w:pPr>
    </w:p>
    <w:p w14:paraId="0E51B329" w14:textId="77777777" w:rsidR="00E36E1A" w:rsidRDefault="00E36E1A" w:rsidP="00A50C60">
      <w:pPr>
        <w:pStyle w:val="11"/>
        <w:ind w:firstLine="0"/>
        <w:jc w:val="right"/>
        <w:rPr>
          <w:sz w:val="28"/>
          <w:szCs w:val="28"/>
        </w:rPr>
      </w:pPr>
    </w:p>
    <w:p w14:paraId="70527AC3" w14:textId="104A9C67" w:rsidR="00311F93" w:rsidRPr="00C72C76" w:rsidRDefault="001F43D4" w:rsidP="00A50C60">
      <w:pPr>
        <w:pStyle w:val="11"/>
        <w:ind w:firstLine="0"/>
        <w:jc w:val="right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 xml:space="preserve">Утвержден </w:t>
      </w:r>
    </w:p>
    <w:p w14:paraId="273C7D55" w14:textId="77550D02" w:rsidR="00311F93" w:rsidRPr="00C72C76" w:rsidRDefault="00311F93" w:rsidP="00A50C60">
      <w:pPr>
        <w:pStyle w:val="11"/>
        <w:ind w:firstLine="0"/>
        <w:jc w:val="right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 xml:space="preserve"> постановлен</w:t>
      </w:r>
      <w:r w:rsidR="001F43D4" w:rsidRPr="00C72C76">
        <w:rPr>
          <w:color w:val="auto"/>
          <w:sz w:val="28"/>
          <w:szCs w:val="28"/>
        </w:rPr>
        <w:t>ием</w:t>
      </w:r>
      <w:r w:rsidRPr="00C72C76">
        <w:rPr>
          <w:color w:val="auto"/>
          <w:sz w:val="28"/>
          <w:szCs w:val="28"/>
        </w:rPr>
        <w:t xml:space="preserve"> администрации</w:t>
      </w:r>
    </w:p>
    <w:p w14:paraId="56A0EE55" w14:textId="14E10170" w:rsidR="00311F93" w:rsidRPr="00C72C76" w:rsidRDefault="000A18B2" w:rsidP="00A50C60">
      <w:pPr>
        <w:pStyle w:val="11"/>
        <w:ind w:firstLine="0"/>
        <w:jc w:val="right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>Бабаевского</w:t>
      </w:r>
      <w:r w:rsidR="00311F93" w:rsidRPr="00C72C76">
        <w:rPr>
          <w:color w:val="auto"/>
          <w:sz w:val="28"/>
          <w:szCs w:val="28"/>
        </w:rPr>
        <w:t xml:space="preserve"> муниципального округа</w:t>
      </w:r>
    </w:p>
    <w:p w14:paraId="1700D4F8" w14:textId="5C5F2170" w:rsidR="001F43D4" w:rsidRPr="00C72C76" w:rsidRDefault="001F43D4" w:rsidP="00A50C60">
      <w:pPr>
        <w:pStyle w:val="11"/>
        <w:ind w:firstLine="0"/>
        <w:jc w:val="right"/>
        <w:rPr>
          <w:color w:val="auto"/>
          <w:sz w:val="28"/>
          <w:szCs w:val="28"/>
        </w:rPr>
      </w:pPr>
      <w:r w:rsidRPr="00C72C76">
        <w:rPr>
          <w:color w:val="auto"/>
          <w:sz w:val="28"/>
          <w:szCs w:val="28"/>
        </w:rPr>
        <w:t>Приложение 1</w:t>
      </w:r>
    </w:p>
    <w:p w14:paraId="76E42584" w14:textId="6E19F89E" w:rsidR="00311F93" w:rsidRPr="00C72C76" w:rsidRDefault="00311F93" w:rsidP="00806E67">
      <w:pPr>
        <w:pStyle w:val="11"/>
        <w:ind w:firstLine="0"/>
        <w:jc w:val="center"/>
        <w:rPr>
          <w:color w:val="auto"/>
        </w:rPr>
      </w:pPr>
    </w:p>
    <w:p w14:paraId="298035B6" w14:textId="22E6EDA0" w:rsidR="00311F93" w:rsidRPr="00853293" w:rsidRDefault="00311F93" w:rsidP="00A50C60">
      <w:pPr>
        <w:pStyle w:val="11"/>
        <w:ind w:firstLine="0"/>
        <w:jc w:val="right"/>
        <w:rPr>
          <w:color w:val="auto"/>
          <w:sz w:val="28"/>
          <w:szCs w:val="28"/>
        </w:rPr>
      </w:pPr>
      <w:r w:rsidRPr="00853293">
        <w:rPr>
          <w:color w:val="auto"/>
          <w:sz w:val="28"/>
          <w:szCs w:val="28"/>
        </w:rPr>
        <w:t xml:space="preserve">от </w:t>
      </w:r>
      <w:r w:rsidR="00853293" w:rsidRPr="00853293">
        <w:rPr>
          <w:color w:val="auto"/>
          <w:sz w:val="28"/>
          <w:szCs w:val="28"/>
        </w:rPr>
        <w:t>23.07.2024  № 318</w:t>
      </w:r>
    </w:p>
    <w:p w14:paraId="78C50EB7" w14:textId="637EBEEF" w:rsidR="00806E67" w:rsidRDefault="00772294" w:rsidP="00806E67">
      <w:pPr>
        <w:pStyle w:val="25"/>
        <w:spacing w:after="0" w:line="240" w:lineRule="auto"/>
        <w:ind w:left="284" w:firstLine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расчета </w:t>
      </w:r>
      <w:r w:rsidR="00806E67">
        <w:rPr>
          <w:b/>
          <w:bCs/>
          <w:sz w:val="28"/>
          <w:szCs w:val="28"/>
        </w:rPr>
        <w:t xml:space="preserve"> </w:t>
      </w:r>
      <w:r w:rsidR="00806E67" w:rsidRPr="009D5386">
        <w:rPr>
          <w:b/>
          <w:bCs/>
          <w:sz w:val="28"/>
          <w:szCs w:val="28"/>
        </w:rPr>
        <w:t>компенсационной стоимости за вырубку (снос) зеленых насаждений</w:t>
      </w:r>
      <w:r w:rsidR="00806E67" w:rsidRPr="00681EA0">
        <w:rPr>
          <w:bCs/>
          <w:sz w:val="28"/>
          <w:szCs w:val="28"/>
        </w:rPr>
        <w:t xml:space="preserve"> </w:t>
      </w:r>
      <w:r w:rsidR="00806E67">
        <w:rPr>
          <w:b/>
          <w:bCs/>
          <w:sz w:val="28"/>
          <w:szCs w:val="28"/>
        </w:rPr>
        <w:t>на терр</w:t>
      </w:r>
      <w:bookmarkStart w:id="0" w:name="_GoBack"/>
      <w:bookmarkEnd w:id="0"/>
      <w:r w:rsidR="00806E67">
        <w:rPr>
          <w:b/>
          <w:bCs/>
          <w:sz w:val="28"/>
          <w:szCs w:val="28"/>
        </w:rPr>
        <w:t>итории Бабаевского муниципального округа</w:t>
      </w:r>
    </w:p>
    <w:p w14:paraId="3AD284C8" w14:textId="77777777" w:rsidR="00806E67" w:rsidRDefault="00806E67" w:rsidP="00806E67">
      <w:pPr>
        <w:pStyle w:val="25"/>
        <w:spacing w:after="0" w:line="240" w:lineRule="auto"/>
        <w:ind w:left="284" w:firstLine="516"/>
        <w:jc w:val="center"/>
        <w:rPr>
          <w:b/>
          <w:bCs/>
          <w:sz w:val="28"/>
          <w:szCs w:val="28"/>
        </w:rPr>
      </w:pPr>
    </w:p>
    <w:p w14:paraId="393CC1B3" w14:textId="07236D51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1.Положение о порядке вырубки (сноса)</w:t>
      </w:r>
      <w:r w:rsidRPr="009D5386">
        <w:t xml:space="preserve"> </w:t>
      </w:r>
      <w:r w:rsidRPr="009D5386">
        <w:rPr>
          <w:sz w:val="28"/>
          <w:szCs w:val="28"/>
        </w:rPr>
        <w:t>зеленых насаждений и методик</w:t>
      </w:r>
      <w:r>
        <w:rPr>
          <w:sz w:val="28"/>
          <w:szCs w:val="28"/>
        </w:rPr>
        <w:t>е</w:t>
      </w:r>
      <w:r w:rsidRPr="009D5386">
        <w:rPr>
          <w:sz w:val="28"/>
          <w:szCs w:val="28"/>
        </w:rPr>
        <w:t xml:space="preserve"> расчета компенсационной стоимости за вырубку (снос) зеленых насаждений</w:t>
      </w:r>
      <w:r>
        <w:rPr>
          <w:sz w:val="28"/>
          <w:szCs w:val="28"/>
        </w:rPr>
        <w:t xml:space="preserve"> на</w:t>
      </w:r>
      <w:r w:rsidR="00CF562E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Бабаевского муниципального округа (далее - Положение) устанавливает порядок вырубки (сноса), возмещения ущерба, причиненного зеленым насаждениям на территории Бабаевского муниципального округа.</w:t>
      </w:r>
    </w:p>
    <w:p w14:paraId="6ADFD015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 Настоящее Положение устанавливает единую схему согласования работ по вырубке (сносу) зеленых насаждений, оформления разрешений на снос, порядок расчета компенсационной стоимости и проведения компенсационного озеленения на территории Бабаевского муниципального округа.</w:t>
      </w:r>
    </w:p>
    <w:p w14:paraId="273EB097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Действие настоящего Положения не распространяется на отношения, связанные с содержанием, охраной, сносом и восстановлением зеленых насаждений, расположенных за пределами границ населенных пунктов Бабаевского муниципального округа»; в пределах границ особо охраняемых природных территорий, на землях государственной собственности Вологодской области, лесного и водного фонда, землях запаса и сельскохозяйственного назначения, в ведомственных питомниках древесно-кустарниковых и лесных культур, а также на земельных участках, находящихся в собственности физических и юридических лиц.</w:t>
      </w:r>
    </w:p>
    <w:p w14:paraId="2B09472E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 Деятельность по развитию зеленых насаждений осуществляется на принципах:</w:t>
      </w:r>
    </w:p>
    <w:p w14:paraId="1DFC7DA4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защиты зеленых насаждений;</w:t>
      </w:r>
    </w:p>
    <w:p w14:paraId="7A6CAC74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рационального использования зеленых насаждений и обязательного восстановления в случаях повреждения, уничтожения, сноса;</w:t>
      </w:r>
    </w:p>
    <w:p w14:paraId="3620E0F7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комплексности мероприятий по оформлению разрешительной документации на снос зеленых насаждений.</w:t>
      </w:r>
    </w:p>
    <w:p w14:paraId="26634344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норм, а также договоров землепользования, устанавливающих порядок содержания и учета зеленых насаждений.</w:t>
      </w:r>
    </w:p>
    <w:p w14:paraId="491851E2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14:paraId="450A1E32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6.              Охрана зеленых насаждений представляет собой комплекс правовых, административно-хозяйственных, экономических, архитектурно-планировочных, агрономических мероприятий, направленных на сохранение, восстановление или улучшение санитарно-гигиенических функций зеленых насаждений.</w:t>
      </w:r>
    </w:p>
    <w:p w14:paraId="30354EDD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7. На территориях общего пользования Бабаевского муниципального округа запрещается:</w:t>
      </w:r>
    </w:p>
    <w:p w14:paraId="081F40F1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самовольно вырубать деревья и кустарники, в том числе аварийные, сухостойные и </w:t>
      </w:r>
      <w:proofErr w:type="spellStart"/>
      <w:r>
        <w:rPr>
          <w:sz w:val="28"/>
          <w:szCs w:val="28"/>
        </w:rPr>
        <w:t>фаутные</w:t>
      </w:r>
      <w:proofErr w:type="spellEnd"/>
      <w:r>
        <w:rPr>
          <w:sz w:val="28"/>
          <w:szCs w:val="28"/>
        </w:rPr>
        <w:t xml:space="preserve"> деревья, без оформления соответствующих документов;</w:t>
      </w:r>
    </w:p>
    <w:p w14:paraId="320B0A0F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самовольно обрезать кроны деревьев и кустарников;</w:t>
      </w:r>
    </w:p>
    <w:p w14:paraId="6C8DB73D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подвешивать к деревьям верёвки, аншлаги, рекламу и т.д.;</w:t>
      </w:r>
    </w:p>
    <w:p w14:paraId="13BB9E8B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складировать строительные материалы на газонах;</w:t>
      </w:r>
    </w:p>
    <w:p w14:paraId="1FBDE5E2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устраивать свалки мусора на территориях, занятых зелёными насаждениями;</w:t>
      </w:r>
    </w:p>
    <w:p w14:paraId="5328C918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сбрасывать на газоны снег с дорог и тротуаров, обработанных соляной смесью;</w:t>
      </w:r>
    </w:p>
    <w:p w14:paraId="5EB78E2F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добывать из деревьев сок, смолу, производить различные повреждения деревьев и кустарников.</w:t>
      </w:r>
    </w:p>
    <w:p w14:paraId="42D69391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8.Настоящее Положение классифицирует вырубку зеленых насаждений как вынужденную и незаконную.</w:t>
      </w:r>
    </w:p>
    <w:p w14:paraId="3CE7EA22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 xml:space="preserve">Вынужденной вырубкой зеленых насаждений считается повреждение или вырубка деревьев и кустарников, газонов и цветников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 аварийных деревьев), оформленные в установленном порядке, выполнение которых необходимо в целях обеспечения условий для размещения объектов капитального строительства, их ремонта и обслуживания, объектов инженерного обеспечения, благоустройства территорий населенных пунктов, а также в целях обеспечения нормативных требований к освещенности жилых и общественных помещений.</w:t>
      </w:r>
      <w:proofErr w:type="gramEnd"/>
    </w:p>
    <w:p w14:paraId="280DE6A1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 вынужденной вырубке с заявителя взыскивается компенсационная (восстановительная) стоимость за вред, причиненный окружающей среде вырубкой зеленых насаждений.</w:t>
      </w:r>
    </w:p>
    <w:p w14:paraId="385584E2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 w:rsidRPr="009D5386">
        <w:rPr>
          <w:sz w:val="28"/>
          <w:szCs w:val="28"/>
        </w:rPr>
        <w:t>Размер компенсационной (восстановительной) стоимости рассчитывается в соответствии с настоящим Положением.</w:t>
      </w:r>
    </w:p>
    <w:p w14:paraId="43D79623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 Незаконной вырубкой зеленых насаждений считается порча или вырубка деревьев, кустарников, газонов и цветников, выполненная без соответствующих разрешительных документов и оплаты компенсационной (восстановительной) стоимости.</w:t>
      </w:r>
    </w:p>
    <w:p w14:paraId="40A793DB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9. Документом, дающим право на проведение работ, связанных с вырубкой и пересадкой деревьев и кустарников, в том числе в охранных зонах инженерных сетей и коммуникаций, является разрешение, выданное уполномоченным органом, определенным нормативным актом администрации Бабаевского муниципального округа (далее – уполномоченный орган).</w:t>
      </w:r>
    </w:p>
    <w:p w14:paraId="77E01BE9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10. Допускается проведение работ по </w:t>
      </w:r>
      <w:r w:rsidRPr="00997F0C">
        <w:rPr>
          <w:sz w:val="28"/>
          <w:szCs w:val="28"/>
        </w:rPr>
        <w:t>снос</w:t>
      </w:r>
      <w:r>
        <w:rPr>
          <w:sz w:val="28"/>
          <w:szCs w:val="28"/>
        </w:rPr>
        <w:t>у, пересадке, обрезке без предварительного оформления разрешительных документов:</w:t>
      </w:r>
    </w:p>
    <w:p w14:paraId="6B9BB44D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-</w:t>
      </w:r>
      <w:r w:rsidRPr="00997F0C">
        <w:rPr>
          <w:sz w:val="28"/>
          <w:szCs w:val="28"/>
        </w:rPr>
        <w:t xml:space="preserve"> при проведении агротехнических мероприятий по уходу за зелеными насаждениями, расположенными на земельных участках, находящихся в собственности граждан или юридических лиц;</w:t>
      </w:r>
    </w:p>
    <w:p w14:paraId="4F60D526" w14:textId="77777777" w:rsidR="00806E67" w:rsidRPr="00997F0C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97F0C">
        <w:rPr>
          <w:sz w:val="28"/>
          <w:szCs w:val="28"/>
        </w:rPr>
        <w:t xml:space="preserve"> при ликвидации аварийных и чрезвычайных ситуаций природного и техногенного характера, а также аварийных ситуаций на объектах инженерной инфраструктуры;</w:t>
      </w:r>
    </w:p>
    <w:p w14:paraId="6D7E7F98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</w:t>
      </w:r>
      <w:r w:rsidRPr="00997F0C">
        <w:rPr>
          <w:sz w:val="28"/>
          <w:szCs w:val="28"/>
        </w:rPr>
        <w:t xml:space="preserve"> при проведении агротехнических мероприятий по уходу за зелеными насаждениями на озелененных территориях общего пользования (внутриквартальные территории, территории в составе улично-дорожной сети и иные незакрепленные озелененные территории общего пользования населенного пункта), инициируемых и проводимых администрацией Бабаевского муниципального округа за счет бюджетных средств.</w:t>
      </w:r>
    </w:p>
    <w:p w14:paraId="69CFED27" w14:textId="390BF98A" w:rsidR="00806E67" w:rsidRPr="00806E67" w:rsidRDefault="00806E67" w:rsidP="00CF56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Для расчета платы за разрешенную и самовольную вырубку основных видов деревьев, расположенных на земельных участках, находящихся в муниципальной собственности, а также государственная </w:t>
      </w:r>
      <w:proofErr w:type="gramStart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собственность</w:t>
      </w:r>
      <w:proofErr w:type="gramEnd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которые не разграничена, применяется следующая классификация древесных пород деревьев с учетом их ценности в соответствии с Таблицей 1.</w:t>
      </w:r>
    </w:p>
    <w:p w14:paraId="68C9D3D9" w14:textId="77777777" w:rsidR="00806E67" w:rsidRPr="00806E67" w:rsidRDefault="00806E67" w:rsidP="00806E6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D10E24" w14:textId="77777777" w:rsidR="00806E67" w:rsidRPr="00806E67" w:rsidRDefault="00806E67" w:rsidP="00806E6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183A8A" w14:textId="77777777" w:rsidR="00806E67" w:rsidRPr="00806E67" w:rsidRDefault="00806E67" w:rsidP="00806E6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46"/>
        <w:gridCol w:w="1676"/>
        <w:gridCol w:w="1438"/>
        <w:gridCol w:w="2163"/>
        <w:gridCol w:w="886"/>
        <w:gridCol w:w="2280"/>
      </w:tblGrid>
      <w:tr w:rsidR="00806E67" w:rsidRPr="00806E67" w14:paraId="6DC6F4A1" w14:textId="77777777" w:rsidTr="00577686">
        <w:trPr>
          <w:trHeight w:val="271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ABA90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Хвойные породы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F05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Лиственные древесные породы</w:t>
            </w:r>
          </w:p>
        </w:tc>
      </w:tr>
      <w:tr w:rsidR="00806E67" w:rsidRPr="00806E67" w14:paraId="0AF4F678" w14:textId="77777777" w:rsidTr="00577686">
        <w:trPr>
          <w:trHeight w:val="271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166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1BE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1-я группа</w:t>
            </w:r>
          </w:p>
          <w:p w14:paraId="23985588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(особо ценные)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C07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2-я группа</w:t>
            </w:r>
          </w:p>
          <w:p w14:paraId="3472662B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(ценные)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5B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3-я группа</w:t>
            </w:r>
          </w:p>
          <w:p w14:paraId="0C6B49A5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(малоценная)</w:t>
            </w:r>
          </w:p>
        </w:tc>
      </w:tr>
      <w:tr w:rsidR="00806E67" w:rsidRPr="00806E67" w14:paraId="6042C6FF" w14:textId="77777777" w:rsidTr="00577686">
        <w:trPr>
          <w:trHeight w:val="271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D8E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Ель, лиственница, </w:t>
            </w:r>
          </w:p>
          <w:p w14:paraId="7ECF37FA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пихта, сосна, туя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AB6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ясенелистного</w:t>
            </w:r>
            <w:proofErr w:type="spellEnd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), липа,  орех, ясень</w:t>
            </w:r>
            <w:proofErr w:type="gramEnd"/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2EE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CDA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Ива, клен </w:t>
            </w:r>
            <w:proofErr w:type="spell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ясенелистный</w:t>
            </w:r>
            <w:proofErr w:type="spellEnd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ольха, осина, тополь (кроме белого и пирамидального)</w:t>
            </w:r>
          </w:p>
        </w:tc>
      </w:tr>
      <w:tr w:rsidR="00806E67" w:rsidRPr="00806E67" w14:paraId="1D1DC00B" w14:textId="77777777" w:rsidTr="00577686">
        <w:trPr>
          <w:trHeight w:val="271"/>
        </w:trPr>
        <w:tc>
          <w:tcPr>
            <w:tcW w:w="1810" w:type="pct"/>
            <w:gridSpan w:val="2"/>
            <w:tcBorders>
              <w:top w:val="single" w:sz="4" w:space="0" w:color="auto"/>
            </w:tcBorders>
          </w:tcPr>
          <w:p w14:paraId="7CD9207D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2"/>
            <w:tcBorders>
              <w:top w:val="single" w:sz="4" w:space="0" w:color="auto"/>
            </w:tcBorders>
          </w:tcPr>
          <w:p w14:paraId="30C06548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</w:tcBorders>
          </w:tcPr>
          <w:p w14:paraId="5FFA3706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88965FF" w14:textId="59BDB00C" w:rsidR="00806E67" w:rsidRPr="00806E67" w:rsidRDefault="00B750BC" w:rsidP="00806E67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806E67"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Деревья подсчитываются в кубических метрах, кустарники подсчитываются поштучно. 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 </w:t>
      </w:r>
    </w:p>
    <w:p w14:paraId="6A1A9903" w14:textId="7FDD827E" w:rsidR="00806E67" w:rsidRPr="00806E67" w:rsidRDefault="00B750BC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806E67"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 </w:t>
      </w:r>
    </w:p>
    <w:p w14:paraId="196CFCD5" w14:textId="71EA8FBA" w:rsidR="00806E67" w:rsidRPr="00806E67" w:rsidRDefault="00B750BC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806E67"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если поштучный пересчет количества кустарников в живой изгороди произвести невозможно, то количество кустарников считать равным: </w:t>
      </w:r>
    </w:p>
    <w:p w14:paraId="052C2AB5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шт. - на 1 погонном метре двухрядной изгороди; </w:t>
      </w:r>
    </w:p>
    <w:p w14:paraId="0A6F257E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шт. - на 1 погонном метре однорядной изгороди. </w:t>
      </w:r>
    </w:p>
    <w:p w14:paraId="64FE0E0A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 </w:t>
      </w:r>
    </w:p>
    <w:p w14:paraId="70A669F7" w14:textId="77777777" w:rsidR="00E96524" w:rsidRPr="00E96524" w:rsidRDefault="00E96524" w:rsidP="00E96524">
      <w:pPr>
        <w:pStyle w:val="1"/>
        <w:spacing w:before="161" w:after="161"/>
        <w:ind w:firstLine="851"/>
        <w:jc w:val="both"/>
        <w:rPr>
          <w:b w:val="0"/>
          <w:bCs/>
          <w:color w:val="464C55"/>
          <w:sz w:val="28"/>
          <w:szCs w:val="28"/>
          <w:shd w:val="clear" w:color="auto" w:fill="FFFFFF"/>
        </w:rPr>
      </w:pPr>
      <w:proofErr w:type="gramStart"/>
      <w:r w:rsidRPr="00E96524">
        <w:rPr>
          <w:rFonts w:eastAsia="Calibri"/>
          <w:b w:val="0"/>
          <w:bCs/>
          <w:sz w:val="28"/>
          <w:szCs w:val="28"/>
          <w:lang w:eastAsia="en-US"/>
        </w:rPr>
        <w:lastRenderedPageBreak/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</w:t>
      </w:r>
      <w:r w:rsidRPr="00E96524">
        <w:rPr>
          <w:b w:val="0"/>
          <w:bCs/>
          <w:sz w:val="28"/>
          <w:szCs w:val="28"/>
        </w:rPr>
        <w:t xml:space="preserve">на земельных участках, находящихся в муниципальной, государственной неразграниченной собственности </w:t>
      </w:r>
      <w:r w:rsidRPr="00E96524">
        <w:rPr>
          <w:rFonts w:eastAsia="Calibri"/>
          <w:b w:val="0"/>
          <w:bCs/>
          <w:sz w:val="28"/>
          <w:szCs w:val="28"/>
          <w:lang w:eastAsia="en-US"/>
        </w:rPr>
        <w:t xml:space="preserve"> осуществляется на основании Постановления Правительства  № 1730 от 29.12.18г «</w:t>
      </w:r>
      <w:r w:rsidRPr="00E96524">
        <w:rPr>
          <w:b w:val="0"/>
          <w:bCs/>
          <w:color w:val="22272F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приложение 4, п.7. «</w:t>
      </w:r>
      <w:proofErr w:type="gramEnd"/>
      <w:r w:rsidRPr="00E96524">
        <w:rPr>
          <w:b w:val="0"/>
          <w:bCs/>
          <w:color w:val="464C55"/>
          <w:sz w:val="28"/>
          <w:szCs w:val="28"/>
          <w:shd w:val="clear" w:color="auto" w:fill="FFFFFF"/>
        </w:rPr>
        <w:t xml:space="preserve"> Размер такс подлежит увеличению в 3 раза при определении размера вреда, причиненного в связи с нарушением лесного законодательства на особо защитных участках защитных лесов, а также в лесах, расположенных в лесопарковых зеленых поясах». </w:t>
      </w:r>
    </w:p>
    <w:p w14:paraId="3B3C2D81" w14:textId="77777777" w:rsidR="00E96524" w:rsidRDefault="00E96524" w:rsidP="00E96524">
      <w:pPr>
        <w:pStyle w:val="1"/>
        <w:spacing w:before="161" w:after="161"/>
        <w:ind w:firstLine="851"/>
        <w:jc w:val="both"/>
        <w:rPr>
          <w:b w:val="0"/>
          <w:bCs/>
          <w:color w:val="333333"/>
          <w:sz w:val="28"/>
          <w:szCs w:val="28"/>
          <w:shd w:val="clear" w:color="auto" w:fill="FFFFFF"/>
        </w:rPr>
      </w:pPr>
      <w:proofErr w:type="gramStart"/>
      <w:r w:rsidRPr="00E96524">
        <w:rPr>
          <w:b w:val="0"/>
          <w:bCs/>
          <w:sz w:val="28"/>
          <w:szCs w:val="28"/>
        </w:rPr>
        <w:t>При этом</w:t>
      </w:r>
      <w:r w:rsidRPr="00E96524">
        <w:rPr>
          <w:sz w:val="28"/>
          <w:szCs w:val="28"/>
        </w:rPr>
        <w:t xml:space="preserve"> </w:t>
      </w:r>
      <w:r w:rsidRPr="00E96524">
        <w:rPr>
          <w:b w:val="0"/>
          <w:bCs/>
          <w:sz w:val="28"/>
          <w:szCs w:val="28"/>
        </w:rPr>
        <w:t>применяются ставки платы за единицу объема древесины лесных насаждений, утвержденные Постановлением Правительства РФ № 310 от 22.05.2007г. «</w:t>
      </w:r>
      <w:r w:rsidRPr="00E96524">
        <w:rPr>
          <w:b w:val="0"/>
          <w:bCs/>
          <w:color w:val="333333"/>
          <w:sz w:val="28"/>
          <w:szCs w:val="28"/>
          <w:shd w:val="clear" w:color="auto" w:fill="FFFFFF"/>
        </w:rPr>
        <w:t xml:space="preserve">О ставках платы за единицу объема лесных ресурсов и ставках платы за единицу площади лесного участка, находящегося в федеральной собственности» с применением коэффициента в размере соответствующий значению </w:t>
      </w:r>
      <w:r w:rsidRPr="00E96524">
        <w:rPr>
          <w:b w:val="0"/>
          <w:bCs/>
          <w:color w:val="000000"/>
          <w:sz w:val="28"/>
          <w:szCs w:val="28"/>
          <w:shd w:val="clear" w:color="auto" w:fill="FFFFFF"/>
        </w:rPr>
        <w:t>в 2024 году - с коэффициентом 3,14, в 2025 году - с коэффициентом 3,27, в 2026</w:t>
      </w:r>
      <w:proofErr w:type="gramEnd"/>
      <w:r w:rsidRPr="00E96524">
        <w:rPr>
          <w:b w:val="0"/>
          <w:bCs/>
          <w:color w:val="000000"/>
          <w:sz w:val="28"/>
          <w:szCs w:val="28"/>
          <w:shd w:val="clear" w:color="auto" w:fill="FFFFFF"/>
        </w:rPr>
        <w:t xml:space="preserve"> году - с коэффициентом 3,4, </w:t>
      </w:r>
      <w:r w:rsidRPr="00E96524">
        <w:rPr>
          <w:b w:val="0"/>
          <w:bCs/>
          <w:color w:val="333333"/>
          <w:sz w:val="28"/>
          <w:szCs w:val="28"/>
          <w:shd w:val="clear" w:color="auto" w:fill="FFFFFF"/>
        </w:rPr>
        <w:t>утвержденного Постановлением Правительства РФ № 2405 от 23.12.2022г.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14:paraId="04E94CE8" w14:textId="1CCD5B00" w:rsidR="00806E67" w:rsidRPr="00806E67" w:rsidRDefault="00B750BC" w:rsidP="00CF562E">
      <w:pPr>
        <w:autoSpaceDE w:val="0"/>
        <w:autoSpaceDN w:val="0"/>
        <w:adjustRightInd w:val="0"/>
        <w:ind w:firstLine="709"/>
        <w:jc w:val="both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15</w:t>
      </w:r>
      <w:r w:rsidR="00806E67"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. Не подлежит возмещению ущерб (вред), причиненный зеленым насаждениям, в случаях:</w:t>
      </w:r>
    </w:p>
    <w:p w14:paraId="0538169C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восстановления нормативного светового режима в жилых и нежилых помещениях, затеняемых деревьями, высаженными с нарушением установленных норм и правил;</w:t>
      </w:r>
    </w:p>
    <w:p w14:paraId="53C8063C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ураганов, землетрясений и других разрушительных явлений природы;</w:t>
      </w:r>
    </w:p>
    <w:p w14:paraId="3BA4020A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ликвидации аварийных и иных чрезвычайных ситуаций, в том числе ремонта подземных коммуникаций и капитальных инженерных сооружений;</w:t>
      </w:r>
    </w:p>
    <w:p w14:paraId="1DEF1619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сноса зеленых насаждений, произрастающих с нарушениями требований СП  82.13330.2016 «Благоустройство территорий» и других нормативных документов, устанавливающих расстояние от стен зданий и различных сооружений и коммуникаций до места произрастания зеленых насаждений;</w:t>
      </w:r>
    </w:p>
    <w:p w14:paraId="782F7619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 xml:space="preserve">- удаления деревьев и кустарников в крайне плохом качественном состоянии, аварийных, </w:t>
      </w:r>
      <w:proofErr w:type="spellStart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старовозрастных</w:t>
      </w:r>
      <w:proofErr w:type="spellEnd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, сухостойных, больных;</w:t>
      </w:r>
    </w:p>
    <w:p w14:paraId="4FD2A60D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при проведении строительных работ, а также работ по благоустройству за счет бюджетных сре</w:t>
      </w:r>
      <w:proofErr w:type="gramStart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дств вс</w:t>
      </w:r>
      <w:proofErr w:type="gramEnd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ех уровней бюджетной системы.</w:t>
      </w:r>
    </w:p>
    <w:p w14:paraId="5F391C0F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proofErr w:type="gramStart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проведением вырубки зеленых насаждений и компенсационного озеленения осуществляет уполномоченный орган. </w:t>
      </w:r>
    </w:p>
    <w:p w14:paraId="2CF65566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17. При выявлении нарушений природоохранного законодательства при осуществлении вырубки зеленых насаждений материалы о выявленных нарушениях передаются на рассмотрение в соответствующие контролирующие органы.</w:t>
      </w:r>
    </w:p>
    <w:p w14:paraId="0136FDC1" w14:textId="77777777" w:rsidR="00806E67" w:rsidRPr="00806E67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06E67" w:rsidRPr="00806E67" w:rsidSect="00806E67">
      <w:pgSz w:w="11900" w:h="16840"/>
      <w:pgMar w:top="1198" w:right="831" w:bottom="1198" w:left="696" w:header="770" w:footer="7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DC138" w14:textId="77777777" w:rsidR="0044710C" w:rsidRDefault="0044710C" w:rsidP="00FF6F63">
      <w:r>
        <w:separator/>
      </w:r>
    </w:p>
  </w:endnote>
  <w:endnote w:type="continuationSeparator" w:id="0">
    <w:p w14:paraId="7DA8FC4C" w14:textId="77777777" w:rsidR="0044710C" w:rsidRDefault="0044710C" w:rsidP="00FF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60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6DEFF" w14:textId="77777777" w:rsidR="0044710C" w:rsidRDefault="0044710C"/>
  </w:footnote>
  <w:footnote w:type="continuationSeparator" w:id="0">
    <w:p w14:paraId="688AC910" w14:textId="77777777" w:rsidR="0044710C" w:rsidRDefault="004471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0EF"/>
    <w:multiLevelType w:val="multilevel"/>
    <w:tmpl w:val="5768A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9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431CA"/>
    <w:multiLevelType w:val="multilevel"/>
    <w:tmpl w:val="AFF2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70354"/>
    <w:multiLevelType w:val="multilevel"/>
    <w:tmpl w:val="1980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C4B3F"/>
    <w:multiLevelType w:val="multilevel"/>
    <w:tmpl w:val="E772B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011F3"/>
    <w:multiLevelType w:val="multilevel"/>
    <w:tmpl w:val="456824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5143417D"/>
    <w:multiLevelType w:val="multilevel"/>
    <w:tmpl w:val="446EC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F6997"/>
    <w:multiLevelType w:val="multilevel"/>
    <w:tmpl w:val="0FD0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650AC"/>
    <w:multiLevelType w:val="multilevel"/>
    <w:tmpl w:val="1F984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FC2910"/>
    <w:multiLevelType w:val="multilevel"/>
    <w:tmpl w:val="F1E20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6F63"/>
    <w:rsid w:val="0000117B"/>
    <w:rsid w:val="000323B5"/>
    <w:rsid w:val="00035ADA"/>
    <w:rsid w:val="000658A5"/>
    <w:rsid w:val="000A18B2"/>
    <w:rsid w:val="000C0923"/>
    <w:rsid w:val="000F7D26"/>
    <w:rsid w:val="0010606C"/>
    <w:rsid w:val="00111E83"/>
    <w:rsid w:val="001C6A9F"/>
    <w:rsid w:val="001F23D5"/>
    <w:rsid w:val="001F43D4"/>
    <w:rsid w:val="00207813"/>
    <w:rsid w:val="00232EC7"/>
    <w:rsid w:val="002451B3"/>
    <w:rsid w:val="002B4B41"/>
    <w:rsid w:val="002C4A36"/>
    <w:rsid w:val="002E384C"/>
    <w:rsid w:val="00311F93"/>
    <w:rsid w:val="00315E7D"/>
    <w:rsid w:val="00334BC4"/>
    <w:rsid w:val="00363482"/>
    <w:rsid w:val="003A2468"/>
    <w:rsid w:val="003E38C5"/>
    <w:rsid w:val="003F628D"/>
    <w:rsid w:val="0040352E"/>
    <w:rsid w:val="004172CF"/>
    <w:rsid w:val="0044710C"/>
    <w:rsid w:val="004A4A63"/>
    <w:rsid w:val="004B06DD"/>
    <w:rsid w:val="004C45DF"/>
    <w:rsid w:val="005510E6"/>
    <w:rsid w:val="00554E6B"/>
    <w:rsid w:val="005638B8"/>
    <w:rsid w:val="005A3772"/>
    <w:rsid w:val="005B424A"/>
    <w:rsid w:val="0060231C"/>
    <w:rsid w:val="00614BAD"/>
    <w:rsid w:val="006743D0"/>
    <w:rsid w:val="00684CAA"/>
    <w:rsid w:val="006A0CF9"/>
    <w:rsid w:val="006A1FD8"/>
    <w:rsid w:val="006D169D"/>
    <w:rsid w:val="006D37A3"/>
    <w:rsid w:val="007050EF"/>
    <w:rsid w:val="00731FE4"/>
    <w:rsid w:val="00737F8B"/>
    <w:rsid w:val="00771D4C"/>
    <w:rsid w:val="00772294"/>
    <w:rsid w:val="00783AF3"/>
    <w:rsid w:val="0079260D"/>
    <w:rsid w:val="00806E67"/>
    <w:rsid w:val="00832EB3"/>
    <w:rsid w:val="00853293"/>
    <w:rsid w:val="00854EA1"/>
    <w:rsid w:val="00872B9C"/>
    <w:rsid w:val="00884739"/>
    <w:rsid w:val="008A4FAC"/>
    <w:rsid w:val="00916133"/>
    <w:rsid w:val="00940737"/>
    <w:rsid w:val="00954B7A"/>
    <w:rsid w:val="009612A3"/>
    <w:rsid w:val="009D7759"/>
    <w:rsid w:val="009E1C5D"/>
    <w:rsid w:val="00A33C76"/>
    <w:rsid w:val="00A50C60"/>
    <w:rsid w:val="00A85AA4"/>
    <w:rsid w:val="00AA0320"/>
    <w:rsid w:val="00AB4F1F"/>
    <w:rsid w:val="00AC3BFA"/>
    <w:rsid w:val="00B02772"/>
    <w:rsid w:val="00B0414E"/>
    <w:rsid w:val="00B750BC"/>
    <w:rsid w:val="00BB15DB"/>
    <w:rsid w:val="00BF051A"/>
    <w:rsid w:val="00C632B4"/>
    <w:rsid w:val="00C72C76"/>
    <w:rsid w:val="00C81FD4"/>
    <w:rsid w:val="00C96E8C"/>
    <w:rsid w:val="00CC764F"/>
    <w:rsid w:val="00CF2DBC"/>
    <w:rsid w:val="00CF562E"/>
    <w:rsid w:val="00D04AB9"/>
    <w:rsid w:val="00D35C1B"/>
    <w:rsid w:val="00D4042A"/>
    <w:rsid w:val="00D47298"/>
    <w:rsid w:val="00DC760F"/>
    <w:rsid w:val="00DD39CF"/>
    <w:rsid w:val="00DE2BE4"/>
    <w:rsid w:val="00DE53B4"/>
    <w:rsid w:val="00E36E1A"/>
    <w:rsid w:val="00E94B50"/>
    <w:rsid w:val="00E96524"/>
    <w:rsid w:val="00EC19D2"/>
    <w:rsid w:val="00ED4CB5"/>
    <w:rsid w:val="00EE4AE5"/>
    <w:rsid w:val="00F10290"/>
    <w:rsid w:val="00F9056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5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F63"/>
    <w:rPr>
      <w:color w:val="000000"/>
    </w:rPr>
  </w:style>
  <w:style w:type="paragraph" w:styleId="1">
    <w:name w:val="heading 1"/>
    <w:basedOn w:val="a"/>
    <w:next w:val="a"/>
    <w:link w:val="10"/>
    <w:qFormat/>
    <w:rsid w:val="003E38C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3">
    <w:name w:val="Основной текст (3)_"/>
    <w:basedOn w:val="a0"/>
    <w:link w:val="30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a4">
    <w:name w:val="Подпись к таблице_"/>
    <w:basedOn w:val="a0"/>
    <w:link w:val="a5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a6">
    <w:name w:val="Другое_"/>
    <w:basedOn w:val="a0"/>
    <w:link w:val="a7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21">
    <w:name w:val="Номер заголовка №2_"/>
    <w:basedOn w:val="a0"/>
    <w:link w:val="22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23">
    <w:name w:val="Основной текст (2)_"/>
    <w:basedOn w:val="a0"/>
    <w:link w:val="24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sz w:val="19"/>
      <w:szCs w:val="19"/>
      <w:u w:val="none"/>
    </w:rPr>
  </w:style>
  <w:style w:type="paragraph" w:customStyle="1" w:styleId="11">
    <w:name w:val="Основной текст1"/>
    <w:basedOn w:val="a"/>
    <w:link w:val="a3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30">
    <w:name w:val="Основной текст (3)"/>
    <w:basedOn w:val="a"/>
    <w:link w:val="3"/>
    <w:rsid w:val="00FF6F63"/>
    <w:pPr>
      <w:spacing w:after="360"/>
      <w:jc w:val="center"/>
    </w:pPr>
    <w:rPr>
      <w:rFonts w:ascii="Times New Roman" w:eastAsia="Times New Roman" w:hAnsi="Times New Roman" w:cs="Times New Roman"/>
      <w:color w:val="302C30"/>
      <w:sz w:val="32"/>
      <w:szCs w:val="32"/>
    </w:rPr>
  </w:style>
  <w:style w:type="paragraph" w:customStyle="1" w:styleId="13">
    <w:name w:val="Заголовок №1"/>
    <w:basedOn w:val="a"/>
    <w:link w:val="12"/>
    <w:rsid w:val="00FF6F63"/>
    <w:pPr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color w:val="302C30"/>
      <w:sz w:val="32"/>
      <w:szCs w:val="32"/>
    </w:rPr>
  </w:style>
  <w:style w:type="paragraph" w:customStyle="1" w:styleId="20">
    <w:name w:val="Заголовок №2"/>
    <w:basedOn w:val="a"/>
    <w:link w:val="2"/>
    <w:rsid w:val="00FF6F63"/>
    <w:pPr>
      <w:jc w:val="center"/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a5">
    <w:name w:val="Подпись к таблице"/>
    <w:basedOn w:val="a"/>
    <w:link w:val="a4"/>
    <w:rsid w:val="00FF6F63"/>
    <w:rPr>
      <w:rFonts w:ascii="Times New Roman" w:eastAsia="Times New Roman" w:hAnsi="Times New Roman" w:cs="Times New Roman"/>
      <w:color w:val="484348"/>
    </w:rPr>
  </w:style>
  <w:style w:type="paragraph" w:customStyle="1" w:styleId="a7">
    <w:name w:val="Другое"/>
    <w:basedOn w:val="a"/>
    <w:link w:val="a6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22">
    <w:name w:val="Номер заголовка №2"/>
    <w:basedOn w:val="a"/>
    <w:link w:val="21"/>
    <w:rsid w:val="00FF6F63"/>
    <w:pPr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24">
    <w:name w:val="Основной текст (2)"/>
    <w:basedOn w:val="a"/>
    <w:link w:val="23"/>
    <w:rsid w:val="00FF6F63"/>
    <w:pPr>
      <w:spacing w:after="120"/>
      <w:ind w:firstLine="640"/>
    </w:pPr>
    <w:rPr>
      <w:rFonts w:ascii="Times New Roman" w:eastAsia="Times New Roman" w:hAnsi="Times New Roman" w:cs="Times New Roman"/>
      <w:color w:val="484348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A4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A63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5510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5510E6"/>
    <w:rPr>
      <w:i/>
      <w:iCs/>
    </w:rPr>
  </w:style>
  <w:style w:type="table" w:styleId="ab">
    <w:name w:val="Table Grid"/>
    <w:basedOn w:val="a1"/>
    <w:uiPriority w:val="59"/>
    <w:rsid w:val="006D3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38C5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3E38C5"/>
    <w:pPr>
      <w:ind w:left="720"/>
      <w:contextualSpacing/>
    </w:pPr>
  </w:style>
  <w:style w:type="paragraph" w:styleId="25">
    <w:name w:val="Body Text Indent 2"/>
    <w:basedOn w:val="a"/>
    <w:link w:val="26"/>
    <w:rsid w:val="00806E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806E67"/>
    <w:rPr>
      <w:rFonts w:ascii="Times New Roman" w:eastAsia="Times New Roman" w:hAnsi="Times New Roman" w:cs="Times New Roman"/>
      <w:snapToGrid w:val="0"/>
      <w:sz w:val="26"/>
      <w:szCs w:val="20"/>
      <w:lang w:bidi="ar-SA"/>
    </w:rPr>
  </w:style>
  <w:style w:type="paragraph" w:styleId="ad">
    <w:name w:val="Normal (Web)"/>
    <w:basedOn w:val="a"/>
    <w:uiPriority w:val="99"/>
    <w:unhideWhenUsed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itle0">
    <w:name w:val="title0"/>
    <w:basedOn w:val="a"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rsid w:val="00E36E1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B55C-EA92-48DF-80DC-4516EC99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2024-07-23T06:49:00Z</cp:lastPrinted>
  <dcterms:created xsi:type="dcterms:W3CDTF">2024-01-23T08:54:00Z</dcterms:created>
  <dcterms:modified xsi:type="dcterms:W3CDTF">2024-07-23T06:55:00Z</dcterms:modified>
</cp:coreProperties>
</file>