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9" w:type="dxa"/>
        <w:tblInd w:w="108" w:type="dxa"/>
        <w:tblLayout w:type="fixed"/>
        <w:tblLook w:val="0000" w:firstRow="0" w:lastRow="0" w:firstColumn="0" w:lastColumn="0" w:noHBand="0" w:noVBand="0"/>
      </w:tblPr>
      <w:tblGrid>
        <w:gridCol w:w="505"/>
        <w:gridCol w:w="2127"/>
        <w:gridCol w:w="499"/>
        <w:gridCol w:w="838"/>
        <w:gridCol w:w="945"/>
        <w:gridCol w:w="1972"/>
        <w:gridCol w:w="3683"/>
      </w:tblGrid>
      <w:tr w:rsidR="00AF6A58" w:rsidTr="005E6C3C">
        <w:trPr>
          <w:cantSplit/>
        </w:trPr>
        <w:tc>
          <w:tcPr>
            <w:tcW w:w="10569" w:type="dxa"/>
            <w:gridSpan w:val="7"/>
          </w:tcPr>
          <w:p w:rsidR="00AF6A58" w:rsidRDefault="007F504A">
            <w:pPr>
              <w:snapToGrid w:val="0"/>
              <w:jc w:val="center"/>
              <w:rPr>
                <w:i/>
                <w:iCs/>
                <w:szCs w:val="24"/>
              </w:rPr>
            </w:pPr>
            <w:bookmarkStart w:id="0" w:name="_GoBack"/>
            <w:bookmarkEnd w:id="0"/>
            <w:r>
              <w:rPr>
                <w:i/>
                <w:iCs/>
                <w:noProof/>
                <w:szCs w:val="24"/>
              </w:rPr>
              <w:drawing>
                <wp:inline distT="0" distB="0" distL="0" distR="0">
                  <wp:extent cx="4857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AF6A58" w:rsidRDefault="00AF6A58">
            <w:pPr>
              <w:snapToGrid w:val="0"/>
              <w:jc w:val="center"/>
              <w:rPr>
                <w:sz w:val="24"/>
                <w:szCs w:val="24"/>
              </w:rPr>
            </w:pPr>
          </w:p>
        </w:tc>
      </w:tr>
      <w:tr w:rsidR="00AF6A58" w:rsidTr="005E6C3C">
        <w:trPr>
          <w:trHeight w:val="1400"/>
        </w:trPr>
        <w:tc>
          <w:tcPr>
            <w:tcW w:w="10569" w:type="dxa"/>
            <w:gridSpan w:val="7"/>
          </w:tcPr>
          <w:p w:rsidR="00AF6A58" w:rsidRDefault="00AF6A58">
            <w:pPr>
              <w:spacing w:before="60" w:after="60"/>
              <w:jc w:val="center"/>
              <w:rPr>
                <w:b/>
                <w:bCs/>
                <w:sz w:val="24"/>
                <w:szCs w:val="24"/>
              </w:rPr>
            </w:pPr>
            <w:r>
              <w:rPr>
                <w:b/>
                <w:bCs/>
                <w:sz w:val="24"/>
                <w:szCs w:val="24"/>
              </w:rPr>
              <w:t>АДМИНИСТРАЦИЯ    БАБАЕВСКОГО    МУНИЦИПАЛЬНОГО    РАЙОНА</w:t>
            </w:r>
          </w:p>
          <w:p w:rsidR="00AF6A58" w:rsidRDefault="00AF6A58">
            <w:pPr>
              <w:pStyle w:val="1"/>
              <w:rPr>
                <w:bCs/>
                <w:sz w:val="40"/>
                <w:szCs w:val="40"/>
              </w:rPr>
            </w:pPr>
            <w:r>
              <w:rPr>
                <w:sz w:val="40"/>
                <w:szCs w:val="40"/>
              </w:rPr>
              <w:t>П О С Т А Н О В Л Е Н И Е</w:t>
            </w:r>
          </w:p>
          <w:p w:rsidR="00AF6A58" w:rsidRDefault="00AF6A58">
            <w:pPr>
              <w:snapToGrid w:val="0"/>
              <w:jc w:val="center"/>
              <w:rPr>
                <w:sz w:val="32"/>
                <w:szCs w:val="32"/>
              </w:rPr>
            </w:pPr>
          </w:p>
        </w:tc>
      </w:tr>
      <w:tr w:rsidR="003202BE" w:rsidTr="005E6C3C">
        <w:trPr>
          <w:cantSplit/>
        </w:trPr>
        <w:tc>
          <w:tcPr>
            <w:tcW w:w="505" w:type="dxa"/>
            <w:tcMar>
              <w:top w:w="0" w:type="dxa"/>
              <w:left w:w="75" w:type="dxa"/>
              <w:bottom w:w="0" w:type="dxa"/>
              <w:right w:w="75" w:type="dxa"/>
            </w:tcMar>
          </w:tcPr>
          <w:p w:rsidR="003202BE" w:rsidRDefault="003202BE">
            <w:pPr>
              <w:snapToGrid w:val="0"/>
              <w:rPr>
                <w:sz w:val="28"/>
                <w:szCs w:val="28"/>
              </w:rPr>
            </w:pPr>
            <w:r>
              <w:rPr>
                <w:sz w:val="28"/>
                <w:szCs w:val="28"/>
              </w:rPr>
              <w:t>От</w:t>
            </w:r>
          </w:p>
        </w:tc>
        <w:tc>
          <w:tcPr>
            <w:tcW w:w="2127" w:type="dxa"/>
            <w:tcBorders>
              <w:top w:val="nil"/>
              <w:left w:val="nil"/>
              <w:bottom w:val="single" w:sz="4" w:space="0" w:color="auto"/>
              <w:right w:val="nil"/>
            </w:tcBorders>
            <w:tcMar>
              <w:top w:w="0" w:type="dxa"/>
              <w:left w:w="75" w:type="dxa"/>
              <w:bottom w:w="0" w:type="dxa"/>
              <w:right w:w="75" w:type="dxa"/>
            </w:tcMar>
          </w:tcPr>
          <w:p w:rsidR="003202BE" w:rsidRDefault="008E3DF1" w:rsidP="00166227">
            <w:pPr>
              <w:snapToGrid w:val="0"/>
              <w:rPr>
                <w:sz w:val="24"/>
              </w:rPr>
            </w:pPr>
            <w:r>
              <w:rPr>
                <w:sz w:val="24"/>
              </w:rPr>
              <w:t>19</w:t>
            </w:r>
            <w:r w:rsidR="00AF39BD">
              <w:rPr>
                <w:sz w:val="24"/>
              </w:rPr>
              <w:t>.0</w:t>
            </w:r>
            <w:r>
              <w:rPr>
                <w:sz w:val="24"/>
              </w:rPr>
              <w:t>2</w:t>
            </w:r>
            <w:r w:rsidR="00AF39BD">
              <w:rPr>
                <w:sz w:val="24"/>
              </w:rPr>
              <w:t>.202</w:t>
            </w:r>
            <w:r>
              <w:rPr>
                <w:sz w:val="24"/>
              </w:rPr>
              <w:t>1</w:t>
            </w:r>
          </w:p>
        </w:tc>
        <w:tc>
          <w:tcPr>
            <w:tcW w:w="499" w:type="dxa"/>
            <w:tcMar>
              <w:top w:w="0" w:type="dxa"/>
              <w:left w:w="75" w:type="dxa"/>
              <w:bottom w:w="0" w:type="dxa"/>
              <w:right w:w="75" w:type="dxa"/>
            </w:tcMar>
          </w:tcPr>
          <w:p w:rsidR="003202BE" w:rsidRDefault="003202BE">
            <w:pPr>
              <w:snapToGrid w:val="0"/>
              <w:rPr>
                <w:sz w:val="24"/>
              </w:rPr>
            </w:pPr>
            <w:r>
              <w:rPr>
                <w:sz w:val="24"/>
              </w:rPr>
              <w:t>№</w:t>
            </w:r>
          </w:p>
        </w:tc>
        <w:tc>
          <w:tcPr>
            <w:tcW w:w="1783" w:type="dxa"/>
            <w:gridSpan w:val="2"/>
            <w:tcBorders>
              <w:top w:val="nil"/>
              <w:left w:val="nil"/>
              <w:bottom w:val="single" w:sz="4" w:space="0" w:color="auto"/>
              <w:right w:val="nil"/>
            </w:tcBorders>
            <w:tcMar>
              <w:top w:w="0" w:type="dxa"/>
              <w:left w:w="75" w:type="dxa"/>
              <w:bottom w:w="0" w:type="dxa"/>
              <w:right w:w="75" w:type="dxa"/>
            </w:tcMar>
          </w:tcPr>
          <w:p w:rsidR="003202BE" w:rsidRDefault="001A293A">
            <w:pPr>
              <w:snapToGrid w:val="0"/>
              <w:rPr>
                <w:sz w:val="24"/>
              </w:rPr>
            </w:pPr>
            <w:r>
              <w:rPr>
                <w:sz w:val="24"/>
              </w:rPr>
              <w:t>35</w:t>
            </w:r>
          </w:p>
        </w:tc>
        <w:tc>
          <w:tcPr>
            <w:tcW w:w="1972" w:type="dxa"/>
            <w:tcMar>
              <w:top w:w="0" w:type="dxa"/>
              <w:left w:w="75" w:type="dxa"/>
              <w:bottom w:w="0" w:type="dxa"/>
              <w:right w:w="75" w:type="dxa"/>
            </w:tcMar>
          </w:tcPr>
          <w:p w:rsidR="003202BE" w:rsidRDefault="003202BE">
            <w:pPr>
              <w:snapToGrid w:val="0"/>
              <w:rPr>
                <w:sz w:val="24"/>
              </w:rPr>
            </w:pPr>
          </w:p>
        </w:tc>
        <w:tc>
          <w:tcPr>
            <w:tcW w:w="3683" w:type="dxa"/>
            <w:tcMar>
              <w:top w:w="0" w:type="dxa"/>
              <w:left w:w="75" w:type="dxa"/>
              <w:bottom w:w="0" w:type="dxa"/>
              <w:right w:w="75" w:type="dxa"/>
            </w:tcMar>
          </w:tcPr>
          <w:p w:rsidR="003202BE" w:rsidRDefault="003202BE">
            <w:pPr>
              <w:snapToGrid w:val="0"/>
              <w:rPr>
                <w:sz w:val="24"/>
              </w:rPr>
            </w:pPr>
          </w:p>
        </w:tc>
      </w:tr>
      <w:tr w:rsidR="00AF6A58" w:rsidTr="005E6C3C">
        <w:trPr>
          <w:trHeight w:val="90"/>
        </w:trPr>
        <w:tc>
          <w:tcPr>
            <w:tcW w:w="10569" w:type="dxa"/>
            <w:gridSpan w:val="7"/>
          </w:tcPr>
          <w:p w:rsidR="00AF6A58" w:rsidRDefault="00AF6A58">
            <w:pPr>
              <w:snapToGrid w:val="0"/>
              <w:rPr>
                <w:sz w:val="24"/>
                <w:szCs w:val="24"/>
              </w:rPr>
            </w:pPr>
          </w:p>
        </w:tc>
      </w:tr>
      <w:tr w:rsidR="00AF6A58" w:rsidTr="005E6C3C">
        <w:trPr>
          <w:trHeight w:val="292"/>
        </w:trPr>
        <w:tc>
          <w:tcPr>
            <w:tcW w:w="10569" w:type="dxa"/>
            <w:gridSpan w:val="7"/>
          </w:tcPr>
          <w:p w:rsidR="00AF6A58" w:rsidRDefault="00AF6A58">
            <w:pPr>
              <w:snapToGrid w:val="0"/>
              <w:rPr>
                <w:sz w:val="24"/>
                <w:szCs w:val="24"/>
              </w:rPr>
            </w:pPr>
            <w:r>
              <w:rPr>
                <w:sz w:val="24"/>
                <w:szCs w:val="24"/>
              </w:rPr>
              <w:t>г.Бабаево</w:t>
            </w:r>
          </w:p>
        </w:tc>
      </w:tr>
      <w:tr w:rsidR="00AF6A58" w:rsidTr="005E6C3C">
        <w:trPr>
          <w:trHeight w:hRule="exact" w:val="1469"/>
        </w:trPr>
        <w:tc>
          <w:tcPr>
            <w:tcW w:w="3969" w:type="dxa"/>
            <w:gridSpan w:val="4"/>
          </w:tcPr>
          <w:p w:rsidR="00AF6A58" w:rsidRDefault="005E6C3C" w:rsidP="00E15400">
            <w:pPr>
              <w:snapToGrid w:val="0"/>
              <w:rPr>
                <w:sz w:val="28"/>
                <w:szCs w:val="28"/>
              </w:rPr>
            </w:pPr>
            <w:r>
              <w:rPr>
                <w:sz w:val="28"/>
                <w:szCs w:val="28"/>
              </w:rPr>
              <w:t>О внесении изменения в постановление администрации Бабаевского муниципального района от 14.11.2014  № 708</w:t>
            </w:r>
          </w:p>
        </w:tc>
        <w:tc>
          <w:tcPr>
            <w:tcW w:w="6600" w:type="dxa"/>
            <w:gridSpan w:val="3"/>
          </w:tcPr>
          <w:p w:rsidR="00AF6A58" w:rsidRDefault="00AF6A58">
            <w:pPr>
              <w:snapToGrid w:val="0"/>
              <w:jc w:val="center"/>
              <w:rPr>
                <w:sz w:val="26"/>
                <w:szCs w:val="26"/>
              </w:rPr>
            </w:pPr>
          </w:p>
        </w:tc>
      </w:tr>
    </w:tbl>
    <w:p w:rsidR="00AF6A58" w:rsidRDefault="00AF6A58" w:rsidP="00AF6A58">
      <w:pPr>
        <w:ind w:firstLine="707"/>
        <w:jc w:val="both"/>
        <w:rPr>
          <w:sz w:val="28"/>
          <w:szCs w:val="28"/>
        </w:rPr>
      </w:pPr>
    </w:p>
    <w:p w:rsidR="00F83479" w:rsidRDefault="00F83479" w:rsidP="00306F8B">
      <w:pPr>
        <w:pStyle w:val="23"/>
      </w:pPr>
    </w:p>
    <w:p w:rsidR="005E6C3C" w:rsidRDefault="005E6C3C" w:rsidP="005E6C3C">
      <w:pPr>
        <w:tabs>
          <w:tab w:val="left" w:pos="1111"/>
        </w:tabs>
        <w:ind w:firstLine="700"/>
        <w:jc w:val="both"/>
        <w:rPr>
          <w:sz w:val="28"/>
          <w:szCs w:val="28"/>
        </w:rPr>
      </w:pPr>
      <w:r w:rsidRPr="00C04367">
        <w:rPr>
          <w:sz w:val="28"/>
          <w:szCs w:val="28"/>
        </w:rPr>
        <w:t xml:space="preserve">В </w:t>
      </w:r>
      <w:r>
        <w:rPr>
          <w:sz w:val="28"/>
          <w:szCs w:val="28"/>
        </w:rPr>
        <w:t>целях приведения в соответствии с действующим законодательством,</w:t>
      </w:r>
      <w:r w:rsidRPr="00C04367">
        <w:rPr>
          <w:sz w:val="28"/>
          <w:szCs w:val="28"/>
        </w:rPr>
        <w:t xml:space="preserve"> администрация Бабаевского муниципального района</w:t>
      </w:r>
    </w:p>
    <w:p w:rsidR="005E6C3C" w:rsidRDefault="005E6C3C" w:rsidP="005E6C3C">
      <w:pPr>
        <w:tabs>
          <w:tab w:val="left" w:pos="1111"/>
        </w:tabs>
        <w:ind w:firstLine="700"/>
        <w:jc w:val="both"/>
        <w:rPr>
          <w:sz w:val="28"/>
          <w:szCs w:val="28"/>
        </w:rPr>
      </w:pPr>
      <w:r w:rsidRPr="00C04367">
        <w:rPr>
          <w:sz w:val="28"/>
          <w:szCs w:val="28"/>
        </w:rPr>
        <w:t xml:space="preserve"> ПОСТАНОВЛЯЕТ:</w:t>
      </w:r>
    </w:p>
    <w:p w:rsidR="005E6C3C" w:rsidRDefault="005E6C3C" w:rsidP="005E6C3C">
      <w:pPr>
        <w:tabs>
          <w:tab w:val="left" w:pos="1160"/>
        </w:tabs>
        <w:jc w:val="both"/>
        <w:rPr>
          <w:sz w:val="28"/>
          <w:szCs w:val="28"/>
        </w:rPr>
      </w:pPr>
      <w:r>
        <w:rPr>
          <w:sz w:val="28"/>
          <w:szCs w:val="28"/>
        </w:rPr>
        <w:t xml:space="preserve">          </w:t>
      </w:r>
      <w:r w:rsidRPr="00C04367">
        <w:rPr>
          <w:sz w:val="28"/>
          <w:szCs w:val="28"/>
        </w:rPr>
        <w:t>1.</w:t>
      </w:r>
      <w:r w:rsidR="008E3DF1" w:rsidRPr="008E3DF1">
        <w:rPr>
          <w:sz w:val="28"/>
          <w:szCs w:val="28"/>
        </w:rPr>
        <w:t xml:space="preserve"> </w:t>
      </w:r>
      <w:r>
        <w:rPr>
          <w:sz w:val="28"/>
          <w:szCs w:val="28"/>
        </w:rPr>
        <w:t xml:space="preserve">Внести в постановление администрации Бабаевского муниципального района от 14.11.2014 года № 708 «Об утверждении муниципальной программы «Развитие отрасли «культура» в Бабаевском муниципальном районе на 2015 – 2020 годы» (в редакции постановления администрации Бабаевского муниципального  района от </w:t>
      </w:r>
      <w:r w:rsidR="008E3DF1" w:rsidRPr="008E3DF1">
        <w:rPr>
          <w:sz w:val="28"/>
          <w:szCs w:val="28"/>
        </w:rPr>
        <w:t>08.07.2020</w:t>
      </w:r>
      <w:r w:rsidR="00166227">
        <w:rPr>
          <w:sz w:val="24"/>
        </w:rPr>
        <w:t xml:space="preserve"> </w:t>
      </w:r>
      <w:r w:rsidRPr="00F86C85">
        <w:rPr>
          <w:sz w:val="28"/>
          <w:szCs w:val="28"/>
        </w:rPr>
        <w:t>№</w:t>
      </w:r>
      <w:r w:rsidR="008E3DF1">
        <w:rPr>
          <w:sz w:val="28"/>
          <w:szCs w:val="28"/>
        </w:rPr>
        <w:t>1</w:t>
      </w:r>
      <w:r w:rsidR="008E3DF1" w:rsidRPr="008E3DF1">
        <w:rPr>
          <w:sz w:val="28"/>
          <w:szCs w:val="28"/>
        </w:rPr>
        <w:t>81</w:t>
      </w:r>
      <w:r>
        <w:rPr>
          <w:sz w:val="28"/>
          <w:szCs w:val="28"/>
        </w:rPr>
        <w:t>) следующие изменения:</w:t>
      </w:r>
    </w:p>
    <w:p w:rsidR="005E6C3C" w:rsidRDefault="005E6C3C" w:rsidP="005E6C3C">
      <w:pPr>
        <w:tabs>
          <w:tab w:val="left" w:pos="1160"/>
        </w:tabs>
        <w:jc w:val="both"/>
        <w:rPr>
          <w:sz w:val="28"/>
          <w:szCs w:val="28"/>
        </w:rPr>
      </w:pPr>
      <w:r>
        <w:rPr>
          <w:sz w:val="28"/>
          <w:szCs w:val="28"/>
        </w:rPr>
        <w:t xml:space="preserve">          - муниципальную программу и приложения к ней изложить в новой редакции (прилагаются).</w:t>
      </w:r>
    </w:p>
    <w:p w:rsidR="005E6C3C" w:rsidRDefault="005E6C3C" w:rsidP="005E6C3C">
      <w:pPr>
        <w:jc w:val="both"/>
        <w:rPr>
          <w:sz w:val="28"/>
          <w:szCs w:val="28"/>
        </w:rPr>
      </w:pPr>
      <w:r>
        <w:rPr>
          <w:sz w:val="28"/>
          <w:szCs w:val="28"/>
        </w:rPr>
        <w:tab/>
        <w:t>2.Настоящее постановление подлежит размещению на официальном сайте администрации Бабаевского муниципального района в информационно-телекоммуникационной  сети «Интернет».</w:t>
      </w:r>
    </w:p>
    <w:p w:rsidR="00AF6A58" w:rsidRDefault="005E6C3C" w:rsidP="005E6C3C">
      <w:pPr>
        <w:ind w:left="360"/>
        <w:jc w:val="both"/>
        <w:rPr>
          <w:sz w:val="28"/>
        </w:rPr>
      </w:pPr>
      <w:r>
        <w:rPr>
          <w:sz w:val="28"/>
          <w:szCs w:val="28"/>
        </w:rPr>
        <w:tab/>
        <w:t xml:space="preserve">3. Контроль </w:t>
      </w:r>
      <w:r w:rsidR="00B465B2">
        <w:rPr>
          <w:sz w:val="28"/>
          <w:szCs w:val="28"/>
        </w:rPr>
        <w:t xml:space="preserve">над </w:t>
      </w:r>
      <w:r>
        <w:rPr>
          <w:sz w:val="28"/>
          <w:szCs w:val="28"/>
        </w:rPr>
        <w:t xml:space="preserve">выполнением настоящего постановления возложить на заместителя руководителя администрации Бабаевского муниципального района </w:t>
      </w:r>
      <w:r w:rsidR="00B465B2">
        <w:rPr>
          <w:sz w:val="28"/>
          <w:szCs w:val="28"/>
        </w:rPr>
        <w:t xml:space="preserve">по социальным вопросам </w:t>
      </w:r>
      <w:r>
        <w:rPr>
          <w:sz w:val="28"/>
          <w:szCs w:val="28"/>
        </w:rPr>
        <w:t>Л.Р.</w:t>
      </w:r>
      <w:r w:rsidR="00AB2731">
        <w:rPr>
          <w:sz w:val="28"/>
          <w:szCs w:val="28"/>
        </w:rPr>
        <w:t xml:space="preserve"> </w:t>
      </w:r>
      <w:r>
        <w:rPr>
          <w:sz w:val="28"/>
          <w:szCs w:val="28"/>
        </w:rPr>
        <w:t>Ахутину.</w:t>
      </w:r>
    </w:p>
    <w:p w:rsidR="00AF6A58" w:rsidRDefault="00AF6A58" w:rsidP="00C52BC7">
      <w:pPr>
        <w:ind w:left="360"/>
        <w:jc w:val="both"/>
        <w:rPr>
          <w:sz w:val="28"/>
        </w:rPr>
      </w:pPr>
    </w:p>
    <w:p w:rsidR="006833D5" w:rsidRDefault="006833D5" w:rsidP="003122E7"/>
    <w:p w:rsidR="001A293A" w:rsidRDefault="001A293A" w:rsidP="003122E7"/>
    <w:p w:rsidR="001A293A" w:rsidRDefault="001A293A" w:rsidP="003122E7"/>
    <w:p w:rsidR="001A293A" w:rsidRDefault="001A293A" w:rsidP="003122E7"/>
    <w:tbl>
      <w:tblPr>
        <w:tblW w:w="0" w:type="auto"/>
        <w:tblLook w:val="04A0" w:firstRow="1" w:lastRow="0" w:firstColumn="1" w:lastColumn="0" w:noHBand="0" w:noVBand="1"/>
      </w:tblPr>
      <w:tblGrid>
        <w:gridCol w:w="4927"/>
        <w:gridCol w:w="4928"/>
      </w:tblGrid>
      <w:tr w:rsidR="001A293A" w:rsidRPr="009274F8" w:rsidTr="009274F8">
        <w:tc>
          <w:tcPr>
            <w:tcW w:w="4927" w:type="dxa"/>
            <w:shd w:val="clear" w:color="auto" w:fill="auto"/>
          </w:tcPr>
          <w:p w:rsidR="001A293A" w:rsidRPr="009274F8" w:rsidRDefault="001A293A" w:rsidP="003122E7">
            <w:pPr>
              <w:rPr>
                <w:sz w:val="28"/>
                <w:szCs w:val="28"/>
              </w:rPr>
            </w:pPr>
            <w:r w:rsidRPr="009274F8">
              <w:rPr>
                <w:color w:val="000000"/>
                <w:sz w:val="28"/>
                <w:szCs w:val="28"/>
                <w:shd w:val="clear" w:color="auto" w:fill="FFFFFF"/>
              </w:rPr>
              <w:t>Временно исполняющий обязанности руководителя администрации Бабаевского муниципального района</w:t>
            </w:r>
          </w:p>
        </w:tc>
        <w:tc>
          <w:tcPr>
            <w:tcW w:w="4928" w:type="dxa"/>
            <w:shd w:val="clear" w:color="auto" w:fill="auto"/>
          </w:tcPr>
          <w:p w:rsidR="001A293A" w:rsidRPr="009274F8" w:rsidRDefault="001A293A" w:rsidP="003122E7">
            <w:pPr>
              <w:rPr>
                <w:sz w:val="28"/>
                <w:szCs w:val="28"/>
              </w:rPr>
            </w:pPr>
          </w:p>
          <w:p w:rsidR="001A293A" w:rsidRPr="009274F8" w:rsidRDefault="001A293A" w:rsidP="003122E7">
            <w:pPr>
              <w:rPr>
                <w:sz w:val="28"/>
                <w:szCs w:val="28"/>
              </w:rPr>
            </w:pPr>
          </w:p>
          <w:p w:rsidR="001A293A" w:rsidRPr="009274F8" w:rsidRDefault="001A293A" w:rsidP="009274F8">
            <w:pPr>
              <w:jc w:val="right"/>
              <w:rPr>
                <w:sz w:val="28"/>
                <w:szCs w:val="28"/>
              </w:rPr>
            </w:pPr>
            <w:r w:rsidRPr="009274F8">
              <w:rPr>
                <w:sz w:val="28"/>
                <w:szCs w:val="28"/>
              </w:rPr>
              <w:t>Н.Х. Пузенков</w:t>
            </w:r>
          </w:p>
        </w:tc>
      </w:tr>
    </w:tbl>
    <w:p w:rsidR="001A293A" w:rsidRPr="001A293A" w:rsidRDefault="001A293A" w:rsidP="003122E7">
      <w:pPr>
        <w:rPr>
          <w:sz w:val="28"/>
          <w:szCs w:val="28"/>
        </w:rPr>
      </w:pPr>
    </w:p>
    <w:p w:rsidR="001A293A" w:rsidRDefault="001A293A" w:rsidP="003122E7"/>
    <w:p w:rsidR="001A293A" w:rsidRDefault="001A293A" w:rsidP="003122E7"/>
    <w:p w:rsidR="001A293A" w:rsidRDefault="001A293A" w:rsidP="003122E7"/>
    <w:p w:rsidR="001A293A" w:rsidRDefault="001A293A" w:rsidP="003122E7"/>
    <w:p w:rsidR="001A293A" w:rsidRDefault="001A293A" w:rsidP="003122E7"/>
    <w:p w:rsidR="001A293A" w:rsidRDefault="001A293A" w:rsidP="003122E7"/>
    <w:p w:rsidR="001A293A" w:rsidRDefault="001A293A" w:rsidP="003122E7"/>
    <w:p w:rsidR="00A37C48" w:rsidRDefault="00A37C48" w:rsidP="00A37C48">
      <w:pPr>
        <w:jc w:val="center"/>
        <w:rPr>
          <w:sz w:val="28"/>
          <w:szCs w:val="28"/>
        </w:rPr>
      </w:pPr>
      <w:r>
        <w:rPr>
          <w:sz w:val="28"/>
          <w:szCs w:val="28"/>
        </w:rPr>
        <w:lastRenderedPageBreak/>
        <w:t xml:space="preserve">             </w:t>
      </w:r>
      <w:r w:rsidR="004F0FE5">
        <w:rPr>
          <w:sz w:val="28"/>
          <w:szCs w:val="28"/>
        </w:rPr>
        <w:t xml:space="preserve">               </w:t>
      </w:r>
      <w:r w:rsidR="00AF39BD">
        <w:rPr>
          <w:sz w:val="28"/>
          <w:szCs w:val="28"/>
        </w:rPr>
        <w:t>Утверждено</w:t>
      </w:r>
    </w:p>
    <w:p w:rsidR="00A37C48" w:rsidRDefault="00A37C48" w:rsidP="00A37C48">
      <w:pPr>
        <w:jc w:val="center"/>
        <w:rPr>
          <w:sz w:val="28"/>
          <w:szCs w:val="28"/>
        </w:rPr>
      </w:pPr>
      <w:r>
        <w:rPr>
          <w:sz w:val="28"/>
          <w:szCs w:val="28"/>
        </w:rPr>
        <w:t xml:space="preserve">                                            </w:t>
      </w:r>
      <w:r w:rsidR="008E3DF1">
        <w:rPr>
          <w:sz w:val="28"/>
          <w:szCs w:val="28"/>
        </w:rPr>
        <w:t xml:space="preserve">                 </w:t>
      </w:r>
      <w:r>
        <w:rPr>
          <w:sz w:val="28"/>
          <w:szCs w:val="28"/>
        </w:rPr>
        <w:t>постановлени</w:t>
      </w:r>
      <w:r w:rsidR="00AF39BD">
        <w:rPr>
          <w:sz w:val="28"/>
          <w:szCs w:val="28"/>
        </w:rPr>
        <w:t>ем</w:t>
      </w:r>
      <w:r>
        <w:rPr>
          <w:sz w:val="28"/>
          <w:szCs w:val="28"/>
        </w:rPr>
        <w:t xml:space="preserve"> администрации </w:t>
      </w:r>
    </w:p>
    <w:p w:rsidR="00A37C48" w:rsidRDefault="00AF39BD" w:rsidP="00AF39BD">
      <w:pPr>
        <w:jc w:val="center"/>
        <w:rPr>
          <w:sz w:val="28"/>
          <w:szCs w:val="28"/>
        </w:rPr>
      </w:pPr>
      <w:r>
        <w:rPr>
          <w:sz w:val="28"/>
          <w:szCs w:val="28"/>
        </w:rPr>
        <w:t xml:space="preserve">                                                                        </w:t>
      </w:r>
      <w:r w:rsidR="00A37C48">
        <w:rPr>
          <w:sz w:val="28"/>
          <w:szCs w:val="28"/>
        </w:rPr>
        <w:t xml:space="preserve">Бабаевского муниципального района </w:t>
      </w:r>
    </w:p>
    <w:p w:rsidR="00493FF5" w:rsidRDefault="00A37C48" w:rsidP="00A37C48">
      <w:pPr>
        <w:jc w:val="center"/>
        <w:rPr>
          <w:sz w:val="28"/>
          <w:szCs w:val="28"/>
        </w:rPr>
      </w:pPr>
      <w:r>
        <w:rPr>
          <w:sz w:val="28"/>
          <w:szCs w:val="28"/>
        </w:rPr>
        <w:t xml:space="preserve">            </w:t>
      </w:r>
      <w:r w:rsidR="00AF39BD">
        <w:rPr>
          <w:sz w:val="28"/>
          <w:szCs w:val="28"/>
        </w:rPr>
        <w:t xml:space="preserve">  </w:t>
      </w:r>
      <w:r w:rsidR="001A293A">
        <w:rPr>
          <w:sz w:val="28"/>
          <w:szCs w:val="28"/>
        </w:rPr>
        <w:t xml:space="preserve">                            </w:t>
      </w:r>
      <w:r w:rsidR="008E3DF1">
        <w:rPr>
          <w:sz w:val="28"/>
          <w:szCs w:val="28"/>
          <w:lang w:val="en-US"/>
        </w:rPr>
        <w:t xml:space="preserve"> </w:t>
      </w:r>
      <w:r w:rsidRPr="00493FF5">
        <w:rPr>
          <w:sz w:val="28"/>
          <w:szCs w:val="28"/>
        </w:rPr>
        <w:t xml:space="preserve">от </w:t>
      </w:r>
      <w:r w:rsidR="005D09E8">
        <w:rPr>
          <w:sz w:val="28"/>
          <w:szCs w:val="28"/>
        </w:rPr>
        <w:t xml:space="preserve"> </w:t>
      </w:r>
      <w:r w:rsidR="008E3DF1">
        <w:rPr>
          <w:sz w:val="28"/>
          <w:szCs w:val="28"/>
          <w:lang w:val="en-US"/>
        </w:rPr>
        <w:t>19</w:t>
      </w:r>
      <w:r w:rsidR="00AF39BD">
        <w:rPr>
          <w:sz w:val="28"/>
          <w:szCs w:val="28"/>
        </w:rPr>
        <w:t>.0</w:t>
      </w:r>
      <w:r w:rsidR="008E3DF1">
        <w:rPr>
          <w:sz w:val="28"/>
          <w:szCs w:val="28"/>
          <w:lang w:val="en-US"/>
        </w:rPr>
        <w:t>2</w:t>
      </w:r>
      <w:r w:rsidR="00AF39BD">
        <w:rPr>
          <w:sz w:val="28"/>
          <w:szCs w:val="28"/>
        </w:rPr>
        <w:t>.202</w:t>
      </w:r>
      <w:r w:rsidR="008E3DF1">
        <w:rPr>
          <w:sz w:val="28"/>
          <w:szCs w:val="28"/>
          <w:lang w:val="en-US"/>
        </w:rPr>
        <w:t>1</w:t>
      </w:r>
      <w:r w:rsidR="005D09E8">
        <w:rPr>
          <w:sz w:val="28"/>
          <w:szCs w:val="28"/>
        </w:rPr>
        <w:t xml:space="preserve"> </w:t>
      </w:r>
      <w:r w:rsidRPr="00493FF5">
        <w:rPr>
          <w:sz w:val="28"/>
          <w:szCs w:val="28"/>
        </w:rPr>
        <w:t xml:space="preserve">№ </w:t>
      </w:r>
      <w:r w:rsidR="001A293A">
        <w:rPr>
          <w:sz w:val="28"/>
          <w:szCs w:val="28"/>
        </w:rPr>
        <w:t>35</w:t>
      </w:r>
    </w:p>
    <w:p w:rsidR="00AF39BD" w:rsidRDefault="00AF39BD" w:rsidP="00A37C48">
      <w:pPr>
        <w:jc w:val="center"/>
        <w:rPr>
          <w:sz w:val="28"/>
          <w:szCs w:val="28"/>
        </w:rPr>
      </w:pPr>
      <w:r>
        <w:rPr>
          <w:sz w:val="28"/>
          <w:szCs w:val="28"/>
        </w:rPr>
        <w:t xml:space="preserve">                               (Приложение)</w:t>
      </w:r>
    </w:p>
    <w:p w:rsidR="00493FF5" w:rsidRDefault="00493FF5" w:rsidP="00A37C48">
      <w:pPr>
        <w:jc w:val="center"/>
        <w:rPr>
          <w:sz w:val="28"/>
          <w:szCs w:val="28"/>
        </w:rPr>
      </w:pPr>
    </w:p>
    <w:p w:rsidR="00493FF5" w:rsidRPr="00E65CD3" w:rsidRDefault="00493FF5" w:rsidP="00493FF5">
      <w:pPr>
        <w:jc w:val="center"/>
        <w:rPr>
          <w:b/>
          <w:sz w:val="28"/>
          <w:szCs w:val="28"/>
        </w:rPr>
      </w:pPr>
      <w:r w:rsidRPr="00E65CD3">
        <w:rPr>
          <w:b/>
          <w:sz w:val="28"/>
          <w:szCs w:val="28"/>
        </w:rPr>
        <w:t>МУНИЦИПАЛЬНАЯ ПРОГРАММА</w:t>
      </w:r>
    </w:p>
    <w:p w:rsidR="00493FF5" w:rsidRPr="00E65CD3" w:rsidRDefault="00493FF5" w:rsidP="00493FF5">
      <w:pPr>
        <w:jc w:val="center"/>
        <w:rPr>
          <w:b/>
          <w:sz w:val="28"/>
          <w:szCs w:val="28"/>
        </w:rPr>
      </w:pPr>
    </w:p>
    <w:p w:rsidR="00493FF5" w:rsidRPr="00E65CD3" w:rsidRDefault="00493FF5" w:rsidP="00493FF5">
      <w:pPr>
        <w:jc w:val="center"/>
        <w:rPr>
          <w:b/>
          <w:sz w:val="28"/>
          <w:szCs w:val="28"/>
        </w:rPr>
      </w:pPr>
      <w:r w:rsidRPr="00E65CD3">
        <w:rPr>
          <w:b/>
          <w:sz w:val="28"/>
          <w:szCs w:val="28"/>
        </w:rPr>
        <w:t>«РАЗВИТИЕ ОТРАСЛИ «КУЛЬТУРА» В БАБАЕВСКОМ МУНИЦИПАЛЬНОМ РАЙОНЕ»</w:t>
      </w:r>
    </w:p>
    <w:p w:rsidR="00493FF5" w:rsidRPr="00E65CD3" w:rsidRDefault="00493FF5" w:rsidP="00493FF5">
      <w:pPr>
        <w:jc w:val="center"/>
        <w:rPr>
          <w:b/>
          <w:sz w:val="28"/>
          <w:szCs w:val="28"/>
        </w:rPr>
      </w:pPr>
      <w:r w:rsidRPr="00E65CD3">
        <w:rPr>
          <w:b/>
          <w:sz w:val="28"/>
          <w:szCs w:val="28"/>
        </w:rPr>
        <w:t>НА 2016-2020 ГОДЫ</w:t>
      </w:r>
    </w:p>
    <w:p w:rsidR="00493FF5" w:rsidRPr="00E65CD3" w:rsidRDefault="00493FF5" w:rsidP="00493FF5">
      <w:pPr>
        <w:jc w:val="center"/>
        <w:rPr>
          <w:b/>
          <w:sz w:val="28"/>
          <w:szCs w:val="28"/>
        </w:rPr>
      </w:pPr>
      <w:r w:rsidRPr="00E65CD3">
        <w:rPr>
          <w:b/>
          <w:sz w:val="28"/>
          <w:szCs w:val="28"/>
        </w:rPr>
        <w:t>(далее - Программа)</w:t>
      </w:r>
    </w:p>
    <w:p w:rsidR="00493FF5" w:rsidRPr="00E65CD3" w:rsidRDefault="00493FF5" w:rsidP="00493FF5">
      <w:pPr>
        <w:jc w:val="center"/>
        <w:rPr>
          <w:b/>
          <w:sz w:val="28"/>
          <w:szCs w:val="28"/>
        </w:rPr>
      </w:pPr>
    </w:p>
    <w:p w:rsidR="00493FF5" w:rsidRPr="00E65CD3" w:rsidRDefault="00493FF5" w:rsidP="00493FF5">
      <w:pPr>
        <w:jc w:val="center"/>
        <w:rPr>
          <w:b/>
          <w:sz w:val="28"/>
          <w:szCs w:val="28"/>
        </w:rPr>
      </w:pPr>
    </w:p>
    <w:p w:rsidR="00493FF5" w:rsidRPr="00E65CD3" w:rsidRDefault="00493FF5" w:rsidP="00493FF5">
      <w:pPr>
        <w:jc w:val="center"/>
        <w:rPr>
          <w:sz w:val="28"/>
          <w:szCs w:val="28"/>
        </w:rPr>
      </w:pPr>
      <w:r w:rsidRPr="00E65CD3">
        <w:rPr>
          <w:sz w:val="28"/>
          <w:szCs w:val="28"/>
        </w:rPr>
        <w:t>Раздел 1. ПАСПОРТ ПРОГРАММЫ</w:t>
      </w:r>
    </w:p>
    <w:p w:rsidR="00493FF5" w:rsidRPr="00E65CD3" w:rsidRDefault="00493FF5" w:rsidP="00493FF5">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777"/>
      </w:tblGrid>
      <w:tr w:rsidR="00493FF5" w:rsidRPr="00E65CD3" w:rsidTr="00971177">
        <w:trPr>
          <w:trHeight w:val="615"/>
        </w:trPr>
        <w:tc>
          <w:tcPr>
            <w:tcW w:w="3794" w:type="dxa"/>
            <w:tcBorders>
              <w:bottom w:val="single" w:sz="4" w:space="0" w:color="auto"/>
            </w:tcBorders>
          </w:tcPr>
          <w:p w:rsidR="00493FF5" w:rsidRPr="00E65CD3" w:rsidRDefault="00493FF5" w:rsidP="00971177">
            <w:pPr>
              <w:rPr>
                <w:sz w:val="24"/>
                <w:szCs w:val="24"/>
              </w:rPr>
            </w:pPr>
            <w:r w:rsidRPr="00E65CD3">
              <w:rPr>
                <w:sz w:val="24"/>
                <w:szCs w:val="24"/>
              </w:rPr>
              <w:t>Название Программы</w:t>
            </w:r>
          </w:p>
        </w:tc>
        <w:tc>
          <w:tcPr>
            <w:tcW w:w="5777" w:type="dxa"/>
            <w:tcBorders>
              <w:bottom w:val="single" w:sz="4" w:space="0" w:color="auto"/>
            </w:tcBorders>
          </w:tcPr>
          <w:p w:rsidR="00493FF5" w:rsidRPr="00E65CD3" w:rsidRDefault="00493FF5" w:rsidP="00971177">
            <w:pPr>
              <w:rPr>
                <w:b/>
                <w:sz w:val="24"/>
                <w:szCs w:val="24"/>
              </w:rPr>
            </w:pPr>
            <w:r w:rsidRPr="00E65CD3">
              <w:rPr>
                <w:b/>
                <w:sz w:val="24"/>
                <w:szCs w:val="24"/>
              </w:rPr>
              <w:t>Развитие отрасли «культура» в Бабаевском муниципальном районе»</w:t>
            </w:r>
          </w:p>
        </w:tc>
      </w:tr>
      <w:tr w:rsidR="00493FF5" w:rsidRPr="00E65CD3" w:rsidTr="00971177">
        <w:trPr>
          <w:trHeight w:val="315"/>
        </w:trPr>
        <w:tc>
          <w:tcPr>
            <w:tcW w:w="3794" w:type="dxa"/>
            <w:tcBorders>
              <w:top w:val="single" w:sz="4" w:space="0" w:color="auto"/>
              <w:bottom w:val="single" w:sz="4" w:space="0" w:color="auto"/>
            </w:tcBorders>
          </w:tcPr>
          <w:p w:rsidR="00493FF5" w:rsidRPr="00E65CD3" w:rsidRDefault="00493FF5" w:rsidP="00971177">
            <w:pPr>
              <w:rPr>
                <w:sz w:val="24"/>
                <w:szCs w:val="24"/>
              </w:rPr>
            </w:pPr>
            <w:r w:rsidRPr="00E65CD3">
              <w:rPr>
                <w:sz w:val="24"/>
                <w:szCs w:val="24"/>
              </w:rPr>
              <w:t>Срок реализации Программы</w:t>
            </w:r>
          </w:p>
        </w:tc>
        <w:tc>
          <w:tcPr>
            <w:tcW w:w="5777" w:type="dxa"/>
            <w:tcBorders>
              <w:top w:val="single" w:sz="4" w:space="0" w:color="auto"/>
              <w:bottom w:val="single" w:sz="4" w:space="0" w:color="auto"/>
            </w:tcBorders>
          </w:tcPr>
          <w:p w:rsidR="00493FF5" w:rsidRPr="00E65CD3" w:rsidRDefault="00493FF5" w:rsidP="00971177">
            <w:pPr>
              <w:rPr>
                <w:sz w:val="24"/>
                <w:szCs w:val="24"/>
              </w:rPr>
            </w:pPr>
            <w:r w:rsidRPr="00E65CD3">
              <w:rPr>
                <w:sz w:val="24"/>
                <w:szCs w:val="24"/>
              </w:rPr>
              <w:t>2016-2020 годы</w:t>
            </w:r>
          </w:p>
        </w:tc>
      </w:tr>
      <w:tr w:rsidR="00493FF5" w:rsidRPr="00F114C3" w:rsidTr="00971177">
        <w:trPr>
          <w:trHeight w:val="705"/>
        </w:trPr>
        <w:tc>
          <w:tcPr>
            <w:tcW w:w="3794" w:type="dxa"/>
            <w:tcBorders>
              <w:top w:val="single" w:sz="4" w:space="0" w:color="auto"/>
              <w:bottom w:val="single" w:sz="4" w:space="0" w:color="auto"/>
            </w:tcBorders>
          </w:tcPr>
          <w:p w:rsidR="00493FF5" w:rsidRPr="00E65CD3" w:rsidRDefault="00493FF5" w:rsidP="00971177">
            <w:pPr>
              <w:rPr>
                <w:sz w:val="24"/>
                <w:szCs w:val="24"/>
              </w:rPr>
            </w:pPr>
            <w:r w:rsidRPr="00E65CD3">
              <w:rPr>
                <w:sz w:val="24"/>
                <w:szCs w:val="24"/>
              </w:rPr>
              <w:t>Основание для разработки Программы</w:t>
            </w:r>
          </w:p>
        </w:tc>
        <w:tc>
          <w:tcPr>
            <w:tcW w:w="5777" w:type="dxa"/>
            <w:tcBorders>
              <w:top w:val="single" w:sz="4" w:space="0" w:color="auto"/>
              <w:bottom w:val="single" w:sz="4" w:space="0" w:color="auto"/>
            </w:tcBorders>
          </w:tcPr>
          <w:p w:rsidR="00493FF5" w:rsidRPr="00E65CD3" w:rsidRDefault="00493FF5" w:rsidP="00971177">
            <w:pPr>
              <w:jc w:val="both"/>
              <w:rPr>
                <w:sz w:val="24"/>
                <w:szCs w:val="24"/>
              </w:rPr>
            </w:pPr>
            <w:r w:rsidRPr="00E65CD3">
              <w:rPr>
                <w:sz w:val="24"/>
                <w:szCs w:val="24"/>
              </w:rPr>
              <w:t>-"Основы законодательства Российской Федерации о культуре" (утв. ВС РФ 09.10.1992 N 3612-1) (ред. от 05.12.2017);</w:t>
            </w:r>
          </w:p>
          <w:p w:rsidR="00493FF5" w:rsidRPr="00E65CD3" w:rsidRDefault="00493FF5" w:rsidP="00971177">
            <w:pPr>
              <w:jc w:val="both"/>
              <w:rPr>
                <w:sz w:val="24"/>
                <w:szCs w:val="24"/>
              </w:rPr>
            </w:pPr>
            <w:r w:rsidRPr="00E65CD3">
              <w:rPr>
                <w:sz w:val="24"/>
                <w:szCs w:val="24"/>
              </w:rPr>
              <w:t>-Государственная программа Российской Федерации «Развитие культуры и туризма» на 2013 -2020 годы, утв. Правительством Российской Федерации от 27 декабря 2012 года № 2567 – р;</w:t>
            </w:r>
          </w:p>
          <w:p w:rsidR="00493FF5" w:rsidRPr="00E65CD3" w:rsidRDefault="00493FF5" w:rsidP="00971177">
            <w:pPr>
              <w:jc w:val="both"/>
              <w:rPr>
                <w:sz w:val="24"/>
                <w:szCs w:val="24"/>
              </w:rPr>
            </w:pPr>
            <w:r w:rsidRPr="00E65CD3">
              <w:rPr>
                <w:sz w:val="24"/>
                <w:szCs w:val="24"/>
              </w:rPr>
              <w:t xml:space="preserve"> -  Федеральный закон Российской Федерации от 6 октября </w:t>
            </w:r>
            <w:smartTag w:uri="urn:schemas-microsoft-com:office:smarttags" w:element="metricconverter">
              <w:smartTagPr>
                <w:attr w:name="ProductID" w:val="2003 г"/>
              </w:smartTagPr>
              <w:r w:rsidRPr="00E65CD3">
                <w:rPr>
                  <w:sz w:val="24"/>
                  <w:szCs w:val="24"/>
                </w:rPr>
                <w:t>2003 г</w:t>
              </w:r>
            </w:smartTag>
            <w:r w:rsidRPr="00E65CD3">
              <w:rPr>
                <w:sz w:val="24"/>
                <w:szCs w:val="24"/>
              </w:rPr>
              <w:t>. N 131-ФЗ "Об общих принципах организации местного самоуправления в Российской Федерации";</w:t>
            </w:r>
          </w:p>
          <w:p w:rsidR="00493FF5" w:rsidRPr="00E65CD3" w:rsidRDefault="00493FF5" w:rsidP="00971177">
            <w:pPr>
              <w:jc w:val="both"/>
              <w:rPr>
                <w:sz w:val="24"/>
                <w:szCs w:val="24"/>
              </w:rPr>
            </w:pPr>
            <w:r w:rsidRPr="00E65CD3">
              <w:rPr>
                <w:sz w:val="24"/>
                <w:szCs w:val="24"/>
              </w:rPr>
              <w:t xml:space="preserve">- Указ Президента РФ от 7 мая 2012 года  № 597 «О мероприятиях по реализации государственной социальной политики»; </w:t>
            </w:r>
          </w:p>
          <w:p w:rsidR="00493FF5" w:rsidRPr="00E65CD3" w:rsidRDefault="00493FF5" w:rsidP="00971177">
            <w:pPr>
              <w:jc w:val="both"/>
              <w:rPr>
                <w:sz w:val="24"/>
                <w:szCs w:val="24"/>
              </w:rPr>
            </w:pPr>
            <w:r w:rsidRPr="00E65CD3">
              <w:rPr>
                <w:sz w:val="24"/>
                <w:szCs w:val="24"/>
              </w:rPr>
              <w:t>- Федеральный закон от 29.12.2012 года № 273 – ФЗ «Об образовании в Российской Федерации»;</w:t>
            </w:r>
          </w:p>
          <w:p w:rsidR="00493FF5" w:rsidRPr="00E65CD3" w:rsidRDefault="00493FF5" w:rsidP="00971177">
            <w:pPr>
              <w:jc w:val="both"/>
              <w:rPr>
                <w:sz w:val="24"/>
                <w:szCs w:val="24"/>
              </w:rPr>
            </w:pPr>
            <w:r w:rsidRPr="00E65CD3">
              <w:rPr>
                <w:sz w:val="24"/>
                <w:szCs w:val="24"/>
              </w:rPr>
              <w:t>-Распоряжение Правительства Российской Федерации № 1726 – р от 04.09.2014 года  «Об утверждении концепции развития дополнительного образования детей»;</w:t>
            </w:r>
          </w:p>
          <w:p w:rsidR="00493FF5" w:rsidRPr="00E65CD3" w:rsidRDefault="00493FF5" w:rsidP="00971177">
            <w:pPr>
              <w:jc w:val="both"/>
              <w:rPr>
                <w:sz w:val="24"/>
                <w:szCs w:val="24"/>
              </w:rPr>
            </w:pPr>
            <w:r w:rsidRPr="00E65CD3">
              <w:rPr>
                <w:sz w:val="24"/>
                <w:szCs w:val="24"/>
              </w:rPr>
              <w:t xml:space="preserve"> - Приказ Минобразования России от 26.06.2012 года № 504 «Об утверждении  типового положения  об образовательном учреждении дополнительного образования детей»;</w:t>
            </w:r>
          </w:p>
          <w:p w:rsidR="00493FF5" w:rsidRPr="00E65CD3" w:rsidRDefault="00493FF5" w:rsidP="00971177">
            <w:pPr>
              <w:jc w:val="both"/>
              <w:rPr>
                <w:sz w:val="24"/>
                <w:szCs w:val="24"/>
              </w:rPr>
            </w:pPr>
            <w:r w:rsidRPr="00E65CD3">
              <w:rPr>
                <w:sz w:val="24"/>
                <w:szCs w:val="24"/>
              </w:rPr>
              <w:t>- Федеральный закон «О библиотечном деле» от 29 декабря 1994 года № 78 – ФЗ;</w:t>
            </w:r>
          </w:p>
          <w:p w:rsidR="00493FF5" w:rsidRPr="00E65CD3" w:rsidRDefault="00493FF5" w:rsidP="00971177">
            <w:pPr>
              <w:jc w:val="both"/>
              <w:rPr>
                <w:sz w:val="24"/>
                <w:szCs w:val="24"/>
              </w:rPr>
            </w:pPr>
            <w:r w:rsidRPr="00E65CD3">
              <w:rPr>
                <w:sz w:val="24"/>
                <w:szCs w:val="24"/>
              </w:rPr>
              <w:t>- Федеральный закон «О музейном фонде Российской Федерации и музеях в Российской Федерации от 20.04.2007 года № 54-ФЗ.</w:t>
            </w:r>
          </w:p>
          <w:p w:rsidR="00493FF5" w:rsidRPr="00E65CD3" w:rsidRDefault="00493FF5" w:rsidP="00971177">
            <w:pPr>
              <w:jc w:val="both"/>
              <w:rPr>
                <w:sz w:val="24"/>
                <w:szCs w:val="24"/>
              </w:rPr>
            </w:pPr>
            <w:r w:rsidRPr="00E65CD3">
              <w:rPr>
                <w:sz w:val="24"/>
                <w:szCs w:val="24"/>
              </w:rPr>
              <w:t>-Федеральный закон о библиотечном деле от 05.02.2009 года № 1955-ФЗ.</w:t>
            </w:r>
          </w:p>
          <w:p w:rsidR="00493FF5" w:rsidRPr="00E65CD3" w:rsidRDefault="00493FF5" w:rsidP="00971177">
            <w:pPr>
              <w:pStyle w:val="ConsPlusNormal"/>
              <w:widowControl/>
              <w:ind w:firstLine="0"/>
              <w:jc w:val="both"/>
              <w:rPr>
                <w:rFonts w:ascii="Times New Roman" w:hAnsi="Times New Roman" w:cs="Times New Roman"/>
                <w:sz w:val="24"/>
                <w:szCs w:val="24"/>
              </w:rPr>
            </w:pPr>
            <w:r w:rsidRPr="00E65CD3">
              <w:rPr>
                <w:rFonts w:ascii="Times New Roman" w:hAnsi="Times New Roman" w:cs="Times New Roman"/>
                <w:sz w:val="24"/>
                <w:szCs w:val="24"/>
              </w:rPr>
              <w:t xml:space="preserve">-Закон Вологодской области от  26.02.2004 года № </w:t>
            </w:r>
            <w:r w:rsidRPr="00E65CD3">
              <w:rPr>
                <w:rFonts w:ascii="Times New Roman" w:hAnsi="Times New Roman" w:cs="Times New Roman"/>
                <w:sz w:val="24"/>
                <w:szCs w:val="24"/>
              </w:rPr>
              <w:lastRenderedPageBreak/>
              <w:t>1000-ОЗ «О государственной политике области в сфере сохранения и восстановления традиционной народной культуры Вологодской области». Стратегия развития сферы культуры в Вологодской области до 2020 года, утвержденная постановлением Правительства Вологодской области от 26 ноября 2010 года № 1362.</w:t>
            </w:r>
          </w:p>
          <w:p w:rsidR="00493FF5" w:rsidRPr="00E65CD3" w:rsidRDefault="00493FF5" w:rsidP="00971177">
            <w:pPr>
              <w:jc w:val="both"/>
              <w:rPr>
                <w:sz w:val="24"/>
                <w:szCs w:val="24"/>
              </w:rPr>
            </w:pPr>
            <w:r w:rsidRPr="00E65CD3">
              <w:rPr>
                <w:sz w:val="24"/>
                <w:szCs w:val="24"/>
              </w:rPr>
              <w:t>-Постановление администрации Бабаевского муниципального района от 17.06.2014 года № 343 «Об утверждении положения о порядке принятия решений о разработке, формировании и реализации  муниципальных программ Бабаевского муниципального района».</w:t>
            </w:r>
          </w:p>
          <w:p w:rsidR="00493FF5" w:rsidRPr="00420ED5" w:rsidRDefault="00493FF5" w:rsidP="00971177">
            <w:pPr>
              <w:jc w:val="both"/>
              <w:rPr>
                <w:sz w:val="24"/>
                <w:szCs w:val="24"/>
              </w:rPr>
            </w:pPr>
            <w:r w:rsidRPr="00E65CD3">
              <w:rPr>
                <w:sz w:val="24"/>
                <w:szCs w:val="24"/>
              </w:rPr>
              <w:t>Постановление администрации Бабаевского муниципального района  от 15.05.2017 года № 180 «Об утверждении ведомственного перечня муниципальных услуг и работ, оказываемых (выполняемых) муниципальными бюджетными и казенными учреждениями культуры и спорта в качестве основных видов деятельности».</w:t>
            </w:r>
          </w:p>
        </w:tc>
      </w:tr>
      <w:tr w:rsidR="00493FF5" w:rsidRPr="00F114C3" w:rsidTr="00971177">
        <w:trPr>
          <w:trHeight w:val="675"/>
        </w:trPr>
        <w:tc>
          <w:tcPr>
            <w:tcW w:w="3794" w:type="dxa"/>
            <w:tcBorders>
              <w:top w:val="single" w:sz="4" w:space="0" w:color="auto"/>
            </w:tcBorders>
          </w:tcPr>
          <w:p w:rsidR="00493FF5" w:rsidRDefault="00493FF5" w:rsidP="00971177">
            <w:pPr>
              <w:rPr>
                <w:sz w:val="24"/>
                <w:szCs w:val="24"/>
              </w:rPr>
            </w:pPr>
            <w:r w:rsidRPr="00F114C3">
              <w:rPr>
                <w:sz w:val="24"/>
                <w:szCs w:val="24"/>
              </w:rPr>
              <w:lastRenderedPageBreak/>
              <w:t>Ответственный исполнитель Программы</w:t>
            </w:r>
          </w:p>
        </w:tc>
        <w:tc>
          <w:tcPr>
            <w:tcW w:w="5777" w:type="dxa"/>
            <w:tcBorders>
              <w:top w:val="single" w:sz="4" w:space="0" w:color="auto"/>
            </w:tcBorders>
          </w:tcPr>
          <w:p w:rsidR="00493FF5" w:rsidRPr="00A25AD4" w:rsidRDefault="00493FF5" w:rsidP="00971177">
            <w:pPr>
              <w:rPr>
                <w:sz w:val="24"/>
                <w:szCs w:val="24"/>
              </w:rPr>
            </w:pPr>
            <w:r w:rsidRPr="00420ED5">
              <w:rPr>
                <w:sz w:val="24"/>
                <w:szCs w:val="24"/>
              </w:rPr>
              <w:t>Отдел культуры, спорта и молодежной политики администрации Бабаевского муниципального района</w:t>
            </w:r>
            <w:r>
              <w:rPr>
                <w:sz w:val="24"/>
                <w:szCs w:val="24"/>
              </w:rPr>
              <w:t>/отдел культуры и туризма администрации Бабаевского муниципального района</w:t>
            </w:r>
          </w:p>
        </w:tc>
      </w:tr>
      <w:tr w:rsidR="00493FF5" w:rsidRPr="00F114C3" w:rsidTr="00971177">
        <w:tc>
          <w:tcPr>
            <w:tcW w:w="3794" w:type="dxa"/>
          </w:tcPr>
          <w:p w:rsidR="00493FF5" w:rsidRPr="00F114C3" w:rsidRDefault="00493FF5" w:rsidP="00971177">
            <w:pPr>
              <w:rPr>
                <w:sz w:val="24"/>
                <w:szCs w:val="24"/>
              </w:rPr>
            </w:pPr>
            <w:r w:rsidRPr="00F114C3">
              <w:rPr>
                <w:sz w:val="24"/>
                <w:szCs w:val="24"/>
              </w:rPr>
              <w:t>Соисполнители  Программы</w:t>
            </w:r>
          </w:p>
        </w:tc>
        <w:tc>
          <w:tcPr>
            <w:tcW w:w="5777" w:type="dxa"/>
          </w:tcPr>
          <w:p w:rsidR="00493FF5" w:rsidRPr="00150289" w:rsidRDefault="00493FF5" w:rsidP="00971177">
            <w:pPr>
              <w:rPr>
                <w:sz w:val="24"/>
                <w:szCs w:val="24"/>
              </w:rPr>
            </w:pPr>
            <w:r>
              <w:rPr>
                <w:sz w:val="24"/>
                <w:szCs w:val="24"/>
              </w:rPr>
              <w:t>-</w:t>
            </w:r>
            <w:r w:rsidRPr="00150289">
              <w:rPr>
                <w:sz w:val="24"/>
                <w:szCs w:val="24"/>
              </w:rPr>
              <w:t>МБУК  «Бабаевский КДЦ» /МБУК «Бабаевский ЦКР»</w:t>
            </w:r>
            <w:r>
              <w:rPr>
                <w:sz w:val="24"/>
                <w:szCs w:val="24"/>
              </w:rPr>
              <w:t>;</w:t>
            </w:r>
          </w:p>
          <w:p w:rsidR="00493FF5" w:rsidRDefault="00493FF5" w:rsidP="00971177">
            <w:pPr>
              <w:rPr>
                <w:sz w:val="24"/>
                <w:szCs w:val="24"/>
              </w:rPr>
            </w:pPr>
            <w:r>
              <w:rPr>
                <w:sz w:val="24"/>
                <w:szCs w:val="24"/>
              </w:rPr>
              <w:t>-МБУК «Бабаевский краеведческий музей им. М.В. Горбуновой»;</w:t>
            </w:r>
          </w:p>
          <w:p w:rsidR="00493FF5" w:rsidRDefault="00493FF5" w:rsidP="00971177">
            <w:pPr>
              <w:rPr>
                <w:sz w:val="24"/>
                <w:szCs w:val="24"/>
              </w:rPr>
            </w:pPr>
            <w:r>
              <w:rPr>
                <w:sz w:val="24"/>
                <w:szCs w:val="24"/>
              </w:rPr>
              <w:t>-МБУ «БМЦТНКиТ»;</w:t>
            </w:r>
          </w:p>
          <w:p w:rsidR="00493FF5" w:rsidRDefault="00493FF5" w:rsidP="00971177">
            <w:pPr>
              <w:rPr>
                <w:sz w:val="24"/>
                <w:szCs w:val="24"/>
              </w:rPr>
            </w:pPr>
            <w:r>
              <w:rPr>
                <w:sz w:val="24"/>
                <w:szCs w:val="24"/>
              </w:rPr>
              <w:t>-МКУК «БМЦБС»;</w:t>
            </w:r>
          </w:p>
          <w:p w:rsidR="00493FF5" w:rsidRDefault="00493FF5" w:rsidP="00971177">
            <w:pPr>
              <w:rPr>
                <w:sz w:val="24"/>
                <w:szCs w:val="24"/>
              </w:rPr>
            </w:pPr>
            <w:r>
              <w:rPr>
                <w:sz w:val="24"/>
                <w:szCs w:val="24"/>
              </w:rPr>
              <w:t>-МБУ ДО «Бабаевская школа искусств»;</w:t>
            </w:r>
          </w:p>
          <w:p w:rsidR="00493FF5" w:rsidRPr="00420ED5" w:rsidRDefault="00493FF5" w:rsidP="00971177">
            <w:pPr>
              <w:rPr>
                <w:sz w:val="24"/>
                <w:szCs w:val="24"/>
              </w:rPr>
            </w:pPr>
            <w:r>
              <w:rPr>
                <w:sz w:val="24"/>
                <w:szCs w:val="24"/>
              </w:rPr>
              <w:t xml:space="preserve">-МКУ «ЦБ районных муниципальных бюджетных и казенных учреждений культуры Бабаевского муниципального района». </w:t>
            </w:r>
          </w:p>
        </w:tc>
      </w:tr>
      <w:tr w:rsidR="00493FF5" w:rsidRPr="00F114C3" w:rsidTr="00971177">
        <w:tc>
          <w:tcPr>
            <w:tcW w:w="3794" w:type="dxa"/>
          </w:tcPr>
          <w:p w:rsidR="00493FF5" w:rsidRPr="00F114C3" w:rsidRDefault="00493FF5" w:rsidP="00971177">
            <w:pPr>
              <w:rPr>
                <w:sz w:val="24"/>
                <w:szCs w:val="24"/>
              </w:rPr>
            </w:pPr>
            <w:r w:rsidRPr="00F114C3">
              <w:rPr>
                <w:sz w:val="24"/>
                <w:szCs w:val="24"/>
              </w:rPr>
              <w:t>Участники Программы</w:t>
            </w:r>
          </w:p>
        </w:tc>
        <w:tc>
          <w:tcPr>
            <w:tcW w:w="5777" w:type="dxa"/>
          </w:tcPr>
          <w:p w:rsidR="00493FF5" w:rsidRPr="00F114C3" w:rsidRDefault="00493FF5" w:rsidP="00971177">
            <w:pPr>
              <w:rPr>
                <w:sz w:val="24"/>
                <w:szCs w:val="24"/>
              </w:rPr>
            </w:pPr>
            <w:r>
              <w:rPr>
                <w:sz w:val="24"/>
                <w:szCs w:val="24"/>
              </w:rPr>
              <w:t>Муниципальные учреждения культуры Бабаевского муниципального района</w:t>
            </w:r>
          </w:p>
        </w:tc>
      </w:tr>
      <w:tr w:rsidR="00493FF5" w:rsidRPr="00F114C3" w:rsidTr="00971177">
        <w:tc>
          <w:tcPr>
            <w:tcW w:w="3794" w:type="dxa"/>
          </w:tcPr>
          <w:p w:rsidR="00493FF5" w:rsidRPr="00F114C3" w:rsidRDefault="00493FF5" w:rsidP="00971177">
            <w:pPr>
              <w:rPr>
                <w:sz w:val="24"/>
                <w:szCs w:val="24"/>
              </w:rPr>
            </w:pPr>
            <w:r w:rsidRPr="00F114C3">
              <w:rPr>
                <w:sz w:val="24"/>
                <w:szCs w:val="24"/>
              </w:rPr>
              <w:t>Цель Программы</w:t>
            </w:r>
          </w:p>
        </w:tc>
        <w:tc>
          <w:tcPr>
            <w:tcW w:w="5777" w:type="dxa"/>
          </w:tcPr>
          <w:p w:rsidR="00493FF5" w:rsidRPr="00C92458" w:rsidRDefault="00493FF5" w:rsidP="00971177">
            <w:pPr>
              <w:jc w:val="both"/>
              <w:rPr>
                <w:sz w:val="24"/>
                <w:szCs w:val="24"/>
              </w:rPr>
            </w:pPr>
            <w:r w:rsidRPr="00C92458">
              <w:rPr>
                <w:sz w:val="24"/>
                <w:szCs w:val="24"/>
              </w:rPr>
              <w:t>Сохранение и развитие культурного потенциала, обеспечение процесса воспроизводства культурных ценностей, создание правовой, организационной, финансово – экономической осно</w:t>
            </w:r>
            <w:r>
              <w:rPr>
                <w:sz w:val="24"/>
                <w:szCs w:val="24"/>
              </w:rPr>
              <w:t>вы развития культуры Бабаевского</w:t>
            </w:r>
            <w:r w:rsidRPr="00C92458">
              <w:rPr>
                <w:sz w:val="24"/>
                <w:szCs w:val="24"/>
              </w:rPr>
              <w:t xml:space="preserve"> муниципального района</w:t>
            </w:r>
          </w:p>
        </w:tc>
      </w:tr>
      <w:tr w:rsidR="00493FF5" w:rsidRPr="00F114C3" w:rsidTr="00971177">
        <w:trPr>
          <w:trHeight w:val="10360"/>
        </w:trPr>
        <w:tc>
          <w:tcPr>
            <w:tcW w:w="3794" w:type="dxa"/>
            <w:tcBorders>
              <w:bottom w:val="single" w:sz="4" w:space="0" w:color="auto"/>
            </w:tcBorders>
          </w:tcPr>
          <w:p w:rsidR="00493FF5" w:rsidRPr="00F114C3" w:rsidRDefault="00493FF5" w:rsidP="00971177">
            <w:pPr>
              <w:rPr>
                <w:sz w:val="24"/>
                <w:szCs w:val="24"/>
              </w:rPr>
            </w:pPr>
            <w:r w:rsidRPr="00F114C3">
              <w:rPr>
                <w:sz w:val="24"/>
                <w:szCs w:val="24"/>
              </w:rPr>
              <w:lastRenderedPageBreak/>
              <w:t>Задача Программы</w:t>
            </w:r>
          </w:p>
        </w:tc>
        <w:tc>
          <w:tcPr>
            <w:tcW w:w="5777" w:type="dxa"/>
            <w:tcBorders>
              <w:bottom w:val="single" w:sz="4" w:space="0" w:color="auto"/>
            </w:tcBorders>
          </w:tcPr>
          <w:p w:rsidR="00493FF5" w:rsidRPr="00F114C3" w:rsidRDefault="00493FF5" w:rsidP="00971177">
            <w:pPr>
              <w:jc w:val="both"/>
              <w:rPr>
                <w:sz w:val="24"/>
                <w:szCs w:val="24"/>
              </w:rPr>
            </w:pPr>
            <w:r w:rsidRPr="00F114C3">
              <w:rPr>
                <w:b/>
                <w:sz w:val="24"/>
                <w:szCs w:val="24"/>
              </w:rPr>
              <w:t xml:space="preserve"> </w:t>
            </w:r>
            <w:r w:rsidRPr="00F114C3">
              <w:rPr>
                <w:sz w:val="24"/>
                <w:szCs w:val="24"/>
              </w:rPr>
              <w:t>- Создание условий для получения качественных муниципальных услуг в сфере культуры;</w:t>
            </w:r>
          </w:p>
          <w:p w:rsidR="00493FF5" w:rsidRPr="00F114C3" w:rsidRDefault="00493FF5" w:rsidP="00971177">
            <w:pPr>
              <w:jc w:val="both"/>
              <w:rPr>
                <w:sz w:val="24"/>
                <w:szCs w:val="24"/>
              </w:rPr>
            </w:pPr>
            <w:r w:rsidRPr="00F114C3">
              <w:rPr>
                <w:sz w:val="24"/>
                <w:szCs w:val="24"/>
              </w:rPr>
              <w:t>- создание условий для саморазвития личности, обеспечение равной доступности услуг для различных категорий населения;</w:t>
            </w:r>
          </w:p>
          <w:p w:rsidR="00493FF5" w:rsidRPr="00F114C3" w:rsidRDefault="00493FF5" w:rsidP="00971177">
            <w:pPr>
              <w:jc w:val="both"/>
              <w:rPr>
                <w:sz w:val="24"/>
                <w:szCs w:val="24"/>
              </w:rPr>
            </w:pPr>
            <w:r w:rsidRPr="00F114C3">
              <w:rPr>
                <w:sz w:val="24"/>
                <w:szCs w:val="24"/>
              </w:rPr>
              <w:t>- сохранение, использование и популяризация традиционной народной культуры;</w:t>
            </w:r>
          </w:p>
          <w:p w:rsidR="00493FF5" w:rsidRPr="00F114C3" w:rsidRDefault="00493FF5" w:rsidP="00971177">
            <w:pPr>
              <w:jc w:val="both"/>
              <w:rPr>
                <w:sz w:val="24"/>
                <w:szCs w:val="24"/>
              </w:rPr>
            </w:pPr>
            <w:r w:rsidRPr="00F114C3">
              <w:rPr>
                <w:sz w:val="24"/>
                <w:szCs w:val="24"/>
              </w:rPr>
              <w:t>- создание механизмов поддержки инновационной и творческой деятельности самодеятельных коллективов;</w:t>
            </w:r>
          </w:p>
          <w:p w:rsidR="00493FF5" w:rsidRPr="00420ED5" w:rsidRDefault="00493FF5" w:rsidP="00971177">
            <w:pPr>
              <w:jc w:val="both"/>
              <w:rPr>
                <w:sz w:val="24"/>
                <w:szCs w:val="24"/>
              </w:rPr>
            </w:pPr>
            <w:r w:rsidRPr="00F114C3">
              <w:t xml:space="preserve">- </w:t>
            </w:r>
            <w:r w:rsidRPr="00420ED5">
              <w:rPr>
                <w:sz w:val="24"/>
                <w:szCs w:val="24"/>
              </w:rPr>
              <w:t>сохранение историко – культурного наследия, формирование положительного имиджа района;</w:t>
            </w:r>
          </w:p>
          <w:p w:rsidR="00493FF5" w:rsidRDefault="00493FF5" w:rsidP="00971177">
            <w:pPr>
              <w:pStyle w:val="ConsPlusNormal"/>
              <w:widowControl/>
              <w:ind w:firstLine="0"/>
              <w:jc w:val="both"/>
              <w:rPr>
                <w:rFonts w:ascii="Times New Roman" w:hAnsi="Times New Roman" w:cs="Times New Roman"/>
                <w:sz w:val="24"/>
                <w:szCs w:val="24"/>
              </w:rPr>
            </w:pPr>
            <w:r>
              <w:rPr>
                <w:rFonts w:ascii="Times New Roman" w:hAnsi="Times New Roman" w:cs="Times New Roman"/>
                <w:sz w:val="28"/>
                <w:szCs w:val="28"/>
              </w:rPr>
              <w:t>-</w:t>
            </w:r>
            <w:r w:rsidRPr="00420ED5">
              <w:rPr>
                <w:rFonts w:ascii="Times New Roman" w:hAnsi="Times New Roman" w:cs="Times New Roman"/>
                <w:sz w:val="24"/>
                <w:szCs w:val="24"/>
              </w:rPr>
              <w:t>обеспечение для всех категорий населения равных возможностей доступа к культурным ценностям, участия в культурной жизни района;</w:t>
            </w:r>
          </w:p>
          <w:p w:rsidR="00493FF5" w:rsidRPr="00420ED5" w:rsidRDefault="00493FF5" w:rsidP="00971177">
            <w:pPr>
              <w:pStyle w:val="ConsPlusNormal"/>
              <w:widowControl/>
              <w:ind w:firstLine="0"/>
              <w:jc w:val="both"/>
              <w:rPr>
                <w:rFonts w:ascii="Times New Roman" w:hAnsi="Times New Roman" w:cs="Times New Roman"/>
                <w:sz w:val="24"/>
                <w:szCs w:val="24"/>
              </w:rPr>
            </w:pPr>
            <w:r>
              <w:rPr>
                <w:rFonts w:ascii="Times New Roman" w:hAnsi="Times New Roman" w:cs="Times New Roman"/>
                <w:sz w:val="28"/>
                <w:szCs w:val="28"/>
              </w:rPr>
              <w:t xml:space="preserve"> -</w:t>
            </w:r>
            <w:r w:rsidRPr="00420ED5">
              <w:rPr>
                <w:rFonts w:ascii="Times New Roman" w:hAnsi="Times New Roman" w:cs="Times New Roman"/>
                <w:sz w:val="24"/>
                <w:szCs w:val="24"/>
              </w:rPr>
              <w:t>проведение научных исследований в сфере изучения и сохранения традиционной народной культуры;</w:t>
            </w:r>
          </w:p>
          <w:p w:rsidR="00493FF5" w:rsidRPr="00420ED5" w:rsidRDefault="00493FF5" w:rsidP="00971177">
            <w:pPr>
              <w:pStyle w:val="ConsPlusNormal"/>
              <w:widowControl/>
              <w:ind w:firstLine="0"/>
              <w:jc w:val="both"/>
              <w:rPr>
                <w:rFonts w:ascii="Times New Roman" w:hAnsi="Times New Roman" w:cs="Times New Roman"/>
                <w:sz w:val="24"/>
                <w:szCs w:val="24"/>
              </w:rPr>
            </w:pPr>
            <w:r>
              <w:rPr>
                <w:rFonts w:ascii="Times New Roman" w:hAnsi="Times New Roman" w:cs="Times New Roman"/>
                <w:sz w:val="28"/>
                <w:szCs w:val="28"/>
              </w:rPr>
              <w:t>-</w:t>
            </w:r>
            <w:r w:rsidRPr="00420ED5">
              <w:rPr>
                <w:rFonts w:ascii="Times New Roman" w:hAnsi="Times New Roman" w:cs="Times New Roman"/>
                <w:sz w:val="24"/>
                <w:szCs w:val="24"/>
              </w:rPr>
              <w:t>укрепление и развитие межрегионального сотрудничества в области  культуры;</w:t>
            </w:r>
          </w:p>
          <w:p w:rsidR="00493FF5" w:rsidRPr="00420ED5" w:rsidRDefault="00493FF5" w:rsidP="00971177">
            <w:pPr>
              <w:pStyle w:val="ConsPlusNormal"/>
              <w:widowControl/>
              <w:ind w:firstLine="0"/>
              <w:jc w:val="both"/>
              <w:rPr>
                <w:rFonts w:ascii="Times New Roman" w:hAnsi="Times New Roman" w:cs="Times New Roman"/>
                <w:sz w:val="24"/>
                <w:szCs w:val="24"/>
              </w:rPr>
            </w:pPr>
            <w:r>
              <w:rPr>
                <w:rFonts w:ascii="Times New Roman" w:hAnsi="Times New Roman" w:cs="Times New Roman"/>
                <w:sz w:val="28"/>
                <w:szCs w:val="28"/>
              </w:rPr>
              <w:t>-</w:t>
            </w:r>
            <w:r w:rsidRPr="00420ED5">
              <w:rPr>
                <w:rFonts w:ascii="Times New Roman" w:hAnsi="Times New Roman" w:cs="Times New Roman"/>
                <w:sz w:val="24"/>
                <w:szCs w:val="24"/>
              </w:rPr>
              <w:t>укрепление материально-технической базы учреждений культуры;</w:t>
            </w:r>
          </w:p>
          <w:p w:rsidR="00493FF5" w:rsidRPr="00420ED5" w:rsidRDefault="00493FF5" w:rsidP="00971177">
            <w:pPr>
              <w:pStyle w:val="ConsPlusNormal"/>
              <w:widowControl/>
              <w:ind w:firstLine="0"/>
              <w:jc w:val="both"/>
              <w:rPr>
                <w:rFonts w:ascii="Times New Roman" w:hAnsi="Times New Roman" w:cs="Times New Roman"/>
                <w:sz w:val="24"/>
                <w:szCs w:val="24"/>
              </w:rPr>
            </w:pPr>
            <w:r>
              <w:rPr>
                <w:rFonts w:ascii="Times New Roman" w:hAnsi="Times New Roman" w:cs="Times New Roman"/>
                <w:sz w:val="28"/>
                <w:szCs w:val="28"/>
              </w:rPr>
              <w:t>-</w:t>
            </w:r>
            <w:r w:rsidRPr="00420ED5">
              <w:rPr>
                <w:rFonts w:ascii="Times New Roman" w:hAnsi="Times New Roman" w:cs="Times New Roman"/>
                <w:sz w:val="24"/>
                <w:szCs w:val="24"/>
              </w:rPr>
              <w:t>повышение уровня профессиональной подготовки кадров в сфере  культуры;</w:t>
            </w:r>
          </w:p>
          <w:p w:rsidR="00493FF5" w:rsidRPr="00420ED5" w:rsidRDefault="00493FF5" w:rsidP="00971177">
            <w:pPr>
              <w:pStyle w:val="ConsPlusNormal"/>
              <w:widowControl/>
              <w:ind w:firstLine="0"/>
              <w:jc w:val="both"/>
              <w:rPr>
                <w:rFonts w:ascii="Times New Roman" w:hAnsi="Times New Roman" w:cs="Times New Roman"/>
                <w:sz w:val="24"/>
                <w:szCs w:val="24"/>
              </w:rPr>
            </w:pPr>
            <w:r>
              <w:rPr>
                <w:rFonts w:ascii="Times New Roman" w:hAnsi="Times New Roman" w:cs="Times New Roman"/>
                <w:sz w:val="28"/>
                <w:szCs w:val="28"/>
              </w:rPr>
              <w:t>-</w:t>
            </w:r>
            <w:r w:rsidRPr="00420ED5">
              <w:rPr>
                <w:rFonts w:ascii="Times New Roman" w:hAnsi="Times New Roman" w:cs="Times New Roman"/>
                <w:sz w:val="24"/>
                <w:szCs w:val="24"/>
              </w:rPr>
              <w:t>обеспечение сохранности фондов библиотек МЦБС;</w:t>
            </w:r>
          </w:p>
          <w:p w:rsidR="00493FF5" w:rsidRDefault="00493FF5" w:rsidP="0097117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w:t>
            </w:r>
            <w:r w:rsidRPr="00420ED5">
              <w:rPr>
                <w:rFonts w:ascii="Times New Roman" w:hAnsi="Times New Roman" w:cs="Times New Roman"/>
                <w:sz w:val="24"/>
                <w:szCs w:val="24"/>
              </w:rPr>
              <w:t>расширение перечня услуг, предоставляемых учреждениями культуры населению района;</w:t>
            </w:r>
          </w:p>
          <w:p w:rsidR="00493FF5" w:rsidRPr="00420ED5" w:rsidRDefault="00493FF5" w:rsidP="00971177">
            <w:pPr>
              <w:pStyle w:val="ConsPlusNormal"/>
              <w:widowControl/>
              <w:ind w:firstLine="0"/>
              <w:jc w:val="both"/>
              <w:rPr>
                <w:rFonts w:ascii="Times New Roman" w:hAnsi="Times New Roman" w:cs="Times New Roman"/>
                <w:sz w:val="24"/>
                <w:szCs w:val="24"/>
              </w:rPr>
            </w:pPr>
            <w:r>
              <w:rPr>
                <w:rFonts w:ascii="Times New Roman" w:hAnsi="Times New Roman" w:cs="Times New Roman"/>
                <w:sz w:val="28"/>
                <w:szCs w:val="28"/>
              </w:rPr>
              <w:t xml:space="preserve"> -</w:t>
            </w:r>
            <w:r w:rsidRPr="00420ED5">
              <w:rPr>
                <w:rFonts w:ascii="Times New Roman" w:hAnsi="Times New Roman" w:cs="Times New Roman"/>
                <w:sz w:val="24"/>
                <w:szCs w:val="24"/>
              </w:rPr>
              <w:t>повышение роли учреждений культуры в социально-экономическом развитии района;</w:t>
            </w:r>
          </w:p>
          <w:p w:rsidR="00493FF5" w:rsidRPr="00420ED5" w:rsidRDefault="00493FF5" w:rsidP="00971177">
            <w:pPr>
              <w:pStyle w:val="ConsPlusNormal"/>
              <w:widowControl/>
              <w:ind w:firstLine="0"/>
              <w:jc w:val="both"/>
              <w:rPr>
                <w:rFonts w:ascii="Times New Roman" w:hAnsi="Times New Roman" w:cs="Times New Roman"/>
                <w:sz w:val="24"/>
                <w:szCs w:val="24"/>
              </w:rPr>
            </w:pPr>
            <w:r>
              <w:rPr>
                <w:rFonts w:ascii="Times New Roman" w:hAnsi="Times New Roman" w:cs="Times New Roman"/>
                <w:sz w:val="28"/>
                <w:szCs w:val="28"/>
              </w:rPr>
              <w:t>-</w:t>
            </w:r>
            <w:r w:rsidRPr="00420ED5">
              <w:rPr>
                <w:rFonts w:ascii="Times New Roman" w:hAnsi="Times New Roman" w:cs="Times New Roman"/>
                <w:sz w:val="24"/>
                <w:szCs w:val="24"/>
              </w:rPr>
              <w:t>создание условий для развития въездного и внутреннего туризма в районе;</w:t>
            </w:r>
          </w:p>
          <w:p w:rsidR="00493FF5" w:rsidRPr="00F114C3" w:rsidRDefault="00493FF5" w:rsidP="00971177">
            <w:pPr>
              <w:pStyle w:val="ConsPlusNormal"/>
              <w:ind w:firstLine="0"/>
              <w:jc w:val="both"/>
              <w:rPr>
                <w:rFonts w:ascii="Times New Roman" w:hAnsi="Times New Roman"/>
                <w:sz w:val="24"/>
                <w:szCs w:val="24"/>
              </w:rPr>
            </w:pPr>
            <w:r>
              <w:rPr>
                <w:rFonts w:ascii="Times New Roman" w:hAnsi="Times New Roman" w:cs="Times New Roman"/>
                <w:sz w:val="28"/>
                <w:szCs w:val="28"/>
              </w:rPr>
              <w:t>-</w:t>
            </w:r>
            <w:r w:rsidRPr="00420ED5">
              <w:rPr>
                <w:rFonts w:ascii="Times New Roman" w:hAnsi="Times New Roman" w:cs="Times New Roman"/>
                <w:sz w:val="24"/>
                <w:szCs w:val="24"/>
              </w:rPr>
              <w:t>формирование у населения и молодого поколения нравственных и эстетических начал, воспитание любви к национальной культуре, стремление к сохранению и приумножению культурно-исторического наследия родного края.</w:t>
            </w:r>
          </w:p>
        </w:tc>
      </w:tr>
      <w:tr w:rsidR="00493FF5" w:rsidRPr="00F114C3" w:rsidTr="00971177">
        <w:tc>
          <w:tcPr>
            <w:tcW w:w="3794" w:type="dxa"/>
          </w:tcPr>
          <w:p w:rsidR="00493FF5" w:rsidRPr="00F114C3" w:rsidRDefault="00493FF5" w:rsidP="00971177">
            <w:pPr>
              <w:rPr>
                <w:sz w:val="24"/>
                <w:szCs w:val="24"/>
              </w:rPr>
            </w:pPr>
            <w:r w:rsidRPr="00F114C3">
              <w:rPr>
                <w:sz w:val="24"/>
                <w:szCs w:val="24"/>
              </w:rPr>
              <w:t>Подпрограммы Программы</w:t>
            </w:r>
          </w:p>
        </w:tc>
        <w:tc>
          <w:tcPr>
            <w:tcW w:w="5777" w:type="dxa"/>
          </w:tcPr>
          <w:p w:rsidR="00493FF5" w:rsidRDefault="00493FF5" w:rsidP="00971177">
            <w:pPr>
              <w:jc w:val="both"/>
              <w:rPr>
                <w:sz w:val="24"/>
                <w:szCs w:val="24"/>
              </w:rPr>
            </w:pPr>
            <w:r>
              <w:rPr>
                <w:sz w:val="24"/>
                <w:szCs w:val="24"/>
              </w:rPr>
              <w:t>Подпрограмма 1.</w:t>
            </w:r>
          </w:p>
          <w:p w:rsidR="00493FF5" w:rsidRPr="00420ED5" w:rsidRDefault="00493FF5" w:rsidP="00971177">
            <w:pPr>
              <w:jc w:val="both"/>
              <w:rPr>
                <w:b/>
                <w:sz w:val="24"/>
                <w:szCs w:val="24"/>
              </w:rPr>
            </w:pPr>
            <w:r w:rsidRPr="00420ED5">
              <w:rPr>
                <w:b/>
                <w:sz w:val="24"/>
                <w:szCs w:val="24"/>
              </w:rPr>
              <w:t>«Традиционная народная культура</w:t>
            </w:r>
            <w:r>
              <w:rPr>
                <w:b/>
                <w:sz w:val="24"/>
                <w:szCs w:val="24"/>
              </w:rPr>
              <w:t xml:space="preserve"> -</w:t>
            </w:r>
            <w:r w:rsidRPr="00420ED5">
              <w:rPr>
                <w:b/>
                <w:sz w:val="24"/>
                <w:szCs w:val="24"/>
              </w:rPr>
              <w:t xml:space="preserve"> основа сохранения культурной самобытности Бабаевского муниципального района».</w:t>
            </w:r>
          </w:p>
          <w:p w:rsidR="00493FF5" w:rsidRDefault="00493FF5" w:rsidP="00971177">
            <w:pPr>
              <w:jc w:val="both"/>
              <w:rPr>
                <w:sz w:val="24"/>
                <w:szCs w:val="24"/>
              </w:rPr>
            </w:pPr>
            <w:r w:rsidRPr="00420ED5">
              <w:rPr>
                <w:sz w:val="24"/>
                <w:szCs w:val="24"/>
              </w:rPr>
              <w:t xml:space="preserve"> </w:t>
            </w:r>
            <w:r>
              <w:rPr>
                <w:sz w:val="24"/>
                <w:szCs w:val="24"/>
              </w:rPr>
              <w:t>Подпрограмма 2.</w:t>
            </w:r>
          </w:p>
          <w:p w:rsidR="00493FF5" w:rsidRPr="00420ED5" w:rsidRDefault="00493FF5" w:rsidP="00971177">
            <w:pPr>
              <w:jc w:val="both"/>
              <w:rPr>
                <w:b/>
                <w:sz w:val="24"/>
                <w:szCs w:val="24"/>
              </w:rPr>
            </w:pPr>
            <w:r w:rsidRPr="00420ED5">
              <w:rPr>
                <w:b/>
                <w:sz w:val="24"/>
                <w:szCs w:val="24"/>
              </w:rPr>
              <w:t>«Развитие библиотек Бабаевской межпоселенческой централизованной  библиотечной системы».</w:t>
            </w:r>
          </w:p>
          <w:p w:rsidR="00493FF5" w:rsidRDefault="00493FF5" w:rsidP="00971177">
            <w:pPr>
              <w:jc w:val="both"/>
              <w:rPr>
                <w:sz w:val="24"/>
                <w:szCs w:val="24"/>
              </w:rPr>
            </w:pPr>
            <w:r w:rsidRPr="00420ED5">
              <w:rPr>
                <w:sz w:val="24"/>
                <w:szCs w:val="24"/>
              </w:rPr>
              <w:t xml:space="preserve"> </w:t>
            </w:r>
            <w:r>
              <w:rPr>
                <w:sz w:val="24"/>
                <w:szCs w:val="24"/>
              </w:rPr>
              <w:t>Подпрограмма 3.</w:t>
            </w:r>
          </w:p>
          <w:p w:rsidR="00493FF5" w:rsidRPr="00DF4AFE" w:rsidRDefault="00493FF5" w:rsidP="00971177">
            <w:pPr>
              <w:jc w:val="both"/>
              <w:rPr>
                <w:b/>
                <w:sz w:val="24"/>
                <w:szCs w:val="24"/>
              </w:rPr>
            </w:pPr>
            <w:r>
              <w:rPr>
                <w:b/>
                <w:sz w:val="24"/>
                <w:szCs w:val="24"/>
              </w:rPr>
              <w:t>«Развитие внутреннего и вы</w:t>
            </w:r>
            <w:r w:rsidRPr="00DF4AFE">
              <w:rPr>
                <w:b/>
                <w:sz w:val="24"/>
                <w:szCs w:val="24"/>
              </w:rPr>
              <w:t xml:space="preserve">ездного туризма в Бабаевском муниципальном районе». </w:t>
            </w:r>
          </w:p>
          <w:p w:rsidR="00493FF5" w:rsidRDefault="00493FF5" w:rsidP="00971177">
            <w:pPr>
              <w:jc w:val="both"/>
              <w:rPr>
                <w:sz w:val="24"/>
                <w:szCs w:val="24"/>
              </w:rPr>
            </w:pPr>
            <w:r>
              <w:rPr>
                <w:sz w:val="24"/>
                <w:szCs w:val="24"/>
              </w:rPr>
              <w:t xml:space="preserve">Подпрограмма 4. </w:t>
            </w:r>
          </w:p>
          <w:p w:rsidR="00493FF5" w:rsidRPr="00DF4AFE" w:rsidRDefault="00493FF5" w:rsidP="00971177">
            <w:pPr>
              <w:jc w:val="both"/>
              <w:rPr>
                <w:b/>
                <w:sz w:val="24"/>
                <w:szCs w:val="24"/>
              </w:rPr>
            </w:pPr>
            <w:r w:rsidRPr="00DF4AFE">
              <w:rPr>
                <w:b/>
                <w:sz w:val="24"/>
                <w:szCs w:val="24"/>
              </w:rPr>
              <w:t>«Культурно-досуговая деятельность в культурном пространстве района».</w:t>
            </w:r>
          </w:p>
          <w:p w:rsidR="00493FF5" w:rsidRDefault="00493FF5" w:rsidP="00971177">
            <w:pPr>
              <w:jc w:val="both"/>
              <w:rPr>
                <w:sz w:val="24"/>
                <w:szCs w:val="24"/>
              </w:rPr>
            </w:pPr>
            <w:r w:rsidRPr="00420ED5">
              <w:rPr>
                <w:sz w:val="24"/>
                <w:szCs w:val="24"/>
              </w:rPr>
              <w:t xml:space="preserve"> </w:t>
            </w:r>
            <w:r>
              <w:rPr>
                <w:sz w:val="24"/>
                <w:szCs w:val="24"/>
              </w:rPr>
              <w:t>Подпрограмма 5.</w:t>
            </w:r>
          </w:p>
          <w:p w:rsidR="00493FF5" w:rsidRPr="00DF4AFE" w:rsidRDefault="00493FF5" w:rsidP="00971177">
            <w:pPr>
              <w:jc w:val="both"/>
              <w:rPr>
                <w:b/>
                <w:sz w:val="24"/>
                <w:szCs w:val="24"/>
              </w:rPr>
            </w:pPr>
            <w:r w:rsidRPr="00DF4AFE">
              <w:rPr>
                <w:b/>
                <w:sz w:val="24"/>
                <w:szCs w:val="24"/>
              </w:rPr>
              <w:t xml:space="preserve">«Развитие дополнительного образования в сфере </w:t>
            </w:r>
            <w:r w:rsidRPr="00DF4AFE">
              <w:rPr>
                <w:b/>
                <w:sz w:val="24"/>
                <w:szCs w:val="24"/>
              </w:rPr>
              <w:lastRenderedPageBreak/>
              <w:t>культуры и искусства Бабаевского муниципального района».</w:t>
            </w:r>
          </w:p>
          <w:p w:rsidR="00493FF5" w:rsidRDefault="00493FF5" w:rsidP="00971177">
            <w:pPr>
              <w:jc w:val="both"/>
              <w:rPr>
                <w:sz w:val="24"/>
                <w:szCs w:val="24"/>
              </w:rPr>
            </w:pPr>
            <w:r>
              <w:rPr>
                <w:sz w:val="24"/>
                <w:szCs w:val="24"/>
              </w:rPr>
              <w:t>Подпрограмма 6.</w:t>
            </w:r>
          </w:p>
          <w:p w:rsidR="00493FF5" w:rsidRPr="00DF4AFE" w:rsidRDefault="00493FF5" w:rsidP="00971177">
            <w:pPr>
              <w:jc w:val="both"/>
              <w:rPr>
                <w:b/>
                <w:sz w:val="24"/>
                <w:szCs w:val="24"/>
              </w:rPr>
            </w:pPr>
            <w:r w:rsidRPr="00420ED5">
              <w:rPr>
                <w:sz w:val="24"/>
                <w:szCs w:val="24"/>
              </w:rPr>
              <w:t xml:space="preserve"> </w:t>
            </w:r>
            <w:r w:rsidRPr="00DF4AFE">
              <w:rPr>
                <w:b/>
                <w:sz w:val="24"/>
                <w:szCs w:val="24"/>
              </w:rPr>
              <w:t>«Развитие музейной деятельности в районе».</w:t>
            </w:r>
          </w:p>
          <w:p w:rsidR="00493FF5" w:rsidRDefault="00493FF5" w:rsidP="00971177">
            <w:pPr>
              <w:jc w:val="both"/>
              <w:rPr>
                <w:sz w:val="24"/>
                <w:szCs w:val="24"/>
              </w:rPr>
            </w:pPr>
            <w:r>
              <w:rPr>
                <w:sz w:val="24"/>
                <w:szCs w:val="24"/>
              </w:rPr>
              <w:t>Подпрограмма 7.</w:t>
            </w:r>
          </w:p>
          <w:p w:rsidR="00493FF5" w:rsidRPr="00DF4AFE" w:rsidRDefault="00493FF5" w:rsidP="00971177">
            <w:pPr>
              <w:jc w:val="both"/>
              <w:rPr>
                <w:b/>
                <w:sz w:val="24"/>
                <w:szCs w:val="24"/>
              </w:rPr>
            </w:pPr>
            <w:r w:rsidRPr="00DF4AFE">
              <w:rPr>
                <w:b/>
                <w:sz w:val="24"/>
                <w:szCs w:val="24"/>
              </w:rPr>
              <w:t>«Обеспечение условий реализации муниципальной Программы».</w:t>
            </w:r>
          </w:p>
          <w:p w:rsidR="00493FF5" w:rsidRDefault="00493FF5" w:rsidP="00971177">
            <w:pPr>
              <w:jc w:val="both"/>
              <w:rPr>
                <w:sz w:val="24"/>
                <w:szCs w:val="24"/>
              </w:rPr>
            </w:pPr>
            <w:r>
              <w:rPr>
                <w:sz w:val="24"/>
                <w:szCs w:val="24"/>
              </w:rPr>
              <w:t>Подпрограмма 8.</w:t>
            </w:r>
          </w:p>
          <w:p w:rsidR="00493FF5" w:rsidRPr="00DF4AFE" w:rsidRDefault="00493FF5" w:rsidP="00971177">
            <w:pPr>
              <w:jc w:val="both"/>
              <w:rPr>
                <w:b/>
                <w:sz w:val="24"/>
                <w:szCs w:val="24"/>
              </w:rPr>
            </w:pPr>
            <w:r w:rsidRPr="00DF4AFE">
              <w:rPr>
                <w:b/>
                <w:sz w:val="24"/>
                <w:szCs w:val="24"/>
              </w:rPr>
              <w:t>«Укрепление материаль</w:t>
            </w:r>
            <w:r>
              <w:rPr>
                <w:b/>
                <w:sz w:val="24"/>
                <w:szCs w:val="24"/>
              </w:rPr>
              <w:t>но</w:t>
            </w:r>
            <w:r w:rsidRPr="00DF4AFE">
              <w:rPr>
                <w:b/>
                <w:sz w:val="24"/>
                <w:szCs w:val="24"/>
              </w:rPr>
              <w:t>-технической базы учреждений культуры района и обеспечение их безопасности».</w:t>
            </w:r>
          </w:p>
          <w:p w:rsidR="00493FF5" w:rsidRDefault="00493FF5" w:rsidP="00971177">
            <w:pPr>
              <w:jc w:val="both"/>
              <w:rPr>
                <w:sz w:val="24"/>
                <w:szCs w:val="24"/>
              </w:rPr>
            </w:pPr>
            <w:r>
              <w:rPr>
                <w:sz w:val="24"/>
                <w:szCs w:val="24"/>
              </w:rPr>
              <w:t>Подпрограмма 9</w:t>
            </w:r>
          </w:p>
          <w:p w:rsidR="00493FF5" w:rsidRPr="00DF4AFE" w:rsidRDefault="00493FF5" w:rsidP="00971177">
            <w:pPr>
              <w:jc w:val="both"/>
              <w:rPr>
                <w:b/>
                <w:sz w:val="24"/>
                <w:szCs w:val="24"/>
              </w:rPr>
            </w:pPr>
            <w:r w:rsidRPr="00DF4AFE">
              <w:rPr>
                <w:b/>
                <w:sz w:val="24"/>
                <w:szCs w:val="24"/>
              </w:rPr>
              <w:t>«Кадровая политика в сфере культуры».</w:t>
            </w:r>
          </w:p>
        </w:tc>
      </w:tr>
      <w:tr w:rsidR="00493FF5" w:rsidRPr="00F114C3" w:rsidTr="00971177">
        <w:tc>
          <w:tcPr>
            <w:tcW w:w="3794" w:type="dxa"/>
          </w:tcPr>
          <w:p w:rsidR="00493FF5" w:rsidRPr="00F114C3" w:rsidRDefault="00493FF5" w:rsidP="00971177">
            <w:pPr>
              <w:rPr>
                <w:sz w:val="24"/>
                <w:szCs w:val="24"/>
              </w:rPr>
            </w:pPr>
            <w:r w:rsidRPr="00F114C3">
              <w:rPr>
                <w:sz w:val="24"/>
                <w:szCs w:val="24"/>
              </w:rPr>
              <w:lastRenderedPageBreak/>
              <w:t>Программно-целевые инструменты Программы</w:t>
            </w:r>
          </w:p>
        </w:tc>
        <w:tc>
          <w:tcPr>
            <w:tcW w:w="5777" w:type="dxa"/>
          </w:tcPr>
          <w:p w:rsidR="00493FF5" w:rsidRPr="00F114C3" w:rsidRDefault="00493FF5" w:rsidP="00971177">
            <w:pPr>
              <w:rPr>
                <w:sz w:val="24"/>
                <w:szCs w:val="24"/>
              </w:rPr>
            </w:pPr>
            <w:r w:rsidRPr="00F114C3">
              <w:rPr>
                <w:sz w:val="24"/>
                <w:szCs w:val="24"/>
              </w:rPr>
              <w:t>Отсутствуют</w:t>
            </w:r>
          </w:p>
        </w:tc>
      </w:tr>
      <w:tr w:rsidR="00493FF5" w:rsidRPr="00F114C3" w:rsidTr="00971177">
        <w:tc>
          <w:tcPr>
            <w:tcW w:w="3794" w:type="dxa"/>
          </w:tcPr>
          <w:p w:rsidR="00493FF5" w:rsidRDefault="00493FF5" w:rsidP="00971177">
            <w:pPr>
              <w:rPr>
                <w:sz w:val="24"/>
                <w:szCs w:val="24"/>
              </w:rPr>
            </w:pPr>
            <w:r w:rsidRPr="00F114C3">
              <w:rPr>
                <w:sz w:val="24"/>
                <w:szCs w:val="24"/>
              </w:rPr>
              <w:t>Сроки и этапы реализации Программы</w:t>
            </w:r>
          </w:p>
          <w:p w:rsidR="00493FF5" w:rsidRPr="00F114C3" w:rsidRDefault="00493FF5" w:rsidP="00971177">
            <w:pPr>
              <w:rPr>
                <w:sz w:val="24"/>
                <w:szCs w:val="24"/>
              </w:rPr>
            </w:pPr>
            <w:r>
              <w:rPr>
                <w:sz w:val="24"/>
                <w:szCs w:val="24"/>
              </w:rPr>
              <w:t>(Подпрограммы)</w:t>
            </w:r>
          </w:p>
        </w:tc>
        <w:tc>
          <w:tcPr>
            <w:tcW w:w="5777" w:type="dxa"/>
          </w:tcPr>
          <w:p w:rsidR="00493FF5" w:rsidRPr="00F114C3" w:rsidRDefault="00493FF5" w:rsidP="00971177">
            <w:pPr>
              <w:rPr>
                <w:sz w:val="24"/>
                <w:szCs w:val="24"/>
              </w:rPr>
            </w:pPr>
            <w:r>
              <w:rPr>
                <w:sz w:val="24"/>
                <w:szCs w:val="24"/>
              </w:rPr>
              <w:t xml:space="preserve"> С  01.01.2016 года </w:t>
            </w:r>
            <w:r w:rsidRPr="00F114C3">
              <w:rPr>
                <w:sz w:val="24"/>
                <w:szCs w:val="24"/>
              </w:rPr>
              <w:t xml:space="preserve"> по</w:t>
            </w:r>
            <w:r>
              <w:rPr>
                <w:sz w:val="24"/>
                <w:szCs w:val="24"/>
              </w:rPr>
              <w:t xml:space="preserve"> </w:t>
            </w:r>
            <w:r w:rsidRPr="00F114C3">
              <w:rPr>
                <w:sz w:val="24"/>
                <w:szCs w:val="24"/>
              </w:rPr>
              <w:t xml:space="preserve"> 31.12.2020 года</w:t>
            </w:r>
          </w:p>
        </w:tc>
      </w:tr>
      <w:tr w:rsidR="00493FF5" w:rsidRPr="00F114C3" w:rsidTr="00971177">
        <w:tc>
          <w:tcPr>
            <w:tcW w:w="3794" w:type="dxa"/>
          </w:tcPr>
          <w:p w:rsidR="00493FF5" w:rsidRDefault="00493FF5" w:rsidP="00971177">
            <w:pPr>
              <w:rPr>
                <w:sz w:val="24"/>
                <w:szCs w:val="24"/>
              </w:rPr>
            </w:pPr>
            <w:r w:rsidRPr="00F114C3">
              <w:rPr>
                <w:sz w:val="24"/>
                <w:szCs w:val="24"/>
              </w:rPr>
              <w:t>Целевые показатели Программы</w:t>
            </w:r>
          </w:p>
          <w:p w:rsidR="00493FF5" w:rsidRPr="00F114C3" w:rsidRDefault="00493FF5" w:rsidP="00971177">
            <w:pPr>
              <w:rPr>
                <w:sz w:val="24"/>
                <w:szCs w:val="24"/>
              </w:rPr>
            </w:pPr>
            <w:r>
              <w:rPr>
                <w:sz w:val="24"/>
                <w:szCs w:val="24"/>
              </w:rPr>
              <w:t>(Подпрограммы)</w:t>
            </w:r>
            <w:r w:rsidRPr="00F114C3">
              <w:rPr>
                <w:sz w:val="24"/>
                <w:szCs w:val="24"/>
              </w:rPr>
              <w:t xml:space="preserve"> </w:t>
            </w:r>
          </w:p>
        </w:tc>
        <w:tc>
          <w:tcPr>
            <w:tcW w:w="5777" w:type="dxa"/>
          </w:tcPr>
          <w:p w:rsidR="00493FF5" w:rsidRDefault="00493FF5" w:rsidP="00971177">
            <w:pPr>
              <w:jc w:val="both"/>
              <w:rPr>
                <w:sz w:val="24"/>
                <w:szCs w:val="24"/>
              </w:rPr>
            </w:pPr>
            <w:r>
              <w:rPr>
                <w:sz w:val="24"/>
                <w:szCs w:val="24"/>
              </w:rPr>
              <w:t>-количество объектов хранения фольклорно-этнографических материалов по традиционной народной культуре;</w:t>
            </w:r>
          </w:p>
          <w:p w:rsidR="00493FF5" w:rsidRPr="00F114C3" w:rsidRDefault="00493FF5" w:rsidP="00971177">
            <w:pPr>
              <w:jc w:val="both"/>
              <w:rPr>
                <w:sz w:val="24"/>
                <w:szCs w:val="24"/>
              </w:rPr>
            </w:pPr>
            <w:r>
              <w:rPr>
                <w:sz w:val="24"/>
                <w:szCs w:val="24"/>
              </w:rPr>
              <w:t>-количество экспедиционных поездок, в которых были проведены работы по выявлению и собиранию нематериального культурного наследия.</w:t>
            </w:r>
          </w:p>
          <w:p w:rsidR="00493FF5" w:rsidRDefault="00493FF5" w:rsidP="00971177">
            <w:pPr>
              <w:autoSpaceDE w:val="0"/>
              <w:autoSpaceDN w:val="0"/>
              <w:adjustRightInd w:val="0"/>
              <w:jc w:val="both"/>
              <w:rPr>
                <w:sz w:val="24"/>
                <w:szCs w:val="24"/>
              </w:rPr>
            </w:pPr>
            <w:r w:rsidRPr="00F114C3">
              <w:rPr>
                <w:sz w:val="24"/>
                <w:szCs w:val="24"/>
              </w:rPr>
              <w:t>-</w:t>
            </w:r>
            <w:r>
              <w:rPr>
                <w:sz w:val="24"/>
                <w:szCs w:val="24"/>
              </w:rPr>
              <w:t xml:space="preserve"> количества экскурсий в сфере традиционной народной культуры.</w:t>
            </w:r>
          </w:p>
          <w:p w:rsidR="00493FF5" w:rsidRPr="00AF2D0D" w:rsidRDefault="00493FF5" w:rsidP="00971177">
            <w:pPr>
              <w:autoSpaceDE w:val="0"/>
              <w:autoSpaceDN w:val="0"/>
              <w:adjustRightInd w:val="0"/>
              <w:rPr>
                <w:sz w:val="24"/>
                <w:szCs w:val="24"/>
              </w:rPr>
            </w:pPr>
            <w:r>
              <w:rPr>
                <w:sz w:val="24"/>
                <w:szCs w:val="24"/>
              </w:rPr>
              <w:t>-</w:t>
            </w:r>
            <w:r w:rsidRPr="00AF2D0D">
              <w:rPr>
                <w:sz w:val="24"/>
                <w:szCs w:val="24"/>
              </w:rPr>
              <w:t xml:space="preserve"> Библиотечное, библиографическое и информационное обслуживание пользователей библиотеки;</w:t>
            </w:r>
          </w:p>
          <w:p w:rsidR="00493FF5" w:rsidRPr="00AF2D0D" w:rsidRDefault="00493FF5" w:rsidP="00971177">
            <w:pPr>
              <w:rPr>
                <w:sz w:val="24"/>
                <w:szCs w:val="24"/>
              </w:rPr>
            </w:pPr>
            <w:r w:rsidRPr="00AF2D0D">
              <w:rPr>
                <w:sz w:val="24"/>
                <w:szCs w:val="24"/>
              </w:rPr>
              <w:t>-Формирование, учет, изучение, обеспечение физического сохранения и безопасности фондов библиотеки</w:t>
            </w:r>
          </w:p>
          <w:p w:rsidR="00493FF5" w:rsidRDefault="00493FF5" w:rsidP="00971177">
            <w:pPr>
              <w:autoSpaceDE w:val="0"/>
              <w:autoSpaceDN w:val="0"/>
              <w:adjustRightInd w:val="0"/>
              <w:jc w:val="both"/>
              <w:rPr>
                <w:sz w:val="24"/>
                <w:szCs w:val="24"/>
              </w:rPr>
            </w:pPr>
            <w:r w:rsidRPr="00AF2D0D">
              <w:rPr>
                <w:sz w:val="24"/>
                <w:szCs w:val="24"/>
              </w:rPr>
              <w:t>-Библиографическая обработка документов и создание каталогов</w:t>
            </w:r>
            <w:r>
              <w:rPr>
                <w:sz w:val="24"/>
                <w:szCs w:val="24"/>
              </w:rPr>
              <w:t>.</w:t>
            </w:r>
          </w:p>
          <w:p w:rsidR="00493FF5" w:rsidRPr="008C1CB5" w:rsidRDefault="00493FF5" w:rsidP="00971177">
            <w:pPr>
              <w:autoSpaceDE w:val="0"/>
              <w:autoSpaceDN w:val="0"/>
              <w:adjustRightInd w:val="0"/>
              <w:jc w:val="both"/>
              <w:outlineLvl w:val="2"/>
              <w:rPr>
                <w:sz w:val="24"/>
                <w:szCs w:val="24"/>
              </w:rPr>
            </w:pPr>
            <w:r w:rsidRPr="008C1CB5">
              <w:rPr>
                <w:sz w:val="24"/>
                <w:szCs w:val="24"/>
              </w:rPr>
              <w:t>-Комплектование книжных фондов общедоступных библиотек.</w:t>
            </w:r>
          </w:p>
          <w:p w:rsidR="00493FF5" w:rsidRPr="008C1CB5" w:rsidRDefault="00493FF5" w:rsidP="00971177">
            <w:pPr>
              <w:autoSpaceDE w:val="0"/>
              <w:autoSpaceDN w:val="0"/>
              <w:adjustRightInd w:val="0"/>
              <w:jc w:val="both"/>
              <w:outlineLvl w:val="2"/>
              <w:rPr>
                <w:sz w:val="24"/>
                <w:szCs w:val="24"/>
              </w:rPr>
            </w:pPr>
            <w:r>
              <w:rPr>
                <w:sz w:val="24"/>
                <w:szCs w:val="24"/>
              </w:rPr>
              <w:t>-</w:t>
            </w:r>
            <w:r w:rsidRPr="008C1CB5">
              <w:rPr>
                <w:sz w:val="24"/>
                <w:szCs w:val="24"/>
              </w:rPr>
              <w:t xml:space="preserve">Проведение мероприятий по подключению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w:t>
            </w:r>
          </w:p>
          <w:p w:rsidR="00493FF5" w:rsidRDefault="00493FF5" w:rsidP="00971177">
            <w:pPr>
              <w:pStyle w:val="ConsPlusNormal"/>
              <w:ind w:firstLine="0"/>
              <w:jc w:val="both"/>
              <w:rPr>
                <w:rFonts w:ascii="Times New Roman" w:hAnsi="Times New Roman" w:cs="Times New Roman"/>
                <w:sz w:val="24"/>
                <w:szCs w:val="24"/>
              </w:rPr>
            </w:pPr>
            <w:r w:rsidRPr="00FC3F00">
              <w:rPr>
                <w:rFonts w:ascii="Times New Roman" w:hAnsi="Times New Roman" w:cs="Times New Roman"/>
                <w:sz w:val="24"/>
                <w:szCs w:val="24"/>
              </w:rPr>
              <w:t>-Пр</w:t>
            </w:r>
            <w:r>
              <w:rPr>
                <w:rFonts w:ascii="Times New Roman" w:hAnsi="Times New Roman" w:cs="Times New Roman"/>
                <w:sz w:val="24"/>
                <w:szCs w:val="24"/>
              </w:rPr>
              <w:t>иток туристов в Бабаевский муниципальный район;</w:t>
            </w:r>
          </w:p>
          <w:p w:rsidR="00493FF5" w:rsidRDefault="00493FF5" w:rsidP="0097117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-Разработка туристских брендов, туристских маршрутов;</w:t>
            </w:r>
          </w:p>
          <w:p w:rsidR="00493FF5" w:rsidRDefault="00493FF5" w:rsidP="00971177">
            <w:pPr>
              <w:pStyle w:val="af7"/>
              <w:spacing w:line="276" w:lineRule="auto"/>
              <w:jc w:val="both"/>
              <w:rPr>
                <w:rFonts w:ascii="Times New Roman" w:hAnsi="Times New Roman"/>
                <w:sz w:val="24"/>
                <w:szCs w:val="24"/>
              </w:rPr>
            </w:pPr>
            <w:r>
              <w:rPr>
                <w:rFonts w:ascii="Times New Roman" w:hAnsi="Times New Roman"/>
                <w:sz w:val="24"/>
                <w:szCs w:val="24"/>
              </w:rPr>
              <w:t>-Проведение районных, межрегиональных, межрайонных, областных конкурсов и фестивалей.</w:t>
            </w:r>
          </w:p>
          <w:p w:rsidR="00493FF5" w:rsidRDefault="00493FF5" w:rsidP="00971177">
            <w:pPr>
              <w:pStyle w:val="af7"/>
              <w:spacing w:line="276" w:lineRule="auto"/>
              <w:jc w:val="both"/>
              <w:rPr>
                <w:rFonts w:ascii="Times New Roman" w:hAnsi="Times New Roman"/>
                <w:bCs/>
                <w:sz w:val="24"/>
                <w:szCs w:val="24"/>
              </w:rPr>
            </w:pPr>
            <w:r>
              <w:rPr>
                <w:rFonts w:ascii="Times New Roman" w:hAnsi="Times New Roman"/>
                <w:bCs/>
                <w:sz w:val="24"/>
                <w:szCs w:val="24"/>
              </w:rPr>
              <w:t>-показ концертов и концертных программ;</w:t>
            </w:r>
          </w:p>
          <w:p w:rsidR="00493FF5" w:rsidRDefault="00493FF5" w:rsidP="00971177">
            <w:pPr>
              <w:pStyle w:val="af7"/>
              <w:spacing w:line="276" w:lineRule="auto"/>
              <w:jc w:val="both"/>
              <w:rPr>
                <w:rFonts w:ascii="Times New Roman" w:hAnsi="Times New Roman"/>
                <w:bCs/>
                <w:sz w:val="24"/>
                <w:szCs w:val="24"/>
              </w:rPr>
            </w:pPr>
            <w:r>
              <w:rPr>
                <w:rFonts w:ascii="Times New Roman" w:hAnsi="Times New Roman"/>
                <w:bCs/>
                <w:sz w:val="24"/>
                <w:szCs w:val="24"/>
              </w:rPr>
              <w:t>-организация мероприятий (народные гуляния, праздники, торжественные мероприятия, памятные даты и т.д.);</w:t>
            </w:r>
          </w:p>
          <w:p w:rsidR="00493FF5" w:rsidRDefault="00493FF5" w:rsidP="00971177">
            <w:pPr>
              <w:pStyle w:val="af7"/>
              <w:spacing w:line="276" w:lineRule="auto"/>
              <w:jc w:val="both"/>
              <w:rPr>
                <w:rFonts w:ascii="Times New Roman" w:hAnsi="Times New Roman"/>
                <w:bCs/>
                <w:sz w:val="24"/>
                <w:szCs w:val="24"/>
              </w:rPr>
            </w:pPr>
            <w:r>
              <w:rPr>
                <w:rFonts w:ascii="Times New Roman" w:hAnsi="Times New Roman"/>
                <w:bCs/>
                <w:sz w:val="24"/>
                <w:szCs w:val="24"/>
              </w:rPr>
              <w:t xml:space="preserve">-организация деятельности клубных формирований и формирований самодеятельного народного </w:t>
            </w:r>
            <w:r>
              <w:rPr>
                <w:rFonts w:ascii="Times New Roman" w:hAnsi="Times New Roman"/>
                <w:bCs/>
                <w:sz w:val="24"/>
                <w:szCs w:val="24"/>
              </w:rPr>
              <w:lastRenderedPageBreak/>
              <w:t>творчества;</w:t>
            </w:r>
          </w:p>
          <w:p w:rsidR="00493FF5" w:rsidRDefault="00493FF5" w:rsidP="00971177">
            <w:pPr>
              <w:pStyle w:val="af7"/>
              <w:spacing w:line="276" w:lineRule="auto"/>
              <w:jc w:val="both"/>
              <w:rPr>
                <w:sz w:val="24"/>
                <w:szCs w:val="24"/>
              </w:rPr>
            </w:pPr>
            <w:r>
              <w:rPr>
                <w:rFonts w:ascii="Times New Roman" w:hAnsi="Times New Roman"/>
                <w:bCs/>
                <w:sz w:val="24"/>
                <w:szCs w:val="24"/>
              </w:rPr>
              <w:t>-показ кинофильмов.</w:t>
            </w:r>
          </w:p>
          <w:p w:rsidR="00493FF5" w:rsidRDefault="00493FF5" w:rsidP="00971177">
            <w:pPr>
              <w:snapToGrid w:val="0"/>
              <w:ind w:firstLine="380"/>
              <w:rPr>
                <w:sz w:val="24"/>
                <w:szCs w:val="24"/>
              </w:rPr>
            </w:pPr>
            <w:r>
              <w:rPr>
                <w:sz w:val="24"/>
                <w:szCs w:val="24"/>
              </w:rPr>
              <w:t>1.Реализация дополнительных общеобразовательных предпрофессиональных программ.</w:t>
            </w:r>
          </w:p>
          <w:p w:rsidR="00493FF5" w:rsidRDefault="00493FF5" w:rsidP="00971177">
            <w:pPr>
              <w:snapToGrid w:val="0"/>
              <w:ind w:firstLine="380"/>
              <w:rPr>
                <w:sz w:val="24"/>
                <w:szCs w:val="24"/>
              </w:rPr>
            </w:pPr>
            <w:r>
              <w:rPr>
                <w:sz w:val="24"/>
                <w:szCs w:val="24"/>
              </w:rPr>
              <w:t>2.Реализация дополнительных общеобразовательных, общеразвивающих программ:</w:t>
            </w:r>
          </w:p>
          <w:p w:rsidR="00493FF5" w:rsidRPr="00FC3F00" w:rsidRDefault="00493FF5" w:rsidP="00971177">
            <w:pPr>
              <w:pStyle w:val="ConsPlusNormal"/>
              <w:ind w:firstLine="0"/>
              <w:rPr>
                <w:rFonts w:ascii="Times New Roman" w:hAnsi="Times New Roman" w:cs="Times New Roman"/>
                <w:sz w:val="24"/>
                <w:szCs w:val="24"/>
              </w:rPr>
            </w:pPr>
            <w:r w:rsidRPr="00FC3F00">
              <w:rPr>
                <w:rFonts w:ascii="Times New Roman" w:hAnsi="Times New Roman" w:cs="Times New Roman"/>
                <w:sz w:val="24"/>
                <w:szCs w:val="24"/>
              </w:rPr>
              <w:t>Предоставление доступа граждан к музейным коллекциям, музейным предметам.</w:t>
            </w:r>
          </w:p>
          <w:p w:rsidR="00493FF5" w:rsidRDefault="00493FF5" w:rsidP="00971177">
            <w:pPr>
              <w:pStyle w:val="af7"/>
              <w:spacing w:line="276" w:lineRule="auto"/>
              <w:jc w:val="both"/>
              <w:rPr>
                <w:rFonts w:ascii="Times New Roman" w:hAnsi="Times New Roman"/>
                <w:sz w:val="24"/>
                <w:szCs w:val="24"/>
              </w:rPr>
            </w:pPr>
            <w:r w:rsidRPr="00FC3F00">
              <w:rPr>
                <w:rFonts w:ascii="Times New Roman" w:hAnsi="Times New Roman"/>
                <w:sz w:val="24"/>
                <w:szCs w:val="24"/>
              </w:rPr>
              <w:t>-Формирование, учет и хранение предметов музейного фонда</w:t>
            </w:r>
            <w:r>
              <w:rPr>
                <w:rFonts w:ascii="Times New Roman" w:hAnsi="Times New Roman"/>
                <w:sz w:val="24"/>
                <w:szCs w:val="24"/>
              </w:rPr>
              <w:t>.</w:t>
            </w:r>
          </w:p>
          <w:p w:rsidR="00493FF5" w:rsidRPr="00A82C2B" w:rsidRDefault="00493FF5" w:rsidP="00971177">
            <w:pPr>
              <w:jc w:val="both"/>
              <w:rPr>
                <w:sz w:val="24"/>
                <w:szCs w:val="24"/>
              </w:rPr>
            </w:pPr>
            <w:r>
              <w:rPr>
                <w:sz w:val="24"/>
                <w:szCs w:val="24"/>
              </w:rPr>
              <w:t>Н</w:t>
            </w:r>
            <w:r w:rsidRPr="00A82C2B">
              <w:rPr>
                <w:sz w:val="24"/>
                <w:szCs w:val="24"/>
              </w:rPr>
              <w:t xml:space="preserve">адлежащее осуществление полномочий </w:t>
            </w:r>
            <w:r>
              <w:rPr>
                <w:sz w:val="24"/>
                <w:szCs w:val="24"/>
              </w:rPr>
              <w:t>отделом культуры, спорта и молодежной политики администрации Бабаевского муниципального района;</w:t>
            </w:r>
          </w:p>
          <w:p w:rsidR="00493FF5" w:rsidRDefault="00493FF5" w:rsidP="00971177">
            <w:pPr>
              <w:jc w:val="both"/>
              <w:rPr>
                <w:sz w:val="24"/>
                <w:szCs w:val="24"/>
              </w:rPr>
            </w:pPr>
            <w:r>
              <w:rPr>
                <w:sz w:val="24"/>
                <w:szCs w:val="24"/>
              </w:rPr>
              <w:t xml:space="preserve">- </w:t>
            </w:r>
            <w:r w:rsidRPr="00A82C2B">
              <w:rPr>
                <w:sz w:val="24"/>
                <w:szCs w:val="24"/>
              </w:rPr>
              <w:t>надлежащее исполнение финансового сопровож</w:t>
            </w:r>
            <w:r>
              <w:rPr>
                <w:sz w:val="24"/>
                <w:szCs w:val="24"/>
              </w:rPr>
              <w:t>дения реализации муниципальной П</w:t>
            </w:r>
            <w:r w:rsidRPr="00A82C2B">
              <w:rPr>
                <w:sz w:val="24"/>
                <w:szCs w:val="24"/>
              </w:rPr>
              <w:t xml:space="preserve">рограммы МКУ </w:t>
            </w:r>
            <w:r>
              <w:rPr>
                <w:bCs/>
                <w:sz w:val="24"/>
                <w:szCs w:val="24"/>
              </w:rPr>
              <w:t>«Централизованная бухгалтерия районных муниципальных бюджетных  и казенных учреждений культуры и спорта Бабаевского муниципального района»</w:t>
            </w:r>
            <w:r w:rsidRPr="00A82C2B">
              <w:rPr>
                <w:sz w:val="24"/>
                <w:szCs w:val="24"/>
              </w:rPr>
              <w:t xml:space="preserve"> по обслуживанию учреждений культуры </w:t>
            </w:r>
            <w:r>
              <w:rPr>
                <w:sz w:val="24"/>
                <w:szCs w:val="24"/>
              </w:rPr>
              <w:t>Бабаевского  муниципального района.</w:t>
            </w:r>
          </w:p>
          <w:p w:rsidR="00493FF5" w:rsidRPr="00A82C2B" w:rsidRDefault="00493FF5" w:rsidP="00971177">
            <w:pPr>
              <w:jc w:val="both"/>
              <w:rPr>
                <w:sz w:val="24"/>
                <w:szCs w:val="24"/>
              </w:rPr>
            </w:pPr>
            <w:r>
              <w:rPr>
                <w:sz w:val="24"/>
                <w:szCs w:val="24"/>
              </w:rPr>
              <w:t>-</w:t>
            </w:r>
            <w:r w:rsidRPr="00A82C2B">
              <w:rPr>
                <w:sz w:val="24"/>
                <w:szCs w:val="24"/>
              </w:rPr>
              <w:t>доля соблюдения объемов и сроков выполняемой бухгалтерской, финансовой, статистической и налоговой отчетности</w:t>
            </w:r>
            <w:r>
              <w:rPr>
                <w:sz w:val="24"/>
                <w:szCs w:val="24"/>
              </w:rPr>
              <w:t>;</w:t>
            </w:r>
            <w:r w:rsidRPr="00A82C2B">
              <w:rPr>
                <w:sz w:val="24"/>
                <w:szCs w:val="24"/>
              </w:rPr>
              <w:t xml:space="preserve"> </w:t>
            </w:r>
          </w:p>
          <w:p w:rsidR="00493FF5" w:rsidRPr="00A82C2B" w:rsidRDefault="00493FF5" w:rsidP="00971177">
            <w:pPr>
              <w:jc w:val="both"/>
              <w:rPr>
                <w:sz w:val="24"/>
                <w:szCs w:val="24"/>
              </w:rPr>
            </w:pPr>
            <w:r>
              <w:rPr>
                <w:sz w:val="24"/>
                <w:szCs w:val="24"/>
              </w:rPr>
              <w:t xml:space="preserve">- </w:t>
            </w:r>
            <w:r w:rsidRPr="00A82C2B">
              <w:rPr>
                <w:sz w:val="24"/>
                <w:szCs w:val="24"/>
              </w:rPr>
              <w:t>отсутствие нецелевого использования бюджетных средств</w:t>
            </w:r>
            <w:r>
              <w:rPr>
                <w:sz w:val="24"/>
                <w:szCs w:val="24"/>
              </w:rPr>
              <w:t>;</w:t>
            </w:r>
          </w:p>
          <w:p w:rsidR="00493FF5" w:rsidRDefault="00493FF5" w:rsidP="00971177">
            <w:pPr>
              <w:jc w:val="both"/>
              <w:rPr>
                <w:sz w:val="24"/>
                <w:szCs w:val="24"/>
              </w:rPr>
            </w:pPr>
            <w:r>
              <w:rPr>
                <w:sz w:val="24"/>
                <w:szCs w:val="24"/>
              </w:rPr>
              <w:t xml:space="preserve">- </w:t>
            </w:r>
            <w:r w:rsidRPr="00A82C2B">
              <w:rPr>
                <w:sz w:val="24"/>
                <w:szCs w:val="24"/>
              </w:rPr>
              <w:t>соблюдение сроков перечисления налогов и сборов в бюджеты всех</w:t>
            </w:r>
            <w:r>
              <w:rPr>
                <w:sz w:val="24"/>
                <w:szCs w:val="24"/>
              </w:rPr>
              <w:t xml:space="preserve"> уровней и внебюджетные фонды (</w:t>
            </w:r>
            <w:r w:rsidRPr="00A82C2B">
              <w:rPr>
                <w:sz w:val="24"/>
                <w:szCs w:val="24"/>
              </w:rPr>
              <w:t>в соответствии с действующим налоговым законодательством)</w:t>
            </w:r>
            <w:r>
              <w:rPr>
                <w:sz w:val="24"/>
                <w:szCs w:val="24"/>
              </w:rPr>
              <w:t>;</w:t>
            </w:r>
          </w:p>
          <w:p w:rsidR="00493FF5" w:rsidRDefault="00493FF5" w:rsidP="00971177">
            <w:pPr>
              <w:pStyle w:val="af7"/>
              <w:spacing w:line="276" w:lineRule="auto"/>
              <w:jc w:val="both"/>
              <w:rPr>
                <w:rFonts w:ascii="Times New Roman" w:hAnsi="Times New Roman"/>
                <w:sz w:val="24"/>
                <w:szCs w:val="24"/>
              </w:rPr>
            </w:pPr>
            <w:r>
              <w:rPr>
                <w:rFonts w:ascii="Times New Roman" w:hAnsi="Times New Roman"/>
                <w:sz w:val="24"/>
                <w:szCs w:val="24"/>
              </w:rPr>
              <w:t>-рост заработной платы в сфере «культура».</w:t>
            </w:r>
          </w:p>
          <w:p w:rsidR="00493FF5" w:rsidRPr="00E70606" w:rsidRDefault="00493FF5" w:rsidP="00971177">
            <w:pPr>
              <w:pStyle w:val="ConsPlusNormal"/>
              <w:ind w:firstLine="0"/>
              <w:rPr>
                <w:rFonts w:ascii="Times New Roman" w:hAnsi="Times New Roman" w:cs="Times New Roman"/>
                <w:sz w:val="24"/>
                <w:szCs w:val="24"/>
              </w:rPr>
            </w:pPr>
            <w:r w:rsidRPr="00E70606">
              <w:rPr>
                <w:rFonts w:ascii="Times New Roman" w:hAnsi="Times New Roman" w:cs="Times New Roman"/>
                <w:sz w:val="24"/>
                <w:szCs w:val="24"/>
              </w:rPr>
              <w:t>Укрепление материально-технической базы учреждений культуры (проведение текущих ремонтов и обеспечени</w:t>
            </w:r>
            <w:r>
              <w:rPr>
                <w:rFonts w:ascii="Times New Roman" w:hAnsi="Times New Roman" w:cs="Times New Roman"/>
                <w:sz w:val="24"/>
                <w:szCs w:val="24"/>
              </w:rPr>
              <w:t>е безопасности  учреждений культуры района).</w:t>
            </w:r>
          </w:p>
          <w:p w:rsidR="00493FF5" w:rsidRPr="006539AE" w:rsidRDefault="00493FF5" w:rsidP="00971177">
            <w:pPr>
              <w:pStyle w:val="ConsPlusNormal"/>
              <w:widowControl/>
              <w:ind w:firstLine="0"/>
              <w:jc w:val="both"/>
              <w:rPr>
                <w:rFonts w:ascii="Times New Roman" w:hAnsi="Times New Roman" w:cs="Times New Roman"/>
                <w:sz w:val="24"/>
                <w:szCs w:val="24"/>
              </w:rPr>
            </w:pPr>
            <w:r w:rsidRPr="007A76FE">
              <w:rPr>
                <w:rFonts w:ascii="Times New Roman" w:hAnsi="Times New Roman" w:cs="Times New Roman"/>
                <w:sz w:val="24"/>
                <w:szCs w:val="24"/>
              </w:rPr>
              <w:t>повышение профессионального уровня работников сферы культуры, изучение и владение навыков современных технологий, развития социокультурного потенциала территорий.</w:t>
            </w:r>
          </w:p>
        </w:tc>
      </w:tr>
      <w:tr w:rsidR="00493FF5" w:rsidRPr="00F114C3" w:rsidTr="00493FF5">
        <w:trPr>
          <w:trHeight w:val="2399"/>
        </w:trPr>
        <w:tc>
          <w:tcPr>
            <w:tcW w:w="3794" w:type="dxa"/>
            <w:tcBorders>
              <w:bottom w:val="single" w:sz="4" w:space="0" w:color="auto"/>
            </w:tcBorders>
          </w:tcPr>
          <w:p w:rsidR="00493FF5" w:rsidRPr="00E65CD3" w:rsidRDefault="00493FF5" w:rsidP="00971177">
            <w:pPr>
              <w:rPr>
                <w:sz w:val="24"/>
                <w:szCs w:val="24"/>
              </w:rPr>
            </w:pPr>
            <w:r w:rsidRPr="00E65CD3">
              <w:rPr>
                <w:sz w:val="24"/>
                <w:szCs w:val="24"/>
              </w:rPr>
              <w:lastRenderedPageBreak/>
              <w:t>Объем финансового обеспечения Программы</w:t>
            </w:r>
          </w:p>
        </w:tc>
        <w:tc>
          <w:tcPr>
            <w:tcW w:w="5777" w:type="dxa"/>
            <w:tcBorders>
              <w:bottom w:val="single" w:sz="4" w:space="0" w:color="auto"/>
            </w:tcBorders>
          </w:tcPr>
          <w:p w:rsidR="00493FF5" w:rsidRPr="00F114C3" w:rsidRDefault="00493FF5" w:rsidP="00971177">
            <w:pPr>
              <w:rPr>
                <w:sz w:val="24"/>
                <w:szCs w:val="24"/>
              </w:rPr>
            </w:pPr>
            <w:r>
              <w:rPr>
                <w:sz w:val="24"/>
                <w:szCs w:val="24"/>
              </w:rPr>
              <w:t>Общий объем расходов</w:t>
            </w:r>
            <w:r w:rsidRPr="00F114C3">
              <w:rPr>
                <w:sz w:val="24"/>
                <w:szCs w:val="24"/>
              </w:rPr>
              <w:t xml:space="preserve"> на реализацию Программы составляет:</w:t>
            </w:r>
            <w:r>
              <w:rPr>
                <w:sz w:val="24"/>
                <w:szCs w:val="24"/>
              </w:rPr>
              <w:t xml:space="preserve"> </w:t>
            </w:r>
            <w:r w:rsidRPr="00C126B0">
              <w:rPr>
                <w:b/>
                <w:sz w:val="28"/>
                <w:szCs w:val="28"/>
              </w:rPr>
              <w:t xml:space="preserve"> </w:t>
            </w:r>
            <w:r w:rsidR="0043630F" w:rsidRPr="0043630F">
              <w:rPr>
                <w:b/>
                <w:color w:val="FF0000"/>
                <w:sz w:val="28"/>
                <w:szCs w:val="28"/>
              </w:rPr>
              <w:t>365303,2</w:t>
            </w:r>
            <w:r w:rsidR="00FB7006" w:rsidRPr="0043630F">
              <w:rPr>
                <w:b/>
                <w:color w:val="FF0000"/>
                <w:sz w:val="28"/>
                <w:szCs w:val="28"/>
              </w:rPr>
              <w:t xml:space="preserve"> </w:t>
            </w:r>
            <w:r w:rsidRPr="0043630F">
              <w:rPr>
                <w:b/>
                <w:color w:val="FF0000"/>
                <w:sz w:val="24"/>
                <w:szCs w:val="24"/>
              </w:rPr>
              <w:t>тыс. руб</w:t>
            </w:r>
            <w:r w:rsidRPr="0043630F">
              <w:rPr>
                <w:color w:val="FF0000"/>
                <w:sz w:val="24"/>
                <w:szCs w:val="24"/>
              </w:rPr>
              <w:t>.</w:t>
            </w:r>
            <w:r>
              <w:rPr>
                <w:sz w:val="24"/>
                <w:szCs w:val="24"/>
              </w:rPr>
              <w:t xml:space="preserve"> в том числе  </w:t>
            </w:r>
            <w:r w:rsidRPr="00F114C3">
              <w:rPr>
                <w:sz w:val="24"/>
                <w:szCs w:val="24"/>
              </w:rPr>
              <w:t>п</w:t>
            </w:r>
            <w:r>
              <w:rPr>
                <w:sz w:val="24"/>
                <w:szCs w:val="24"/>
              </w:rPr>
              <w:t>о годам реализации:</w:t>
            </w:r>
          </w:p>
          <w:p w:rsidR="00493FF5" w:rsidRPr="005B28E1" w:rsidRDefault="00493FF5" w:rsidP="00971177">
            <w:pPr>
              <w:rPr>
                <w:sz w:val="24"/>
                <w:szCs w:val="24"/>
              </w:rPr>
            </w:pPr>
            <w:r w:rsidRPr="00F114C3">
              <w:rPr>
                <w:sz w:val="24"/>
                <w:szCs w:val="24"/>
              </w:rPr>
              <w:t>2016 –</w:t>
            </w:r>
            <w:r>
              <w:rPr>
                <w:sz w:val="24"/>
                <w:szCs w:val="24"/>
              </w:rPr>
              <w:t xml:space="preserve"> </w:t>
            </w:r>
            <w:r>
              <w:rPr>
                <w:sz w:val="28"/>
                <w:szCs w:val="28"/>
              </w:rPr>
              <w:t xml:space="preserve"> </w:t>
            </w:r>
            <w:r>
              <w:rPr>
                <w:sz w:val="24"/>
                <w:szCs w:val="24"/>
              </w:rPr>
              <w:t>30900,5</w:t>
            </w:r>
            <w:r w:rsidRPr="005B28E1">
              <w:rPr>
                <w:sz w:val="24"/>
                <w:szCs w:val="24"/>
              </w:rPr>
              <w:t xml:space="preserve"> тыс. руб.</w:t>
            </w:r>
          </w:p>
          <w:p w:rsidR="00493FF5" w:rsidRPr="005B28E1" w:rsidRDefault="00493FF5" w:rsidP="00971177">
            <w:pPr>
              <w:rPr>
                <w:sz w:val="24"/>
                <w:szCs w:val="24"/>
              </w:rPr>
            </w:pPr>
            <w:r w:rsidRPr="005B28E1">
              <w:rPr>
                <w:sz w:val="24"/>
                <w:szCs w:val="24"/>
              </w:rPr>
              <w:t xml:space="preserve">2017 – </w:t>
            </w:r>
            <w:r>
              <w:rPr>
                <w:sz w:val="24"/>
                <w:szCs w:val="24"/>
              </w:rPr>
              <w:t xml:space="preserve"> 36743,0</w:t>
            </w:r>
            <w:r w:rsidRPr="005B28E1">
              <w:rPr>
                <w:sz w:val="24"/>
                <w:szCs w:val="24"/>
              </w:rPr>
              <w:t xml:space="preserve"> тыс. руб.</w:t>
            </w:r>
          </w:p>
          <w:p w:rsidR="00493FF5" w:rsidRPr="005B28E1" w:rsidRDefault="00493FF5" w:rsidP="00971177">
            <w:pPr>
              <w:rPr>
                <w:sz w:val="24"/>
                <w:szCs w:val="24"/>
              </w:rPr>
            </w:pPr>
            <w:r w:rsidRPr="005B28E1">
              <w:rPr>
                <w:sz w:val="24"/>
                <w:szCs w:val="24"/>
              </w:rPr>
              <w:t xml:space="preserve">2018 – </w:t>
            </w:r>
            <w:r>
              <w:rPr>
                <w:sz w:val="24"/>
                <w:szCs w:val="24"/>
              </w:rPr>
              <w:t xml:space="preserve"> 45072,6</w:t>
            </w:r>
            <w:r w:rsidRPr="005B28E1">
              <w:rPr>
                <w:sz w:val="24"/>
                <w:szCs w:val="24"/>
              </w:rPr>
              <w:t xml:space="preserve"> тыс. руб.</w:t>
            </w:r>
          </w:p>
          <w:p w:rsidR="00493FF5" w:rsidRPr="005B28E1" w:rsidRDefault="00493FF5" w:rsidP="00971177">
            <w:pPr>
              <w:rPr>
                <w:sz w:val="24"/>
                <w:szCs w:val="24"/>
              </w:rPr>
            </w:pPr>
            <w:r w:rsidRPr="005B28E1">
              <w:rPr>
                <w:sz w:val="24"/>
                <w:szCs w:val="24"/>
              </w:rPr>
              <w:t xml:space="preserve">2019 -  </w:t>
            </w:r>
            <w:r w:rsidR="00721C30">
              <w:rPr>
                <w:sz w:val="24"/>
                <w:szCs w:val="24"/>
              </w:rPr>
              <w:t>95439,7</w:t>
            </w:r>
            <w:r w:rsidRPr="005B28E1">
              <w:rPr>
                <w:sz w:val="24"/>
                <w:szCs w:val="24"/>
              </w:rPr>
              <w:t xml:space="preserve"> тыс. руб.</w:t>
            </w:r>
          </w:p>
          <w:p w:rsidR="00493FF5" w:rsidRPr="00CF366E" w:rsidRDefault="00493FF5" w:rsidP="0043630F">
            <w:pPr>
              <w:rPr>
                <w:color w:val="FF0000"/>
                <w:sz w:val="24"/>
                <w:szCs w:val="24"/>
              </w:rPr>
            </w:pPr>
            <w:r w:rsidRPr="00CF366E">
              <w:rPr>
                <w:color w:val="FF0000"/>
                <w:sz w:val="24"/>
                <w:szCs w:val="24"/>
              </w:rPr>
              <w:t xml:space="preserve">2020 -  </w:t>
            </w:r>
            <w:r w:rsidR="0043630F">
              <w:rPr>
                <w:color w:val="FF0000"/>
                <w:sz w:val="24"/>
                <w:szCs w:val="24"/>
              </w:rPr>
              <w:t>157147,4</w:t>
            </w:r>
            <w:r w:rsidR="00CF366E" w:rsidRPr="00CF366E">
              <w:rPr>
                <w:color w:val="FF0000"/>
                <w:sz w:val="24"/>
                <w:szCs w:val="24"/>
              </w:rPr>
              <w:t xml:space="preserve"> </w:t>
            </w:r>
            <w:r w:rsidRPr="00CF366E">
              <w:rPr>
                <w:color w:val="FF0000"/>
                <w:sz w:val="24"/>
                <w:szCs w:val="24"/>
              </w:rPr>
              <w:t>тыс. руб.</w:t>
            </w:r>
          </w:p>
        </w:tc>
      </w:tr>
      <w:tr w:rsidR="00493FF5" w:rsidRPr="00F114C3" w:rsidTr="00971177">
        <w:trPr>
          <w:trHeight w:val="5200"/>
        </w:trPr>
        <w:tc>
          <w:tcPr>
            <w:tcW w:w="3794" w:type="dxa"/>
            <w:tcBorders>
              <w:top w:val="single" w:sz="4" w:space="0" w:color="auto"/>
              <w:right w:val="single" w:sz="4" w:space="0" w:color="auto"/>
            </w:tcBorders>
          </w:tcPr>
          <w:p w:rsidR="00493FF5" w:rsidRDefault="00493FF5" w:rsidP="00971177">
            <w:pPr>
              <w:rPr>
                <w:sz w:val="24"/>
                <w:szCs w:val="24"/>
              </w:rPr>
            </w:pPr>
            <w:r w:rsidRPr="00F114C3">
              <w:rPr>
                <w:sz w:val="24"/>
                <w:szCs w:val="24"/>
              </w:rPr>
              <w:lastRenderedPageBreak/>
              <w:t>Ожидаемые результаты реализации Программы</w:t>
            </w:r>
          </w:p>
        </w:tc>
        <w:tc>
          <w:tcPr>
            <w:tcW w:w="5777" w:type="dxa"/>
            <w:tcBorders>
              <w:top w:val="single" w:sz="4" w:space="0" w:color="auto"/>
              <w:left w:val="single" w:sz="4" w:space="0" w:color="auto"/>
              <w:right w:val="single" w:sz="4" w:space="0" w:color="auto"/>
            </w:tcBorders>
          </w:tcPr>
          <w:p w:rsidR="00493FF5" w:rsidRDefault="00493FF5" w:rsidP="00971177">
            <w:pPr>
              <w:jc w:val="both"/>
              <w:rPr>
                <w:sz w:val="24"/>
                <w:szCs w:val="24"/>
              </w:rPr>
            </w:pPr>
            <w:r>
              <w:rPr>
                <w:sz w:val="24"/>
                <w:szCs w:val="24"/>
              </w:rPr>
              <w:t>-Рост количества объектов хранения фольклорно-этнографических материалов на 5 единиц ежегодно;</w:t>
            </w:r>
          </w:p>
          <w:p w:rsidR="00493FF5" w:rsidRPr="00F114C3" w:rsidRDefault="00493FF5" w:rsidP="00971177">
            <w:pPr>
              <w:jc w:val="both"/>
              <w:rPr>
                <w:sz w:val="24"/>
                <w:szCs w:val="24"/>
              </w:rPr>
            </w:pPr>
            <w:r>
              <w:rPr>
                <w:sz w:val="24"/>
                <w:szCs w:val="24"/>
              </w:rPr>
              <w:t>-рост количества экспедиционных поездок по проведению работ, выявлению и собиранию нематериального культурного наследия на 5 единиц ежегодно;</w:t>
            </w:r>
          </w:p>
          <w:p w:rsidR="00493FF5" w:rsidRPr="00F114C3" w:rsidRDefault="00493FF5" w:rsidP="00971177">
            <w:pPr>
              <w:autoSpaceDE w:val="0"/>
              <w:autoSpaceDN w:val="0"/>
              <w:adjustRightInd w:val="0"/>
              <w:jc w:val="both"/>
              <w:rPr>
                <w:sz w:val="24"/>
                <w:szCs w:val="24"/>
              </w:rPr>
            </w:pPr>
            <w:r w:rsidRPr="00F114C3">
              <w:rPr>
                <w:sz w:val="24"/>
                <w:szCs w:val="24"/>
              </w:rPr>
              <w:t>-</w:t>
            </w:r>
            <w:r>
              <w:rPr>
                <w:sz w:val="24"/>
                <w:szCs w:val="24"/>
              </w:rPr>
              <w:t xml:space="preserve"> увеличение количества экскурсий на 10 единиц.</w:t>
            </w:r>
          </w:p>
          <w:p w:rsidR="00493FF5" w:rsidRDefault="00493FF5" w:rsidP="00971177">
            <w:pPr>
              <w:jc w:val="both"/>
              <w:rPr>
                <w:sz w:val="24"/>
                <w:szCs w:val="24"/>
              </w:rPr>
            </w:pPr>
            <w:r>
              <w:rPr>
                <w:sz w:val="24"/>
                <w:szCs w:val="24"/>
              </w:rPr>
              <w:t>- у</w:t>
            </w:r>
            <w:r w:rsidRPr="0055600F">
              <w:rPr>
                <w:sz w:val="24"/>
                <w:szCs w:val="24"/>
              </w:rPr>
              <w:t>величение ко</w:t>
            </w:r>
            <w:r>
              <w:rPr>
                <w:sz w:val="24"/>
                <w:szCs w:val="24"/>
              </w:rPr>
              <w:t>личества посещений  библиотек (</w:t>
            </w:r>
            <w:r w:rsidRPr="0055600F">
              <w:rPr>
                <w:sz w:val="24"/>
                <w:szCs w:val="24"/>
              </w:rPr>
              <w:t>на 1 жителя в год), в т.ч. массовых мероприят</w:t>
            </w:r>
            <w:r>
              <w:rPr>
                <w:sz w:val="24"/>
                <w:szCs w:val="24"/>
              </w:rPr>
              <w:t xml:space="preserve">ий библиотек и посещений сайта от 6 ед. в 2016 году  до 6,5 </w:t>
            </w:r>
            <w:r w:rsidRPr="0055600F">
              <w:rPr>
                <w:sz w:val="24"/>
                <w:szCs w:val="24"/>
              </w:rPr>
              <w:t>ед. посещений</w:t>
            </w:r>
            <w:r>
              <w:rPr>
                <w:sz w:val="24"/>
                <w:szCs w:val="24"/>
              </w:rPr>
              <w:t xml:space="preserve"> к 2020 году</w:t>
            </w:r>
            <w:r w:rsidRPr="0055600F">
              <w:rPr>
                <w:sz w:val="24"/>
                <w:szCs w:val="24"/>
              </w:rPr>
              <w:t>;</w:t>
            </w:r>
          </w:p>
          <w:p w:rsidR="00493FF5" w:rsidRPr="0055600F" w:rsidRDefault="00493FF5" w:rsidP="00971177">
            <w:pPr>
              <w:jc w:val="both"/>
              <w:rPr>
                <w:sz w:val="24"/>
                <w:szCs w:val="24"/>
              </w:rPr>
            </w:pPr>
            <w:r>
              <w:rPr>
                <w:sz w:val="24"/>
                <w:szCs w:val="24"/>
              </w:rPr>
              <w:t>-у</w:t>
            </w:r>
            <w:r w:rsidRPr="0055600F">
              <w:rPr>
                <w:sz w:val="24"/>
                <w:szCs w:val="24"/>
              </w:rPr>
              <w:t>величение количества новых поступлений  в соответствии с нормативными показателями</w:t>
            </w:r>
            <w:r>
              <w:rPr>
                <w:sz w:val="24"/>
                <w:szCs w:val="24"/>
              </w:rPr>
              <w:t xml:space="preserve"> от  200 ед. 2016 году – до 300</w:t>
            </w:r>
            <w:r w:rsidRPr="0055600F">
              <w:rPr>
                <w:sz w:val="24"/>
                <w:szCs w:val="24"/>
              </w:rPr>
              <w:t xml:space="preserve"> экземпляров</w:t>
            </w:r>
            <w:r>
              <w:rPr>
                <w:sz w:val="24"/>
                <w:szCs w:val="24"/>
              </w:rPr>
              <w:t xml:space="preserve">  к 2020 году</w:t>
            </w:r>
            <w:r w:rsidRPr="0055600F">
              <w:rPr>
                <w:sz w:val="24"/>
                <w:szCs w:val="24"/>
              </w:rPr>
              <w:t xml:space="preserve"> на 1000 жителей района;</w:t>
            </w:r>
          </w:p>
          <w:p w:rsidR="00493FF5" w:rsidRDefault="00493FF5" w:rsidP="00971177">
            <w:pPr>
              <w:jc w:val="both"/>
              <w:rPr>
                <w:sz w:val="24"/>
                <w:szCs w:val="24"/>
              </w:rPr>
            </w:pPr>
            <w:r>
              <w:rPr>
                <w:sz w:val="24"/>
                <w:szCs w:val="24"/>
              </w:rPr>
              <w:t>- динамика роста количества составленных библиографических записей в карточных каталогах в сравнении с аналогичным периодом прошлого года  до 5 %.</w:t>
            </w:r>
          </w:p>
          <w:p w:rsidR="00493FF5" w:rsidRDefault="00493FF5" w:rsidP="00971177">
            <w:pPr>
              <w:jc w:val="both"/>
              <w:rPr>
                <w:rStyle w:val="FontStyle83"/>
                <w:sz w:val="24"/>
                <w:szCs w:val="24"/>
              </w:rPr>
            </w:pPr>
            <w:r>
              <w:rPr>
                <w:rStyle w:val="FontStyle83"/>
                <w:sz w:val="24"/>
                <w:szCs w:val="24"/>
              </w:rPr>
              <w:t>Увеличение количества туристов, посетивших Бабаевский муниципальный район;</w:t>
            </w:r>
          </w:p>
          <w:p w:rsidR="00493FF5" w:rsidRDefault="00493FF5" w:rsidP="00971177">
            <w:pPr>
              <w:jc w:val="both"/>
              <w:rPr>
                <w:rStyle w:val="FontStyle83"/>
                <w:sz w:val="24"/>
                <w:szCs w:val="24"/>
              </w:rPr>
            </w:pPr>
            <w:r>
              <w:rPr>
                <w:rStyle w:val="FontStyle83"/>
                <w:sz w:val="24"/>
                <w:szCs w:val="24"/>
              </w:rPr>
              <w:t>-увеличение количества разработанных туристских маршрутов, туристских брендов;</w:t>
            </w:r>
          </w:p>
          <w:p w:rsidR="00493FF5" w:rsidRDefault="00493FF5" w:rsidP="00971177">
            <w:pPr>
              <w:jc w:val="both"/>
              <w:rPr>
                <w:rStyle w:val="FontStyle83"/>
                <w:sz w:val="24"/>
                <w:szCs w:val="24"/>
              </w:rPr>
            </w:pPr>
            <w:r>
              <w:rPr>
                <w:rStyle w:val="FontStyle83"/>
                <w:sz w:val="24"/>
                <w:szCs w:val="24"/>
              </w:rPr>
              <w:t>-увеличение количества праздников, фестивалей различного уровня в Бабаевском муниципальном районе для привлечения туристов.</w:t>
            </w:r>
          </w:p>
          <w:p w:rsidR="00493FF5" w:rsidRPr="00F114C3" w:rsidRDefault="00493FF5" w:rsidP="00971177">
            <w:pPr>
              <w:jc w:val="both"/>
              <w:rPr>
                <w:sz w:val="24"/>
                <w:szCs w:val="24"/>
              </w:rPr>
            </w:pPr>
            <w:r w:rsidRPr="00F114C3">
              <w:rPr>
                <w:sz w:val="24"/>
                <w:szCs w:val="24"/>
              </w:rPr>
              <w:t>увелич</w:t>
            </w:r>
            <w:r>
              <w:rPr>
                <w:sz w:val="24"/>
                <w:szCs w:val="24"/>
              </w:rPr>
              <w:t>ение количества зрителей  с 9800 человек до 15 000 человек  к 2020 году.</w:t>
            </w:r>
          </w:p>
          <w:p w:rsidR="00493FF5" w:rsidRDefault="00493FF5" w:rsidP="00971177">
            <w:pPr>
              <w:autoSpaceDE w:val="0"/>
              <w:autoSpaceDN w:val="0"/>
              <w:adjustRightInd w:val="0"/>
              <w:jc w:val="both"/>
              <w:rPr>
                <w:sz w:val="24"/>
                <w:szCs w:val="24"/>
              </w:rPr>
            </w:pPr>
            <w:r>
              <w:rPr>
                <w:sz w:val="24"/>
                <w:szCs w:val="24"/>
              </w:rPr>
              <w:t>У</w:t>
            </w:r>
            <w:r w:rsidRPr="00F114C3">
              <w:rPr>
                <w:sz w:val="24"/>
                <w:szCs w:val="24"/>
              </w:rPr>
              <w:t>величение количества  культур</w:t>
            </w:r>
            <w:r>
              <w:rPr>
                <w:sz w:val="24"/>
                <w:szCs w:val="24"/>
              </w:rPr>
              <w:t xml:space="preserve">но-массовых мероприятий    от 10 ед. в </w:t>
            </w:r>
            <w:smartTag w:uri="urn:schemas-microsoft-com:office:smarttags" w:element="metricconverter">
              <w:smartTagPr>
                <w:attr w:name="ProductID" w:val="2016 г"/>
              </w:smartTagPr>
              <w:r>
                <w:rPr>
                  <w:sz w:val="24"/>
                  <w:szCs w:val="24"/>
                </w:rPr>
                <w:t>2016</w:t>
              </w:r>
              <w:r w:rsidRPr="00F114C3">
                <w:rPr>
                  <w:sz w:val="24"/>
                  <w:szCs w:val="24"/>
                </w:rPr>
                <w:t xml:space="preserve"> г</w:t>
              </w:r>
            </w:smartTag>
            <w:r>
              <w:rPr>
                <w:sz w:val="24"/>
                <w:szCs w:val="24"/>
              </w:rPr>
              <w:t>. до 5</w:t>
            </w:r>
            <w:r w:rsidRPr="00F114C3">
              <w:rPr>
                <w:sz w:val="24"/>
                <w:szCs w:val="24"/>
              </w:rPr>
              <w:t xml:space="preserve">0 ед. в </w:t>
            </w:r>
            <w:smartTag w:uri="urn:schemas-microsoft-com:office:smarttags" w:element="metricconverter">
              <w:smartTagPr>
                <w:attr w:name="ProductID" w:val="2020 г"/>
              </w:smartTagPr>
              <w:r w:rsidRPr="00F114C3">
                <w:rPr>
                  <w:sz w:val="24"/>
                  <w:szCs w:val="24"/>
                </w:rPr>
                <w:t>2020 г</w:t>
              </w:r>
            </w:smartTag>
            <w:r w:rsidRPr="00F114C3">
              <w:rPr>
                <w:sz w:val="24"/>
                <w:szCs w:val="24"/>
              </w:rPr>
              <w:t>.;</w:t>
            </w:r>
          </w:p>
          <w:p w:rsidR="00493FF5" w:rsidRPr="00F114C3" w:rsidRDefault="00493FF5" w:rsidP="00971177">
            <w:pPr>
              <w:autoSpaceDE w:val="0"/>
              <w:autoSpaceDN w:val="0"/>
              <w:adjustRightInd w:val="0"/>
              <w:jc w:val="both"/>
              <w:rPr>
                <w:sz w:val="24"/>
                <w:szCs w:val="24"/>
              </w:rPr>
            </w:pPr>
            <w:r>
              <w:rPr>
                <w:sz w:val="24"/>
                <w:szCs w:val="24"/>
              </w:rPr>
              <w:t>- увеличение количества зрителей на киносеансах с 1000 в 2016 году до 3000 к 2020 году;</w:t>
            </w:r>
          </w:p>
          <w:p w:rsidR="00493FF5" w:rsidRPr="00F114C3" w:rsidRDefault="00493FF5" w:rsidP="00971177">
            <w:pPr>
              <w:jc w:val="both"/>
              <w:rPr>
                <w:sz w:val="24"/>
                <w:szCs w:val="24"/>
              </w:rPr>
            </w:pPr>
            <w:r w:rsidRPr="00F114C3">
              <w:rPr>
                <w:sz w:val="24"/>
                <w:szCs w:val="24"/>
              </w:rPr>
              <w:t>- увеличение колич</w:t>
            </w:r>
            <w:r>
              <w:rPr>
                <w:sz w:val="24"/>
                <w:szCs w:val="24"/>
              </w:rPr>
              <w:t xml:space="preserve">ества клубных формирований от 25 ед. в </w:t>
            </w:r>
            <w:smartTag w:uri="urn:schemas-microsoft-com:office:smarttags" w:element="metricconverter">
              <w:smartTagPr>
                <w:attr w:name="ProductID" w:val="2016 г"/>
              </w:smartTagPr>
              <w:r>
                <w:rPr>
                  <w:sz w:val="24"/>
                  <w:szCs w:val="24"/>
                </w:rPr>
                <w:t>2016</w:t>
              </w:r>
              <w:r w:rsidRPr="00F114C3">
                <w:rPr>
                  <w:sz w:val="24"/>
                  <w:szCs w:val="24"/>
                </w:rPr>
                <w:t xml:space="preserve"> г</w:t>
              </w:r>
            </w:smartTag>
            <w:r>
              <w:rPr>
                <w:sz w:val="24"/>
                <w:szCs w:val="24"/>
              </w:rPr>
              <w:t>. до 35</w:t>
            </w:r>
            <w:r w:rsidRPr="00F114C3">
              <w:rPr>
                <w:sz w:val="24"/>
                <w:szCs w:val="24"/>
              </w:rPr>
              <w:t xml:space="preserve"> ед. в </w:t>
            </w:r>
            <w:smartTag w:uri="urn:schemas-microsoft-com:office:smarttags" w:element="metricconverter">
              <w:smartTagPr>
                <w:attr w:name="ProductID" w:val="2020 г"/>
              </w:smartTagPr>
              <w:r w:rsidRPr="00F114C3">
                <w:rPr>
                  <w:sz w:val="24"/>
                  <w:szCs w:val="24"/>
                </w:rPr>
                <w:t>2020 г</w:t>
              </w:r>
            </w:smartTag>
            <w:r w:rsidRPr="00F114C3">
              <w:rPr>
                <w:sz w:val="24"/>
                <w:szCs w:val="24"/>
              </w:rPr>
              <w:t>.;</w:t>
            </w:r>
          </w:p>
          <w:p w:rsidR="00493FF5" w:rsidRDefault="00493FF5" w:rsidP="00971177">
            <w:pPr>
              <w:jc w:val="both"/>
              <w:rPr>
                <w:sz w:val="24"/>
                <w:szCs w:val="24"/>
              </w:rPr>
            </w:pPr>
            <w:r w:rsidRPr="00F114C3">
              <w:rPr>
                <w:sz w:val="24"/>
                <w:szCs w:val="24"/>
              </w:rPr>
              <w:t xml:space="preserve">- увеличение численности участников </w:t>
            </w:r>
            <w:r>
              <w:rPr>
                <w:sz w:val="24"/>
                <w:szCs w:val="24"/>
              </w:rPr>
              <w:t xml:space="preserve">клубных формирований от  1000 ед. в </w:t>
            </w:r>
            <w:smartTag w:uri="urn:schemas-microsoft-com:office:smarttags" w:element="metricconverter">
              <w:smartTagPr>
                <w:attr w:name="ProductID" w:val="2016 г"/>
              </w:smartTagPr>
              <w:r>
                <w:rPr>
                  <w:sz w:val="24"/>
                  <w:szCs w:val="24"/>
                </w:rPr>
                <w:t>2016</w:t>
              </w:r>
              <w:r w:rsidRPr="00F114C3">
                <w:rPr>
                  <w:sz w:val="24"/>
                  <w:szCs w:val="24"/>
                </w:rPr>
                <w:t xml:space="preserve"> г</w:t>
              </w:r>
            </w:smartTag>
            <w:r>
              <w:rPr>
                <w:sz w:val="24"/>
                <w:szCs w:val="24"/>
              </w:rPr>
              <w:t xml:space="preserve">. до 2500 </w:t>
            </w:r>
            <w:r w:rsidRPr="00F114C3">
              <w:rPr>
                <w:sz w:val="24"/>
                <w:szCs w:val="24"/>
              </w:rPr>
              <w:t>ед. в 2020 г</w:t>
            </w:r>
            <w:r>
              <w:rPr>
                <w:sz w:val="24"/>
                <w:szCs w:val="24"/>
              </w:rPr>
              <w:t>ода.</w:t>
            </w:r>
          </w:p>
          <w:p w:rsidR="00493FF5" w:rsidRDefault="00493FF5" w:rsidP="00971177">
            <w:pPr>
              <w:rPr>
                <w:sz w:val="24"/>
                <w:szCs w:val="24"/>
              </w:rPr>
            </w:pPr>
            <w:r>
              <w:rPr>
                <w:sz w:val="24"/>
                <w:szCs w:val="24"/>
              </w:rPr>
              <w:t>- число обучающихся,</w:t>
            </w:r>
            <w:r w:rsidRPr="004E28C5">
              <w:rPr>
                <w:sz w:val="24"/>
                <w:szCs w:val="24"/>
              </w:rPr>
              <w:t xml:space="preserve"> получивш</w:t>
            </w:r>
            <w:r>
              <w:rPr>
                <w:sz w:val="24"/>
                <w:szCs w:val="24"/>
              </w:rPr>
              <w:t>их образовательные услуги в учреждении дополнительного образования Бабаевского муниципального района</w:t>
            </w:r>
            <w:r w:rsidRPr="004E28C5">
              <w:rPr>
                <w:sz w:val="24"/>
                <w:szCs w:val="24"/>
              </w:rPr>
              <w:t xml:space="preserve"> от </w:t>
            </w:r>
            <w:r>
              <w:rPr>
                <w:sz w:val="24"/>
                <w:szCs w:val="24"/>
              </w:rPr>
              <w:t>180 чел. в 2016</w:t>
            </w:r>
            <w:r w:rsidRPr="004E28C5">
              <w:rPr>
                <w:sz w:val="24"/>
                <w:szCs w:val="24"/>
              </w:rPr>
              <w:t xml:space="preserve"> году до </w:t>
            </w:r>
            <w:r>
              <w:rPr>
                <w:sz w:val="24"/>
                <w:szCs w:val="24"/>
              </w:rPr>
              <w:t>400 чел. к</w:t>
            </w:r>
            <w:r w:rsidRPr="004E28C5">
              <w:rPr>
                <w:sz w:val="24"/>
                <w:szCs w:val="24"/>
              </w:rPr>
              <w:t xml:space="preserve"> 2020 году; </w:t>
            </w:r>
          </w:p>
          <w:p w:rsidR="00493FF5" w:rsidRPr="004E28C5" w:rsidRDefault="00493FF5" w:rsidP="00971177">
            <w:pPr>
              <w:rPr>
                <w:sz w:val="24"/>
                <w:szCs w:val="24"/>
              </w:rPr>
            </w:pPr>
            <w:r>
              <w:rPr>
                <w:sz w:val="24"/>
                <w:szCs w:val="24"/>
              </w:rPr>
              <w:t>-</w:t>
            </w:r>
            <w:r w:rsidRPr="004E28C5">
              <w:rPr>
                <w:sz w:val="24"/>
                <w:szCs w:val="24"/>
              </w:rPr>
              <w:t xml:space="preserve"> </w:t>
            </w:r>
            <w:r>
              <w:rPr>
                <w:sz w:val="24"/>
                <w:szCs w:val="24"/>
              </w:rPr>
              <w:t>доля детей осваивающих дополнительные образовательные программы в образовательном учреждении от 50 % до 83 % к 2020 году.</w:t>
            </w:r>
          </w:p>
          <w:p w:rsidR="00493FF5" w:rsidRDefault="00493FF5" w:rsidP="00971177">
            <w:pPr>
              <w:widowControl w:val="0"/>
              <w:autoSpaceDE w:val="0"/>
              <w:autoSpaceDN w:val="0"/>
              <w:adjustRightInd w:val="0"/>
              <w:rPr>
                <w:sz w:val="24"/>
                <w:szCs w:val="24"/>
              </w:rPr>
            </w:pPr>
            <w:r w:rsidRPr="004E28C5">
              <w:rPr>
                <w:sz w:val="24"/>
                <w:szCs w:val="24"/>
              </w:rPr>
              <w:t xml:space="preserve">- доля детей, охваченных мероприятиями муниципального, регионального, всероссийского уровня в общей численности детей в возрасте от 5 до 18 лет от </w:t>
            </w:r>
            <w:r>
              <w:rPr>
                <w:sz w:val="24"/>
                <w:szCs w:val="24"/>
              </w:rPr>
              <w:t xml:space="preserve">50% в </w:t>
            </w:r>
            <w:smartTag w:uri="urn:schemas-microsoft-com:office:smarttags" w:element="metricconverter">
              <w:smartTagPr>
                <w:attr w:name="ProductID" w:val="2016 г"/>
              </w:smartTagPr>
              <w:r>
                <w:rPr>
                  <w:sz w:val="24"/>
                  <w:szCs w:val="24"/>
                </w:rPr>
                <w:t>2016</w:t>
              </w:r>
              <w:r w:rsidRPr="004E28C5">
                <w:rPr>
                  <w:sz w:val="24"/>
                  <w:szCs w:val="24"/>
                </w:rPr>
                <w:t xml:space="preserve"> г</w:t>
              </w:r>
            </w:smartTag>
            <w:r w:rsidRPr="004E28C5">
              <w:rPr>
                <w:sz w:val="24"/>
                <w:szCs w:val="24"/>
              </w:rPr>
              <w:t>. до 8</w:t>
            </w:r>
            <w:r>
              <w:rPr>
                <w:sz w:val="24"/>
                <w:szCs w:val="24"/>
              </w:rPr>
              <w:t>0</w:t>
            </w:r>
            <w:r w:rsidRPr="004E28C5">
              <w:rPr>
                <w:sz w:val="24"/>
                <w:szCs w:val="24"/>
              </w:rPr>
              <w:t xml:space="preserve">% в </w:t>
            </w:r>
            <w:smartTag w:uri="urn:schemas-microsoft-com:office:smarttags" w:element="metricconverter">
              <w:smartTagPr>
                <w:attr w:name="ProductID" w:val="2020 г"/>
              </w:smartTagPr>
              <w:r w:rsidRPr="004E28C5">
                <w:rPr>
                  <w:sz w:val="24"/>
                  <w:szCs w:val="24"/>
                </w:rPr>
                <w:t>2020 г</w:t>
              </w:r>
            </w:smartTag>
            <w:r>
              <w:rPr>
                <w:sz w:val="24"/>
                <w:szCs w:val="24"/>
              </w:rPr>
              <w:t>..</w:t>
            </w:r>
          </w:p>
          <w:p w:rsidR="00493FF5" w:rsidRPr="00232F1D" w:rsidRDefault="00493FF5" w:rsidP="00971177">
            <w:pPr>
              <w:pStyle w:val="Style62"/>
              <w:widowControl/>
              <w:spacing w:line="276" w:lineRule="auto"/>
              <w:jc w:val="both"/>
              <w:rPr>
                <w:rStyle w:val="FontStyle83"/>
              </w:rPr>
            </w:pPr>
            <w:r w:rsidRPr="00232F1D">
              <w:rPr>
                <w:rStyle w:val="FontStyle83"/>
              </w:rPr>
              <w:t>доля учетных записей музейных предметов, занесенных в главную инвентарную книгу от общего количества поступивших музейных п</w:t>
            </w:r>
            <w:r>
              <w:rPr>
                <w:rStyle w:val="FontStyle83"/>
              </w:rPr>
              <w:t>редметов с 1,4 % в 2016</w:t>
            </w:r>
            <w:r w:rsidRPr="00232F1D">
              <w:rPr>
                <w:rStyle w:val="FontStyle83"/>
              </w:rPr>
              <w:t xml:space="preserve"> году до 2 % к 2020 году;</w:t>
            </w:r>
          </w:p>
          <w:p w:rsidR="00493FF5" w:rsidRPr="004E28C5" w:rsidRDefault="00493FF5" w:rsidP="00971177">
            <w:pPr>
              <w:widowControl w:val="0"/>
              <w:autoSpaceDE w:val="0"/>
              <w:autoSpaceDN w:val="0"/>
              <w:adjustRightInd w:val="0"/>
              <w:rPr>
                <w:sz w:val="24"/>
                <w:szCs w:val="24"/>
              </w:rPr>
            </w:pPr>
            <w:r w:rsidRPr="00232F1D">
              <w:rPr>
                <w:rStyle w:val="FontStyle83"/>
                <w:sz w:val="24"/>
                <w:szCs w:val="24"/>
              </w:rPr>
              <w:lastRenderedPageBreak/>
              <w:t>-доля предметов музейного собрания,</w:t>
            </w:r>
            <w:r>
              <w:rPr>
                <w:rStyle w:val="FontStyle83"/>
                <w:sz w:val="24"/>
                <w:szCs w:val="24"/>
              </w:rPr>
              <w:t xml:space="preserve"> задействованных в выставочном показе  с 6,6 % в 2016 году до 7 % к 2020 году.</w:t>
            </w:r>
          </w:p>
          <w:p w:rsidR="00493FF5" w:rsidRPr="00A82C2B" w:rsidRDefault="00493FF5" w:rsidP="00971177">
            <w:pPr>
              <w:jc w:val="both"/>
              <w:rPr>
                <w:sz w:val="24"/>
                <w:szCs w:val="24"/>
              </w:rPr>
            </w:pPr>
            <w:r>
              <w:rPr>
                <w:sz w:val="24"/>
                <w:szCs w:val="24"/>
              </w:rPr>
              <w:t>за период с 2016</w:t>
            </w:r>
            <w:r w:rsidRPr="00A82C2B">
              <w:rPr>
                <w:sz w:val="24"/>
                <w:szCs w:val="24"/>
              </w:rPr>
              <w:t xml:space="preserve"> по 2020 год планируется достижение следующего результата:</w:t>
            </w:r>
          </w:p>
          <w:p w:rsidR="00493FF5" w:rsidRDefault="00493FF5" w:rsidP="00971177">
            <w:pPr>
              <w:jc w:val="both"/>
              <w:rPr>
                <w:sz w:val="24"/>
                <w:szCs w:val="24"/>
              </w:rPr>
            </w:pPr>
            <w:r>
              <w:rPr>
                <w:sz w:val="24"/>
                <w:szCs w:val="24"/>
              </w:rPr>
              <w:t xml:space="preserve">- </w:t>
            </w:r>
            <w:r w:rsidRPr="00A82C2B">
              <w:rPr>
                <w:sz w:val="24"/>
                <w:szCs w:val="24"/>
              </w:rPr>
              <w:t>обесп</w:t>
            </w:r>
            <w:r>
              <w:rPr>
                <w:sz w:val="24"/>
                <w:szCs w:val="24"/>
              </w:rPr>
              <w:t>ечение выполнения индикаторов (показателей) Подпрограмм муниципальной П</w:t>
            </w:r>
            <w:r w:rsidRPr="00A82C2B">
              <w:rPr>
                <w:sz w:val="24"/>
                <w:szCs w:val="24"/>
              </w:rPr>
              <w:t>рограммы на 100% ежегодно</w:t>
            </w:r>
            <w:r>
              <w:rPr>
                <w:sz w:val="24"/>
                <w:szCs w:val="24"/>
              </w:rPr>
              <w:t>;</w:t>
            </w:r>
          </w:p>
          <w:p w:rsidR="00493FF5" w:rsidRDefault="00493FF5" w:rsidP="00971177">
            <w:pPr>
              <w:jc w:val="both"/>
              <w:rPr>
                <w:sz w:val="24"/>
                <w:szCs w:val="24"/>
              </w:rPr>
            </w:pPr>
            <w:r>
              <w:rPr>
                <w:sz w:val="24"/>
                <w:szCs w:val="24"/>
              </w:rPr>
              <w:t xml:space="preserve">- рост заработной платы от 70,5 % в </w:t>
            </w:r>
            <w:smartTag w:uri="urn:schemas-microsoft-com:office:smarttags" w:element="metricconverter">
              <w:smartTagPr>
                <w:attr w:name="ProductID" w:val="2016 г"/>
              </w:smartTagPr>
              <w:r>
                <w:rPr>
                  <w:sz w:val="24"/>
                  <w:szCs w:val="24"/>
                </w:rPr>
                <w:t>2016 г</w:t>
              </w:r>
            </w:smartTag>
            <w:r>
              <w:rPr>
                <w:sz w:val="24"/>
                <w:szCs w:val="24"/>
              </w:rPr>
              <w:t xml:space="preserve">. до 100 % в </w:t>
            </w:r>
            <w:smartTag w:uri="urn:schemas-microsoft-com:office:smarttags" w:element="metricconverter">
              <w:smartTagPr>
                <w:attr w:name="ProductID" w:val="2020 г"/>
              </w:smartTagPr>
              <w:r>
                <w:rPr>
                  <w:sz w:val="24"/>
                  <w:szCs w:val="24"/>
                </w:rPr>
                <w:t>2020 г</w:t>
              </w:r>
            </w:smartTag>
            <w:r>
              <w:rPr>
                <w:sz w:val="24"/>
                <w:szCs w:val="24"/>
              </w:rPr>
              <w:t>. в соотношении к средней заработной плате по региону.</w:t>
            </w:r>
          </w:p>
          <w:p w:rsidR="00493FF5" w:rsidRPr="00A82C2B" w:rsidRDefault="00493FF5" w:rsidP="00971177">
            <w:pPr>
              <w:jc w:val="both"/>
              <w:rPr>
                <w:sz w:val="24"/>
                <w:szCs w:val="24"/>
              </w:rPr>
            </w:pPr>
            <w:r>
              <w:rPr>
                <w:sz w:val="24"/>
                <w:szCs w:val="24"/>
              </w:rPr>
              <w:t>За период с 2016</w:t>
            </w:r>
            <w:r w:rsidRPr="00A82C2B">
              <w:rPr>
                <w:sz w:val="24"/>
                <w:szCs w:val="24"/>
              </w:rPr>
              <w:t xml:space="preserve"> по 2020 год планируется достижение следующего результата:</w:t>
            </w:r>
          </w:p>
          <w:p w:rsidR="00493FF5" w:rsidRPr="00F114C3" w:rsidRDefault="00493FF5" w:rsidP="00971177">
            <w:pPr>
              <w:jc w:val="both"/>
              <w:rPr>
                <w:sz w:val="24"/>
                <w:szCs w:val="24"/>
              </w:rPr>
            </w:pPr>
            <w:r>
              <w:rPr>
                <w:sz w:val="24"/>
                <w:szCs w:val="24"/>
              </w:rPr>
              <w:t xml:space="preserve">- </w:t>
            </w:r>
            <w:r w:rsidRPr="00A82C2B">
              <w:rPr>
                <w:sz w:val="24"/>
                <w:szCs w:val="24"/>
              </w:rPr>
              <w:t>обесп</w:t>
            </w:r>
            <w:r>
              <w:rPr>
                <w:sz w:val="24"/>
                <w:szCs w:val="24"/>
              </w:rPr>
              <w:t>ечение выполнения индикаторов (показателей) П</w:t>
            </w:r>
            <w:r w:rsidRPr="00A82C2B">
              <w:rPr>
                <w:sz w:val="24"/>
                <w:szCs w:val="24"/>
              </w:rPr>
              <w:t xml:space="preserve">одпрограмм </w:t>
            </w:r>
            <w:r>
              <w:rPr>
                <w:sz w:val="24"/>
                <w:szCs w:val="24"/>
              </w:rPr>
              <w:t xml:space="preserve"> на 100 %.</w:t>
            </w:r>
          </w:p>
          <w:p w:rsidR="00493FF5" w:rsidRDefault="00493FF5" w:rsidP="00971177">
            <w:pPr>
              <w:jc w:val="both"/>
              <w:rPr>
                <w:sz w:val="24"/>
                <w:szCs w:val="24"/>
              </w:rPr>
            </w:pPr>
            <w:r>
              <w:rPr>
                <w:sz w:val="24"/>
                <w:szCs w:val="24"/>
              </w:rPr>
              <w:t>за период с 2016</w:t>
            </w:r>
            <w:r w:rsidRPr="00A82C2B">
              <w:rPr>
                <w:sz w:val="24"/>
                <w:szCs w:val="24"/>
              </w:rPr>
              <w:t xml:space="preserve"> по 2020 год </w:t>
            </w:r>
            <w:r>
              <w:rPr>
                <w:sz w:val="24"/>
                <w:szCs w:val="24"/>
              </w:rPr>
              <w:t xml:space="preserve"> повысить квалификацию 50 специалистам.</w:t>
            </w:r>
          </w:p>
          <w:p w:rsidR="00493FF5" w:rsidRDefault="00493FF5" w:rsidP="00493FF5">
            <w:pPr>
              <w:jc w:val="both"/>
              <w:rPr>
                <w:sz w:val="24"/>
                <w:szCs w:val="24"/>
              </w:rPr>
            </w:pPr>
            <w:r>
              <w:rPr>
                <w:sz w:val="24"/>
                <w:szCs w:val="24"/>
              </w:rPr>
              <w:t>Обучить специалистов по целевому направлению – 5  человек.</w:t>
            </w:r>
          </w:p>
        </w:tc>
      </w:tr>
      <w:tr w:rsidR="00493FF5" w:rsidRPr="00F114C3" w:rsidTr="00971177">
        <w:trPr>
          <w:trHeight w:val="280"/>
        </w:trPr>
        <w:tc>
          <w:tcPr>
            <w:tcW w:w="3794" w:type="dxa"/>
            <w:tcBorders>
              <w:bottom w:val="single" w:sz="4" w:space="0" w:color="auto"/>
            </w:tcBorders>
          </w:tcPr>
          <w:p w:rsidR="00493FF5" w:rsidRDefault="00493FF5" w:rsidP="00971177">
            <w:pPr>
              <w:rPr>
                <w:sz w:val="24"/>
                <w:szCs w:val="24"/>
              </w:rPr>
            </w:pPr>
            <w:r>
              <w:rPr>
                <w:sz w:val="24"/>
                <w:szCs w:val="24"/>
              </w:rPr>
              <w:lastRenderedPageBreak/>
              <w:t>Контроль за исполнением Программы</w:t>
            </w:r>
          </w:p>
        </w:tc>
        <w:tc>
          <w:tcPr>
            <w:tcW w:w="5777" w:type="dxa"/>
            <w:tcBorders>
              <w:top w:val="single" w:sz="4" w:space="0" w:color="auto"/>
              <w:bottom w:val="single" w:sz="4" w:space="0" w:color="auto"/>
            </w:tcBorders>
          </w:tcPr>
          <w:p w:rsidR="00493FF5" w:rsidRDefault="00493FF5" w:rsidP="00971177">
            <w:pPr>
              <w:autoSpaceDE w:val="0"/>
              <w:autoSpaceDN w:val="0"/>
              <w:adjustRightInd w:val="0"/>
              <w:jc w:val="both"/>
              <w:outlineLvl w:val="1"/>
              <w:rPr>
                <w:sz w:val="24"/>
                <w:szCs w:val="24"/>
              </w:rPr>
            </w:pPr>
            <w:r>
              <w:rPr>
                <w:sz w:val="24"/>
                <w:szCs w:val="24"/>
              </w:rPr>
              <w:t>Администрация Бабаевского муниципального района,</w:t>
            </w:r>
          </w:p>
          <w:p w:rsidR="00493FF5" w:rsidRDefault="00493FF5" w:rsidP="00971177">
            <w:pPr>
              <w:autoSpaceDE w:val="0"/>
              <w:autoSpaceDN w:val="0"/>
              <w:adjustRightInd w:val="0"/>
              <w:jc w:val="both"/>
              <w:outlineLvl w:val="1"/>
              <w:rPr>
                <w:sz w:val="24"/>
                <w:szCs w:val="24"/>
              </w:rPr>
            </w:pPr>
            <w:r>
              <w:rPr>
                <w:sz w:val="24"/>
                <w:szCs w:val="24"/>
              </w:rPr>
              <w:t>отдел культуры, спорта и молодежной политики администрации Бабаевского муниципального района</w:t>
            </w:r>
          </w:p>
        </w:tc>
      </w:tr>
    </w:tbl>
    <w:p w:rsidR="00493FF5" w:rsidRDefault="00493FF5" w:rsidP="00493FF5">
      <w:pPr>
        <w:jc w:val="center"/>
        <w:rPr>
          <w:sz w:val="28"/>
          <w:szCs w:val="28"/>
        </w:rPr>
      </w:pPr>
    </w:p>
    <w:p w:rsidR="00493FF5" w:rsidRDefault="00493FF5" w:rsidP="00493FF5">
      <w:pPr>
        <w:jc w:val="center"/>
        <w:rPr>
          <w:sz w:val="28"/>
          <w:szCs w:val="28"/>
        </w:rPr>
      </w:pPr>
      <w:r>
        <w:rPr>
          <w:sz w:val="28"/>
          <w:szCs w:val="28"/>
        </w:rPr>
        <w:t>Раздел 2. ОБЩАЯ ХАРАКТЕРИСТИКА СФЕРЫ РЕАЛИЗАЦИИ  ПРОГРАММЫ</w:t>
      </w:r>
    </w:p>
    <w:p w:rsidR="00493FF5" w:rsidRPr="003C3C50" w:rsidRDefault="00493FF5" w:rsidP="00493FF5">
      <w:pPr>
        <w:jc w:val="both"/>
        <w:rPr>
          <w:sz w:val="28"/>
          <w:szCs w:val="28"/>
        </w:rPr>
      </w:pPr>
      <w:r w:rsidRPr="00F114C3">
        <w:rPr>
          <w:b/>
          <w:sz w:val="24"/>
          <w:szCs w:val="24"/>
        </w:rPr>
        <w:t xml:space="preserve">  </w:t>
      </w:r>
      <w:r w:rsidRPr="00F114C3">
        <w:rPr>
          <w:sz w:val="24"/>
          <w:szCs w:val="24"/>
        </w:rPr>
        <w:t xml:space="preserve">  </w:t>
      </w:r>
      <w:r>
        <w:rPr>
          <w:sz w:val="24"/>
          <w:szCs w:val="24"/>
        </w:rPr>
        <w:t xml:space="preserve"> </w:t>
      </w:r>
      <w:r w:rsidRPr="003C3C50">
        <w:rPr>
          <w:sz w:val="28"/>
          <w:szCs w:val="28"/>
        </w:rPr>
        <w:t>Муниципальная отрасль «культура» имеет богатые культурные традиции. Включает в себя учреждения культуры районного уровня: МБУК «Бабаевский культурно-досуговый центр»</w:t>
      </w:r>
      <w:r w:rsidR="00673CB2">
        <w:rPr>
          <w:sz w:val="28"/>
          <w:szCs w:val="28"/>
        </w:rPr>
        <w:t xml:space="preserve">, </w:t>
      </w:r>
      <w:r>
        <w:rPr>
          <w:sz w:val="28"/>
          <w:szCs w:val="28"/>
        </w:rPr>
        <w:t>МБУК «Бабаевский центр культурного развития</w:t>
      </w:r>
      <w:r w:rsidRPr="003C3C50">
        <w:rPr>
          <w:sz w:val="28"/>
          <w:szCs w:val="28"/>
        </w:rPr>
        <w:t>», МКУК «Бабаевская межпоселенческая библиотечная система», МБОУ ДОД «Бабаевская детская школа искусств»,  МБОУ ДОД «Борисовская детская художественная школа», МБУК «Бабаевский краеведческий музей им. М.В. Горбуновой», МБУ «Бабаевский межпоселенческий центр традиционной народной культуры», МКУ «Централизованная бухгалтерия районных муниципальных бюджетных и казенных учреждений культуры Бабаевского муниципального района»</w:t>
      </w:r>
      <w:r>
        <w:rPr>
          <w:sz w:val="28"/>
          <w:szCs w:val="28"/>
        </w:rPr>
        <w:t>.</w:t>
      </w:r>
    </w:p>
    <w:p w:rsidR="00493FF5" w:rsidRPr="003C3C50" w:rsidRDefault="00493FF5" w:rsidP="00493FF5">
      <w:pPr>
        <w:jc w:val="both"/>
        <w:rPr>
          <w:sz w:val="28"/>
          <w:szCs w:val="28"/>
        </w:rPr>
      </w:pPr>
      <w:r w:rsidRPr="003C3C50">
        <w:rPr>
          <w:sz w:val="28"/>
          <w:szCs w:val="28"/>
        </w:rPr>
        <w:t xml:space="preserve">     Муниципальные бюджетные и казенные учреждения культуры</w:t>
      </w:r>
      <w:r>
        <w:rPr>
          <w:sz w:val="28"/>
          <w:szCs w:val="28"/>
        </w:rPr>
        <w:t xml:space="preserve"> района</w:t>
      </w:r>
      <w:r w:rsidRPr="003C3C50">
        <w:rPr>
          <w:sz w:val="28"/>
          <w:szCs w:val="28"/>
        </w:rPr>
        <w:t xml:space="preserve"> уделяют большое внимание в проведении работы на повышение качества предоставляемых муниципальных услуг, расширению их разнообразия, внедрению новых форм  и видов их деятельности. Об этом свидетельствует рост доходов от приносящей доход деятельности бюджетных  учреждений культуры, а проведенный учреждениями культуры мониторинг среди населения по  удовлетворенности деятельностью работы  учреждений культуры районного уровня  составляет в среднем 90 %.</w:t>
      </w:r>
    </w:p>
    <w:p w:rsidR="00493FF5" w:rsidRPr="003C3C50" w:rsidRDefault="00493FF5" w:rsidP="00493FF5">
      <w:pPr>
        <w:jc w:val="both"/>
        <w:rPr>
          <w:sz w:val="28"/>
          <w:szCs w:val="28"/>
        </w:rPr>
      </w:pPr>
      <w:r w:rsidRPr="003C3C50">
        <w:rPr>
          <w:sz w:val="28"/>
          <w:szCs w:val="28"/>
        </w:rPr>
        <w:t xml:space="preserve">      Учреждения культуры районного уровня активно участвуют в конкурсах и фестивалях межрегионального, регионального, областного уровня международной выставке туристского сервиса и технологий гостеприимства «Ворота Севера», областных ярмарках и фестивалях и т.д. Проводят большую работу по развитию самодеятельного народного художественного творчества (появляются новые творческие коллективы, проводятся традиционные </w:t>
      </w:r>
      <w:r w:rsidRPr="003C3C50">
        <w:rPr>
          <w:sz w:val="28"/>
          <w:szCs w:val="28"/>
        </w:rPr>
        <w:lastRenderedPageBreak/>
        <w:t>конкурсы и фестивали межрегионального, районного уровней). Увеличивается набор учащихся ДШИ.</w:t>
      </w:r>
    </w:p>
    <w:p w:rsidR="00493FF5" w:rsidRPr="003C3C50" w:rsidRDefault="00493FF5" w:rsidP="00493FF5">
      <w:pPr>
        <w:jc w:val="both"/>
        <w:rPr>
          <w:sz w:val="28"/>
          <w:szCs w:val="28"/>
        </w:rPr>
      </w:pPr>
      <w:r w:rsidRPr="003C3C50">
        <w:rPr>
          <w:sz w:val="28"/>
          <w:szCs w:val="28"/>
        </w:rPr>
        <w:t xml:space="preserve">       Вместе с тем, существует ряд  проблем, препятствующих  более качественной реализации  муниципальной Программы в сфере культуры:</w:t>
      </w:r>
    </w:p>
    <w:p w:rsidR="00493FF5" w:rsidRPr="003C3C50" w:rsidRDefault="00493FF5" w:rsidP="00493FF5">
      <w:pPr>
        <w:jc w:val="both"/>
        <w:rPr>
          <w:sz w:val="28"/>
          <w:szCs w:val="28"/>
        </w:rPr>
      </w:pPr>
      <w:r w:rsidRPr="003C3C50">
        <w:rPr>
          <w:sz w:val="28"/>
          <w:szCs w:val="28"/>
        </w:rPr>
        <w:t xml:space="preserve">    - недостаточное ее финансирование и дальнейшее сокращение бюджетных поступлений</w:t>
      </w:r>
      <w:r>
        <w:rPr>
          <w:sz w:val="28"/>
          <w:szCs w:val="28"/>
        </w:rPr>
        <w:t>;</w:t>
      </w:r>
    </w:p>
    <w:p w:rsidR="00493FF5" w:rsidRPr="003C3C50" w:rsidRDefault="00493FF5" w:rsidP="00493FF5">
      <w:pPr>
        <w:jc w:val="both"/>
        <w:rPr>
          <w:sz w:val="28"/>
          <w:szCs w:val="28"/>
        </w:rPr>
      </w:pPr>
      <w:r w:rsidRPr="003C3C50">
        <w:rPr>
          <w:sz w:val="28"/>
          <w:szCs w:val="28"/>
        </w:rPr>
        <w:t xml:space="preserve">  - несоответствие заработной платы специалистов отрасли к средней зарплате по экономике области</w:t>
      </w:r>
      <w:r>
        <w:rPr>
          <w:sz w:val="28"/>
          <w:szCs w:val="28"/>
        </w:rPr>
        <w:t>.</w:t>
      </w:r>
    </w:p>
    <w:p w:rsidR="00493FF5" w:rsidRPr="003C3C50" w:rsidRDefault="00493FF5" w:rsidP="00493FF5">
      <w:pPr>
        <w:autoSpaceDE w:val="0"/>
        <w:autoSpaceDN w:val="0"/>
        <w:adjustRightInd w:val="0"/>
        <w:jc w:val="both"/>
        <w:outlineLvl w:val="1"/>
        <w:rPr>
          <w:sz w:val="28"/>
          <w:szCs w:val="28"/>
        </w:rPr>
      </w:pPr>
      <w:r w:rsidRPr="003C3C50">
        <w:rPr>
          <w:sz w:val="28"/>
          <w:szCs w:val="28"/>
        </w:rPr>
        <w:t>Показатели средней заработной платы работников культуры по показателю «дорожной карты»  в соотношении к средней заработной плате по региону</w:t>
      </w:r>
    </w:p>
    <w:p w:rsidR="00493FF5" w:rsidRPr="003C3C50" w:rsidRDefault="00493FF5" w:rsidP="00493FF5">
      <w:pPr>
        <w:jc w:val="center"/>
        <w:rPr>
          <w:sz w:val="28"/>
          <w:szCs w:val="28"/>
        </w:rPr>
      </w:pPr>
    </w:p>
    <w:tbl>
      <w:tblPr>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0"/>
        <w:gridCol w:w="1281"/>
        <w:gridCol w:w="1285"/>
        <w:gridCol w:w="1346"/>
        <w:gridCol w:w="1469"/>
        <w:gridCol w:w="1353"/>
        <w:gridCol w:w="1700"/>
      </w:tblGrid>
      <w:tr w:rsidR="00222861" w:rsidRPr="003C3C50" w:rsidTr="00222861">
        <w:tc>
          <w:tcPr>
            <w:tcW w:w="1280" w:type="dxa"/>
          </w:tcPr>
          <w:p w:rsidR="00222861" w:rsidRPr="003C3C50" w:rsidRDefault="00222861" w:rsidP="00971177">
            <w:pPr>
              <w:jc w:val="center"/>
              <w:rPr>
                <w:b/>
                <w:sz w:val="28"/>
                <w:szCs w:val="28"/>
              </w:rPr>
            </w:pPr>
            <w:r w:rsidRPr="003C3C50">
              <w:rPr>
                <w:b/>
                <w:sz w:val="28"/>
                <w:szCs w:val="28"/>
              </w:rPr>
              <w:t>Факт</w:t>
            </w:r>
          </w:p>
        </w:tc>
        <w:tc>
          <w:tcPr>
            <w:tcW w:w="1281" w:type="dxa"/>
          </w:tcPr>
          <w:p w:rsidR="00222861" w:rsidRPr="003C3C50" w:rsidRDefault="00222861" w:rsidP="00971177">
            <w:pPr>
              <w:jc w:val="center"/>
              <w:rPr>
                <w:sz w:val="28"/>
                <w:szCs w:val="28"/>
              </w:rPr>
            </w:pPr>
            <w:r w:rsidRPr="003C3C50">
              <w:rPr>
                <w:sz w:val="28"/>
                <w:szCs w:val="28"/>
              </w:rPr>
              <w:t>Оценка</w:t>
            </w:r>
          </w:p>
        </w:tc>
        <w:tc>
          <w:tcPr>
            <w:tcW w:w="1285" w:type="dxa"/>
          </w:tcPr>
          <w:p w:rsidR="00222861" w:rsidRPr="005A0458" w:rsidRDefault="00222861" w:rsidP="00971177">
            <w:pPr>
              <w:jc w:val="center"/>
              <w:rPr>
                <w:b/>
                <w:sz w:val="28"/>
                <w:szCs w:val="28"/>
              </w:rPr>
            </w:pPr>
            <w:r w:rsidRPr="005A0458">
              <w:rPr>
                <w:b/>
                <w:sz w:val="28"/>
                <w:szCs w:val="28"/>
              </w:rPr>
              <w:t>Факт</w:t>
            </w:r>
          </w:p>
        </w:tc>
        <w:tc>
          <w:tcPr>
            <w:tcW w:w="1346" w:type="dxa"/>
          </w:tcPr>
          <w:p w:rsidR="00222861" w:rsidRPr="003C3C50" w:rsidRDefault="00222861" w:rsidP="00971177">
            <w:pPr>
              <w:jc w:val="center"/>
              <w:rPr>
                <w:sz w:val="28"/>
                <w:szCs w:val="28"/>
              </w:rPr>
            </w:pPr>
            <w:r w:rsidRPr="003C3C50">
              <w:rPr>
                <w:sz w:val="28"/>
                <w:szCs w:val="28"/>
              </w:rPr>
              <w:t>План</w:t>
            </w:r>
          </w:p>
        </w:tc>
        <w:tc>
          <w:tcPr>
            <w:tcW w:w="1469" w:type="dxa"/>
          </w:tcPr>
          <w:p w:rsidR="00222861" w:rsidRPr="003C3C50" w:rsidRDefault="00222861" w:rsidP="00971177">
            <w:pPr>
              <w:jc w:val="center"/>
              <w:rPr>
                <w:sz w:val="28"/>
                <w:szCs w:val="28"/>
              </w:rPr>
            </w:pPr>
            <w:r w:rsidRPr="003C3C50">
              <w:rPr>
                <w:sz w:val="28"/>
                <w:szCs w:val="28"/>
              </w:rPr>
              <w:t>План</w:t>
            </w:r>
          </w:p>
        </w:tc>
        <w:tc>
          <w:tcPr>
            <w:tcW w:w="1353" w:type="dxa"/>
          </w:tcPr>
          <w:p w:rsidR="00222861" w:rsidRPr="005A0458" w:rsidRDefault="00222861" w:rsidP="00971177">
            <w:pPr>
              <w:jc w:val="center"/>
              <w:rPr>
                <w:b/>
                <w:sz w:val="28"/>
                <w:szCs w:val="28"/>
              </w:rPr>
            </w:pPr>
            <w:r w:rsidRPr="005A0458">
              <w:rPr>
                <w:b/>
                <w:sz w:val="28"/>
                <w:szCs w:val="28"/>
              </w:rPr>
              <w:t>Факт</w:t>
            </w:r>
          </w:p>
        </w:tc>
        <w:tc>
          <w:tcPr>
            <w:tcW w:w="1700" w:type="dxa"/>
          </w:tcPr>
          <w:p w:rsidR="00222861" w:rsidRPr="003C3C50" w:rsidRDefault="00222861" w:rsidP="00971177">
            <w:pPr>
              <w:jc w:val="center"/>
              <w:rPr>
                <w:sz w:val="28"/>
                <w:szCs w:val="28"/>
              </w:rPr>
            </w:pPr>
            <w:r w:rsidRPr="003C3C50">
              <w:rPr>
                <w:sz w:val="28"/>
                <w:szCs w:val="28"/>
              </w:rPr>
              <w:t>План</w:t>
            </w:r>
          </w:p>
        </w:tc>
      </w:tr>
      <w:tr w:rsidR="00222861" w:rsidRPr="003C3C50" w:rsidTr="00222861">
        <w:tc>
          <w:tcPr>
            <w:tcW w:w="1280" w:type="dxa"/>
          </w:tcPr>
          <w:p w:rsidR="00222861" w:rsidRPr="003C3C50" w:rsidRDefault="00222861" w:rsidP="00971177">
            <w:pPr>
              <w:jc w:val="center"/>
              <w:rPr>
                <w:b/>
                <w:sz w:val="28"/>
                <w:szCs w:val="28"/>
              </w:rPr>
            </w:pPr>
            <w:r w:rsidRPr="003C3C50">
              <w:rPr>
                <w:b/>
                <w:sz w:val="28"/>
                <w:szCs w:val="28"/>
              </w:rPr>
              <w:t>201</w:t>
            </w:r>
            <w:r>
              <w:rPr>
                <w:b/>
                <w:sz w:val="28"/>
                <w:szCs w:val="28"/>
              </w:rPr>
              <w:t>5</w:t>
            </w:r>
          </w:p>
        </w:tc>
        <w:tc>
          <w:tcPr>
            <w:tcW w:w="1281" w:type="dxa"/>
          </w:tcPr>
          <w:p w:rsidR="00222861" w:rsidRPr="003C3C50" w:rsidRDefault="00222861" w:rsidP="00971177">
            <w:pPr>
              <w:jc w:val="center"/>
              <w:rPr>
                <w:sz w:val="28"/>
                <w:szCs w:val="28"/>
              </w:rPr>
            </w:pPr>
            <w:r w:rsidRPr="003C3C50">
              <w:rPr>
                <w:sz w:val="28"/>
                <w:szCs w:val="28"/>
              </w:rPr>
              <w:t>201</w:t>
            </w:r>
            <w:r>
              <w:rPr>
                <w:sz w:val="28"/>
                <w:szCs w:val="28"/>
              </w:rPr>
              <w:t>6</w:t>
            </w:r>
          </w:p>
        </w:tc>
        <w:tc>
          <w:tcPr>
            <w:tcW w:w="1285" w:type="dxa"/>
          </w:tcPr>
          <w:p w:rsidR="00222861" w:rsidRPr="003C3C50" w:rsidRDefault="00222861" w:rsidP="00971177">
            <w:pPr>
              <w:jc w:val="center"/>
              <w:rPr>
                <w:sz w:val="28"/>
                <w:szCs w:val="28"/>
              </w:rPr>
            </w:pPr>
            <w:r w:rsidRPr="003C3C50">
              <w:rPr>
                <w:sz w:val="28"/>
                <w:szCs w:val="28"/>
              </w:rPr>
              <w:t>2016</w:t>
            </w:r>
          </w:p>
        </w:tc>
        <w:tc>
          <w:tcPr>
            <w:tcW w:w="1346" w:type="dxa"/>
          </w:tcPr>
          <w:p w:rsidR="00222861" w:rsidRPr="003C3C50" w:rsidRDefault="00222861" w:rsidP="00971177">
            <w:pPr>
              <w:jc w:val="center"/>
              <w:rPr>
                <w:sz w:val="28"/>
                <w:szCs w:val="28"/>
              </w:rPr>
            </w:pPr>
            <w:r w:rsidRPr="003C3C50">
              <w:rPr>
                <w:sz w:val="28"/>
                <w:szCs w:val="28"/>
              </w:rPr>
              <w:t>2017</w:t>
            </w:r>
          </w:p>
        </w:tc>
        <w:tc>
          <w:tcPr>
            <w:tcW w:w="1469" w:type="dxa"/>
          </w:tcPr>
          <w:p w:rsidR="00222861" w:rsidRPr="003C3C50" w:rsidRDefault="00222861" w:rsidP="00971177">
            <w:pPr>
              <w:jc w:val="center"/>
              <w:rPr>
                <w:sz w:val="28"/>
                <w:szCs w:val="28"/>
              </w:rPr>
            </w:pPr>
            <w:r w:rsidRPr="003C3C50">
              <w:rPr>
                <w:sz w:val="28"/>
                <w:szCs w:val="28"/>
              </w:rPr>
              <w:t>2018</w:t>
            </w:r>
          </w:p>
        </w:tc>
        <w:tc>
          <w:tcPr>
            <w:tcW w:w="1353" w:type="dxa"/>
          </w:tcPr>
          <w:p w:rsidR="00222861" w:rsidRPr="003C3C50" w:rsidRDefault="00222861" w:rsidP="00222861">
            <w:pPr>
              <w:jc w:val="center"/>
              <w:rPr>
                <w:sz w:val="28"/>
                <w:szCs w:val="28"/>
              </w:rPr>
            </w:pPr>
            <w:r w:rsidRPr="003C3C50">
              <w:rPr>
                <w:sz w:val="28"/>
                <w:szCs w:val="28"/>
              </w:rPr>
              <w:t>201</w:t>
            </w:r>
            <w:r>
              <w:rPr>
                <w:sz w:val="28"/>
                <w:szCs w:val="28"/>
              </w:rPr>
              <w:t>8</w:t>
            </w:r>
          </w:p>
        </w:tc>
        <w:tc>
          <w:tcPr>
            <w:tcW w:w="1700" w:type="dxa"/>
          </w:tcPr>
          <w:p w:rsidR="00222861" w:rsidRPr="003C3C50" w:rsidRDefault="00222861" w:rsidP="00971177">
            <w:pPr>
              <w:jc w:val="center"/>
              <w:rPr>
                <w:sz w:val="28"/>
                <w:szCs w:val="28"/>
              </w:rPr>
            </w:pPr>
            <w:r w:rsidRPr="003C3C50">
              <w:rPr>
                <w:sz w:val="28"/>
                <w:szCs w:val="28"/>
              </w:rPr>
              <w:t>2019-20</w:t>
            </w:r>
          </w:p>
        </w:tc>
      </w:tr>
      <w:tr w:rsidR="00222861" w:rsidRPr="003C3C50" w:rsidTr="00222861">
        <w:tc>
          <w:tcPr>
            <w:tcW w:w="1280" w:type="dxa"/>
          </w:tcPr>
          <w:p w:rsidR="00222861" w:rsidRPr="003C3C50" w:rsidRDefault="00222861" w:rsidP="00971177">
            <w:pPr>
              <w:jc w:val="center"/>
              <w:rPr>
                <w:b/>
                <w:sz w:val="28"/>
                <w:szCs w:val="28"/>
              </w:rPr>
            </w:pPr>
            <w:r>
              <w:rPr>
                <w:b/>
                <w:sz w:val="28"/>
                <w:szCs w:val="28"/>
              </w:rPr>
              <w:t>19518,0</w:t>
            </w:r>
          </w:p>
          <w:p w:rsidR="00222861" w:rsidRPr="003C3C50" w:rsidRDefault="00222861" w:rsidP="00971177">
            <w:pPr>
              <w:jc w:val="center"/>
              <w:rPr>
                <w:sz w:val="28"/>
                <w:szCs w:val="28"/>
              </w:rPr>
            </w:pPr>
            <w:r>
              <w:rPr>
                <w:sz w:val="28"/>
                <w:szCs w:val="28"/>
              </w:rPr>
              <w:t>70,5 %</w:t>
            </w:r>
          </w:p>
        </w:tc>
        <w:tc>
          <w:tcPr>
            <w:tcW w:w="1281" w:type="dxa"/>
          </w:tcPr>
          <w:p w:rsidR="00222861" w:rsidRDefault="00222861" w:rsidP="00971177">
            <w:pPr>
              <w:jc w:val="center"/>
              <w:rPr>
                <w:sz w:val="28"/>
                <w:szCs w:val="28"/>
              </w:rPr>
            </w:pPr>
            <w:r>
              <w:rPr>
                <w:sz w:val="28"/>
                <w:szCs w:val="28"/>
              </w:rPr>
              <w:t>19518,0</w:t>
            </w:r>
          </w:p>
          <w:p w:rsidR="00222861" w:rsidRDefault="00222861" w:rsidP="00971177">
            <w:pPr>
              <w:jc w:val="center"/>
              <w:rPr>
                <w:sz w:val="28"/>
                <w:szCs w:val="28"/>
              </w:rPr>
            </w:pPr>
            <w:r>
              <w:rPr>
                <w:sz w:val="28"/>
                <w:szCs w:val="28"/>
              </w:rPr>
              <w:t>70,5 %</w:t>
            </w:r>
          </w:p>
          <w:p w:rsidR="00222861" w:rsidRPr="003C3C50" w:rsidRDefault="00222861" w:rsidP="00971177">
            <w:pPr>
              <w:jc w:val="center"/>
              <w:rPr>
                <w:sz w:val="28"/>
                <w:szCs w:val="28"/>
              </w:rPr>
            </w:pPr>
          </w:p>
        </w:tc>
        <w:tc>
          <w:tcPr>
            <w:tcW w:w="1285" w:type="dxa"/>
          </w:tcPr>
          <w:p w:rsidR="00222861" w:rsidRPr="003C3C50" w:rsidRDefault="00222861" w:rsidP="00971177">
            <w:pPr>
              <w:jc w:val="center"/>
              <w:rPr>
                <w:sz w:val="28"/>
                <w:szCs w:val="28"/>
              </w:rPr>
            </w:pPr>
            <w:r>
              <w:rPr>
                <w:sz w:val="28"/>
                <w:szCs w:val="28"/>
              </w:rPr>
              <w:t>21 302,0</w:t>
            </w:r>
          </w:p>
          <w:p w:rsidR="00222861" w:rsidRPr="003C3C50" w:rsidRDefault="00222861" w:rsidP="00971177">
            <w:pPr>
              <w:jc w:val="center"/>
              <w:rPr>
                <w:sz w:val="28"/>
                <w:szCs w:val="28"/>
              </w:rPr>
            </w:pPr>
            <w:r w:rsidRPr="003C3C50">
              <w:rPr>
                <w:sz w:val="28"/>
                <w:szCs w:val="28"/>
              </w:rPr>
              <w:t>8</w:t>
            </w:r>
            <w:r>
              <w:rPr>
                <w:sz w:val="28"/>
                <w:szCs w:val="28"/>
              </w:rPr>
              <w:t>7</w:t>
            </w:r>
            <w:r w:rsidRPr="003C3C50">
              <w:rPr>
                <w:sz w:val="28"/>
                <w:szCs w:val="28"/>
              </w:rPr>
              <w:t>,</w:t>
            </w:r>
            <w:r>
              <w:rPr>
                <w:sz w:val="28"/>
                <w:szCs w:val="28"/>
              </w:rPr>
              <w:t>0</w:t>
            </w:r>
            <w:r w:rsidRPr="003C3C50">
              <w:rPr>
                <w:sz w:val="28"/>
                <w:szCs w:val="28"/>
              </w:rPr>
              <w:t xml:space="preserve"> %</w:t>
            </w:r>
          </w:p>
        </w:tc>
        <w:tc>
          <w:tcPr>
            <w:tcW w:w="1346" w:type="dxa"/>
          </w:tcPr>
          <w:p w:rsidR="00222861" w:rsidRPr="003C3C50" w:rsidRDefault="00222861" w:rsidP="00971177">
            <w:pPr>
              <w:jc w:val="center"/>
              <w:rPr>
                <w:sz w:val="28"/>
                <w:szCs w:val="28"/>
              </w:rPr>
            </w:pPr>
            <w:r>
              <w:rPr>
                <w:sz w:val="28"/>
                <w:szCs w:val="28"/>
              </w:rPr>
              <w:t>23 880,6</w:t>
            </w:r>
          </w:p>
          <w:p w:rsidR="00222861" w:rsidRPr="003C3C50" w:rsidRDefault="00222861" w:rsidP="00971177">
            <w:pPr>
              <w:jc w:val="center"/>
              <w:rPr>
                <w:sz w:val="28"/>
                <w:szCs w:val="28"/>
              </w:rPr>
            </w:pPr>
            <w:r>
              <w:rPr>
                <w:sz w:val="28"/>
                <w:szCs w:val="28"/>
              </w:rPr>
              <w:t>90</w:t>
            </w:r>
            <w:r w:rsidRPr="003C3C50">
              <w:rPr>
                <w:sz w:val="28"/>
                <w:szCs w:val="28"/>
              </w:rPr>
              <w:t xml:space="preserve"> %</w:t>
            </w:r>
          </w:p>
        </w:tc>
        <w:tc>
          <w:tcPr>
            <w:tcW w:w="1469" w:type="dxa"/>
          </w:tcPr>
          <w:p w:rsidR="00222861" w:rsidRPr="003C3C50" w:rsidRDefault="00222861" w:rsidP="00971177">
            <w:pPr>
              <w:jc w:val="center"/>
              <w:rPr>
                <w:sz w:val="28"/>
                <w:szCs w:val="28"/>
              </w:rPr>
            </w:pPr>
            <w:r>
              <w:rPr>
                <w:sz w:val="28"/>
                <w:szCs w:val="28"/>
              </w:rPr>
              <w:t>27 285,0</w:t>
            </w:r>
          </w:p>
          <w:p w:rsidR="00222861" w:rsidRPr="003C3C50" w:rsidRDefault="00222861" w:rsidP="00971177">
            <w:pPr>
              <w:jc w:val="center"/>
              <w:rPr>
                <w:sz w:val="28"/>
                <w:szCs w:val="28"/>
              </w:rPr>
            </w:pPr>
            <w:r w:rsidRPr="003C3C50">
              <w:rPr>
                <w:sz w:val="28"/>
                <w:szCs w:val="28"/>
              </w:rPr>
              <w:t>100 %</w:t>
            </w:r>
          </w:p>
        </w:tc>
        <w:tc>
          <w:tcPr>
            <w:tcW w:w="1353" w:type="dxa"/>
          </w:tcPr>
          <w:p w:rsidR="00222861" w:rsidRPr="003C3C50" w:rsidRDefault="00222861" w:rsidP="00971177">
            <w:pPr>
              <w:jc w:val="center"/>
              <w:rPr>
                <w:sz w:val="28"/>
                <w:szCs w:val="28"/>
              </w:rPr>
            </w:pPr>
            <w:r>
              <w:rPr>
                <w:sz w:val="28"/>
                <w:szCs w:val="28"/>
              </w:rPr>
              <w:t>31378,0</w:t>
            </w:r>
          </w:p>
          <w:p w:rsidR="00222861" w:rsidRPr="003C3C50" w:rsidRDefault="00222861" w:rsidP="00971177">
            <w:pPr>
              <w:jc w:val="center"/>
              <w:rPr>
                <w:sz w:val="28"/>
                <w:szCs w:val="28"/>
              </w:rPr>
            </w:pPr>
            <w:r w:rsidRPr="003C3C50">
              <w:rPr>
                <w:sz w:val="28"/>
                <w:szCs w:val="28"/>
              </w:rPr>
              <w:t>100 %</w:t>
            </w:r>
          </w:p>
        </w:tc>
        <w:tc>
          <w:tcPr>
            <w:tcW w:w="1700" w:type="dxa"/>
          </w:tcPr>
          <w:p w:rsidR="00222861" w:rsidRPr="003C3C50" w:rsidRDefault="008115B7" w:rsidP="00971177">
            <w:pPr>
              <w:jc w:val="center"/>
              <w:rPr>
                <w:sz w:val="28"/>
                <w:szCs w:val="28"/>
              </w:rPr>
            </w:pPr>
            <w:r>
              <w:rPr>
                <w:sz w:val="28"/>
                <w:szCs w:val="28"/>
              </w:rPr>
              <w:t>34895,0</w:t>
            </w:r>
          </w:p>
          <w:p w:rsidR="00222861" w:rsidRPr="003C3C50" w:rsidRDefault="00222861" w:rsidP="00971177">
            <w:pPr>
              <w:jc w:val="center"/>
              <w:rPr>
                <w:sz w:val="28"/>
                <w:szCs w:val="28"/>
              </w:rPr>
            </w:pPr>
            <w:r w:rsidRPr="003C3C50">
              <w:rPr>
                <w:sz w:val="28"/>
                <w:szCs w:val="28"/>
              </w:rPr>
              <w:t>100 %</w:t>
            </w:r>
          </w:p>
        </w:tc>
      </w:tr>
    </w:tbl>
    <w:p w:rsidR="00493FF5" w:rsidRPr="003C3C50" w:rsidRDefault="00493FF5" w:rsidP="00493FF5">
      <w:pPr>
        <w:jc w:val="both"/>
        <w:rPr>
          <w:sz w:val="28"/>
          <w:szCs w:val="28"/>
        </w:rPr>
      </w:pPr>
    </w:p>
    <w:p w:rsidR="00493FF5" w:rsidRPr="003C3C50" w:rsidRDefault="00493FF5" w:rsidP="00493FF5">
      <w:pPr>
        <w:jc w:val="both"/>
        <w:rPr>
          <w:sz w:val="28"/>
          <w:szCs w:val="28"/>
        </w:rPr>
      </w:pPr>
      <w:r w:rsidRPr="003C3C50">
        <w:rPr>
          <w:sz w:val="28"/>
          <w:szCs w:val="28"/>
        </w:rPr>
        <w:t>- рост расходов учреждений на содержание зданий, приобретение оборудования для работы учреждений культуры, средств на содержание ОПС, видеонаблюдение;</w:t>
      </w:r>
    </w:p>
    <w:p w:rsidR="00493FF5" w:rsidRPr="003C3C50" w:rsidRDefault="00493FF5" w:rsidP="00493FF5">
      <w:pPr>
        <w:jc w:val="both"/>
        <w:rPr>
          <w:sz w:val="28"/>
          <w:szCs w:val="28"/>
        </w:rPr>
      </w:pPr>
      <w:r w:rsidRPr="003C3C50">
        <w:rPr>
          <w:sz w:val="28"/>
          <w:szCs w:val="28"/>
        </w:rPr>
        <w:t>- невозможность  отхода от несвойственных функций, в связи с отсутствием специализированных организаций;</w:t>
      </w:r>
    </w:p>
    <w:p w:rsidR="00493FF5" w:rsidRPr="003C3C50" w:rsidRDefault="00493FF5" w:rsidP="00493FF5">
      <w:pPr>
        <w:jc w:val="both"/>
        <w:rPr>
          <w:sz w:val="28"/>
          <w:szCs w:val="28"/>
        </w:rPr>
      </w:pPr>
      <w:r w:rsidRPr="003C3C50">
        <w:rPr>
          <w:sz w:val="28"/>
          <w:szCs w:val="28"/>
        </w:rPr>
        <w:t>- низкая платежеспособность населения;</w:t>
      </w:r>
    </w:p>
    <w:p w:rsidR="00493FF5" w:rsidRPr="003C3C50" w:rsidRDefault="00493FF5" w:rsidP="00493FF5">
      <w:pPr>
        <w:jc w:val="both"/>
        <w:rPr>
          <w:sz w:val="28"/>
          <w:szCs w:val="28"/>
        </w:rPr>
      </w:pPr>
      <w:r w:rsidRPr="003C3C50">
        <w:rPr>
          <w:sz w:val="28"/>
          <w:szCs w:val="28"/>
        </w:rPr>
        <w:t>- отсутствие средств на капитальные ремонты муниципальных учреждений культуры;</w:t>
      </w:r>
    </w:p>
    <w:p w:rsidR="00493FF5" w:rsidRPr="003C3C50" w:rsidRDefault="00493FF5" w:rsidP="00493FF5">
      <w:pPr>
        <w:jc w:val="both"/>
        <w:rPr>
          <w:sz w:val="28"/>
          <w:szCs w:val="28"/>
        </w:rPr>
      </w:pPr>
      <w:r w:rsidRPr="003C3C50">
        <w:rPr>
          <w:sz w:val="28"/>
          <w:szCs w:val="28"/>
        </w:rPr>
        <w:t>- не созданы условия для осуществления издательской деятельности, направленной на формирование позитивного образа города Бабаево и района; сохранение и изучение исторического наследия, традиций местного народного творчества, поддержку самодеятельного литературного и художественного  творчества.    До 2015 года в отрасли существовали долгосрочные целевые программы, но основное финансирование мероприятий и проектов по ним осуществлялось за счет средств областного бюджета и внебюджетных средств, частично средств районного бюджета, однако для организации ряда проектов требуется долевое участие  местного бюджета.</w:t>
      </w:r>
    </w:p>
    <w:p w:rsidR="00493FF5" w:rsidRPr="003C3C50" w:rsidRDefault="00493FF5" w:rsidP="00493FF5">
      <w:pPr>
        <w:jc w:val="both"/>
        <w:rPr>
          <w:sz w:val="28"/>
          <w:szCs w:val="28"/>
        </w:rPr>
      </w:pPr>
      <w:r w:rsidRPr="003C3C50">
        <w:rPr>
          <w:sz w:val="28"/>
          <w:szCs w:val="28"/>
        </w:rPr>
        <w:t xml:space="preserve">         Применение программно – целевого метода  позволит сформировать систему мер по сохранению и развитию культурного потенциала района и выработать комплекс мероприятий, увязанных по ресурсам и срокам, осуществлять целевое и адресное расходование бюджетных средств, с целью решения приоритетных задач с учетом современной социально – экономической ситуации.</w:t>
      </w:r>
    </w:p>
    <w:p w:rsidR="00493FF5" w:rsidRPr="003C3C50" w:rsidRDefault="00493FF5" w:rsidP="00493FF5">
      <w:pPr>
        <w:jc w:val="both"/>
        <w:rPr>
          <w:sz w:val="28"/>
          <w:szCs w:val="28"/>
        </w:rPr>
      </w:pPr>
      <w:r w:rsidRPr="003C3C50">
        <w:rPr>
          <w:sz w:val="28"/>
          <w:szCs w:val="28"/>
        </w:rPr>
        <w:t xml:space="preserve">      Приоритеты культурной политики на уровне района в сфере реализации муниципальной программы определяются на основании положений федеральных, региональных и муниципальных нормативн</w:t>
      </w:r>
      <w:r>
        <w:rPr>
          <w:sz w:val="28"/>
          <w:szCs w:val="28"/>
        </w:rPr>
        <w:t>ых правовых</w:t>
      </w:r>
      <w:r w:rsidRPr="003C3C50">
        <w:rPr>
          <w:sz w:val="28"/>
          <w:szCs w:val="28"/>
        </w:rPr>
        <w:t xml:space="preserve"> документов:</w:t>
      </w:r>
    </w:p>
    <w:p w:rsidR="00493FF5" w:rsidRPr="003C3C50" w:rsidRDefault="00493FF5" w:rsidP="00493FF5">
      <w:pPr>
        <w:jc w:val="both"/>
        <w:rPr>
          <w:sz w:val="28"/>
          <w:szCs w:val="28"/>
        </w:rPr>
      </w:pPr>
      <w:r w:rsidRPr="003C3C50">
        <w:rPr>
          <w:sz w:val="28"/>
          <w:szCs w:val="28"/>
        </w:rPr>
        <w:t xml:space="preserve">      </w:t>
      </w:r>
      <w:r>
        <w:rPr>
          <w:sz w:val="28"/>
          <w:szCs w:val="28"/>
        </w:rPr>
        <w:t xml:space="preserve">- </w:t>
      </w:r>
      <w:r w:rsidRPr="003C3C50">
        <w:rPr>
          <w:sz w:val="28"/>
          <w:szCs w:val="28"/>
        </w:rPr>
        <w:t>Основы законодательства Р</w:t>
      </w:r>
      <w:r>
        <w:rPr>
          <w:sz w:val="28"/>
          <w:szCs w:val="28"/>
        </w:rPr>
        <w:t>оссийской Федерации о культуре о</w:t>
      </w:r>
      <w:r w:rsidRPr="003C3C50">
        <w:rPr>
          <w:sz w:val="28"/>
          <w:szCs w:val="28"/>
        </w:rPr>
        <w:t>т 9 октября 1992 года № 3612 – 1</w:t>
      </w:r>
      <w:r>
        <w:rPr>
          <w:sz w:val="28"/>
          <w:szCs w:val="28"/>
        </w:rPr>
        <w:t>;</w:t>
      </w:r>
      <w:r w:rsidRPr="003C3C50">
        <w:rPr>
          <w:sz w:val="28"/>
          <w:szCs w:val="28"/>
        </w:rPr>
        <w:t xml:space="preserve"> </w:t>
      </w:r>
    </w:p>
    <w:p w:rsidR="00493FF5" w:rsidRPr="003C3C50" w:rsidRDefault="00493FF5" w:rsidP="00493FF5">
      <w:pPr>
        <w:jc w:val="both"/>
        <w:rPr>
          <w:sz w:val="28"/>
          <w:szCs w:val="28"/>
        </w:rPr>
      </w:pPr>
      <w:r w:rsidRPr="003C3C50">
        <w:rPr>
          <w:sz w:val="28"/>
          <w:szCs w:val="28"/>
        </w:rPr>
        <w:lastRenderedPageBreak/>
        <w:t xml:space="preserve">      - Государственная программа Российской Федерации «Развитие культуры и т</w:t>
      </w:r>
      <w:r>
        <w:rPr>
          <w:sz w:val="28"/>
          <w:szCs w:val="28"/>
        </w:rPr>
        <w:t>уризма» на 2013 -2020 годы, утвержденная</w:t>
      </w:r>
      <w:r w:rsidRPr="003C3C50">
        <w:rPr>
          <w:sz w:val="28"/>
          <w:szCs w:val="28"/>
        </w:rPr>
        <w:t xml:space="preserve"> Правительством Российской Федерации от 27 декабря 2012 года № 2567 – р;</w:t>
      </w:r>
    </w:p>
    <w:p w:rsidR="00493FF5" w:rsidRPr="003C3C50" w:rsidRDefault="00493FF5" w:rsidP="00493FF5">
      <w:pPr>
        <w:jc w:val="both"/>
        <w:rPr>
          <w:sz w:val="28"/>
          <w:szCs w:val="28"/>
        </w:rPr>
      </w:pPr>
      <w:r w:rsidRPr="003C3C50">
        <w:rPr>
          <w:sz w:val="28"/>
          <w:szCs w:val="28"/>
        </w:rPr>
        <w:t xml:space="preserve">     -  Федеральный закон Российской Федерации от 6 октября 2003 г</w:t>
      </w:r>
      <w:r>
        <w:rPr>
          <w:sz w:val="28"/>
          <w:szCs w:val="28"/>
        </w:rPr>
        <w:t>ода</w:t>
      </w:r>
      <w:r w:rsidRPr="003C3C50">
        <w:rPr>
          <w:sz w:val="28"/>
          <w:szCs w:val="28"/>
        </w:rPr>
        <w:t xml:space="preserve"> N 131-ФЗ</w:t>
      </w:r>
      <w:r>
        <w:rPr>
          <w:sz w:val="28"/>
          <w:szCs w:val="28"/>
        </w:rPr>
        <w:t xml:space="preserve"> </w:t>
      </w:r>
      <w:r w:rsidRPr="003C3C50">
        <w:rPr>
          <w:sz w:val="28"/>
          <w:szCs w:val="28"/>
        </w:rPr>
        <w:t>"Об общих принципах организации местного самоуправления в Российской Федерации";</w:t>
      </w:r>
    </w:p>
    <w:p w:rsidR="00493FF5" w:rsidRPr="003C3C50" w:rsidRDefault="00493FF5" w:rsidP="00493FF5">
      <w:pPr>
        <w:jc w:val="both"/>
        <w:rPr>
          <w:sz w:val="28"/>
          <w:szCs w:val="28"/>
        </w:rPr>
      </w:pPr>
      <w:r w:rsidRPr="003C3C50">
        <w:rPr>
          <w:sz w:val="28"/>
          <w:szCs w:val="28"/>
        </w:rPr>
        <w:t xml:space="preserve">      - Указ Президента РФ от 7 мая 2012 года  № 597 «О мероприятиях по реализации государственной социальной политики»; </w:t>
      </w:r>
    </w:p>
    <w:p w:rsidR="00493FF5" w:rsidRPr="003C3C50" w:rsidRDefault="00493FF5" w:rsidP="00493FF5">
      <w:pPr>
        <w:jc w:val="both"/>
        <w:rPr>
          <w:sz w:val="28"/>
          <w:szCs w:val="28"/>
        </w:rPr>
      </w:pPr>
      <w:r w:rsidRPr="003C3C50">
        <w:rPr>
          <w:sz w:val="28"/>
          <w:szCs w:val="28"/>
        </w:rPr>
        <w:t xml:space="preserve">      - Бюджетный коде</w:t>
      </w:r>
      <w:r>
        <w:rPr>
          <w:sz w:val="28"/>
          <w:szCs w:val="28"/>
        </w:rPr>
        <w:t>кс Российской Федерации;</w:t>
      </w:r>
    </w:p>
    <w:p w:rsidR="00493FF5" w:rsidRPr="003C3C50" w:rsidRDefault="00493FF5" w:rsidP="00493FF5">
      <w:pPr>
        <w:jc w:val="both"/>
        <w:rPr>
          <w:sz w:val="28"/>
          <w:szCs w:val="28"/>
        </w:rPr>
      </w:pPr>
      <w:r w:rsidRPr="003C3C50">
        <w:rPr>
          <w:sz w:val="28"/>
          <w:szCs w:val="28"/>
        </w:rPr>
        <w:t xml:space="preserve">      - Положение об отделе культуры, спорта и молодежной политики администрации Бабаевского муниципального района, утвержденное решением Представительного Собрания Бабаевского муниципального района от  28 января 2009 года № 587;</w:t>
      </w:r>
    </w:p>
    <w:p w:rsidR="00493FF5" w:rsidRPr="003C3C50" w:rsidRDefault="00493FF5" w:rsidP="00493FF5">
      <w:pPr>
        <w:jc w:val="both"/>
        <w:rPr>
          <w:sz w:val="28"/>
          <w:szCs w:val="28"/>
        </w:rPr>
      </w:pPr>
      <w:r w:rsidRPr="003C3C50">
        <w:rPr>
          <w:sz w:val="28"/>
          <w:szCs w:val="28"/>
        </w:rPr>
        <w:t xml:space="preserve">      - </w:t>
      </w:r>
      <w:r>
        <w:rPr>
          <w:sz w:val="28"/>
          <w:szCs w:val="28"/>
        </w:rPr>
        <w:t>Федеральный з</w:t>
      </w:r>
      <w:r w:rsidRPr="003C3C50">
        <w:rPr>
          <w:sz w:val="28"/>
          <w:szCs w:val="28"/>
        </w:rPr>
        <w:t>акон от 29.12.2012 года № 273 – ФЗ «Об образовании в Российской Федерации»;</w:t>
      </w:r>
    </w:p>
    <w:p w:rsidR="00493FF5" w:rsidRPr="003C3C50" w:rsidRDefault="00493FF5" w:rsidP="00493FF5">
      <w:pPr>
        <w:jc w:val="both"/>
        <w:rPr>
          <w:sz w:val="28"/>
          <w:szCs w:val="28"/>
        </w:rPr>
      </w:pPr>
      <w:r w:rsidRPr="003C3C50">
        <w:rPr>
          <w:sz w:val="28"/>
          <w:szCs w:val="28"/>
        </w:rPr>
        <w:t xml:space="preserve">      -  Распоряжение Правительства Российской Федерации от </w:t>
      </w:r>
      <w:r>
        <w:rPr>
          <w:sz w:val="28"/>
          <w:szCs w:val="28"/>
        </w:rPr>
        <w:t>04.09.2014</w:t>
      </w:r>
      <w:r w:rsidRPr="003C3C50">
        <w:rPr>
          <w:sz w:val="28"/>
          <w:szCs w:val="28"/>
        </w:rPr>
        <w:t xml:space="preserve"> № 1726 – р «Об утверждении концепции развития дополнительного образования детей»;</w:t>
      </w:r>
    </w:p>
    <w:p w:rsidR="00493FF5" w:rsidRPr="003C3C50" w:rsidRDefault="00493FF5" w:rsidP="00493FF5">
      <w:pPr>
        <w:jc w:val="both"/>
        <w:rPr>
          <w:sz w:val="28"/>
          <w:szCs w:val="28"/>
        </w:rPr>
      </w:pPr>
      <w:r w:rsidRPr="003C3C50">
        <w:rPr>
          <w:sz w:val="28"/>
          <w:szCs w:val="28"/>
        </w:rPr>
        <w:t xml:space="preserve">      - Приказ Минобразования</w:t>
      </w:r>
      <w:r>
        <w:rPr>
          <w:sz w:val="28"/>
          <w:szCs w:val="28"/>
        </w:rPr>
        <w:t xml:space="preserve"> России от 26.06.2012</w:t>
      </w:r>
      <w:r w:rsidRPr="003C3C50">
        <w:rPr>
          <w:sz w:val="28"/>
          <w:szCs w:val="28"/>
        </w:rPr>
        <w:t xml:space="preserve"> № 504 «Об утверждении  типового положения  об образовательном учреждении дополнительного образования детей»;</w:t>
      </w:r>
    </w:p>
    <w:p w:rsidR="00493FF5" w:rsidRPr="003C3C50" w:rsidRDefault="00493FF5" w:rsidP="00493FF5">
      <w:pPr>
        <w:jc w:val="both"/>
        <w:rPr>
          <w:sz w:val="28"/>
          <w:szCs w:val="28"/>
        </w:rPr>
      </w:pPr>
      <w:r w:rsidRPr="003C3C50">
        <w:rPr>
          <w:sz w:val="28"/>
          <w:szCs w:val="28"/>
        </w:rPr>
        <w:t xml:space="preserve">      - Постановление  Правительства Российск</w:t>
      </w:r>
      <w:r>
        <w:rPr>
          <w:sz w:val="28"/>
          <w:szCs w:val="28"/>
        </w:rPr>
        <w:t>ой  Федерации от 25.08.2008</w:t>
      </w:r>
      <w:r w:rsidRPr="003C3C50">
        <w:rPr>
          <w:sz w:val="28"/>
          <w:szCs w:val="28"/>
        </w:rPr>
        <w:t xml:space="preserve"> № 1244 –р «Концепция развития образования  в сфере культуры и искусства РФ на 2008 -2015 годы»;</w:t>
      </w:r>
    </w:p>
    <w:p w:rsidR="00493FF5" w:rsidRPr="003C3C50" w:rsidRDefault="00493FF5" w:rsidP="00493FF5">
      <w:pPr>
        <w:jc w:val="both"/>
        <w:rPr>
          <w:sz w:val="28"/>
          <w:szCs w:val="28"/>
        </w:rPr>
      </w:pPr>
      <w:r w:rsidRPr="003C3C50">
        <w:rPr>
          <w:sz w:val="28"/>
          <w:szCs w:val="28"/>
        </w:rPr>
        <w:t xml:space="preserve">      - Федеральный закон «О библиотечном деле» от 29 декабря 1994 года № 78 – ФЗ;</w:t>
      </w:r>
    </w:p>
    <w:p w:rsidR="00493FF5" w:rsidRPr="003C3C50" w:rsidRDefault="00493FF5" w:rsidP="00493FF5">
      <w:pPr>
        <w:pStyle w:val="ConsPlusNormal"/>
        <w:widowControl/>
        <w:ind w:firstLine="0"/>
        <w:jc w:val="both"/>
        <w:rPr>
          <w:rFonts w:ascii="Times New Roman" w:hAnsi="Times New Roman" w:cs="Times New Roman"/>
          <w:sz w:val="28"/>
          <w:szCs w:val="28"/>
        </w:rPr>
      </w:pPr>
      <w:r w:rsidRPr="003C3C50">
        <w:rPr>
          <w:sz w:val="28"/>
          <w:szCs w:val="28"/>
        </w:rPr>
        <w:t xml:space="preserve">      -</w:t>
      </w:r>
      <w:r w:rsidRPr="003C3C50">
        <w:rPr>
          <w:rFonts w:ascii="Times New Roman" w:hAnsi="Times New Roman" w:cs="Times New Roman"/>
          <w:sz w:val="28"/>
          <w:szCs w:val="28"/>
        </w:rPr>
        <w:t xml:space="preserve"> Закон Вологод</w:t>
      </w:r>
      <w:r>
        <w:rPr>
          <w:rFonts w:ascii="Times New Roman" w:hAnsi="Times New Roman" w:cs="Times New Roman"/>
          <w:sz w:val="28"/>
          <w:szCs w:val="28"/>
        </w:rPr>
        <w:t>ской области от  26.02.2004</w:t>
      </w:r>
      <w:r w:rsidRPr="003C3C50">
        <w:rPr>
          <w:rFonts w:ascii="Times New Roman" w:hAnsi="Times New Roman" w:cs="Times New Roman"/>
          <w:sz w:val="28"/>
          <w:szCs w:val="28"/>
        </w:rPr>
        <w:t xml:space="preserve"> № 1000-ОЗ «О государственной политике области в сфере сохранения и восстановления традиционной народной культуры Вологодской области». Стратегия развития сферы культуры в Вологодской области до 2020 года, утвержденная постановлением Правительства Вологодской области от 26 ноября 2010 года № 1362.</w:t>
      </w:r>
    </w:p>
    <w:p w:rsidR="00493FF5" w:rsidRPr="003C3C50" w:rsidRDefault="00493FF5" w:rsidP="00493FF5">
      <w:pPr>
        <w:jc w:val="both"/>
        <w:rPr>
          <w:sz w:val="28"/>
          <w:szCs w:val="28"/>
        </w:rPr>
      </w:pPr>
      <w:r w:rsidRPr="003C3C50">
        <w:rPr>
          <w:sz w:val="28"/>
          <w:szCs w:val="28"/>
        </w:rPr>
        <w:t xml:space="preserve">       - Федеральный закон «О музейном фонде Российской Федерации и музеях в Российс</w:t>
      </w:r>
      <w:r>
        <w:rPr>
          <w:sz w:val="28"/>
          <w:szCs w:val="28"/>
        </w:rPr>
        <w:t xml:space="preserve">кой Федерации от 20.04.2007 </w:t>
      </w:r>
      <w:r w:rsidRPr="003C3C50">
        <w:rPr>
          <w:sz w:val="28"/>
          <w:szCs w:val="28"/>
        </w:rPr>
        <w:t xml:space="preserve"> № 54-ФЗ.</w:t>
      </w:r>
    </w:p>
    <w:p w:rsidR="00493FF5" w:rsidRPr="003C3C50" w:rsidRDefault="00493FF5" w:rsidP="00493FF5">
      <w:pPr>
        <w:jc w:val="both"/>
        <w:rPr>
          <w:sz w:val="28"/>
          <w:szCs w:val="28"/>
        </w:rPr>
      </w:pPr>
      <w:r w:rsidRPr="003C3C50">
        <w:rPr>
          <w:sz w:val="28"/>
          <w:szCs w:val="28"/>
        </w:rPr>
        <w:t xml:space="preserve">       - Постановление администрации Бабаевского муниципа</w:t>
      </w:r>
      <w:r>
        <w:rPr>
          <w:sz w:val="28"/>
          <w:szCs w:val="28"/>
        </w:rPr>
        <w:t>льного района от 15.03.2015</w:t>
      </w:r>
      <w:r w:rsidRPr="003C3C50">
        <w:rPr>
          <w:sz w:val="28"/>
          <w:szCs w:val="28"/>
        </w:rPr>
        <w:t xml:space="preserve"> № </w:t>
      </w:r>
      <w:r>
        <w:rPr>
          <w:sz w:val="28"/>
          <w:szCs w:val="28"/>
        </w:rPr>
        <w:t>69</w:t>
      </w:r>
      <w:r w:rsidRPr="003C3C50">
        <w:rPr>
          <w:sz w:val="28"/>
          <w:szCs w:val="28"/>
        </w:rPr>
        <w:t xml:space="preserve"> «О внесение изменений в постановление администрации Бабаевского муниципального района от 20.05.2013 года № 285 «Об утверждении Плана мероприятий («дорожной карты») «Изменения», направленные на повышение эффективности сферы культуры Бабаевского муниципального района»;</w:t>
      </w:r>
    </w:p>
    <w:p w:rsidR="00493FF5" w:rsidRPr="003C3C50" w:rsidRDefault="00493FF5" w:rsidP="00493FF5">
      <w:pPr>
        <w:jc w:val="both"/>
        <w:rPr>
          <w:sz w:val="28"/>
          <w:szCs w:val="28"/>
        </w:rPr>
      </w:pPr>
      <w:r w:rsidRPr="003C3C50">
        <w:rPr>
          <w:sz w:val="28"/>
          <w:szCs w:val="28"/>
        </w:rPr>
        <w:t xml:space="preserve">      - Постановление администрации Бабаевского муниципа</w:t>
      </w:r>
      <w:r>
        <w:rPr>
          <w:sz w:val="28"/>
          <w:szCs w:val="28"/>
        </w:rPr>
        <w:t>льного района от 17.06.2014</w:t>
      </w:r>
      <w:r w:rsidRPr="003C3C50">
        <w:rPr>
          <w:sz w:val="28"/>
          <w:szCs w:val="28"/>
        </w:rPr>
        <w:t xml:space="preserve"> № 343 «Об утверждении положения о порядке принятия решений о разработке, формировании и реализации  муниципальных программ Бабаевского муниципального района». </w:t>
      </w:r>
    </w:p>
    <w:p w:rsidR="00493FF5" w:rsidRPr="003C3C50" w:rsidRDefault="00493FF5" w:rsidP="00493FF5">
      <w:pPr>
        <w:ind w:firstLine="708"/>
        <w:jc w:val="both"/>
        <w:rPr>
          <w:sz w:val="28"/>
          <w:szCs w:val="28"/>
        </w:rPr>
      </w:pPr>
      <w:r w:rsidRPr="003C3C50">
        <w:rPr>
          <w:sz w:val="28"/>
          <w:szCs w:val="28"/>
        </w:rPr>
        <w:t>Указанные документы определяют следующие приоритеты развития сферы культуры в Бабаевском  муниципальном районе:</w:t>
      </w:r>
    </w:p>
    <w:p w:rsidR="00493FF5" w:rsidRPr="003C3C50" w:rsidRDefault="00493FF5" w:rsidP="00493FF5">
      <w:pPr>
        <w:jc w:val="both"/>
        <w:rPr>
          <w:sz w:val="28"/>
          <w:szCs w:val="28"/>
        </w:rPr>
      </w:pPr>
      <w:r w:rsidRPr="003C3C50">
        <w:rPr>
          <w:sz w:val="28"/>
          <w:szCs w:val="28"/>
        </w:rPr>
        <w:lastRenderedPageBreak/>
        <w:t xml:space="preserve">       - Обеспечение конституционных прав жителей района на доступ к культурным ценностям и информации через сохранение и эффективное использование имеющегося историко – культурного потенциала, сохранение традиционной народной культуры как основы сохранения культурной самобытности района; создание благоприятных условий для широкого доступа населения к информации и знаниям.</w:t>
      </w:r>
    </w:p>
    <w:p w:rsidR="00493FF5" w:rsidRPr="003C3C50" w:rsidRDefault="00493FF5" w:rsidP="00493FF5">
      <w:pPr>
        <w:jc w:val="both"/>
        <w:rPr>
          <w:sz w:val="28"/>
          <w:szCs w:val="28"/>
        </w:rPr>
      </w:pPr>
      <w:r w:rsidRPr="003C3C50">
        <w:rPr>
          <w:sz w:val="28"/>
          <w:szCs w:val="28"/>
        </w:rPr>
        <w:t xml:space="preserve">        - Создание условий для творческой самореализации населения района через  расширение видов предоставляемых услуг, улучшение материально – технической базы учреждений; развитие самодеятельного художественного творчества и совершенствование культурно – досуговой деятельности; развитие непрерывной системы художественного образования.</w:t>
      </w:r>
    </w:p>
    <w:p w:rsidR="00493FF5" w:rsidRPr="003C3C50" w:rsidRDefault="00493FF5" w:rsidP="00493FF5">
      <w:pPr>
        <w:jc w:val="both"/>
        <w:rPr>
          <w:sz w:val="28"/>
          <w:szCs w:val="28"/>
        </w:rPr>
      </w:pPr>
      <w:r w:rsidRPr="003C3C50">
        <w:rPr>
          <w:sz w:val="28"/>
          <w:szCs w:val="28"/>
        </w:rPr>
        <w:t xml:space="preserve">        -  Укрепление культурного пространства в районе, продвижение культурного продукта за пределы района через реализацию культурных программ, объединение усилий государственного, частного и некоммерческого секторов при формировании кластеров (систем) культурных индустрий и туризма, продвижение культурных брендов территорий района на региональный и российский рынок.</w:t>
      </w:r>
    </w:p>
    <w:p w:rsidR="00493FF5" w:rsidRPr="003C3C50" w:rsidRDefault="00493FF5" w:rsidP="00493FF5">
      <w:pPr>
        <w:jc w:val="both"/>
        <w:rPr>
          <w:sz w:val="28"/>
          <w:szCs w:val="28"/>
        </w:rPr>
      </w:pPr>
      <w:r w:rsidRPr="003C3C50">
        <w:rPr>
          <w:sz w:val="28"/>
          <w:szCs w:val="28"/>
        </w:rPr>
        <w:t xml:space="preserve">        -  Обеспечение социальной защищенности кадров с отрасли «культура».</w:t>
      </w:r>
    </w:p>
    <w:p w:rsidR="00493FF5" w:rsidRPr="003C3C50" w:rsidRDefault="00493FF5" w:rsidP="00493FF5">
      <w:pPr>
        <w:jc w:val="center"/>
        <w:rPr>
          <w:b/>
          <w:sz w:val="28"/>
          <w:szCs w:val="28"/>
        </w:rPr>
      </w:pPr>
    </w:p>
    <w:p w:rsidR="00493FF5" w:rsidRPr="003C3C50" w:rsidRDefault="00493FF5" w:rsidP="00493FF5">
      <w:pPr>
        <w:jc w:val="center"/>
        <w:rPr>
          <w:sz w:val="28"/>
          <w:szCs w:val="28"/>
        </w:rPr>
      </w:pPr>
      <w:r w:rsidRPr="003C3C50">
        <w:rPr>
          <w:sz w:val="28"/>
          <w:szCs w:val="28"/>
        </w:rPr>
        <w:t>Раздел 3.</w:t>
      </w:r>
      <w:r w:rsidRPr="003C3C50">
        <w:rPr>
          <w:b/>
          <w:sz w:val="28"/>
          <w:szCs w:val="28"/>
        </w:rPr>
        <w:t xml:space="preserve"> </w:t>
      </w:r>
      <w:r w:rsidRPr="003C3C50">
        <w:rPr>
          <w:sz w:val="28"/>
          <w:szCs w:val="28"/>
        </w:rPr>
        <w:t xml:space="preserve">ЦЕЛИ, ЗАДАЧИ, ЦЕЛЕВЫЕ ПОКАЗАТЕЛИ, </w:t>
      </w:r>
      <w:r>
        <w:rPr>
          <w:sz w:val="28"/>
          <w:szCs w:val="28"/>
        </w:rPr>
        <w:t xml:space="preserve">ХАРАКТЕРИСТИКА ОСНОВНЫХ МЕРОПРИЯТИЙ, </w:t>
      </w:r>
      <w:r w:rsidRPr="003C3C50">
        <w:rPr>
          <w:sz w:val="28"/>
          <w:szCs w:val="28"/>
        </w:rPr>
        <w:t>ОСНОВНЫЕ ОЖИДАЕМЫЕ КОНЕЧНЫЕ РЕЗУЛЬТАТЫ, СРОКИ И ЭТАПЫ РЕАЛИЗАЦИИ ПРОГРАММЫ</w:t>
      </w:r>
    </w:p>
    <w:p w:rsidR="00493FF5" w:rsidRDefault="00493FF5" w:rsidP="00493FF5">
      <w:pPr>
        <w:jc w:val="both"/>
        <w:rPr>
          <w:sz w:val="28"/>
          <w:szCs w:val="28"/>
        </w:rPr>
      </w:pPr>
      <w:r w:rsidRPr="003C3C50">
        <w:rPr>
          <w:b/>
          <w:sz w:val="28"/>
          <w:szCs w:val="28"/>
        </w:rPr>
        <w:t xml:space="preserve"> </w:t>
      </w:r>
      <w:r w:rsidRPr="003C3C50">
        <w:rPr>
          <w:sz w:val="28"/>
          <w:szCs w:val="28"/>
        </w:rPr>
        <w:t xml:space="preserve">      </w:t>
      </w:r>
    </w:p>
    <w:p w:rsidR="00493FF5" w:rsidRPr="003C3C50" w:rsidRDefault="00493FF5" w:rsidP="00493FF5">
      <w:pPr>
        <w:ind w:firstLine="708"/>
        <w:jc w:val="both"/>
        <w:rPr>
          <w:sz w:val="28"/>
          <w:szCs w:val="28"/>
        </w:rPr>
      </w:pPr>
      <w:r w:rsidRPr="003C3C50">
        <w:rPr>
          <w:sz w:val="28"/>
          <w:szCs w:val="28"/>
        </w:rPr>
        <w:t xml:space="preserve">Целью Программы является обеспечение конституционных прав  населения  Бабаевского муниципального района на участие в культурной жизни и пользования учреждениями культуры, доступа к культурным ценностям. </w:t>
      </w:r>
    </w:p>
    <w:p w:rsidR="00493FF5" w:rsidRPr="003C3C50" w:rsidRDefault="00493FF5" w:rsidP="00493FF5">
      <w:pPr>
        <w:jc w:val="both"/>
        <w:rPr>
          <w:sz w:val="28"/>
          <w:szCs w:val="28"/>
        </w:rPr>
      </w:pPr>
      <w:r w:rsidRPr="003C3C50">
        <w:rPr>
          <w:sz w:val="28"/>
          <w:szCs w:val="28"/>
        </w:rPr>
        <w:t>Сохранение и развитие культурного потенциала, обеспечение процесса воспроизводства культурных ценностей, создание правовой, организационной, финансово – экономической основы развития культуры Бабаевского муниципального района.</w:t>
      </w:r>
    </w:p>
    <w:p w:rsidR="00493FF5" w:rsidRPr="003C3C50" w:rsidRDefault="00493FF5" w:rsidP="00493FF5">
      <w:pPr>
        <w:jc w:val="both"/>
        <w:rPr>
          <w:sz w:val="28"/>
          <w:szCs w:val="28"/>
        </w:rPr>
      </w:pPr>
      <w:r w:rsidRPr="003C3C50">
        <w:rPr>
          <w:sz w:val="28"/>
          <w:szCs w:val="28"/>
        </w:rPr>
        <w:t xml:space="preserve">   </w:t>
      </w:r>
      <w:r>
        <w:rPr>
          <w:sz w:val="28"/>
          <w:szCs w:val="28"/>
        </w:rPr>
        <w:tab/>
      </w:r>
      <w:r w:rsidRPr="003C3C50">
        <w:rPr>
          <w:sz w:val="28"/>
          <w:szCs w:val="28"/>
        </w:rPr>
        <w:t>Программа предусматривает реализацию ряда задач:</w:t>
      </w:r>
    </w:p>
    <w:p w:rsidR="00493FF5" w:rsidRPr="003C3C50" w:rsidRDefault="00493FF5" w:rsidP="00493FF5">
      <w:pPr>
        <w:jc w:val="both"/>
        <w:rPr>
          <w:sz w:val="28"/>
          <w:szCs w:val="28"/>
        </w:rPr>
      </w:pPr>
      <w:r w:rsidRPr="003C3C50">
        <w:rPr>
          <w:sz w:val="28"/>
          <w:szCs w:val="28"/>
        </w:rPr>
        <w:t xml:space="preserve">      - Создание условий для получения качественных муниципальных услуг в сфере культуры;</w:t>
      </w:r>
    </w:p>
    <w:p w:rsidR="00493FF5" w:rsidRPr="003C3C50" w:rsidRDefault="00493FF5" w:rsidP="00493FF5">
      <w:pPr>
        <w:jc w:val="both"/>
        <w:rPr>
          <w:sz w:val="28"/>
          <w:szCs w:val="28"/>
        </w:rPr>
      </w:pPr>
      <w:r w:rsidRPr="003C3C50">
        <w:rPr>
          <w:sz w:val="28"/>
          <w:szCs w:val="28"/>
        </w:rPr>
        <w:t xml:space="preserve">      - создание условий для саморазвития личности, обеспечение равной доступности услуг для различных категорий населения;</w:t>
      </w:r>
    </w:p>
    <w:p w:rsidR="00493FF5" w:rsidRPr="003C3C50" w:rsidRDefault="00493FF5" w:rsidP="00493FF5">
      <w:pPr>
        <w:jc w:val="both"/>
        <w:rPr>
          <w:sz w:val="28"/>
          <w:szCs w:val="28"/>
        </w:rPr>
      </w:pPr>
      <w:r w:rsidRPr="003C3C50">
        <w:rPr>
          <w:sz w:val="28"/>
          <w:szCs w:val="28"/>
        </w:rPr>
        <w:t xml:space="preserve">      - сохранение, использование и популяризация традиционной народной культуры;</w:t>
      </w:r>
    </w:p>
    <w:p w:rsidR="00493FF5" w:rsidRPr="003C3C50" w:rsidRDefault="00493FF5" w:rsidP="00493FF5">
      <w:pPr>
        <w:jc w:val="both"/>
        <w:rPr>
          <w:sz w:val="28"/>
          <w:szCs w:val="28"/>
        </w:rPr>
      </w:pPr>
      <w:r w:rsidRPr="003C3C50">
        <w:rPr>
          <w:sz w:val="28"/>
          <w:szCs w:val="28"/>
        </w:rPr>
        <w:t xml:space="preserve">      - создание механизмов поддержки инновационной и творческой деятельности самодеятельных коллективов;</w:t>
      </w:r>
    </w:p>
    <w:p w:rsidR="00493FF5" w:rsidRPr="003C3C50" w:rsidRDefault="00493FF5" w:rsidP="00493FF5">
      <w:pPr>
        <w:jc w:val="both"/>
        <w:rPr>
          <w:sz w:val="28"/>
          <w:szCs w:val="28"/>
        </w:rPr>
      </w:pPr>
      <w:r w:rsidRPr="003C3C50">
        <w:rPr>
          <w:sz w:val="28"/>
          <w:szCs w:val="28"/>
        </w:rPr>
        <w:t xml:space="preserve">      -  сохранение историко – культурного наследия, формирование положительного имиджа района;</w:t>
      </w:r>
    </w:p>
    <w:p w:rsidR="00493FF5" w:rsidRPr="003C3C50" w:rsidRDefault="00493FF5" w:rsidP="00493FF5">
      <w:pPr>
        <w:pStyle w:val="ConsPlusNormal"/>
        <w:widowControl/>
        <w:ind w:firstLine="0"/>
        <w:jc w:val="both"/>
        <w:rPr>
          <w:rFonts w:ascii="Times New Roman" w:hAnsi="Times New Roman" w:cs="Times New Roman"/>
          <w:sz w:val="28"/>
          <w:szCs w:val="28"/>
        </w:rPr>
      </w:pPr>
      <w:r w:rsidRPr="003C3C50">
        <w:rPr>
          <w:rFonts w:ascii="Times New Roman" w:hAnsi="Times New Roman" w:cs="Times New Roman"/>
          <w:sz w:val="28"/>
          <w:szCs w:val="28"/>
        </w:rPr>
        <w:t xml:space="preserve">    - обеспечение для всех категорий населения равных возможностей доступа к культурным ценностям, участия в культурной жизни района;</w:t>
      </w:r>
    </w:p>
    <w:p w:rsidR="00493FF5" w:rsidRPr="003C3C50" w:rsidRDefault="00493FF5" w:rsidP="00493FF5">
      <w:pPr>
        <w:pStyle w:val="ConsPlusNormal"/>
        <w:widowControl/>
        <w:ind w:firstLine="0"/>
        <w:jc w:val="both"/>
        <w:rPr>
          <w:rFonts w:ascii="Times New Roman" w:hAnsi="Times New Roman" w:cs="Times New Roman"/>
          <w:sz w:val="28"/>
          <w:szCs w:val="28"/>
        </w:rPr>
      </w:pPr>
      <w:r w:rsidRPr="003C3C50">
        <w:rPr>
          <w:rFonts w:ascii="Times New Roman" w:hAnsi="Times New Roman" w:cs="Times New Roman"/>
          <w:sz w:val="28"/>
          <w:szCs w:val="28"/>
        </w:rPr>
        <w:t xml:space="preserve">    - проведение научных исследований в сфере изучения и сохранения традиционной народной культуры;</w:t>
      </w:r>
    </w:p>
    <w:p w:rsidR="00493FF5" w:rsidRPr="003C3C50" w:rsidRDefault="00493FF5" w:rsidP="00493FF5">
      <w:pPr>
        <w:pStyle w:val="ConsPlusNormal"/>
        <w:widowControl/>
        <w:ind w:firstLine="0"/>
        <w:jc w:val="both"/>
        <w:rPr>
          <w:rFonts w:ascii="Times New Roman" w:hAnsi="Times New Roman" w:cs="Times New Roman"/>
          <w:sz w:val="28"/>
          <w:szCs w:val="28"/>
        </w:rPr>
      </w:pPr>
      <w:r w:rsidRPr="003C3C50">
        <w:rPr>
          <w:rFonts w:ascii="Times New Roman" w:hAnsi="Times New Roman" w:cs="Times New Roman"/>
          <w:sz w:val="28"/>
          <w:szCs w:val="28"/>
        </w:rPr>
        <w:lastRenderedPageBreak/>
        <w:t xml:space="preserve">    - укрепление и развитие межрегионального сотрудничества в области  культуры;</w:t>
      </w:r>
    </w:p>
    <w:p w:rsidR="00493FF5" w:rsidRPr="003C3C50" w:rsidRDefault="00493FF5" w:rsidP="00493FF5">
      <w:pPr>
        <w:pStyle w:val="ConsPlusNormal"/>
        <w:widowControl/>
        <w:ind w:firstLine="0"/>
        <w:jc w:val="both"/>
        <w:rPr>
          <w:rFonts w:ascii="Times New Roman" w:hAnsi="Times New Roman" w:cs="Times New Roman"/>
          <w:sz w:val="28"/>
          <w:szCs w:val="28"/>
        </w:rPr>
      </w:pPr>
      <w:r w:rsidRPr="003C3C50">
        <w:rPr>
          <w:rFonts w:ascii="Times New Roman" w:hAnsi="Times New Roman" w:cs="Times New Roman"/>
          <w:sz w:val="28"/>
          <w:szCs w:val="28"/>
        </w:rPr>
        <w:t xml:space="preserve">    - укрепление материально-технической базы учреждений культуры;</w:t>
      </w:r>
    </w:p>
    <w:p w:rsidR="00493FF5" w:rsidRPr="003C3C50" w:rsidRDefault="00493FF5" w:rsidP="00493FF5">
      <w:pPr>
        <w:pStyle w:val="ConsPlusNormal"/>
        <w:widowControl/>
        <w:ind w:firstLine="0"/>
        <w:jc w:val="both"/>
        <w:rPr>
          <w:rFonts w:ascii="Times New Roman" w:hAnsi="Times New Roman" w:cs="Times New Roman"/>
          <w:sz w:val="28"/>
          <w:szCs w:val="28"/>
        </w:rPr>
      </w:pPr>
      <w:r w:rsidRPr="003C3C50">
        <w:rPr>
          <w:rFonts w:ascii="Times New Roman" w:hAnsi="Times New Roman" w:cs="Times New Roman"/>
          <w:sz w:val="28"/>
          <w:szCs w:val="28"/>
        </w:rPr>
        <w:t xml:space="preserve">    - повышение уровня профессиональной подготовки кадров в сфере  культуры;</w:t>
      </w:r>
    </w:p>
    <w:p w:rsidR="00493FF5" w:rsidRPr="003C3C50" w:rsidRDefault="00493FF5" w:rsidP="00493FF5">
      <w:pPr>
        <w:pStyle w:val="ConsPlusNormal"/>
        <w:widowControl/>
        <w:ind w:firstLine="0"/>
        <w:jc w:val="both"/>
        <w:rPr>
          <w:rFonts w:ascii="Times New Roman" w:hAnsi="Times New Roman" w:cs="Times New Roman"/>
          <w:sz w:val="28"/>
          <w:szCs w:val="28"/>
        </w:rPr>
      </w:pPr>
      <w:r w:rsidRPr="003C3C50">
        <w:rPr>
          <w:rFonts w:ascii="Times New Roman" w:hAnsi="Times New Roman" w:cs="Times New Roman"/>
          <w:sz w:val="28"/>
          <w:szCs w:val="28"/>
        </w:rPr>
        <w:t xml:space="preserve">    - обеспечение сохранности фондов библиотек МЦБС;</w:t>
      </w:r>
    </w:p>
    <w:p w:rsidR="00493FF5" w:rsidRPr="003C3C50" w:rsidRDefault="00493FF5" w:rsidP="00493FF5">
      <w:pPr>
        <w:pStyle w:val="ConsPlusNormal"/>
        <w:widowControl/>
        <w:ind w:firstLine="0"/>
        <w:jc w:val="both"/>
        <w:rPr>
          <w:rFonts w:ascii="Times New Roman" w:hAnsi="Times New Roman" w:cs="Times New Roman"/>
          <w:sz w:val="28"/>
          <w:szCs w:val="28"/>
        </w:rPr>
      </w:pPr>
      <w:r w:rsidRPr="003C3C50">
        <w:rPr>
          <w:rFonts w:ascii="Times New Roman" w:hAnsi="Times New Roman" w:cs="Times New Roman"/>
          <w:sz w:val="28"/>
          <w:szCs w:val="28"/>
        </w:rPr>
        <w:t xml:space="preserve">    - расширение перечня услуг, предоставляемых учреждениями культуры населению района;</w:t>
      </w:r>
    </w:p>
    <w:p w:rsidR="00493FF5" w:rsidRPr="003C3C50" w:rsidRDefault="00493FF5" w:rsidP="00493FF5">
      <w:pPr>
        <w:pStyle w:val="ConsPlusNormal"/>
        <w:widowControl/>
        <w:ind w:firstLine="0"/>
        <w:jc w:val="both"/>
        <w:rPr>
          <w:rFonts w:ascii="Times New Roman" w:hAnsi="Times New Roman" w:cs="Times New Roman"/>
          <w:sz w:val="28"/>
          <w:szCs w:val="28"/>
        </w:rPr>
      </w:pPr>
      <w:r w:rsidRPr="003C3C50">
        <w:rPr>
          <w:rFonts w:ascii="Times New Roman" w:hAnsi="Times New Roman" w:cs="Times New Roman"/>
          <w:sz w:val="28"/>
          <w:szCs w:val="28"/>
        </w:rPr>
        <w:t xml:space="preserve">    - повышение роли учреждений культуры в социально-экономическом развитии района;</w:t>
      </w:r>
    </w:p>
    <w:p w:rsidR="00493FF5" w:rsidRPr="003C3C50" w:rsidRDefault="00493FF5" w:rsidP="00493FF5">
      <w:pPr>
        <w:pStyle w:val="ConsPlusNormal"/>
        <w:widowControl/>
        <w:ind w:firstLine="0"/>
        <w:jc w:val="both"/>
        <w:rPr>
          <w:rFonts w:ascii="Times New Roman" w:hAnsi="Times New Roman" w:cs="Times New Roman"/>
          <w:sz w:val="28"/>
          <w:szCs w:val="28"/>
        </w:rPr>
      </w:pPr>
      <w:r w:rsidRPr="003C3C50">
        <w:rPr>
          <w:rFonts w:ascii="Times New Roman" w:hAnsi="Times New Roman" w:cs="Times New Roman"/>
          <w:sz w:val="28"/>
          <w:szCs w:val="28"/>
        </w:rPr>
        <w:t xml:space="preserve">    - создание условий для развития въездного и внутреннего туризма в районе;</w:t>
      </w:r>
    </w:p>
    <w:p w:rsidR="00493FF5" w:rsidRDefault="00493FF5" w:rsidP="00493FF5">
      <w:pPr>
        <w:jc w:val="both"/>
        <w:rPr>
          <w:sz w:val="28"/>
          <w:szCs w:val="28"/>
        </w:rPr>
      </w:pPr>
      <w:r w:rsidRPr="003C3C50">
        <w:rPr>
          <w:sz w:val="28"/>
          <w:szCs w:val="28"/>
        </w:rPr>
        <w:t xml:space="preserve">    - формирование у населения и молодого поколения нравственных и эстетических начал, воспитание любви к национальной культуре, стремление к сохранению и приумножению культурно-исторического наследия родного края.</w:t>
      </w:r>
    </w:p>
    <w:p w:rsidR="00493FF5" w:rsidRPr="006B54C9" w:rsidRDefault="00493FF5" w:rsidP="00493FF5">
      <w:pPr>
        <w:ind w:firstLine="709"/>
        <w:jc w:val="both"/>
        <w:rPr>
          <w:sz w:val="28"/>
          <w:szCs w:val="28"/>
        </w:rPr>
      </w:pPr>
      <w:r w:rsidRPr="006B54C9">
        <w:rPr>
          <w:sz w:val="28"/>
          <w:szCs w:val="28"/>
        </w:rPr>
        <w:t>При выделении средств из областного бюджета муниципальная программа включает в себя реализацию комплексного мероприятия:</w:t>
      </w:r>
    </w:p>
    <w:p w:rsidR="00493FF5" w:rsidRPr="006B54C9" w:rsidRDefault="00493FF5" w:rsidP="00493FF5">
      <w:pPr>
        <w:jc w:val="both"/>
        <w:rPr>
          <w:sz w:val="28"/>
          <w:szCs w:val="28"/>
        </w:rPr>
      </w:pPr>
      <w:r w:rsidRPr="006B54C9">
        <w:rPr>
          <w:sz w:val="28"/>
          <w:szCs w:val="28"/>
        </w:rPr>
        <w:t>«Реализация мероприятий, направленных на укрепление материально-технической базы муниципальных учреждений культуры и образования в сфере культуры и искусства, включающая следующие направления:</w:t>
      </w:r>
    </w:p>
    <w:p w:rsidR="00493FF5" w:rsidRPr="006B54C9" w:rsidRDefault="00493FF5" w:rsidP="00493FF5">
      <w:pPr>
        <w:jc w:val="both"/>
        <w:rPr>
          <w:sz w:val="28"/>
          <w:szCs w:val="28"/>
        </w:rPr>
      </w:pPr>
      <w:r w:rsidRPr="006B54C9">
        <w:rPr>
          <w:sz w:val="28"/>
          <w:szCs w:val="28"/>
        </w:rPr>
        <w:t>- государственная поддержка муниципальных учреждений культуры, находящихся на территории сельских поселений;</w:t>
      </w:r>
    </w:p>
    <w:p w:rsidR="00493FF5" w:rsidRPr="006B54C9" w:rsidRDefault="00493FF5" w:rsidP="00493FF5">
      <w:pPr>
        <w:jc w:val="both"/>
        <w:rPr>
          <w:sz w:val="28"/>
          <w:szCs w:val="28"/>
        </w:rPr>
      </w:pPr>
      <w:r w:rsidRPr="006B54C9">
        <w:rPr>
          <w:sz w:val="28"/>
          <w:szCs w:val="28"/>
        </w:rPr>
        <w:t>- государственная поддержка лучших работников муниципальных учреждений культуры, находящихся на территории сельских поселений;</w:t>
      </w:r>
    </w:p>
    <w:p w:rsidR="00493FF5" w:rsidRPr="006B54C9" w:rsidRDefault="00493FF5" w:rsidP="00493FF5">
      <w:pPr>
        <w:jc w:val="both"/>
        <w:rPr>
          <w:sz w:val="28"/>
          <w:szCs w:val="28"/>
        </w:rPr>
      </w:pPr>
      <w:r w:rsidRPr="006B54C9">
        <w:rPr>
          <w:sz w:val="28"/>
          <w:szCs w:val="28"/>
        </w:rPr>
        <w:t>- создание модельных библиотек (для целей модернизации сельской библиотечной сети;</w:t>
      </w:r>
    </w:p>
    <w:p w:rsidR="00493FF5" w:rsidRPr="006B54C9" w:rsidRDefault="00493FF5" w:rsidP="00493FF5">
      <w:pPr>
        <w:jc w:val="both"/>
        <w:rPr>
          <w:sz w:val="28"/>
          <w:szCs w:val="28"/>
        </w:rPr>
      </w:pPr>
      <w:r w:rsidRPr="006B54C9">
        <w:rPr>
          <w:sz w:val="28"/>
          <w:szCs w:val="28"/>
        </w:rPr>
        <w:t>- укрепление материально-технической базы, и оснащение оборудованием детских школ искусств;</w:t>
      </w:r>
    </w:p>
    <w:p w:rsidR="00493FF5" w:rsidRPr="006B54C9" w:rsidRDefault="00493FF5" w:rsidP="00493FF5">
      <w:pPr>
        <w:jc w:val="both"/>
        <w:rPr>
          <w:sz w:val="28"/>
          <w:szCs w:val="28"/>
        </w:rPr>
      </w:pPr>
      <w:r w:rsidRPr="006B54C9">
        <w:rPr>
          <w:sz w:val="28"/>
          <w:szCs w:val="28"/>
        </w:rPr>
        <w:t>- развитие и укрепление материально-технической базы муниципальных домов культуры;</w:t>
      </w:r>
    </w:p>
    <w:p w:rsidR="00493FF5" w:rsidRPr="00360843" w:rsidRDefault="00493FF5" w:rsidP="00493FF5">
      <w:pPr>
        <w:jc w:val="both"/>
        <w:rPr>
          <w:sz w:val="28"/>
          <w:szCs w:val="28"/>
        </w:rPr>
      </w:pPr>
      <w:r w:rsidRPr="006B54C9">
        <w:rPr>
          <w:sz w:val="28"/>
          <w:szCs w:val="28"/>
        </w:rPr>
        <w:t>- обеспечение сельских учреждений культуры специализированным автотранспортом.</w:t>
      </w:r>
    </w:p>
    <w:p w:rsidR="00493FF5" w:rsidRDefault="00493FF5" w:rsidP="00493FF5">
      <w:pPr>
        <w:jc w:val="both"/>
        <w:rPr>
          <w:sz w:val="28"/>
          <w:szCs w:val="28"/>
        </w:rPr>
      </w:pPr>
      <w:r w:rsidRPr="00360843">
        <w:rPr>
          <w:sz w:val="28"/>
          <w:szCs w:val="28"/>
        </w:rPr>
        <w:t xml:space="preserve"> </w:t>
      </w:r>
      <w:r w:rsidRPr="003C3C50">
        <w:rPr>
          <w:sz w:val="28"/>
          <w:szCs w:val="28"/>
        </w:rPr>
        <w:t xml:space="preserve">       Реализация муниципальной программы позволит достичь следующих результатов:</w:t>
      </w:r>
    </w:p>
    <w:p w:rsidR="00493FF5" w:rsidRPr="00E31DB6" w:rsidRDefault="00493FF5" w:rsidP="00493FF5">
      <w:pPr>
        <w:jc w:val="both"/>
        <w:rPr>
          <w:sz w:val="28"/>
          <w:szCs w:val="28"/>
        </w:rPr>
      </w:pPr>
      <w:r>
        <w:rPr>
          <w:sz w:val="28"/>
          <w:szCs w:val="28"/>
        </w:rPr>
        <w:t xml:space="preserve">       -р</w:t>
      </w:r>
      <w:r w:rsidRPr="00E31DB6">
        <w:rPr>
          <w:sz w:val="28"/>
          <w:szCs w:val="28"/>
        </w:rPr>
        <w:t>ост количества объектов хранения фольклорно-этнографических материалов на 5 единиц ежегодно;</w:t>
      </w:r>
    </w:p>
    <w:p w:rsidR="00493FF5" w:rsidRPr="00E31DB6" w:rsidRDefault="00493FF5" w:rsidP="00493FF5">
      <w:pPr>
        <w:jc w:val="both"/>
        <w:rPr>
          <w:sz w:val="28"/>
          <w:szCs w:val="28"/>
        </w:rPr>
      </w:pPr>
      <w:r>
        <w:rPr>
          <w:sz w:val="28"/>
          <w:szCs w:val="28"/>
        </w:rPr>
        <w:t xml:space="preserve">      </w:t>
      </w:r>
      <w:r w:rsidRPr="00E31DB6">
        <w:rPr>
          <w:sz w:val="28"/>
          <w:szCs w:val="28"/>
        </w:rPr>
        <w:t>-рост количества экспедиционных поездок по проведению работ, выявлению и собиранию нематериального культурного наследия на 5 единиц ежегодно;</w:t>
      </w:r>
    </w:p>
    <w:p w:rsidR="00493FF5" w:rsidRPr="00E31DB6" w:rsidRDefault="00493FF5" w:rsidP="00493FF5">
      <w:pPr>
        <w:autoSpaceDE w:val="0"/>
        <w:autoSpaceDN w:val="0"/>
        <w:adjustRightInd w:val="0"/>
        <w:jc w:val="both"/>
        <w:rPr>
          <w:sz w:val="28"/>
          <w:szCs w:val="28"/>
        </w:rPr>
      </w:pPr>
      <w:r>
        <w:rPr>
          <w:sz w:val="28"/>
          <w:szCs w:val="28"/>
        </w:rPr>
        <w:t xml:space="preserve">      </w:t>
      </w:r>
      <w:r w:rsidRPr="00E31DB6">
        <w:rPr>
          <w:sz w:val="28"/>
          <w:szCs w:val="28"/>
        </w:rPr>
        <w:t>- увеличение количества экскурсий на 10 единиц.</w:t>
      </w:r>
    </w:p>
    <w:p w:rsidR="00493FF5" w:rsidRPr="00E31DB6" w:rsidRDefault="00493FF5" w:rsidP="00493FF5">
      <w:pPr>
        <w:jc w:val="both"/>
        <w:rPr>
          <w:sz w:val="28"/>
          <w:szCs w:val="28"/>
        </w:rPr>
      </w:pPr>
      <w:r>
        <w:rPr>
          <w:sz w:val="28"/>
          <w:szCs w:val="28"/>
        </w:rPr>
        <w:t xml:space="preserve">      </w:t>
      </w:r>
      <w:r w:rsidRPr="004A7076">
        <w:rPr>
          <w:sz w:val="28"/>
          <w:szCs w:val="28"/>
        </w:rPr>
        <w:t>- увеличение количества посещений  библиотек (на 1 жителя в год), в т.ч. массовых мероприятий библиотек и посещений сайта от 6 ед. в 2016 году  до 6,5 ед. посещений к 2020 году;</w:t>
      </w:r>
    </w:p>
    <w:p w:rsidR="00493FF5" w:rsidRPr="00E31DB6" w:rsidRDefault="00493FF5" w:rsidP="00493FF5">
      <w:pPr>
        <w:jc w:val="both"/>
        <w:rPr>
          <w:sz w:val="28"/>
          <w:szCs w:val="28"/>
        </w:rPr>
      </w:pPr>
      <w:r>
        <w:rPr>
          <w:sz w:val="28"/>
          <w:szCs w:val="28"/>
        </w:rPr>
        <w:t xml:space="preserve">      </w:t>
      </w:r>
      <w:r w:rsidRPr="00E31DB6">
        <w:rPr>
          <w:sz w:val="28"/>
          <w:szCs w:val="28"/>
        </w:rPr>
        <w:t>-увеличение количества новых поступлений  в соответствии с нормативны</w:t>
      </w:r>
      <w:r>
        <w:rPr>
          <w:sz w:val="28"/>
          <w:szCs w:val="28"/>
        </w:rPr>
        <w:t>ми показателями от  200 ед. 2016</w:t>
      </w:r>
      <w:r w:rsidRPr="00E31DB6">
        <w:rPr>
          <w:sz w:val="28"/>
          <w:szCs w:val="28"/>
        </w:rPr>
        <w:t xml:space="preserve"> году – до 300 экземпляров  к 2020 году на 1000 жителей района;</w:t>
      </w:r>
    </w:p>
    <w:p w:rsidR="00493FF5" w:rsidRPr="00E31DB6" w:rsidRDefault="00493FF5" w:rsidP="00493FF5">
      <w:pPr>
        <w:jc w:val="both"/>
        <w:rPr>
          <w:sz w:val="28"/>
          <w:szCs w:val="28"/>
        </w:rPr>
      </w:pPr>
      <w:r>
        <w:rPr>
          <w:sz w:val="28"/>
          <w:szCs w:val="28"/>
        </w:rPr>
        <w:lastRenderedPageBreak/>
        <w:t xml:space="preserve">      </w:t>
      </w:r>
      <w:r w:rsidRPr="00E31DB6">
        <w:rPr>
          <w:sz w:val="28"/>
          <w:szCs w:val="28"/>
        </w:rPr>
        <w:t>- динамика роста количества составленных библиографических записей в карточных каталогах в сравнении с аналогичным периодом прошлого года  до 5 %</w:t>
      </w:r>
      <w:r>
        <w:rPr>
          <w:sz w:val="28"/>
          <w:szCs w:val="28"/>
        </w:rPr>
        <w:t>;</w:t>
      </w:r>
    </w:p>
    <w:p w:rsidR="00493FF5" w:rsidRPr="00E31DB6" w:rsidRDefault="00493FF5" w:rsidP="00493FF5">
      <w:pPr>
        <w:jc w:val="both"/>
        <w:rPr>
          <w:rStyle w:val="FontStyle83"/>
          <w:sz w:val="28"/>
          <w:szCs w:val="28"/>
        </w:rPr>
      </w:pPr>
      <w:r>
        <w:rPr>
          <w:rStyle w:val="FontStyle83"/>
          <w:sz w:val="28"/>
          <w:szCs w:val="28"/>
        </w:rPr>
        <w:t xml:space="preserve">     -у</w:t>
      </w:r>
      <w:r w:rsidRPr="00E31DB6">
        <w:rPr>
          <w:rStyle w:val="FontStyle83"/>
          <w:sz w:val="28"/>
          <w:szCs w:val="28"/>
        </w:rPr>
        <w:t>величение количества туристов, посетивших Бабаевский муниципальный район;</w:t>
      </w:r>
    </w:p>
    <w:p w:rsidR="00493FF5" w:rsidRPr="00E31DB6" w:rsidRDefault="00493FF5" w:rsidP="00493FF5">
      <w:pPr>
        <w:jc w:val="both"/>
        <w:rPr>
          <w:rStyle w:val="FontStyle83"/>
          <w:sz w:val="28"/>
          <w:szCs w:val="28"/>
        </w:rPr>
      </w:pPr>
      <w:r>
        <w:rPr>
          <w:rStyle w:val="FontStyle83"/>
          <w:sz w:val="28"/>
          <w:szCs w:val="28"/>
        </w:rPr>
        <w:t xml:space="preserve">      </w:t>
      </w:r>
      <w:r w:rsidRPr="00E31DB6">
        <w:rPr>
          <w:rStyle w:val="FontStyle83"/>
          <w:sz w:val="28"/>
          <w:szCs w:val="28"/>
        </w:rPr>
        <w:t>-увеличение количества разработанных туристских маршрутов, туристских брендов;</w:t>
      </w:r>
    </w:p>
    <w:p w:rsidR="00493FF5" w:rsidRPr="00E31DB6" w:rsidRDefault="00493FF5" w:rsidP="00493FF5">
      <w:pPr>
        <w:jc w:val="both"/>
        <w:rPr>
          <w:rStyle w:val="FontStyle83"/>
          <w:sz w:val="28"/>
          <w:szCs w:val="28"/>
        </w:rPr>
      </w:pPr>
      <w:r>
        <w:rPr>
          <w:rStyle w:val="FontStyle83"/>
          <w:sz w:val="28"/>
          <w:szCs w:val="28"/>
        </w:rPr>
        <w:t xml:space="preserve">      </w:t>
      </w:r>
      <w:r w:rsidRPr="00E31DB6">
        <w:rPr>
          <w:rStyle w:val="FontStyle83"/>
          <w:sz w:val="28"/>
          <w:szCs w:val="28"/>
        </w:rPr>
        <w:t>-увеличение количества праздников, фестивалей различного уровня в Бабаевском муниципальном районе для привлечения туристов.</w:t>
      </w:r>
    </w:p>
    <w:p w:rsidR="00493FF5" w:rsidRPr="00E31DB6" w:rsidRDefault="00493FF5" w:rsidP="00493FF5">
      <w:pPr>
        <w:jc w:val="both"/>
        <w:rPr>
          <w:sz w:val="28"/>
          <w:szCs w:val="28"/>
        </w:rPr>
      </w:pPr>
      <w:r w:rsidRPr="00E31DB6">
        <w:rPr>
          <w:sz w:val="28"/>
          <w:szCs w:val="28"/>
        </w:rPr>
        <w:t xml:space="preserve">увеличение количества зрителей </w:t>
      </w:r>
      <w:r>
        <w:rPr>
          <w:sz w:val="28"/>
          <w:szCs w:val="28"/>
        </w:rPr>
        <w:t xml:space="preserve"> до 25 000 человек  к 2020 году;</w:t>
      </w:r>
    </w:p>
    <w:p w:rsidR="00493FF5" w:rsidRPr="00E31DB6" w:rsidRDefault="00493FF5" w:rsidP="00493FF5">
      <w:pPr>
        <w:autoSpaceDE w:val="0"/>
        <w:autoSpaceDN w:val="0"/>
        <w:adjustRightInd w:val="0"/>
        <w:jc w:val="both"/>
        <w:rPr>
          <w:sz w:val="28"/>
          <w:szCs w:val="28"/>
        </w:rPr>
      </w:pPr>
      <w:r>
        <w:rPr>
          <w:sz w:val="28"/>
          <w:szCs w:val="28"/>
        </w:rPr>
        <w:t xml:space="preserve">      -у</w:t>
      </w:r>
      <w:r w:rsidRPr="00E31DB6">
        <w:rPr>
          <w:sz w:val="28"/>
          <w:szCs w:val="28"/>
        </w:rPr>
        <w:t>величение количества  культурно-массовых</w:t>
      </w:r>
      <w:r>
        <w:rPr>
          <w:sz w:val="28"/>
          <w:szCs w:val="28"/>
        </w:rPr>
        <w:t xml:space="preserve"> мероприятий    от 10 ед. в </w:t>
      </w:r>
      <w:smartTag w:uri="urn:schemas-microsoft-com:office:smarttags" w:element="metricconverter">
        <w:smartTagPr>
          <w:attr w:name="ProductID" w:val="2016 г"/>
        </w:smartTagPr>
        <w:r>
          <w:rPr>
            <w:sz w:val="28"/>
            <w:szCs w:val="28"/>
          </w:rPr>
          <w:t>2016</w:t>
        </w:r>
        <w:r w:rsidRPr="00E31DB6">
          <w:rPr>
            <w:sz w:val="28"/>
            <w:szCs w:val="28"/>
          </w:rPr>
          <w:t xml:space="preserve"> г</w:t>
        </w:r>
      </w:smartTag>
      <w:r w:rsidRPr="00E31DB6">
        <w:rPr>
          <w:sz w:val="28"/>
          <w:szCs w:val="28"/>
        </w:rPr>
        <w:t xml:space="preserve">. до 50 ед. в </w:t>
      </w:r>
      <w:smartTag w:uri="urn:schemas-microsoft-com:office:smarttags" w:element="metricconverter">
        <w:smartTagPr>
          <w:attr w:name="ProductID" w:val="2020 г"/>
        </w:smartTagPr>
        <w:r w:rsidRPr="00E31DB6">
          <w:rPr>
            <w:sz w:val="28"/>
            <w:szCs w:val="28"/>
          </w:rPr>
          <w:t>2020 г</w:t>
        </w:r>
      </w:smartTag>
      <w:r w:rsidRPr="00E31DB6">
        <w:rPr>
          <w:sz w:val="28"/>
          <w:szCs w:val="28"/>
        </w:rPr>
        <w:t>.;</w:t>
      </w:r>
    </w:p>
    <w:p w:rsidR="00493FF5" w:rsidRPr="00E31DB6" w:rsidRDefault="00493FF5" w:rsidP="00493FF5">
      <w:pPr>
        <w:autoSpaceDE w:val="0"/>
        <w:autoSpaceDN w:val="0"/>
        <w:adjustRightInd w:val="0"/>
        <w:jc w:val="both"/>
        <w:rPr>
          <w:sz w:val="28"/>
          <w:szCs w:val="28"/>
        </w:rPr>
      </w:pPr>
      <w:r>
        <w:rPr>
          <w:sz w:val="28"/>
          <w:szCs w:val="28"/>
        </w:rPr>
        <w:t xml:space="preserve">      </w:t>
      </w:r>
      <w:r w:rsidRPr="00E31DB6">
        <w:rPr>
          <w:sz w:val="28"/>
          <w:szCs w:val="28"/>
        </w:rPr>
        <w:t>- увеличение количества зрите</w:t>
      </w:r>
      <w:r>
        <w:rPr>
          <w:sz w:val="28"/>
          <w:szCs w:val="28"/>
        </w:rPr>
        <w:t>лей на киносеансах с 1000 в 2016</w:t>
      </w:r>
      <w:r w:rsidRPr="00E31DB6">
        <w:rPr>
          <w:sz w:val="28"/>
          <w:szCs w:val="28"/>
        </w:rPr>
        <w:t xml:space="preserve"> году до 3000 к 2020 году;</w:t>
      </w:r>
    </w:p>
    <w:p w:rsidR="00493FF5" w:rsidRPr="00E31DB6" w:rsidRDefault="00493FF5" w:rsidP="00493FF5">
      <w:pPr>
        <w:jc w:val="both"/>
        <w:rPr>
          <w:sz w:val="28"/>
          <w:szCs w:val="28"/>
        </w:rPr>
      </w:pPr>
      <w:r>
        <w:rPr>
          <w:sz w:val="28"/>
          <w:szCs w:val="28"/>
        </w:rPr>
        <w:t xml:space="preserve">        </w:t>
      </w:r>
      <w:r w:rsidRPr="00E31DB6">
        <w:rPr>
          <w:sz w:val="28"/>
          <w:szCs w:val="28"/>
        </w:rPr>
        <w:t>- увеличение количества клубн</w:t>
      </w:r>
      <w:r>
        <w:rPr>
          <w:sz w:val="28"/>
          <w:szCs w:val="28"/>
        </w:rPr>
        <w:t xml:space="preserve">ых формирований от 25 ед. в </w:t>
      </w:r>
      <w:smartTag w:uri="urn:schemas-microsoft-com:office:smarttags" w:element="metricconverter">
        <w:smartTagPr>
          <w:attr w:name="ProductID" w:val="2016 г"/>
        </w:smartTagPr>
        <w:r>
          <w:rPr>
            <w:sz w:val="28"/>
            <w:szCs w:val="28"/>
          </w:rPr>
          <w:t>2016</w:t>
        </w:r>
        <w:r w:rsidRPr="00E31DB6">
          <w:rPr>
            <w:sz w:val="28"/>
            <w:szCs w:val="28"/>
          </w:rPr>
          <w:t xml:space="preserve"> г</w:t>
        </w:r>
      </w:smartTag>
      <w:r w:rsidRPr="00E31DB6">
        <w:rPr>
          <w:sz w:val="28"/>
          <w:szCs w:val="28"/>
        </w:rPr>
        <w:t xml:space="preserve">. до 35 ед. в </w:t>
      </w:r>
      <w:smartTag w:uri="urn:schemas-microsoft-com:office:smarttags" w:element="metricconverter">
        <w:smartTagPr>
          <w:attr w:name="ProductID" w:val="2020 г"/>
        </w:smartTagPr>
        <w:r w:rsidRPr="00E31DB6">
          <w:rPr>
            <w:sz w:val="28"/>
            <w:szCs w:val="28"/>
          </w:rPr>
          <w:t>2020 г</w:t>
        </w:r>
      </w:smartTag>
      <w:r w:rsidRPr="00E31DB6">
        <w:rPr>
          <w:sz w:val="28"/>
          <w:szCs w:val="28"/>
        </w:rPr>
        <w:t>.;</w:t>
      </w:r>
    </w:p>
    <w:p w:rsidR="00493FF5" w:rsidRPr="00E31DB6" w:rsidRDefault="00493FF5" w:rsidP="00493FF5">
      <w:pPr>
        <w:jc w:val="both"/>
        <w:rPr>
          <w:sz w:val="28"/>
          <w:szCs w:val="28"/>
        </w:rPr>
      </w:pPr>
      <w:r>
        <w:rPr>
          <w:sz w:val="28"/>
          <w:szCs w:val="28"/>
        </w:rPr>
        <w:t xml:space="preserve">       </w:t>
      </w:r>
      <w:r w:rsidRPr="00E31DB6">
        <w:rPr>
          <w:sz w:val="28"/>
          <w:szCs w:val="28"/>
        </w:rPr>
        <w:t xml:space="preserve">- увеличение численности участников клубных </w:t>
      </w:r>
      <w:r>
        <w:rPr>
          <w:sz w:val="28"/>
          <w:szCs w:val="28"/>
        </w:rPr>
        <w:t xml:space="preserve">формирований от  1000 ед. в </w:t>
      </w:r>
      <w:smartTag w:uri="urn:schemas-microsoft-com:office:smarttags" w:element="metricconverter">
        <w:smartTagPr>
          <w:attr w:name="ProductID" w:val="2016 г"/>
        </w:smartTagPr>
        <w:r>
          <w:rPr>
            <w:sz w:val="28"/>
            <w:szCs w:val="28"/>
          </w:rPr>
          <w:t>2016</w:t>
        </w:r>
        <w:r w:rsidRPr="00E31DB6">
          <w:rPr>
            <w:sz w:val="28"/>
            <w:szCs w:val="28"/>
          </w:rPr>
          <w:t xml:space="preserve"> г</w:t>
        </w:r>
      </w:smartTag>
      <w:r w:rsidRPr="00E31DB6">
        <w:rPr>
          <w:sz w:val="28"/>
          <w:szCs w:val="28"/>
        </w:rPr>
        <w:t>. до 2500 ед. в 2020 года</w:t>
      </w:r>
      <w:r>
        <w:rPr>
          <w:sz w:val="28"/>
          <w:szCs w:val="28"/>
        </w:rPr>
        <w:t>;</w:t>
      </w:r>
    </w:p>
    <w:p w:rsidR="00493FF5" w:rsidRPr="00E31DB6" w:rsidRDefault="00493FF5" w:rsidP="00493FF5">
      <w:pPr>
        <w:jc w:val="both"/>
        <w:rPr>
          <w:sz w:val="28"/>
          <w:szCs w:val="28"/>
        </w:rPr>
      </w:pPr>
      <w:r>
        <w:rPr>
          <w:sz w:val="28"/>
          <w:szCs w:val="28"/>
        </w:rPr>
        <w:t xml:space="preserve">       </w:t>
      </w:r>
      <w:r w:rsidRPr="00E31DB6">
        <w:rPr>
          <w:sz w:val="28"/>
          <w:szCs w:val="28"/>
        </w:rPr>
        <w:t xml:space="preserve">- число обучающихся, получивших образовательные услуги в учреждении дополнительного образования Бабаевского </w:t>
      </w:r>
      <w:r>
        <w:rPr>
          <w:sz w:val="28"/>
          <w:szCs w:val="28"/>
        </w:rPr>
        <w:t>муниципального района от 180 чел. в 2016</w:t>
      </w:r>
      <w:r w:rsidRPr="00E31DB6">
        <w:rPr>
          <w:sz w:val="28"/>
          <w:szCs w:val="28"/>
        </w:rPr>
        <w:t xml:space="preserve"> году до 320 чел. в 2020 году; </w:t>
      </w:r>
    </w:p>
    <w:p w:rsidR="00493FF5" w:rsidRPr="00E31DB6" w:rsidRDefault="00493FF5" w:rsidP="00493FF5">
      <w:pPr>
        <w:jc w:val="both"/>
        <w:rPr>
          <w:sz w:val="28"/>
          <w:szCs w:val="28"/>
        </w:rPr>
      </w:pPr>
      <w:r>
        <w:rPr>
          <w:sz w:val="28"/>
          <w:szCs w:val="28"/>
        </w:rPr>
        <w:t xml:space="preserve">       </w:t>
      </w:r>
      <w:r w:rsidRPr="00E31DB6">
        <w:rPr>
          <w:sz w:val="28"/>
          <w:szCs w:val="28"/>
        </w:rPr>
        <w:t>- доля детей осваивающих дополнительные образовательные программы в образовательном учреждении от 50 % до 83 % к 2020 году.</w:t>
      </w:r>
    </w:p>
    <w:p w:rsidR="00493FF5" w:rsidRPr="00E31DB6" w:rsidRDefault="00493FF5" w:rsidP="00493FF5">
      <w:pPr>
        <w:widowControl w:val="0"/>
        <w:autoSpaceDE w:val="0"/>
        <w:autoSpaceDN w:val="0"/>
        <w:adjustRightInd w:val="0"/>
        <w:jc w:val="both"/>
        <w:rPr>
          <w:sz w:val="28"/>
          <w:szCs w:val="28"/>
        </w:rPr>
      </w:pPr>
      <w:r>
        <w:rPr>
          <w:sz w:val="28"/>
          <w:szCs w:val="28"/>
        </w:rPr>
        <w:t xml:space="preserve">       </w:t>
      </w:r>
      <w:r w:rsidRPr="00E31DB6">
        <w:rPr>
          <w:sz w:val="28"/>
          <w:szCs w:val="28"/>
        </w:rPr>
        <w:t>- доля детей, охваченных мероприятиями муниципального, регионального, всероссийского уровня в общей численности детей в возра</w:t>
      </w:r>
      <w:r>
        <w:rPr>
          <w:sz w:val="28"/>
          <w:szCs w:val="28"/>
        </w:rPr>
        <w:t xml:space="preserve">сте от 5 до 18 лет от 50% в </w:t>
      </w:r>
      <w:smartTag w:uri="urn:schemas-microsoft-com:office:smarttags" w:element="metricconverter">
        <w:smartTagPr>
          <w:attr w:name="ProductID" w:val="2016 г"/>
        </w:smartTagPr>
        <w:r>
          <w:rPr>
            <w:sz w:val="28"/>
            <w:szCs w:val="28"/>
          </w:rPr>
          <w:t>2016</w:t>
        </w:r>
        <w:r w:rsidRPr="00E31DB6">
          <w:rPr>
            <w:sz w:val="28"/>
            <w:szCs w:val="28"/>
          </w:rPr>
          <w:t xml:space="preserve"> г</w:t>
        </w:r>
      </w:smartTag>
      <w:r w:rsidRPr="00E31DB6">
        <w:rPr>
          <w:sz w:val="28"/>
          <w:szCs w:val="28"/>
        </w:rPr>
        <w:t xml:space="preserve">. до 80% в </w:t>
      </w:r>
      <w:smartTag w:uri="urn:schemas-microsoft-com:office:smarttags" w:element="metricconverter">
        <w:smartTagPr>
          <w:attr w:name="ProductID" w:val="2020 г"/>
        </w:smartTagPr>
        <w:r w:rsidRPr="00E31DB6">
          <w:rPr>
            <w:sz w:val="28"/>
            <w:szCs w:val="28"/>
          </w:rPr>
          <w:t>2020 г</w:t>
        </w:r>
      </w:smartTag>
      <w:r>
        <w:rPr>
          <w:sz w:val="28"/>
          <w:szCs w:val="28"/>
        </w:rPr>
        <w:t>;</w:t>
      </w:r>
    </w:p>
    <w:p w:rsidR="00493FF5" w:rsidRPr="00E31DB6" w:rsidRDefault="00493FF5" w:rsidP="00493FF5">
      <w:pPr>
        <w:pStyle w:val="Style62"/>
        <w:widowControl/>
        <w:spacing w:line="276" w:lineRule="auto"/>
        <w:jc w:val="both"/>
        <w:rPr>
          <w:rStyle w:val="FontStyle83"/>
          <w:sz w:val="28"/>
          <w:szCs w:val="28"/>
        </w:rPr>
      </w:pPr>
      <w:r>
        <w:rPr>
          <w:rStyle w:val="FontStyle83"/>
          <w:sz w:val="28"/>
          <w:szCs w:val="28"/>
        </w:rPr>
        <w:t xml:space="preserve">       - </w:t>
      </w:r>
      <w:r w:rsidRPr="00E31DB6">
        <w:rPr>
          <w:rStyle w:val="FontStyle83"/>
          <w:sz w:val="28"/>
          <w:szCs w:val="28"/>
        </w:rPr>
        <w:t>доля учетных записей музейных предметов, занесенных в главную инвентарную книгу от общего количества поступивших м</w:t>
      </w:r>
      <w:r>
        <w:rPr>
          <w:rStyle w:val="FontStyle83"/>
          <w:sz w:val="28"/>
          <w:szCs w:val="28"/>
        </w:rPr>
        <w:t>узейных предметов с 1,4 % в 2016</w:t>
      </w:r>
      <w:r w:rsidRPr="00E31DB6">
        <w:rPr>
          <w:rStyle w:val="FontStyle83"/>
          <w:sz w:val="28"/>
          <w:szCs w:val="28"/>
        </w:rPr>
        <w:t xml:space="preserve"> году до 2 % к 2020 году;</w:t>
      </w:r>
    </w:p>
    <w:p w:rsidR="00493FF5" w:rsidRPr="00E31DB6" w:rsidRDefault="00493FF5" w:rsidP="00493FF5">
      <w:pPr>
        <w:widowControl w:val="0"/>
        <w:autoSpaceDE w:val="0"/>
        <w:autoSpaceDN w:val="0"/>
        <w:adjustRightInd w:val="0"/>
        <w:jc w:val="both"/>
        <w:rPr>
          <w:sz w:val="28"/>
          <w:szCs w:val="28"/>
        </w:rPr>
      </w:pPr>
      <w:r>
        <w:rPr>
          <w:rStyle w:val="FontStyle83"/>
          <w:sz w:val="28"/>
          <w:szCs w:val="28"/>
        </w:rPr>
        <w:t xml:space="preserve">       </w:t>
      </w:r>
      <w:r w:rsidRPr="00E31DB6">
        <w:rPr>
          <w:rStyle w:val="FontStyle83"/>
          <w:sz w:val="28"/>
          <w:szCs w:val="28"/>
        </w:rPr>
        <w:t>-доля предметов музейного собрания, задействованных в вы</w:t>
      </w:r>
      <w:r>
        <w:rPr>
          <w:rStyle w:val="FontStyle83"/>
          <w:sz w:val="28"/>
          <w:szCs w:val="28"/>
        </w:rPr>
        <w:t>ставочном показе  с 6,6 % в 2016</w:t>
      </w:r>
      <w:r w:rsidRPr="00E31DB6">
        <w:rPr>
          <w:rStyle w:val="FontStyle83"/>
          <w:sz w:val="28"/>
          <w:szCs w:val="28"/>
        </w:rPr>
        <w:t xml:space="preserve"> году до 7 % к 2020 году.</w:t>
      </w:r>
    </w:p>
    <w:p w:rsidR="00493FF5" w:rsidRPr="00E31DB6" w:rsidRDefault="00493FF5" w:rsidP="00493FF5">
      <w:pPr>
        <w:jc w:val="both"/>
        <w:rPr>
          <w:sz w:val="28"/>
          <w:szCs w:val="28"/>
        </w:rPr>
      </w:pPr>
      <w:r>
        <w:rPr>
          <w:sz w:val="28"/>
          <w:szCs w:val="28"/>
        </w:rPr>
        <w:t>за период с 2016</w:t>
      </w:r>
      <w:r w:rsidRPr="00E31DB6">
        <w:rPr>
          <w:sz w:val="28"/>
          <w:szCs w:val="28"/>
        </w:rPr>
        <w:t xml:space="preserve"> по 2020 год планируется достижение следующего результата:</w:t>
      </w:r>
    </w:p>
    <w:p w:rsidR="00493FF5" w:rsidRPr="00E31DB6" w:rsidRDefault="00493FF5" w:rsidP="00493FF5">
      <w:pPr>
        <w:jc w:val="both"/>
        <w:rPr>
          <w:sz w:val="28"/>
          <w:szCs w:val="28"/>
        </w:rPr>
      </w:pPr>
      <w:r>
        <w:rPr>
          <w:sz w:val="28"/>
          <w:szCs w:val="28"/>
        </w:rPr>
        <w:t xml:space="preserve">        </w:t>
      </w:r>
      <w:r w:rsidRPr="00E31DB6">
        <w:rPr>
          <w:sz w:val="28"/>
          <w:szCs w:val="28"/>
        </w:rPr>
        <w:t>- обеспечение выполнения индикаторов (показателей) Подпрограмм муниципальной Программы на 100% ежегодно;</w:t>
      </w:r>
    </w:p>
    <w:p w:rsidR="00493FF5" w:rsidRPr="00E31DB6" w:rsidRDefault="00493FF5" w:rsidP="00493FF5">
      <w:pPr>
        <w:jc w:val="both"/>
        <w:rPr>
          <w:sz w:val="28"/>
          <w:szCs w:val="28"/>
        </w:rPr>
      </w:pPr>
      <w:r>
        <w:rPr>
          <w:sz w:val="28"/>
          <w:szCs w:val="28"/>
        </w:rPr>
        <w:t xml:space="preserve">        - рост заработной платы от 70,5 % в </w:t>
      </w:r>
      <w:smartTag w:uri="urn:schemas-microsoft-com:office:smarttags" w:element="metricconverter">
        <w:smartTagPr>
          <w:attr w:name="ProductID" w:val="2016 г"/>
        </w:smartTagPr>
        <w:r>
          <w:rPr>
            <w:sz w:val="28"/>
            <w:szCs w:val="28"/>
          </w:rPr>
          <w:t>2016</w:t>
        </w:r>
        <w:r w:rsidRPr="00E31DB6">
          <w:rPr>
            <w:sz w:val="28"/>
            <w:szCs w:val="28"/>
          </w:rPr>
          <w:t xml:space="preserve"> г</w:t>
        </w:r>
      </w:smartTag>
      <w:r w:rsidRPr="00E31DB6">
        <w:rPr>
          <w:sz w:val="28"/>
          <w:szCs w:val="28"/>
        </w:rPr>
        <w:t xml:space="preserve">. до 100 % в </w:t>
      </w:r>
      <w:smartTag w:uri="urn:schemas-microsoft-com:office:smarttags" w:element="metricconverter">
        <w:smartTagPr>
          <w:attr w:name="ProductID" w:val="2020 г"/>
        </w:smartTagPr>
        <w:r w:rsidRPr="00E31DB6">
          <w:rPr>
            <w:sz w:val="28"/>
            <w:szCs w:val="28"/>
          </w:rPr>
          <w:t>2020 г</w:t>
        </w:r>
      </w:smartTag>
      <w:r w:rsidRPr="00E31DB6">
        <w:rPr>
          <w:sz w:val="28"/>
          <w:szCs w:val="28"/>
        </w:rPr>
        <w:t>. в соотношении к средней заработной плате по региону</w:t>
      </w:r>
      <w:r>
        <w:rPr>
          <w:sz w:val="28"/>
          <w:szCs w:val="28"/>
        </w:rPr>
        <w:t>;</w:t>
      </w:r>
    </w:p>
    <w:p w:rsidR="00493FF5" w:rsidRPr="00E31DB6" w:rsidRDefault="00493FF5" w:rsidP="00493FF5">
      <w:pPr>
        <w:jc w:val="both"/>
        <w:rPr>
          <w:sz w:val="28"/>
          <w:szCs w:val="28"/>
        </w:rPr>
      </w:pPr>
      <w:r>
        <w:rPr>
          <w:sz w:val="28"/>
          <w:szCs w:val="28"/>
        </w:rPr>
        <w:t xml:space="preserve">        </w:t>
      </w:r>
      <w:r w:rsidRPr="00E31DB6">
        <w:rPr>
          <w:sz w:val="28"/>
          <w:szCs w:val="28"/>
        </w:rPr>
        <w:t>- обеспечение выполнения индикаторов (показателей) Подпрограмм  на 100 %</w:t>
      </w:r>
      <w:r>
        <w:rPr>
          <w:sz w:val="28"/>
          <w:szCs w:val="28"/>
        </w:rPr>
        <w:t>;</w:t>
      </w:r>
    </w:p>
    <w:p w:rsidR="00493FF5" w:rsidRPr="00E31DB6" w:rsidRDefault="00493FF5" w:rsidP="00493FF5">
      <w:pPr>
        <w:jc w:val="both"/>
        <w:rPr>
          <w:sz w:val="28"/>
          <w:szCs w:val="28"/>
        </w:rPr>
      </w:pPr>
      <w:r>
        <w:rPr>
          <w:sz w:val="28"/>
          <w:szCs w:val="28"/>
        </w:rPr>
        <w:t xml:space="preserve">        - за период с 2016</w:t>
      </w:r>
      <w:r w:rsidRPr="00E31DB6">
        <w:rPr>
          <w:sz w:val="28"/>
          <w:szCs w:val="28"/>
        </w:rPr>
        <w:t xml:space="preserve"> по 2020 год  повысить квалификацию </w:t>
      </w:r>
      <w:r>
        <w:rPr>
          <w:sz w:val="28"/>
          <w:szCs w:val="28"/>
        </w:rPr>
        <w:t>5</w:t>
      </w:r>
      <w:r w:rsidRPr="00E31DB6">
        <w:rPr>
          <w:sz w:val="28"/>
          <w:szCs w:val="28"/>
        </w:rPr>
        <w:t>0 специалистам.</w:t>
      </w:r>
    </w:p>
    <w:p w:rsidR="00493FF5" w:rsidRDefault="00493FF5" w:rsidP="00493FF5">
      <w:pPr>
        <w:jc w:val="both"/>
        <w:rPr>
          <w:sz w:val="28"/>
          <w:szCs w:val="28"/>
        </w:rPr>
      </w:pPr>
      <w:r w:rsidRPr="00E31DB6">
        <w:rPr>
          <w:sz w:val="28"/>
          <w:szCs w:val="28"/>
        </w:rPr>
        <w:t>Обучить специалистов по целевому направлению</w:t>
      </w:r>
      <w:r>
        <w:rPr>
          <w:sz w:val="28"/>
          <w:szCs w:val="28"/>
        </w:rPr>
        <w:t>;</w:t>
      </w:r>
    </w:p>
    <w:p w:rsidR="00493FF5" w:rsidRPr="006B54C9" w:rsidRDefault="00493FF5" w:rsidP="00493FF5">
      <w:pPr>
        <w:jc w:val="both"/>
        <w:rPr>
          <w:sz w:val="28"/>
          <w:szCs w:val="28"/>
        </w:rPr>
      </w:pPr>
      <w:r w:rsidRPr="004A7076">
        <w:rPr>
          <w:sz w:val="28"/>
          <w:szCs w:val="28"/>
        </w:rPr>
        <w:t>- количество посещений организаций культуры по отношению к уровню 2010 года 89%;</w:t>
      </w:r>
    </w:p>
    <w:p w:rsidR="00493FF5" w:rsidRPr="00E31DB6" w:rsidRDefault="00493FF5" w:rsidP="00493FF5">
      <w:pPr>
        <w:jc w:val="both"/>
        <w:rPr>
          <w:sz w:val="28"/>
          <w:szCs w:val="28"/>
        </w:rPr>
      </w:pPr>
      <w:r>
        <w:rPr>
          <w:sz w:val="28"/>
          <w:szCs w:val="28"/>
        </w:rPr>
        <w:t>- к</w:t>
      </w:r>
      <w:r w:rsidRPr="006B54C9">
        <w:rPr>
          <w:sz w:val="28"/>
          <w:szCs w:val="28"/>
        </w:rPr>
        <w:t>оличество лучших работников муниципальных учреждений культуры, находящихся на территориях сельских поселений, которым выплаче</w:t>
      </w:r>
      <w:r>
        <w:rPr>
          <w:sz w:val="28"/>
          <w:szCs w:val="28"/>
        </w:rPr>
        <w:t>но денежное поощрение 1 человек».</w:t>
      </w:r>
    </w:p>
    <w:p w:rsidR="00493FF5" w:rsidRPr="003C3C50" w:rsidRDefault="00493FF5" w:rsidP="00493FF5">
      <w:pPr>
        <w:jc w:val="center"/>
        <w:rPr>
          <w:sz w:val="28"/>
          <w:szCs w:val="28"/>
        </w:rPr>
      </w:pPr>
    </w:p>
    <w:p w:rsidR="00493FF5" w:rsidRPr="003C3C50" w:rsidRDefault="00493FF5" w:rsidP="00493FF5">
      <w:pPr>
        <w:jc w:val="center"/>
        <w:rPr>
          <w:sz w:val="28"/>
          <w:szCs w:val="28"/>
        </w:rPr>
      </w:pPr>
      <w:r w:rsidRPr="003C3C50">
        <w:rPr>
          <w:sz w:val="28"/>
          <w:szCs w:val="28"/>
        </w:rPr>
        <w:lastRenderedPageBreak/>
        <w:t>Раздел 4.</w:t>
      </w:r>
      <w:r w:rsidRPr="003C3C50">
        <w:rPr>
          <w:b/>
          <w:sz w:val="28"/>
          <w:szCs w:val="28"/>
        </w:rPr>
        <w:t xml:space="preserve"> </w:t>
      </w:r>
      <w:r w:rsidRPr="003C3C50">
        <w:rPr>
          <w:sz w:val="28"/>
          <w:szCs w:val="28"/>
        </w:rPr>
        <w:t>ИНФОРМАЦИЯ О ФИНАНСОВОМ ОБЕСПЕЧЕНИИ РЕАЛИЗАЦИИ ПРОГРАММЫ ЗА СЧЕТ СРЕДСТВ БЮДЖЕТА МУНИЦИПАЛЬНОГО РАЙОНА</w:t>
      </w:r>
    </w:p>
    <w:p w:rsidR="00493FF5" w:rsidRDefault="00493FF5" w:rsidP="00493FF5">
      <w:pPr>
        <w:jc w:val="both"/>
        <w:rPr>
          <w:sz w:val="28"/>
          <w:szCs w:val="28"/>
        </w:rPr>
      </w:pPr>
      <w:r w:rsidRPr="00C126B0">
        <w:rPr>
          <w:sz w:val="28"/>
          <w:szCs w:val="28"/>
        </w:rPr>
        <w:t xml:space="preserve">        </w:t>
      </w:r>
    </w:p>
    <w:p w:rsidR="00493FF5" w:rsidRDefault="00493FF5" w:rsidP="00493FF5">
      <w:pPr>
        <w:jc w:val="center"/>
        <w:rPr>
          <w:sz w:val="28"/>
          <w:szCs w:val="28"/>
        </w:rPr>
      </w:pPr>
      <w:r w:rsidRPr="00C126B0">
        <w:rPr>
          <w:sz w:val="28"/>
          <w:szCs w:val="28"/>
        </w:rPr>
        <w:t>Объём средств финансового обеспечения, необходимых для реализации</w:t>
      </w:r>
    </w:p>
    <w:p w:rsidR="00493FF5" w:rsidRDefault="00493FF5" w:rsidP="00493FF5">
      <w:pPr>
        <w:jc w:val="center"/>
        <w:rPr>
          <w:sz w:val="28"/>
          <w:szCs w:val="28"/>
        </w:rPr>
      </w:pPr>
      <w:r>
        <w:rPr>
          <w:sz w:val="28"/>
          <w:szCs w:val="28"/>
        </w:rPr>
        <w:t>П</w:t>
      </w:r>
      <w:r w:rsidRPr="00C126B0">
        <w:rPr>
          <w:sz w:val="28"/>
          <w:szCs w:val="28"/>
        </w:rPr>
        <w:t xml:space="preserve">рограммы, составляет </w:t>
      </w:r>
      <w:r w:rsidRPr="00C126B0">
        <w:rPr>
          <w:b/>
          <w:sz w:val="28"/>
          <w:szCs w:val="28"/>
        </w:rPr>
        <w:t xml:space="preserve">– </w:t>
      </w:r>
      <w:r w:rsidR="004A7076" w:rsidRPr="004A7076">
        <w:rPr>
          <w:b/>
          <w:color w:val="FF0000"/>
          <w:sz w:val="28"/>
          <w:szCs w:val="28"/>
        </w:rPr>
        <w:t>365303,2</w:t>
      </w:r>
      <w:r w:rsidR="007E2961">
        <w:rPr>
          <w:b/>
          <w:sz w:val="28"/>
          <w:szCs w:val="28"/>
        </w:rPr>
        <w:t xml:space="preserve"> </w:t>
      </w:r>
      <w:r w:rsidRPr="005B28E1">
        <w:rPr>
          <w:b/>
          <w:sz w:val="24"/>
          <w:szCs w:val="24"/>
        </w:rPr>
        <w:t>тыс. руб</w:t>
      </w:r>
      <w:r w:rsidRPr="005B28E1">
        <w:rPr>
          <w:sz w:val="28"/>
          <w:szCs w:val="28"/>
        </w:rPr>
        <w:t>.,</w:t>
      </w:r>
      <w:r w:rsidRPr="00EF6448">
        <w:rPr>
          <w:sz w:val="28"/>
          <w:szCs w:val="28"/>
        </w:rPr>
        <w:t xml:space="preserve"> </w:t>
      </w:r>
      <w:r w:rsidRPr="00C126B0">
        <w:rPr>
          <w:sz w:val="28"/>
          <w:szCs w:val="28"/>
        </w:rPr>
        <w:t>в том числе по годам реализации:</w:t>
      </w:r>
    </w:p>
    <w:p w:rsidR="00493FF5" w:rsidRPr="00C126B0" w:rsidRDefault="00493FF5" w:rsidP="00493FF5">
      <w:pPr>
        <w:jc w:val="both"/>
        <w:rPr>
          <w:sz w:val="28"/>
          <w:szCs w:val="28"/>
        </w:rPr>
      </w:pPr>
    </w:p>
    <w:tbl>
      <w:tblPr>
        <w:tblW w:w="1060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418"/>
        <w:gridCol w:w="1559"/>
        <w:gridCol w:w="1559"/>
        <w:gridCol w:w="1843"/>
        <w:gridCol w:w="2126"/>
        <w:gridCol w:w="1244"/>
      </w:tblGrid>
      <w:tr w:rsidR="00493FF5" w:rsidRPr="003C3C50" w:rsidTr="00493FF5">
        <w:tc>
          <w:tcPr>
            <w:tcW w:w="851" w:type="dxa"/>
            <w:vMerge w:val="restart"/>
          </w:tcPr>
          <w:p w:rsidR="00493FF5" w:rsidRPr="003C3C50" w:rsidRDefault="00493FF5" w:rsidP="00971177">
            <w:pPr>
              <w:jc w:val="both"/>
              <w:rPr>
                <w:sz w:val="28"/>
                <w:szCs w:val="28"/>
              </w:rPr>
            </w:pPr>
            <w:r w:rsidRPr="003C3C50">
              <w:rPr>
                <w:sz w:val="28"/>
                <w:szCs w:val="28"/>
              </w:rPr>
              <w:t>год</w:t>
            </w:r>
          </w:p>
        </w:tc>
        <w:tc>
          <w:tcPr>
            <w:tcW w:w="9749" w:type="dxa"/>
            <w:gridSpan w:val="6"/>
          </w:tcPr>
          <w:p w:rsidR="00493FF5" w:rsidRPr="003C3C50" w:rsidRDefault="00493FF5" w:rsidP="00971177">
            <w:pPr>
              <w:jc w:val="center"/>
              <w:rPr>
                <w:sz w:val="28"/>
                <w:szCs w:val="28"/>
              </w:rPr>
            </w:pPr>
            <w:r w:rsidRPr="003C3C50">
              <w:rPr>
                <w:sz w:val="28"/>
                <w:szCs w:val="28"/>
              </w:rPr>
              <w:t>Объем финансовых средств (тыс.руб.)</w:t>
            </w:r>
          </w:p>
        </w:tc>
      </w:tr>
      <w:tr w:rsidR="00493FF5" w:rsidRPr="003C3C50" w:rsidTr="00493FF5">
        <w:tc>
          <w:tcPr>
            <w:tcW w:w="851" w:type="dxa"/>
            <w:vMerge/>
          </w:tcPr>
          <w:p w:rsidR="00493FF5" w:rsidRPr="003C3C50" w:rsidRDefault="00493FF5" w:rsidP="00971177">
            <w:pPr>
              <w:jc w:val="both"/>
              <w:rPr>
                <w:sz w:val="28"/>
                <w:szCs w:val="28"/>
              </w:rPr>
            </w:pPr>
          </w:p>
        </w:tc>
        <w:tc>
          <w:tcPr>
            <w:tcW w:w="1418" w:type="dxa"/>
          </w:tcPr>
          <w:p w:rsidR="00493FF5" w:rsidRPr="003C3C50" w:rsidRDefault="00493FF5" w:rsidP="00971177">
            <w:pPr>
              <w:jc w:val="both"/>
              <w:rPr>
                <w:sz w:val="28"/>
                <w:szCs w:val="28"/>
              </w:rPr>
            </w:pPr>
            <w:r>
              <w:rPr>
                <w:sz w:val="28"/>
                <w:szCs w:val="28"/>
              </w:rPr>
              <w:t>всего</w:t>
            </w:r>
          </w:p>
        </w:tc>
        <w:tc>
          <w:tcPr>
            <w:tcW w:w="1559" w:type="dxa"/>
          </w:tcPr>
          <w:p w:rsidR="00493FF5" w:rsidRPr="003C3C50" w:rsidRDefault="00493FF5" w:rsidP="00971177">
            <w:pPr>
              <w:jc w:val="both"/>
              <w:rPr>
                <w:sz w:val="28"/>
                <w:szCs w:val="28"/>
              </w:rPr>
            </w:pPr>
            <w:r>
              <w:rPr>
                <w:sz w:val="28"/>
                <w:szCs w:val="28"/>
              </w:rPr>
              <w:t>Бюджет района</w:t>
            </w:r>
          </w:p>
        </w:tc>
        <w:tc>
          <w:tcPr>
            <w:tcW w:w="1559" w:type="dxa"/>
          </w:tcPr>
          <w:p w:rsidR="00493FF5" w:rsidRPr="003C3C50" w:rsidRDefault="00493FF5" w:rsidP="00971177">
            <w:pPr>
              <w:jc w:val="both"/>
              <w:rPr>
                <w:sz w:val="28"/>
                <w:szCs w:val="28"/>
              </w:rPr>
            </w:pPr>
            <w:r w:rsidRPr="003C3C50">
              <w:rPr>
                <w:sz w:val="28"/>
                <w:szCs w:val="28"/>
              </w:rPr>
              <w:t>Субсидия областная</w:t>
            </w:r>
          </w:p>
        </w:tc>
        <w:tc>
          <w:tcPr>
            <w:tcW w:w="1843" w:type="dxa"/>
          </w:tcPr>
          <w:p w:rsidR="00493FF5" w:rsidRPr="003C3C50" w:rsidRDefault="00493FF5" w:rsidP="00971177">
            <w:pPr>
              <w:jc w:val="both"/>
              <w:rPr>
                <w:sz w:val="28"/>
                <w:szCs w:val="28"/>
              </w:rPr>
            </w:pPr>
            <w:r w:rsidRPr="003C3C50">
              <w:rPr>
                <w:sz w:val="28"/>
                <w:szCs w:val="28"/>
              </w:rPr>
              <w:t>Субсидия федеральная</w:t>
            </w:r>
          </w:p>
        </w:tc>
        <w:tc>
          <w:tcPr>
            <w:tcW w:w="2126" w:type="dxa"/>
          </w:tcPr>
          <w:p w:rsidR="00493FF5" w:rsidRPr="003C3C50" w:rsidRDefault="00493FF5" w:rsidP="00971177">
            <w:pPr>
              <w:jc w:val="both"/>
              <w:rPr>
                <w:sz w:val="28"/>
                <w:szCs w:val="28"/>
              </w:rPr>
            </w:pPr>
            <w:r w:rsidRPr="003C3C50">
              <w:rPr>
                <w:sz w:val="28"/>
                <w:szCs w:val="28"/>
              </w:rPr>
              <w:t>Внебюджетные источники</w:t>
            </w:r>
          </w:p>
        </w:tc>
        <w:tc>
          <w:tcPr>
            <w:tcW w:w="1244" w:type="dxa"/>
          </w:tcPr>
          <w:p w:rsidR="00493FF5" w:rsidRPr="003C3C50" w:rsidRDefault="00493FF5" w:rsidP="00971177">
            <w:pPr>
              <w:jc w:val="both"/>
              <w:rPr>
                <w:sz w:val="28"/>
                <w:szCs w:val="28"/>
              </w:rPr>
            </w:pPr>
            <w:r w:rsidRPr="003C3C50">
              <w:rPr>
                <w:sz w:val="28"/>
                <w:szCs w:val="28"/>
              </w:rPr>
              <w:t>Безвозмездные поступления</w:t>
            </w:r>
          </w:p>
        </w:tc>
      </w:tr>
      <w:tr w:rsidR="00493FF5" w:rsidRPr="003C3C50" w:rsidTr="00493FF5">
        <w:tc>
          <w:tcPr>
            <w:tcW w:w="851" w:type="dxa"/>
          </w:tcPr>
          <w:p w:rsidR="00493FF5" w:rsidRPr="003C3C50" w:rsidRDefault="00493FF5" w:rsidP="00971177">
            <w:pPr>
              <w:jc w:val="both"/>
              <w:rPr>
                <w:sz w:val="28"/>
                <w:szCs w:val="28"/>
              </w:rPr>
            </w:pPr>
            <w:r w:rsidRPr="003C3C50">
              <w:rPr>
                <w:sz w:val="28"/>
                <w:szCs w:val="28"/>
              </w:rPr>
              <w:t>2016</w:t>
            </w:r>
          </w:p>
        </w:tc>
        <w:tc>
          <w:tcPr>
            <w:tcW w:w="1418" w:type="dxa"/>
          </w:tcPr>
          <w:p w:rsidR="00493FF5" w:rsidRPr="00222861" w:rsidRDefault="00493FF5" w:rsidP="00971177">
            <w:pPr>
              <w:jc w:val="both"/>
              <w:rPr>
                <w:sz w:val="28"/>
                <w:szCs w:val="28"/>
              </w:rPr>
            </w:pPr>
            <w:r w:rsidRPr="00222861">
              <w:rPr>
                <w:sz w:val="28"/>
                <w:szCs w:val="28"/>
              </w:rPr>
              <w:t>30900,5</w:t>
            </w:r>
          </w:p>
        </w:tc>
        <w:tc>
          <w:tcPr>
            <w:tcW w:w="1559" w:type="dxa"/>
          </w:tcPr>
          <w:p w:rsidR="00493FF5" w:rsidRPr="00222861" w:rsidRDefault="00493FF5" w:rsidP="00971177">
            <w:pPr>
              <w:jc w:val="both"/>
              <w:rPr>
                <w:sz w:val="28"/>
                <w:szCs w:val="28"/>
              </w:rPr>
            </w:pPr>
            <w:r w:rsidRPr="00222861">
              <w:rPr>
                <w:sz w:val="28"/>
                <w:szCs w:val="28"/>
              </w:rPr>
              <w:t>26822,6</w:t>
            </w:r>
          </w:p>
        </w:tc>
        <w:tc>
          <w:tcPr>
            <w:tcW w:w="1559" w:type="dxa"/>
          </w:tcPr>
          <w:p w:rsidR="00493FF5" w:rsidRPr="003C3C50" w:rsidRDefault="00493FF5" w:rsidP="00971177">
            <w:pPr>
              <w:jc w:val="both"/>
              <w:rPr>
                <w:sz w:val="28"/>
                <w:szCs w:val="28"/>
              </w:rPr>
            </w:pPr>
            <w:r w:rsidRPr="003C3C50">
              <w:rPr>
                <w:sz w:val="28"/>
                <w:szCs w:val="28"/>
              </w:rPr>
              <w:t>0</w:t>
            </w:r>
          </w:p>
        </w:tc>
        <w:tc>
          <w:tcPr>
            <w:tcW w:w="1843" w:type="dxa"/>
          </w:tcPr>
          <w:p w:rsidR="00493FF5" w:rsidRPr="003C3C50" w:rsidRDefault="00493FF5" w:rsidP="00971177">
            <w:pPr>
              <w:jc w:val="both"/>
              <w:rPr>
                <w:sz w:val="28"/>
                <w:szCs w:val="28"/>
              </w:rPr>
            </w:pPr>
            <w:r w:rsidRPr="003C3C50">
              <w:rPr>
                <w:sz w:val="28"/>
                <w:szCs w:val="28"/>
              </w:rPr>
              <w:t>0</w:t>
            </w:r>
          </w:p>
        </w:tc>
        <w:tc>
          <w:tcPr>
            <w:tcW w:w="2126" w:type="dxa"/>
          </w:tcPr>
          <w:p w:rsidR="00493FF5" w:rsidRPr="003C3C50" w:rsidRDefault="00493FF5" w:rsidP="00971177">
            <w:pPr>
              <w:jc w:val="both"/>
              <w:rPr>
                <w:sz w:val="28"/>
                <w:szCs w:val="28"/>
              </w:rPr>
            </w:pPr>
            <w:r>
              <w:rPr>
                <w:sz w:val="28"/>
                <w:szCs w:val="28"/>
              </w:rPr>
              <w:t>4077,9</w:t>
            </w:r>
          </w:p>
        </w:tc>
        <w:tc>
          <w:tcPr>
            <w:tcW w:w="1244" w:type="dxa"/>
          </w:tcPr>
          <w:p w:rsidR="00493FF5" w:rsidRPr="003C3C50" w:rsidRDefault="00493FF5" w:rsidP="00971177">
            <w:pPr>
              <w:jc w:val="both"/>
              <w:rPr>
                <w:sz w:val="28"/>
                <w:szCs w:val="28"/>
              </w:rPr>
            </w:pPr>
            <w:r w:rsidRPr="003C3C50">
              <w:rPr>
                <w:sz w:val="28"/>
                <w:szCs w:val="28"/>
              </w:rPr>
              <w:t>0</w:t>
            </w:r>
          </w:p>
        </w:tc>
      </w:tr>
      <w:tr w:rsidR="00493FF5" w:rsidRPr="003C3C50" w:rsidTr="00493FF5">
        <w:tc>
          <w:tcPr>
            <w:tcW w:w="851" w:type="dxa"/>
          </w:tcPr>
          <w:p w:rsidR="00493FF5" w:rsidRPr="0058545F" w:rsidRDefault="00493FF5" w:rsidP="00971177">
            <w:pPr>
              <w:jc w:val="both"/>
              <w:rPr>
                <w:sz w:val="28"/>
                <w:szCs w:val="28"/>
              </w:rPr>
            </w:pPr>
            <w:r w:rsidRPr="0058545F">
              <w:rPr>
                <w:sz w:val="28"/>
                <w:szCs w:val="28"/>
              </w:rPr>
              <w:t>2017</w:t>
            </w:r>
          </w:p>
        </w:tc>
        <w:tc>
          <w:tcPr>
            <w:tcW w:w="1418" w:type="dxa"/>
          </w:tcPr>
          <w:p w:rsidR="00493FF5" w:rsidRPr="0058545F" w:rsidRDefault="00493FF5" w:rsidP="00971177">
            <w:pPr>
              <w:jc w:val="both"/>
              <w:rPr>
                <w:sz w:val="28"/>
                <w:szCs w:val="28"/>
              </w:rPr>
            </w:pPr>
            <w:r w:rsidRPr="0058545F">
              <w:rPr>
                <w:sz w:val="28"/>
                <w:szCs w:val="28"/>
              </w:rPr>
              <w:t>36743,0</w:t>
            </w:r>
          </w:p>
        </w:tc>
        <w:tc>
          <w:tcPr>
            <w:tcW w:w="1559" w:type="dxa"/>
          </w:tcPr>
          <w:p w:rsidR="00493FF5" w:rsidRPr="0058545F" w:rsidRDefault="00493FF5" w:rsidP="00971177">
            <w:pPr>
              <w:jc w:val="both"/>
              <w:rPr>
                <w:sz w:val="28"/>
                <w:szCs w:val="28"/>
              </w:rPr>
            </w:pPr>
            <w:r w:rsidRPr="0058545F">
              <w:rPr>
                <w:sz w:val="28"/>
                <w:szCs w:val="28"/>
              </w:rPr>
              <w:t>36562,6</w:t>
            </w:r>
          </w:p>
        </w:tc>
        <w:tc>
          <w:tcPr>
            <w:tcW w:w="1559" w:type="dxa"/>
          </w:tcPr>
          <w:p w:rsidR="00493FF5" w:rsidRPr="0058545F" w:rsidRDefault="00493FF5" w:rsidP="00971177">
            <w:pPr>
              <w:jc w:val="both"/>
              <w:rPr>
                <w:sz w:val="28"/>
                <w:szCs w:val="28"/>
              </w:rPr>
            </w:pPr>
            <w:r w:rsidRPr="0058545F">
              <w:rPr>
                <w:sz w:val="28"/>
                <w:szCs w:val="28"/>
              </w:rPr>
              <w:t>0</w:t>
            </w:r>
          </w:p>
        </w:tc>
        <w:tc>
          <w:tcPr>
            <w:tcW w:w="1843" w:type="dxa"/>
          </w:tcPr>
          <w:p w:rsidR="00493FF5" w:rsidRPr="0058545F" w:rsidRDefault="00493FF5" w:rsidP="00971177">
            <w:pPr>
              <w:jc w:val="both"/>
              <w:rPr>
                <w:sz w:val="28"/>
                <w:szCs w:val="28"/>
              </w:rPr>
            </w:pPr>
            <w:r w:rsidRPr="0058545F">
              <w:rPr>
                <w:sz w:val="28"/>
                <w:szCs w:val="28"/>
              </w:rPr>
              <w:t>180,4</w:t>
            </w:r>
          </w:p>
        </w:tc>
        <w:tc>
          <w:tcPr>
            <w:tcW w:w="2126" w:type="dxa"/>
          </w:tcPr>
          <w:p w:rsidR="00493FF5" w:rsidRPr="0058545F" w:rsidRDefault="00493FF5" w:rsidP="00971177">
            <w:pPr>
              <w:jc w:val="both"/>
              <w:rPr>
                <w:sz w:val="28"/>
                <w:szCs w:val="28"/>
              </w:rPr>
            </w:pPr>
            <w:r w:rsidRPr="0058545F">
              <w:rPr>
                <w:sz w:val="28"/>
                <w:szCs w:val="28"/>
              </w:rPr>
              <w:t>0</w:t>
            </w:r>
          </w:p>
        </w:tc>
        <w:tc>
          <w:tcPr>
            <w:tcW w:w="1244" w:type="dxa"/>
          </w:tcPr>
          <w:p w:rsidR="00493FF5" w:rsidRPr="0058545F" w:rsidRDefault="00493FF5" w:rsidP="00971177">
            <w:pPr>
              <w:jc w:val="both"/>
              <w:rPr>
                <w:sz w:val="28"/>
                <w:szCs w:val="28"/>
              </w:rPr>
            </w:pPr>
            <w:r w:rsidRPr="0058545F">
              <w:rPr>
                <w:sz w:val="28"/>
                <w:szCs w:val="28"/>
              </w:rPr>
              <w:t>0</w:t>
            </w:r>
          </w:p>
        </w:tc>
      </w:tr>
      <w:tr w:rsidR="00493FF5" w:rsidRPr="003C3C50" w:rsidTr="00493FF5">
        <w:tc>
          <w:tcPr>
            <w:tcW w:w="851" w:type="dxa"/>
          </w:tcPr>
          <w:p w:rsidR="00493FF5" w:rsidRPr="0058545F" w:rsidRDefault="00493FF5" w:rsidP="00971177">
            <w:pPr>
              <w:jc w:val="both"/>
              <w:rPr>
                <w:sz w:val="28"/>
                <w:szCs w:val="28"/>
              </w:rPr>
            </w:pPr>
            <w:r w:rsidRPr="0058545F">
              <w:rPr>
                <w:sz w:val="28"/>
                <w:szCs w:val="28"/>
              </w:rPr>
              <w:t>2018</w:t>
            </w:r>
          </w:p>
        </w:tc>
        <w:tc>
          <w:tcPr>
            <w:tcW w:w="1418" w:type="dxa"/>
          </w:tcPr>
          <w:p w:rsidR="00493FF5" w:rsidRPr="0058545F" w:rsidRDefault="00493FF5" w:rsidP="00971177">
            <w:pPr>
              <w:jc w:val="both"/>
              <w:rPr>
                <w:sz w:val="28"/>
                <w:szCs w:val="28"/>
              </w:rPr>
            </w:pPr>
            <w:r w:rsidRPr="0058545F">
              <w:rPr>
                <w:sz w:val="28"/>
                <w:szCs w:val="28"/>
              </w:rPr>
              <w:t>45072,6</w:t>
            </w:r>
          </w:p>
        </w:tc>
        <w:tc>
          <w:tcPr>
            <w:tcW w:w="1559" w:type="dxa"/>
          </w:tcPr>
          <w:p w:rsidR="00493FF5" w:rsidRPr="0058545F" w:rsidRDefault="0058545F" w:rsidP="00971177">
            <w:pPr>
              <w:jc w:val="both"/>
              <w:rPr>
                <w:sz w:val="28"/>
                <w:szCs w:val="28"/>
              </w:rPr>
            </w:pPr>
            <w:r w:rsidRPr="0058545F">
              <w:rPr>
                <w:sz w:val="28"/>
                <w:szCs w:val="28"/>
              </w:rPr>
              <w:t>45053,9</w:t>
            </w:r>
          </w:p>
        </w:tc>
        <w:tc>
          <w:tcPr>
            <w:tcW w:w="1559" w:type="dxa"/>
          </w:tcPr>
          <w:p w:rsidR="00493FF5" w:rsidRPr="0058545F" w:rsidRDefault="0058545F" w:rsidP="00971177">
            <w:pPr>
              <w:jc w:val="both"/>
              <w:rPr>
                <w:sz w:val="28"/>
                <w:szCs w:val="28"/>
              </w:rPr>
            </w:pPr>
            <w:r w:rsidRPr="0058545F">
              <w:rPr>
                <w:sz w:val="28"/>
                <w:szCs w:val="28"/>
              </w:rPr>
              <w:t>5,6</w:t>
            </w:r>
          </w:p>
        </w:tc>
        <w:tc>
          <w:tcPr>
            <w:tcW w:w="1843" w:type="dxa"/>
          </w:tcPr>
          <w:p w:rsidR="00493FF5" w:rsidRPr="0058545F" w:rsidRDefault="0058545F" w:rsidP="00971177">
            <w:pPr>
              <w:jc w:val="both"/>
              <w:rPr>
                <w:sz w:val="28"/>
                <w:szCs w:val="28"/>
              </w:rPr>
            </w:pPr>
            <w:r w:rsidRPr="0058545F">
              <w:rPr>
                <w:sz w:val="28"/>
                <w:szCs w:val="28"/>
              </w:rPr>
              <w:t>13,1</w:t>
            </w:r>
          </w:p>
        </w:tc>
        <w:tc>
          <w:tcPr>
            <w:tcW w:w="2126" w:type="dxa"/>
          </w:tcPr>
          <w:p w:rsidR="00493FF5" w:rsidRPr="0058545F" w:rsidRDefault="00493FF5" w:rsidP="00971177">
            <w:pPr>
              <w:jc w:val="both"/>
              <w:rPr>
                <w:sz w:val="28"/>
                <w:szCs w:val="28"/>
              </w:rPr>
            </w:pPr>
            <w:r w:rsidRPr="0058545F">
              <w:rPr>
                <w:sz w:val="28"/>
                <w:szCs w:val="28"/>
              </w:rPr>
              <w:t>0</w:t>
            </w:r>
          </w:p>
        </w:tc>
        <w:tc>
          <w:tcPr>
            <w:tcW w:w="1244" w:type="dxa"/>
          </w:tcPr>
          <w:p w:rsidR="00493FF5" w:rsidRPr="0058545F" w:rsidRDefault="00493FF5" w:rsidP="00971177">
            <w:pPr>
              <w:jc w:val="both"/>
              <w:rPr>
                <w:sz w:val="28"/>
                <w:szCs w:val="28"/>
              </w:rPr>
            </w:pPr>
            <w:r w:rsidRPr="0058545F">
              <w:rPr>
                <w:sz w:val="28"/>
                <w:szCs w:val="28"/>
              </w:rPr>
              <w:t>0</w:t>
            </w:r>
          </w:p>
        </w:tc>
      </w:tr>
      <w:tr w:rsidR="00493FF5" w:rsidRPr="003C3C50" w:rsidTr="00493FF5">
        <w:tc>
          <w:tcPr>
            <w:tcW w:w="851" w:type="dxa"/>
          </w:tcPr>
          <w:p w:rsidR="00493FF5" w:rsidRPr="0058545F" w:rsidRDefault="00493FF5" w:rsidP="00971177">
            <w:pPr>
              <w:jc w:val="both"/>
              <w:rPr>
                <w:sz w:val="28"/>
                <w:szCs w:val="28"/>
              </w:rPr>
            </w:pPr>
            <w:r w:rsidRPr="0058545F">
              <w:rPr>
                <w:sz w:val="28"/>
                <w:szCs w:val="28"/>
              </w:rPr>
              <w:t>2019</w:t>
            </w:r>
          </w:p>
        </w:tc>
        <w:tc>
          <w:tcPr>
            <w:tcW w:w="1418" w:type="dxa"/>
          </w:tcPr>
          <w:p w:rsidR="00493FF5" w:rsidRPr="0058545F" w:rsidRDefault="006B2352" w:rsidP="00971177">
            <w:pPr>
              <w:jc w:val="both"/>
              <w:rPr>
                <w:sz w:val="28"/>
                <w:szCs w:val="28"/>
              </w:rPr>
            </w:pPr>
            <w:r>
              <w:rPr>
                <w:sz w:val="28"/>
                <w:szCs w:val="28"/>
              </w:rPr>
              <w:t>95439,7</w:t>
            </w:r>
          </w:p>
        </w:tc>
        <w:tc>
          <w:tcPr>
            <w:tcW w:w="1559" w:type="dxa"/>
          </w:tcPr>
          <w:p w:rsidR="00493FF5" w:rsidRPr="00CF366E" w:rsidRDefault="006B2352" w:rsidP="007558F5">
            <w:pPr>
              <w:jc w:val="both"/>
              <w:rPr>
                <w:sz w:val="28"/>
                <w:szCs w:val="28"/>
              </w:rPr>
            </w:pPr>
            <w:r w:rsidRPr="00CF366E">
              <w:rPr>
                <w:sz w:val="28"/>
                <w:szCs w:val="28"/>
              </w:rPr>
              <w:t>41406,3</w:t>
            </w:r>
          </w:p>
        </w:tc>
        <w:tc>
          <w:tcPr>
            <w:tcW w:w="1559" w:type="dxa"/>
          </w:tcPr>
          <w:p w:rsidR="00493FF5" w:rsidRPr="00CF366E" w:rsidRDefault="006B2352" w:rsidP="00971177">
            <w:pPr>
              <w:jc w:val="both"/>
              <w:rPr>
                <w:sz w:val="28"/>
                <w:szCs w:val="28"/>
              </w:rPr>
            </w:pPr>
            <w:r w:rsidRPr="00CF366E">
              <w:rPr>
                <w:sz w:val="28"/>
                <w:szCs w:val="28"/>
              </w:rPr>
              <w:t>54033,4</w:t>
            </w:r>
            <w:r w:rsidR="0058545F" w:rsidRPr="00CF366E">
              <w:rPr>
                <w:sz w:val="28"/>
                <w:szCs w:val="28"/>
              </w:rPr>
              <w:t>,0</w:t>
            </w:r>
          </w:p>
        </w:tc>
        <w:tc>
          <w:tcPr>
            <w:tcW w:w="1843" w:type="dxa"/>
          </w:tcPr>
          <w:p w:rsidR="00493FF5" w:rsidRPr="0058545F" w:rsidRDefault="00493FF5" w:rsidP="00971177">
            <w:pPr>
              <w:jc w:val="both"/>
              <w:rPr>
                <w:sz w:val="28"/>
                <w:szCs w:val="28"/>
              </w:rPr>
            </w:pPr>
            <w:r w:rsidRPr="0058545F">
              <w:rPr>
                <w:sz w:val="28"/>
                <w:szCs w:val="28"/>
              </w:rPr>
              <w:t>0</w:t>
            </w:r>
          </w:p>
        </w:tc>
        <w:tc>
          <w:tcPr>
            <w:tcW w:w="2126" w:type="dxa"/>
          </w:tcPr>
          <w:p w:rsidR="00493FF5" w:rsidRPr="0058545F" w:rsidRDefault="00493FF5" w:rsidP="00971177">
            <w:pPr>
              <w:jc w:val="both"/>
              <w:rPr>
                <w:sz w:val="28"/>
                <w:szCs w:val="28"/>
              </w:rPr>
            </w:pPr>
            <w:r w:rsidRPr="0058545F">
              <w:rPr>
                <w:sz w:val="28"/>
                <w:szCs w:val="28"/>
              </w:rPr>
              <w:t>0</w:t>
            </w:r>
          </w:p>
        </w:tc>
        <w:tc>
          <w:tcPr>
            <w:tcW w:w="1244" w:type="dxa"/>
          </w:tcPr>
          <w:p w:rsidR="00493FF5" w:rsidRPr="0058545F" w:rsidRDefault="00493FF5" w:rsidP="00971177">
            <w:pPr>
              <w:jc w:val="both"/>
              <w:rPr>
                <w:sz w:val="28"/>
                <w:szCs w:val="28"/>
              </w:rPr>
            </w:pPr>
            <w:r w:rsidRPr="0058545F">
              <w:rPr>
                <w:sz w:val="28"/>
                <w:szCs w:val="28"/>
              </w:rPr>
              <w:t>0</w:t>
            </w:r>
          </w:p>
        </w:tc>
      </w:tr>
      <w:tr w:rsidR="00493FF5" w:rsidRPr="003C3C50" w:rsidTr="00493FF5">
        <w:tc>
          <w:tcPr>
            <w:tcW w:w="851" w:type="dxa"/>
          </w:tcPr>
          <w:p w:rsidR="00493FF5" w:rsidRPr="0058545F" w:rsidRDefault="00493FF5" w:rsidP="00971177">
            <w:pPr>
              <w:jc w:val="both"/>
              <w:rPr>
                <w:sz w:val="28"/>
                <w:szCs w:val="28"/>
              </w:rPr>
            </w:pPr>
            <w:r w:rsidRPr="0058545F">
              <w:rPr>
                <w:sz w:val="28"/>
                <w:szCs w:val="28"/>
              </w:rPr>
              <w:t>2020</w:t>
            </w:r>
          </w:p>
        </w:tc>
        <w:tc>
          <w:tcPr>
            <w:tcW w:w="1418" w:type="dxa"/>
          </w:tcPr>
          <w:p w:rsidR="00493FF5" w:rsidRPr="004A7076" w:rsidRDefault="004A7076" w:rsidP="00971177">
            <w:pPr>
              <w:jc w:val="both"/>
              <w:rPr>
                <w:color w:val="FF0000"/>
                <w:sz w:val="28"/>
                <w:szCs w:val="28"/>
              </w:rPr>
            </w:pPr>
            <w:r w:rsidRPr="004A7076">
              <w:rPr>
                <w:color w:val="FF0000"/>
                <w:sz w:val="28"/>
                <w:szCs w:val="28"/>
              </w:rPr>
              <w:t>157147,4</w:t>
            </w:r>
          </w:p>
        </w:tc>
        <w:tc>
          <w:tcPr>
            <w:tcW w:w="1559" w:type="dxa"/>
          </w:tcPr>
          <w:p w:rsidR="00493FF5" w:rsidRPr="004A7076" w:rsidRDefault="00D9255A" w:rsidP="00971177">
            <w:pPr>
              <w:jc w:val="both"/>
              <w:rPr>
                <w:color w:val="FF0000"/>
                <w:sz w:val="28"/>
                <w:szCs w:val="28"/>
              </w:rPr>
            </w:pPr>
            <w:r>
              <w:rPr>
                <w:color w:val="FF0000"/>
                <w:sz w:val="28"/>
                <w:szCs w:val="28"/>
              </w:rPr>
              <w:t>56770,00</w:t>
            </w:r>
          </w:p>
        </w:tc>
        <w:tc>
          <w:tcPr>
            <w:tcW w:w="1559" w:type="dxa"/>
          </w:tcPr>
          <w:p w:rsidR="00493FF5" w:rsidRPr="004A7076" w:rsidRDefault="004A7076" w:rsidP="00D9255A">
            <w:pPr>
              <w:jc w:val="both"/>
              <w:rPr>
                <w:color w:val="FF0000"/>
                <w:sz w:val="28"/>
                <w:szCs w:val="28"/>
              </w:rPr>
            </w:pPr>
            <w:r w:rsidRPr="004A7076">
              <w:rPr>
                <w:color w:val="FF0000"/>
                <w:sz w:val="28"/>
                <w:szCs w:val="28"/>
              </w:rPr>
              <w:t>1</w:t>
            </w:r>
            <w:r w:rsidR="00D9255A">
              <w:rPr>
                <w:color w:val="FF0000"/>
                <w:sz w:val="28"/>
                <w:szCs w:val="28"/>
              </w:rPr>
              <w:t>00377,4</w:t>
            </w:r>
          </w:p>
        </w:tc>
        <w:tc>
          <w:tcPr>
            <w:tcW w:w="1843" w:type="dxa"/>
          </w:tcPr>
          <w:p w:rsidR="00493FF5" w:rsidRPr="0058545F" w:rsidRDefault="00493FF5" w:rsidP="00971177">
            <w:pPr>
              <w:jc w:val="both"/>
              <w:rPr>
                <w:sz w:val="28"/>
                <w:szCs w:val="28"/>
              </w:rPr>
            </w:pPr>
            <w:r w:rsidRPr="0058545F">
              <w:rPr>
                <w:sz w:val="28"/>
                <w:szCs w:val="28"/>
              </w:rPr>
              <w:t>0</w:t>
            </w:r>
          </w:p>
        </w:tc>
        <w:tc>
          <w:tcPr>
            <w:tcW w:w="2126" w:type="dxa"/>
          </w:tcPr>
          <w:p w:rsidR="00493FF5" w:rsidRPr="0058545F" w:rsidRDefault="00493FF5" w:rsidP="00971177">
            <w:pPr>
              <w:jc w:val="both"/>
              <w:rPr>
                <w:sz w:val="28"/>
                <w:szCs w:val="28"/>
              </w:rPr>
            </w:pPr>
            <w:r w:rsidRPr="0058545F">
              <w:rPr>
                <w:sz w:val="28"/>
                <w:szCs w:val="28"/>
              </w:rPr>
              <w:t>0</w:t>
            </w:r>
          </w:p>
        </w:tc>
        <w:tc>
          <w:tcPr>
            <w:tcW w:w="1244" w:type="dxa"/>
          </w:tcPr>
          <w:p w:rsidR="00493FF5" w:rsidRPr="0058545F" w:rsidRDefault="00493FF5" w:rsidP="00971177">
            <w:pPr>
              <w:jc w:val="both"/>
              <w:rPr>
                <w:sz w:val="28"/>
                <w:szCs w:val="28"/>
              </w:rPr>
            </w:pPr>
            <w:r w:rsidRPr="0058545F">
              <w:rPr>
                <w:sz w:val="28"/>
                <w:szCs w:val="28"/>
              </w:rPr>
              <w:t>0</w:t>
            </w:r>
          </w:p>
        </w:tc>
      </w:tr>
    </w:tbl>
    <w:p w:rsidR="00493FF5" w:rsidRPr="003C3C50" w:rsidRDefault="00493FF5" w:rsidP="00493FF5">
      <w:pPr>
        <w:jc w:val="both"/>
        <w:rPr>
          <w:sz w:val="28"/>
          <w:szCs w:val="28"/>
        </w:rPr>
      </w:pPr>
    </w:p>
    <w:p w:rsidR="00493FF5" w:rsidRPr="003C3C50" w:rsidRDefault="00493FF5" w:rsidP="00493FF5">
      <w:pPr>
        <w:jc w:val="both"/>
        <w:rPr>
          <w:b/>
          <w:sz w:val="28"/>
          <w:szCs w:val="28"/>
        </w:rPr>
      </w:pPr>
      <w:r w:rsidRPr="003C3C50">
        <w:rPr>
          <w:b/>
          <w:sz w:val="28"/>
          <w:szCs w:val="28"/>
        </w:rPr>
        <w:tab/>
      </w:r>
      <w:r w:rsidRPr="003C3C50">
        <w:rPr>
          <w:sz w:val="28"/>
          <w:szCs w:val="28"/>
        </w:rPr>
        <w:t xml:space="preserve">Сведения о расходах финансового обеспечения на реализацию </w:t>
      </w:r>
      <w:r>
        <w:rPr>
          <w:sz w:val="28"/>
          <w:szCs w:val="28"/>
        </w:rPr>
        <w:t>П</w:t>
      </w:r>
      <w:r w:rsidRPr="003C3C50">
        <w:rPr>
          <w:sz w:val="28"/>
          <w:szCs w:val="28"/>
        </w:rPr>
        <w:t>рограммы  складываются из общего расчета выполнения Подпрограмм.</w:t>
      </w:r>
    </w:p>
    <w:p w:rsidR="00493FF5" w:rsidRPr="003C3C50" w:rsidRDefault="00493FF5" w:rsidP="00493FF5">
      <w:pPr>
        <w:jc w:val="both"/>
        <w:rPr>
          <w:sz w:val="28"/>
          <w:szCs w:val="28"/>
        </w:rPr>
      </w:pPr>
      <w:r w:rsidRPr="003C3C50">
        <w:rPr>
          <w:sz w:val="28"/>
          <w:szCs w:val="28"/>
        </w:rPr>
        <w:tab/>
        <w:t xml:space="preserve">Сведения о прогнозной (справочной оценке объёмов привлечения средств областного бюджета, бюджетов поселений района, организаций, в том числе организаций с государственным и муниципальным участием, </w:t>
      </w:r>
      <w:r w:rsidR="00222861">
        <w:rPr>
          <w:sz w:val="28"/>
          <w:szCs w:val="28"/>
        </w:rPr>
        <w:t>о</w:t>
      </w:r>
      <w:r w:rsidRPr="003C3C50">
        <w:rPr>
          <w:sz w:val="28"/>
          <w:szCs w:val="28"/>
        </w:rPr>
        <w:t xml:space="preserve">бщественных, научных и иных организаций, а также внебюджетных фондов, представлены в перечне Подпрограмм к </w:t>
      </w:r>
      <w:r>
        <w:rPr>
          <w:sz w:val="28"/>
          <w:szCs w:val="28"/>
        </w:rPr>
        <w:t>П</w:t>
      </w:r>
      <w:r w:rsidRPr="003C3C50">
        <w:rPr>
          <w:sz w:val="28"/>
          <w:szCs w:val="28"/>
        </w:rPr>
        <w:t>рограмме.</w:t>
      </w:r>
    </w:p>
    <w:p w:rsidR="00493FF5" w:rsidRPr="003C3C50" w:rsidRDefault="00493FF5" w:rsidP="00493FF5">
      <w:pPr>
        <w:jc w:val="center"/>
        <w:rPr>
          <w:b/>
          <w:sz w:val="28"/>
          <w:szCs w:val="28"/>
        </w:rPr>
      </w:pPr>
    </w:p>
    <w:p w:rsidR="00493FF5" w:rsidRPr="003C3C50" w:rsidRDefault="00493FF5" w:rsidP="00493FF5">
      <w:pPr>
        <w:jc w:val="center"/>
        <w:rPr>
          <w:sz w:val="28"/>
          <w:szCs w:val="28"/>
        </w:rPr>
      </w:pPr>
      <w:r w:rsidRPr="003C3C50">
        <w:rPr>
          <w:sz w:val="28"/>
          <w:szCs w:val="28"/>
        </w:rPr>
        <w:t>Раздел 5</w:t>
      </w:r>
      <w:r w:rsidRPr="003C3C50">
        <w:rPr>
          <w:b/>
          <w:sz w:val="28"/>
          <w:szCs w:val="28"/>
        </w:rPr>
        <w:t xml:space="preserve">. </w:t>
      </w:r>
      <w:r w:rsidRPr="003C3C50">
        <w:rPr>
          <w:sz w:val="28"/>
          <w:szCs w:val="28"/>
        </w:rPr>
        <w:t>ОБЩАЯ ХАРАКТЕРИСТИКА ПОДПРОГРАММ ПРОГРАММЫ</w:t>
      </w:r>
    </w:p>
    <w:p w:rsidR="00493FF5" w:rsidRDefault="00493FF5" w:rsidP="00493FF5">
      <w:pPr>
        <w:jc w:val="both"/>
        <w:rPr>
          <w:sz w:val="28"/>
          <w:szCs w:val="28"/>
        </w:rPr>
      </w:pPr>
      <w:r>
        <w:rPr>
          <w:sz w:val="28"/>
          <w:szCs w:val="28"/>
        </w:rPr>
        <w:t xml:space="preserve">     </w:t>
      </w:r>
    </w:p>
    <w:p w:rsidR="00493FF5" w:rsidRPr="003C3C50" w:rsidRDefault="00493FF5" w:rsidP="00493FF5">
      <w:pPr>
        <w:jc w:val="both"/>
        <w:rPr>
          <w:sz w:val="28"/>
          <w:szCs w:val="28"/>
        </w:rPr>
      </w:pPr>
      <w:r w:rsidRPr="003C3C50">
        <w:rPr>
          <w:sz w:val="28"/>
          <w:szCs w:val="28"/>
        </w:rPr>
        <w:t>Программа включает в себя 9 Подпрограмм, содержащих основные мероприятия, направленные на решение поставленных задач.</w:t>
      </w:r>
    </w:p>
    <w:p w:rsidR="00493FF5" w:rsidRDefault="00493FF5" w:rsidP="00493FF5">
      <w:pPr>
        <w:jc w:val="both"/>
        <w:rPr>
          <w:sz w:val="28"/>
          <w:szCs w:val="28"/>
        </w:rPr>
      </w:pPr>
      <w:r w:rsidRPr="003C3C50">
        <w:rPr>
          <w:sz w:val="28"/>
          <w:szCs w:val="28"/>
        </w:rPr>
        <w:t xml:space="preserve">     В рамках муниципальной программы будут реализованы следующие </w:t>
      </w:r>
    </w:p>
    <w:p w:rsidR="00493FF5" w:rsidRDefault="00493FF5" w:rsidP="00493FF5">
      <w:pPr>
        <w:jc w:val="both"/>
        <w:rPr>
          <w:sz w:val="28"/>
          <w:szCs w:val="28"/>
        </w:rPr>
      </w:pPr>
    </w:p>
    <w:p w:rsidR="00493FF5" w:rsidRPr="003C3C50" w:rsidRDefault="00493FF5" w:rsidP="00493FF5">
      <w:pPr>
        <w:jc w:val="both"/>
        <w:rPr>
          <w:sz w:val="28"/>
          <w:szCs w:val="28"/>
        </w:rPr>
      </w:pPr>
      <w:r w:rsidRPr="003C3C50">
        <w:rPr>
          <w:sz w:val="28"/>
          <w:szCs w:val="28"/>
        </w:rPr>
        <w:t>Подпрограммы:</w:t>
      </w:r>
    </w:p>
    <w:tbl>
      <w:tblPr>
        <w:tblW w:w="106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080"/>
        <w:gridCol w:w="1845"/>
        <w:gridCol w:w="3091"/>
        <w:gridCol w:w="1260"/>
        <w:gridCol w:w="1183"/>
      </w:tblGrid>
      <w:tr w:rsidR="00493FF5" w:rsidRPr="003C3C50" w:rsidTr="00222861">
        <w:tc>
          <w:tcPr>
            <w:tcW w:w="2160" w:type="dxa"/>
          </w:tcPr>
          <w:p w:rsidR="00493FF5" w:rsidRPr="003C3C50" w:rsidRDefault="00493FF5" w:rsidP="00971177">
            <w:pPr>
              <w:jc w:val="center"/>
              <w:rPr>
                <w:sz w:val="28"/>
                <w:szCs w:val="28"/>
              </w:rPr>
            </w:pPr>
            <w:r w:rsidRPr="003C3C50">
              <w:rPr>
                <w:sz w:val="28"/>
                <w:szCs w:val="28"/>
              </w:rPr>
              <w:t>Наименование</w:t>
            </w:r>
          </w:p>
        </w:tc>
        <w:tc>
          <w:tcPr>
            <w:tcW w:w="1080" w:type="dxa"/>
          </w:tcPr>
          <w:p w:rsidR="00493FF5" w:rsidRPr="003C3C50" w:rsidRDefault="00493FF5" w:rsidP="00971177">
            <w:pPr>
              <w:jc w:val="center"/>
              <w:rPr>
                <w:sz w:val="28"/>
                <w:szCs w:val="28"/>
              </w:rPr>
            </w:pPr>
            <w:r w:rsidRPr="003C3C50">
              <w:rPr>
                <w:sz w:val="28"/>
                <w:szCs w:val="28"/>
              </w:rPr>
              <w:t>Сфера реализации</w:t>
            </w:r>
          </w:p>
        </w:tc>
        <w:tc>
          <w:tcPr>
            <w:tcW w:w="1845" w:type="dxa"/>
          </w:tcPr>
          <w:p w:rsidR="00493FF5" w:rsidRPr="003C3C50" w:rsidRDefault="00493FF5" w:rsidP="00971177">
            <w:pPr>
              <w:jc w:val="center"/>
              <w:rPr>
                <w:sz w:val="28"/>
                <w:szCs w:val="28"/>
              </w:rPr>
            </w:pPr>
            <w:r w:rsidRPr="003C3C50">
              <w:rPr>
                <w:sz w:val="28"/>
                <w:szCs w:val="28"/>
              </w:rPr>
              <w:t>Основные показатели</w:t>
            </w:r>
          </w:p>
        </w:tc>
        <w:tc>
          <w:tcPr>
            <w:tcW w:w="3091" w:type="dxa"/>
          </w:tcPr>
          <w:p w:rsidR="00493FF5" w:rsidRPr="003C3C50" w:rsidRDefault="00493FF5" w:rsidP="00971177">
            <w:pPr>
              <w:jc w:val="center"/>
              <w:rPr>
                <w:sz w:val="28"/>
                <w:szCs w:val="28"/>
              </w:rPr>
            </w:pPr>
            <w:r w:rsidRPr="003C3C50">
              <w:rPr>
                <w:sz w:val="28"/>
                <w:szCs w:val="28"/>
              </w:rPr>
              <w:t>Цели и задачи</w:t>
            </w:r>
          </w:p>
        </w:tc>
        <w:tc>
          <w:tcPr>
            <w:tcW w:w="1260" w:type="dxa"/>
          </w:tcPr>
          <w:p w:rsidR="00493FF5" w:rsidRPr="003C3C50" w:rsidRDefault="00493FF5" w:rsidP="00971177">
            <w:pPr>
              <w:jc w:val="center"/>
              <w:rPr>
                <w:sz w:val="28"/>
                <w:szCs w:val="28"/>
              </w:rPr>
            </w:pPr>
            <w:r w:rsidRPr="003C3C50">
              <w:rPr>
                <w:sz w:val="28"/>
                <w:szCs w:val="28"/>
              </w:rPr>
              <w:t>Сроки реализации</w:t>
            </w:r>
          </w:p>
        </w:tc>
        <w:tc>
          <w:tcPr>
            <w:tcW w:w="1183" w:type="dxa"/>
          </w:tcPr>
          <w:p w:rsidR="00493FF5" w:rsidRPr="003C3C50" w:rsidRDefault="00493FF5" w:rsidP="00971177">
            <w:pPr>
              <w:jc w:val="center"/>
              <w:rPr>
                <w:sz w:val="28"/>
                <w:szCs w:val="28"/>
              </w:rPr>
            </w:pPr>
            <w:r w:rsidRPr="003C3C50">
              <w:rPr>
                <w:sz w:val="28"/>
                <w:szCs w:val="28"/>
              </w:rPr>
              <w:t>Ссылки</w:t>
            </w:r>
          </w:p>
        </w:tc>
      </w:tr>
      <w:tr w:rsidR="00493FF5" w:rsidRPr="003C3C50" w:rsidTr="00222861">
        <w:trPr>
          <w:trHeight w:val="2731"/>
        </w:trPr>
        <w:tc>
          <w:tcPr>
            <w:tcW w:w="2160" w:type="dxa"/>
            <w:tcBorders>
              <w:bottom w:val="single" w:sz="4" w:space="0" w:color="auto"/>
            </w:tcBorders>
          </w:tcPr>
          <w:p w:rsidR="00493FF5" w:rsidRPr="003C3C50" w:rsidRDefault="00493FF5" w:rsidP="00971177">
            <w:pPr>
              <w:jc w:val="both"/>
              <w:rPr>
                <w:sz w:val="28"/>
                <w:szCs w:val="28"/>
              </w:rPr>
            </w:pPr>
            <w:r w:rsidRPr="003C3C50">
              <w:rPr>
                <w:sz w:val="28"/>
                <w:szCs w:val="28"/>
              </w:rPr>
              <w:t>«Традиционная народная культура основа сохранения культурной самобытности Бабаевского муниципального района».</w:t>
            </w:r>
          </w:p>
          <w:p w:rsidR="00493FF5" w:rsidRPr="003C3C50" w:rsidRDefault="00493FF5" w:rsidP="00971177">
            <w:pPr>
              <w:jc w:val="both"/>
              <w:rPr>
                <w:sz w:val="28"/>
                <w:szCs w:val="28"/>
              </w:rPr>
            </w:pPr>
          </w:p>
        </w:tc>
        <w:tc>
          <w:tcPr>
            <w:tcW w:w="1080" w:type="dxa"/>
            <w:tcBorders>
              <w:bottom w:val="single" w:sz="4" w:space="0" w:color="auto"/>
            </w:tcBorders>
          </w:tcPr>
          <w:p w:rsidR="00493FF5" w:rsidRPr="003C3C50" w:rsidRDefault="00493FF5" w:rsidP="00971177">
            <w:pPr>
              <w:jc w:val="center"/>
              <w:rPr>
                <w:sz w:val="28"/>
                <w:szCs w:val="28"/>
              </w:rPr>
            </w:pPr>
            <w:r w:rsidRPr="003C3C50">
              <w:rPr>
                <w:sz w:val="28"/>
                <w:szCs w:val="28"/>
              </w:rPr>
              <w:lastRenderedPageBreak/>
              <w:t>население района</w:t>
            </w:r>
          </w:p>
        </w:tc>
        <w:tc>
          <w:tcPr>
            <w:tcW w:w="1845" w:type="dxa"/>
            <w:tcBorders>
              <w:bottom w:val="single" w:sz="4" w:space="0" w:color="auto"/>
            </w:tcBorders>
          </w:tcPr>
          <w:p w:rsidR="00493FF5" w:rsidRPr="0013771C" w:rsidRDefault="00493FF5" w:rsidP="00971177">
            <w:pPr>
              <w:jc w:val="both"/>
              <w:rPr>
                <w:sz w:val="28"/>
                <w:szCs w:val="28"/>
              </w:rPr>
            </w:pPr>
            <w:r w:rsidRPr="003C3C50">
              <w:rPr>
                <w:sz w:val="28"/>
                <w:szCs w:val="28"/>
              </w:rPr>
              <w:t xml:space="preserve"> </w:t>
            </w:r>
            <w:r w:rsidRPr="0013771C">
              <w:rPr>
                <w:sz w:val="28"/>
                <w:szCs w:val="28"/>
              </w:rPr>
              <w:t>количество объектов хранения фольклорно-этнографических материалов по</w:t>
            </w:r>
            <w:r>
              <w:rPr>
                <w:sz w:val="28"/>
                <w:szCs w:val="28"/>
              </w:rPr>
              <w:t xml:space="preserve"> традиционной народной </w:t>
            </w:r>
            <w:r>
              <w:rPr>
                <w:sz w:val="28"/>
                <w:szCs w:val="28"/>
              </w:rPr>
              <w:lastRenderedPageBreak/>
              <w:t>культуре</w:t>
            </w:r>
          </w:p>
          <w:p w:rsidR="00493FF5" w:rsidRPr="003C3C50" w:rsidRDefault="00493FF5" w:rsidP="00971177">
            <w:pPr>
              <w:jc w:val="both"/>
              <w:rPr>
                <w:sz w:val="28"/>
                <w:szCs w:val="28"/>
              </w:rPr>
            </w:pPr>
          </w:p>
        </w:tc>
        <w:tc>
          <w:tcPr>
            <w:tcW w:w="3091" w:type="dxa"/>
            <w:tcBorders>
              <w:bottom w:val="single" w:sz="4" w:space="0" w:color="auto"/>
            </w:tcBorders>
          </w:tcPr>
          <w:p w:rsidR="00493FF5" w:rsidRPr="003C3C50" w:rsidRDefault="00493FF5" w:rsidP="00971177">
            <w:pPr>
              <w:pStyle w:val="ConsPlusNormal"/>
              <w:ind w:firstLine="0"/>
              <w:jc w:val="both"/>
              <w:rPr>
                <w:sz w:val="28"/>
                <w:szCs w:val="28"/>
              </w:rPr>
            </w:pPr>
            <w:r>
              <w:rPr>
                <w:rFonts w:ascii="Times New Roman" w:hAnsi="Times New Roman" w:cs="Times New Roman"/>
                <w:sz w:val="28"/>
                <w:szCs w:val="28"/>
              </w:rPr>
              <w:lastRenderedPageBreak/>
              <w:t>С</w:t>
            </w:r>
            <w:r w:rsidRPr="003C3C50">
              <w:rPr>
                <w:rFonts w:ascii="Times New Roman" w:hAnsi="Times New Roman" w:cs="Times New Roman"/>
                <w:sz w:val="28"/>
                <w:szCs w:val="28"/>
              </w:rPr>
              <w:t xml:space="preserve">охранение и восстановление традиционной народной культуры как основной составляющей при формировании единого культурного пространства Бабаевского </w:t>
            </w:r>
            <w:r w:rsidRPr="003C3C50">
              <w:rPr>
                <w:rFonts w:ascii="Times New Roman" w:hAnsi="Times New Roman" w:cs="Times New Roman"/>
                <w:sz w:val="28"/>
                <w:szCs w:val="28"/>
              </w:rPr>
              <w:lastRenderedPageBreak/>
              <w:t>муниципального района</w:t>
            </w:r>
          </w:p>
        </w:tc>
        <w:tc>
          <w:tcPr>
            <w:tcW w:w="1260" w:type="dxa"/>
            <w:tcBorders>
              <w:bottom w:val="single" w:sz="4" w:space="0" w:color="auto"/>
            </w:tcBorders>
          </w:tcPr>
          <w:p w:rsidR="00493FF5" w:rsidRPr="003C3C50" w:rsidRDefault="00493FF5" w:rsidP="00971177">
            <w:pPr>
              <w:jc w:val="center"/>
              <w:rPr>
                <w:sz w:val="28"/>
                <w:szCs w:val="28"/>
              </w:rPr>
            </w:pPr>
            <w:r>
              <w:rPr>
                <w:sz w:val="28"/>
                <w:szCs w:val="28"/>
              </w:rPr>
              <w:lastRenderedPageBreak/>
              <w:t>2016</w:t>
            </w:r>
            <w:r w:rsidRPr="003C3C50">
              <w:rPr>
                <w:sz w:val="28"/>
                <w:szCs w:val="28"/>
              </w:rPr>
              <w:t>-</w:t>
            </w:r>
            <w:smartTag w:uri="urn:schemas-microsoft-com:office:smarttags" w:element="metricconverter">
              <w:smartTagPr>
                <w:attr w:name="ProductID" w:val="2020 г"/>
              </w:smartTagPr>
              <w:r w:rsidRPr="003C3C50">
                <w:rPr>
                  <w:sz w:val="28"/>
                  <w:szCs w:val="28"/>
                </w:rPr>
                <w:t>2020 г</w:t>
              </w:r>
            </w:smartTag>
            <w:r w:rsidRPr="003C3C50">
              <w:rPr>
                <w:sz w:val="28"/>
                <w:szCs w:val="28"/>
              </w:rPr>
              <w:t>.г.</w:t>
            </w:r>
          </w:p>
        </w:tc>
        <w:tc>
          <w:tcPr>
            <w:tcW w:w="1183" w:type="dxa"/>
            <w:tcBorders>
              <w:bottom w:val="single" w:sz="4" w:space="0" w:color="auto"/>
            </w:tcBorders>
          </w:tcPr>
          <w:p w:rsidR="00493FF5" w:rsidRPr="003C3C50" w:rsidRDefault="00493FF5" w:rsidP="00971177">
            <w:pPr>
              <w:jc w:val="both"/>
              <w:rPr>
                <w:sz w:val="28"/>
                <w:szCs w:val="28"/>
              </w:rPr>
            </w:pPr>
            <w:r w:rsidRPr="003C3C50">
              <w:rPr>
                <w:sz w:val="28"/>
                <w:szCs w:val="28"/>
              </w:rPr>
              <w:t>Приложение  №1</w:t>
            </w:r>
          </w:p>
          <w:p w:rsidR="00493FF5" w:rsidRPr="003C3C50" w:rsidRDefault="00493FF5" w:rsidP="00971177">
            <w:pPr>
              <w:jc w:val="both"/>
              <w:rPr>
                <w:sz w:val="28"/>
                <w:szCs w:val="28"/>
              </w:rPr>
            </w:pPr>
            <w:r w:rsidRPr="003C3C50">
              <w:rPr>
                <w:sz w:val="28"/>
                <w:szCs w:val="28"/>
              </w:rPr>
              <w:t>К Программе</w:t>
            </w:r>
          </w:p>
        </w:tc>
      </w:tr>
      <w:tr w:rsidR="00493FF5" w:rsidRPr="003C3C50" w:rsidTr="00222861">
        <w:trPr>
          <w:trHeight w:val="411"/>
        </w:trPr>
        <w:tc>
          <w:tcPr>
            <w:tcW w:w="2160" w:type="dxa"/>
            <w:tcBorders>
              <w:top w:val="single" w:sz="4" w:space="0" w:color="auto"/>
            </w:tcBorders>
          </w:tcPr>
          <w:p w:rsidR="00493FF5" w:rsidRPr="003C3C50" w:rsidRDefault="00493FF5" w:rsidP="00971177">
            <w:pPr>
              <w:pStyle w:val="ConsPlusNormal"/>
              <w:widowControl/>
              <w:ind w:firstLine="0"/>
              <w:rPr>
                <w:rFonts w:ascii="Times New Roman" w:hAnsi="Times New Roman" w:cs="Times New Roman"/>
                <w:sz w:val="28"/>
                <w:szCs w:val="28"/>
              </w:rPr>
            </w:pPr>
            <w:r w:rsidRPr="003C3C50">
              <w:rPr>
                <w:rFonts w:ascii="Times New Roman" w:hAnsi="Times New Roman" w:cs="Times New Roman"/>
                <w:sz w:val="28"/>
                <w:szCs w:val="28"/>
              </w:rPr>
              <w:lastRenderedPageBreak/>
              <w:t xml:space="preserve">«Развитие библиотек Бабаевской межпоселенческой централизованной библиотечной системы» </w:t>
            </w:r>
          </w:p>
          <w:p w:rsidR="00493FF5" w:rsidRPr="003C3C50" w:rsidRDefault="00493FF5" w:rsidP="00971177">
            <w:pPr>
              <w:pStyle w:val="ConsPlusNormal"/>
              <w:widowControl/>
              <w:ind w:firstLine="0"/>
              <w:jc w:val="center"/>
              <w:rPr>
                <w:sz w:val="28"/>
                <w:szCs w:val="28"/>
              </w:rPr>
            </w:pPr>
          </w:p>
        </w:tc>
        <w:tc>
          <w:tcPr>
            <w:tcW w:w="1080" w:type="dxa"/>
            <w:tcBorders>
              <w:top w:val="single" w:sz="4" w:space="0" w:color="auto"/>
            </w:tcBorders>
          </w:tcPr>
          <w:p w:rsidR="00493FF5" w:rsidRPr="003C3C50" w:rsidRDefault="00493FF5" w:rsidP="00971177">
            <w:pPr>
              <w:jc w:val="both"/>
              <w:rPr>
                <w:sz w:val="28"/>
                <w:szCs w:val="28"/>
              </w:rPr>
            </w:pPr>
            <w:r w:rsidRPr="003C3C50">
              <w:rPr>
                <w:sz w:val="28"/>
                <w:szCs w:val="28"/>
              </w:rPr>
              <w:t>население района</w:t>
            </w:r>
          </w:p>
        </w:tc>
        <w:tc>
          <w:tcPr>
            <w:tcW w:w="1845" w:type="dxa"/>
            <w:tcBorders>
              <w:top w:val="single" w:sz="4" w:space="0" w:color="auto"/>
            </w:tcBorders>
          </w:tcPr>
          <w:p w:rsidR="00493FF5" w:rsidRPr="003C3C50" w:rsidRDefault="00493FF5" w:rsidP="00971177">
            <w:pPr>
              <w:jc w:val="both"/>
              <w:rPr>
                <w:sz w:val="28"/>
                <w:szCs w:val="28"/>
              </w:rPr>
            </w:pPr>
            <w:r w:rsidRPr="003C3C50">
              <w:rPr>
                <w:sz w:val="28"/>
                <w:szCs w:val="28"/>
              </w:rPr>
              <w:t>Обеспечение библиотечного и информационного обслуживания жителей района</w:t>
            </w:r>
          </w:p>
        </w:tc>
        <w:tc>
          <w:tcPr>
            <w:tcW w:w="3091" w:type="dxa"/>
            <w:tcBorders>
              <w:top w:val="single" w:sz="4" w:space="0" w:color="auto"/>
            </w:tcBorders>
          </w:tcPr>
          <w:p w:rsidR="00493FF5" w:rsidRPr="003C3C50" w:rsidRDefault="00493FF5" w:rsidP="00971177">
            <w:pPr>
              <w:jc w:val="both"/>
              <w:rPr>
                <w:sz w:val="28"/>
                <w:szCs w:val="28"/>
              </w:rPr>
            </w:pPr>
            <w:r w:rsidRPr="003C3C50">
              <w:rPr>
                <w:sz w:val="28"/>
                <w:szCs w:val="28"/>
              </w:rPr>
              <w:t>Создание условий для равноценного доступа жителей района к информационным ресурсам;</w:t>
            </w:r>
          </w:p>
          <w:p w:rsidR="00493FF5" w:rsidRPr="003C3C50" w:rsidRDefault="00493FF5" w:rsidP="00971177">
            <w:pPr>
              <w:jc w:val="both"/>
              <w:rPr>
                <w:sz w:val="28"/>
                <w:szCs w:val="28"/>
              </w:rPr>
            </w:pPr>
            <w:r w:rsidRPr="003C3C50">
              <w:rPr>
                <w:sz w:val="28"/>
                <w:szCs w:val="28"/>
              </w:rPr>
              <w:t>Обеспечение комплектования фондов общедоступных библиотек документами на различных информационных носителях;</w:t>
            </w:r>
          </w:p>
          <w:p w:rsidR="00493FF5" w:rsidRPr="003C3C50" w:rsidRDefault="00493FF5" w:rsidP="00971177">
            <w:pPr>
              <w:jc w:val="both"/>
              <w:rPr>
                <w:sz w:val="28"/>
                <w:szCs w:val="28"/>
              </w:rPr>
            </w:pPr>
            <w:r w:rsidRPr="003C3C50">
              <w:rPr>
                <w:sz w:val="28"/>
                <w:szCs w:val="28"/>
              </w:rPr>
              <w:t xml:space="preserve"> Модернизация и информатизация деятельности общедоступных библиотек;</w:t>
            </w:r>
          </w:p>
          <w:p w:rsidR="00493FF5" w:rsidRPr="003C3C50" w:rsidRDefault="00493FF5" w:rsidP="00971177">
            <w:pPr>
              <w:jc w:val="both"/>
              <w:rPr>
                <w:sz w:val="28"/>
                <w:szCs w:val="28"/>
              </w:rPr>
            </w:pPr>
            <w:r w:rsidRPr="003C3C50">
              <w:rPr>
                <w:sz w:val="28"/>
                <w:szCs w:val="28"/>
              </w:rPr>
              <w:t>Улучшение библиотечного и информатизационного обслуживания библиотек;</w:t>
            </w:r>
          </w:p>
          <w:p w:rsidR="00493FF5" w:rsidRPr="003C3C50" w:rsidRDefault="00493FF5" w:rsidP="00971177">
            <w:pPr>
              <w:jc w:val="both"/>
              <w:rPr>
                <w:sz w:val="28"/>
                <w:szCs w:val="28"/>
              </w:rPr>
            </w:pPr>
            <w:r w:rsidRPr="003C3C50">
              <w:rPr>
                <w:sz w:val="28"/>
                <w:szCs w:val="28"/>
              </w:rPr>
              <w:t xml:space="preserve">Повышение квалификации библиотечных кадров </w:t>
            </w:r>
          </w:p>
        </w:tc>
        <w:tc>
          <w:tcPr>
            <w:tcW w:w="1260" w:type="dxa"/>
            <w:tcBorders>
              <w:top w:val="single" w:sz="4" w:space="0" w:color="auto"/>
            </w:tcBorders>
          </w:tcPr>
          <w:p w:rsidR="00493FF5" w:rsidRPr="003C3C50" w:rsidRDefault="00493FF5" w:rsidP="00971177">
            <w:pPr>
              <w:jc w:val="center"/>
              <w:rPr>
                <w:sz w:val="28"/>
                <w:szCs w:val="28"/>
              </w:rPr>
            </w:pPr>
            <w:r>
              <w:rPr>
                <w:sz w:val="28"/>
                <w:szCs w:val="28"/>
              </w:rPr>
              <w:t>2016</w:t>
            </w:r>
            <w:r w:rsidRPr="003C3C50">
              <w:rPr>
                <w:sz w:val="28"/>
                <w:szCs w:val="28"/>
              </w:rPr>
              <w:t>-</w:t>
            </w:r>
            <w:smartTag w:uri="urn:schemas-microsoft-com:office:smarttags" w:element="metricconverter">
              <w:smartTagPr>
                <w:attr w:name="ProductID" w:val="2020 г"/>
              </w:smartTagPr>
              <w:r w:rsidRPr="003C3C50">
                <w:rPr>
                  <w:sz w:val="28"/>
                  <w:szCs w:val="28"/>
                </w:rPr>
                <w:t>2020 г</w:t>
              </w:r>
            </w:smartTag>
            <w:r w:rsidRPr="003C3C50">
              <w:rPr>
                <w:sz w:val="28"/>
                <w:szCs w:val="28"/>
              </w:rPr>
              <w:t>.г.</w:t>
            </w:r>
          </w:p>
        </w:tc>
        <w:tc>
          <w:tcPr>
            <w:tcW w:w="1183" w:type="dxa"/>
            <w:tcBorders>
              <w:top w:val="single" w:sz="4" w:space="0" w:color="auto"/>
            </w:tcBorders>
          </w:tcPr>
          <w:p w:rsidR="00493FF5" w:rsidRPr="003C3C50" w:rsidRDefault="00493FF5" w:rsidP="00971177">
            <w:pPr>
              <w:jc w:val="both"/>
              <w:rPr>
                <w:sz w:val="28"/>
                <w:szCs w:val="28"/>
              </w:rPr>
            </w:pPr>
            <w:r w:rsidRPr="003C3C50">
              <w:rPr>
                <w:sz w:val="28"/>
                <w:szCs w:val="28"/>
              </w:rPr>
              <w:t>Приложение  № 2 к</w:t>
            </w:r>
          </w:p>
          <w:p w:rsidR="00493FF5" w:rsidRPr="003C3C50" w:rsidRDefault="00493FF5" w:rsidP="00971177">
            <w:pPr>
              <w:jc w:val="both"/>
              <w:rPr>
                <w:sz w:val="28"/>
                <w:szCs w:val="28"/>
              </w:rPr>
            </w:pPr>
            <w:r w:rsidRPr="003C3C50">
              <w:rPr>
                <w:sz w:val="28"/>
                <w:szCs w:val="28"/>
              </w:rPr>
              <w:t>Программе</w:t>
            </w:r>
          </w:p>
        </w:tc>
      </w:tr>
      <w:tr w:rsidR="00493FF5" w:rsidRPr="003C3C50" w:rsidTr="00222861">
        <w:trPr>
          <w:trHeight w:val="2685"/>
        </w:trPr>
        <w:tc>
          <w:tcPr>
            <w:tcW w:w="2160" w:type="dxa"/>
            <w:tcBorders>
              <w:bottom w:val="single" w:sz="4" w:space="0" w:color="auto"/>
            </w:tcBorders>
          </w:tcPr>
          <w:p w:rsidR="00493FF5" w:rsidRPr="003C3C50" w:rsidRDefault="00493FF5" w:rsidP="00971177">
            <w:pPr>
              <w:jc w:val="both"/>
              <w:rPr>
                <w:sz w:val="28"/>
                <w:szCs w:val="28"/>
              </w:rPr>
            </w:pPr>
            <w:r w:rsidRPr="003C3C50">
              <w:rPr>
                <w:sz w:val="28"/>
                <w:szCs w:val="28"/>
              </w:rPr>
              <w:t xml:space="preserve">«Развитие внутреннего и вьездного туризма в Бабаевском муниципальном районе». </w:t>
            </w:r>
          </w:p>
        </w:tc>
        <w:tc>
          <w:tcPr>
            <w:tcW w:w="1080" w:type="dxa"/>
            <w:tcBorders>
              <w:bottom w:val="single" w:sz="4" w:space="0" w:color="auto"/>
            </w:tcBorders>
          </w:tcPr>
          <w:p w:rsidR="00493FF5" w:rsidRPr="003C3C50" w:rsidRDefault="00493FF5" w:rsidP="00971177">
            <w:pPr>
              <w:jc w:val="both"/>
              <w:rPr>
                <w:sz w:val="28"/>
                <w:szCs w:val="28"/>
              </w:rPr>
            </w:pPr>
            <w:r w:rsidRPr="003C3C50">
              <w:rPr>
                <w:sz w:val="28"/>
                <w:szCs w:val="28"/>
              </w:rPr>
              <w:t>население района</w:t>
            </w:r>
          </w:p>
        </w:tc>
        <w:tc>
          <w:tcPr>
            <w:tcW w:w="1845" w:type="dxa"/>
            <w:tcBorders>
              <w:bottom w:val="single" w:sz="4" w:space="0" w:color="auto"/>
            </w:tcBorders>
          </w:tcPr>
          <w:p w:rsidR="00493FF5" w:rsidRPr="003C3C50" w:rsidRDefault="00493FF5" w:rsidP="00971177">
            <w:pPr>
              <w:jc w:val="both"/>
              <w:rPr>
                <w:sz w:val="28"/>
                <w:szCs w:val="28"/>
              </w:rPr>
            </w:pPr>
            <w:r w:rsidRPr="003C3C50">
              <w:rPr>
                <w:sz w:val="28"/>
                <w:szCs w:val="28"/>
              </w:rPr>
              <w:t>формирование на территории района эффективной туристской индустрии, способствующей социально-экономическ</w:t>
            </w:r>
            <w:r w:rsidRPr="003C3C50">
              <w:rPr>
                <w:sz w:val="28"/>
                <w:szCs w:val="28"/>
              </w:rPr>
              <w:lastRenderedPageBreak/>
              <w:t>ому развитию района за счет увеличения налоговых поступлений в бюджеты всех уровней, а также сохранения и рационального использования природно-рекреационного и культурно-исторического потенциала.</w:t>
            </w:r>
          </w:p>
          <w:p w:rsidR="00493FF5" w:rsidRPr="003C3C50" w:rsidRDefault="00493FF5" w:rsidP="00971177">
            <w:pPr>
              <w:jc w:val="both"/>
              <w:rPr>
                <w:sz w:val="28"/>
                <w:szCs w:val="28"/>
              </w:rPr>
            </w:pPr>
          </w:p>
        </w:tc>
        <w:tc>
          <w:tcPr>
            <w:tcW w:w="3091" w:type="dxa"/>
            <w:tcBorders>
              <w:bottom w:val="single" w:sz="4" w:space="0" w:color="auto"/>
            </w:tcBorders>
          </w:tcPr>
          <w:p w:rsidR="00493FF5" w:rsidRPr="003C3C50" w:rsidRDefault="00493FF5" w:rsidP="006833D5">
            <w:pPr>
              <w:jc w:val="both"/>
              <w:rPr>
                <w:sz w:val="28"/>
                <w:szCs w:val="28"/>
              </w:rPr>
            </w:pPr>
            <w:r>
              <w:rPr>
                <w:sz w:val="28"/>
                <w:szCs w:val="28"/>
              </w:rPr>
              <w:lastRenderedPageBreak/>
              <w:t>С</w:t>
            </w:r>
            <w:r w:rsidRPr="003C3C50">
              <w:rPr>
                <w:sz w:val="28"/>
                <w:szCs w:val="28"/>
              </w:rPr>
              <w:t xml:space="preserve">оздание условий для развития въездного и внутреннего туризма в районе; развитие различных видов туризма  в районе: культурно-познавательного, усадебного, экологического, детского, активного </w:t>
            </w:r>
            <w:r w:rsidRPr="003C3C50">
              <w:rPr>
                <w:sz w:val="28"/>
                <w:szCs w:val="28"/>
              </w:rPr>
              <w:lastRenderedPageBreak/>
              <w:t>оздоровительного отдыха; повышение конкурентоспособности районного туристского продукта, обеспечивающего позитивный имидж и узнаваемость Бабаевского</w:t>
            </w:r>
            <w:r>
              <w:rPr>
                <w:sz w:val="28"/>
                <w:szCs w:val="28"/>
              </w:rPr>
              <w:t xml:space="preserve"> муниципального</w:t>
            </w:r>
            <w:r w:rsidRPr="003C3C50">
              <w:rPr>
                <w:sz w:val="28"/>
                <w:szCs w:val="28"/>
              </w:rPr>
              <w:t xml:space="preserve"> района на туристском рынке Вологодской области и других регионов РФ; проведение активной информационной деятельности, направленной на продвижение туристских ресурсов Бабаевского </w:t>
            </w:r>
            <w:r>
              <w:rPr>
                <w:sz w:val="28"/>
                <w:szCs w:val="28"/>
              </w:rPr>
              <w:t xml:space="preserve">муниципального </w:t>
            </w:r>
            <w:r w:rsidRPr="003C3C50">
              <w:rPr>
                <w:sz w:val="28"/>
                <w:szCs w:val="28"/>
              </w:rPr>
              <w:t>района на туристские рынки, обеспечение действенного туристско-транспортного коридора; развитие межотраслевого сотрудничества; создание новых объектов показа и туристских программ в районе;</w:t>
            </w:r>
          </w:p>
        </w:tc>
        <w:tc>
          <w:tcPr>
            <w:tcW w:w="1260" w:type="dxa"/>
            <w:tcBorders>
              <w:bottom w:val="single" w:sz="4" w:space="0" w:color="auto"/>
            </w:tcBorders>
          </w:tcPr>
          <w:p w:rsidR="00493FF5" w:rsidRPr="003C3C50" w:rsidRDefault="00493FF5" w:rsidP="00971177">
            <w:pPr>
              <w:jc w:val="center"/>
              <w:rPr>
                <w:sz w:val="28"/>
                <w:szCs w:val="28"/>
              </w:rPr>
            </w:pPr>
            <w:r>
              <w:rPr>
                <w:sz w:val="28"/>
                <w:szCs w:val="28"/>
              </w:rPr>
              <w:lastRenderedPageBreak/>
              <w:t>2016</w:t>
            </w:r>
            <w:r w:rsidRPr="003C3C50">
              <w:rPr>
                <w:sz w:val="28"/>
                <w:szCs w:val="28"/>
              </w:rPr>
              <w:t>-</w:t>
            </w:r>
            <w:smartTag w:uri="urn:schemas-microsoft-com:office:smarttags" w:element="metricconverter">
              <w:smartTagPr>
                <w:attr w:name="ProductID" w:val="2020 г"/>
              </w:smartTagPr>
              <w:r w:rsidRPr="003C3C50">
                <w:rPr>
                  <w:sz w:val="28"/>
                  <w:szCs w:val="28"/>
                </w:rPr>
                <w:t>2020 г</w:t>
              </w:r>
            </w:smartTag>
            <w:r w:rsidRPr="003C3C50">
              <w:rPr>
                <w:sz w:val="28"/>
                <w:szCs w:val="28"/>
              </w:rPr>
              <w:t>.г.</w:t>
            </w:r>
          </w:p>
        </w:tc>
        <w:tc>
          <w:tcPr>
            <w:tcW w:w="1183" w:type="dxa"/>
            <w:tcBorders>
              <w:bottom w:val="single" w:sz="4" w:space="0" w:color="auto"/>
            </w:tcBorders>
          </w:tcPr>
          <w:p w:rsidR="00493FF5" w:rsidRPr="003C3C50" w:rsidRDefault="00493FF5" w:rsidP="00971177">
            <w:pPr>
              <w:jc w:val="both"/>
              <w:rPr>
                <w:sz w:val="28"/>
                <w:szCs w:val="28"/>
              </w:rPr>
            </w:pPr>
            <w:r w:rsidRPr="003C3C50">
              <w:rPr>
                <w:sz w:val="28"/>
                <w:szCs w:val="28"/>
              </w:rPr>
              <w:t>Приложение  № 3 к</w:t>
            </w:r>
          </w:p>
          <w:p w:rsidR="00493FF5" w:rsidRPr="003C3C50" w:rsidRDefault="00493FF5" w:rsidP="00971177">
            <w:pPr>
              <w:jc w:val="both"/>
              <w:rPr>
                <w:sz w:val="28"/>
                <w:szCs w:val="28"/>
              </w:rPr>
            </w:pPr>
            <w:r w:rsidRPr="003C3C50">
              <w:rPr>
                <w:sz w:val="28"/>
                <w:szCs w:val="28"/>
              </w:rPr>
              <w:t>Программе</w:t>
            </w:r>
          </w:p>
        </w:tc>
      </w:tr>
      <w:tr w:rsidR="00493FF5" w:rsidRPr="003C3C50" w:rsidTr="00222861">
        <w:trPr>
          <w:trHeight w:val="411"/>
        </w:trPr>
        <w:tc>
          <w:tcPr>
            <w:tcW w:w="2160" w:type="dxa"/>
            <w:tcBorders>
              <w:top w:val="single" w:sz="4" w:space="0" w:color="auto"/>
            </w:tcBorders>
          </w:tcPr>
          <w:p w:rsidR="00493FF5" w:rsidRPr="003C3C50" w:rsidRDefault="00493FF5" w:rsidP="00971177">
            <w:pPr>
              <w:jc w:val="both"/>
              <w:rPr>
                <w:sz w:val="28"/>
                <w:szCs w:val="28"/>
              </w:rPr>
            </w:pPr>
            <w:r w:rsidRPr="003C3C50">
              <w:rPr>
                <w:sz w:val="28"/>
                <w:szCs w:val="28"/>
              </w:rPr>
              <w:lastRenderedPageBreak/>
              <w:t>«Культурно-досуговая деятельность в культурном пространстве района».</w:t>
            </w:r>
          </w:p>
          <w:p w:rsidR="00493FF5" w:rsidRPr="003C3C50" w:rsidRDefault="00493FF5" w:rsidP="00971177">
            <w:pPr>
              <w:jc w:val="both"/>
              <w:rPr>
                <w:sz w:val="28"/>
                <w:szCs w:val="28"/>
              </w:rPr>
            </w:pPr>
          </w:p>
        </w:tc>
        <w:tc>
          <w:tcPr>
            <w:tcW w:w="1080" w:type="dxa"/>
            <w:tcBorders>
              <w:top w:val="single" w:sz="4" w:space="0" w:color="auto"/>
            </w:tcBorders>
          </w:tcPr>
          <w:p w:rsidR="00493FF5" w:rsidRPr="003C3C50" w:rsidRDefault="00493FF5" w:rsidP="00971177">
            <w:pPr>
              <w:jc w:val="both"/>
              <w:rPr>
                <w:sz w:val="28"/>
                <w:szCs w:val="28"/>
              </w:rPr>
            </w:pPr>
            <w:r w:rsidRPr="003C3C50">
              <w:rPr>
                <w:sz w:val="28"/>
                <w:szCs w:val="28"/>
              </w:rPr>
              <w:t>население района</w:t>
            </w:r>
          </w:p>
        </w:tc>
        <w:tc>
          <w:tcPr>
            <w:tcW w:w="1845" w:type="dxa"/>
            <w:tcBorders>
              <w:top w:val="single" w:sz="4" w:space="0" w:color="auto"/>
            </w:tcBorders>
          </w:tcPr>
          <w:p w:rsidR="00493FF5" w:rsidRPr="003C3C50" w:rsidRDefault="00493FF5" w:rsidP="00971177">
            <w:pPr>
              <w:jc w:val="both"/>
              <w:rPr>
                <w:sz w:val="28"/>
                <w:szCs w:val="28"/>
              </w:rPr>
            </w:pPr>
            <w:r w:rsidRPr="003C3C50">
              <w:rPr>
                <w:sz w:val="28"/>
                <w:szCs w:val="28"/>
              </w:rPr>
              <w:t>Организация досуга,</w:t>
            </w:r>
          </w:p>
          <w:p w:rsidR="00493FF5" w:rsidRPr="003C3C50" w:rsidRDefault="00493FF5" w:rsidP="00971177">
            <w:pPr>
              <w:jc w:val="both"/>
              <w:rPr>
                <w:sz w:val="28"/>
                <w:szCs w:val="28"/>
              </w:rPr>
            </w:pPr>
            <w:r w:rsidRPr="003C3C50">
              <w:rPr>
                <w:sz w:val="28"/>
                <w:szCs w:val="28"/>
              </w:rPr>
              <w:t>развитие самодеятельного творчества населения района;</w:t>
            </w:r>
          </w:p>
          <w:p w:rsidR="00493FF5" w:rsidRPr="003C3C50" w:rsidRDefault="00493FF5" w:rsidP="00971177">
            <w:pPr>
              <w:jc w:val="both"/>
              <w:rPr>
                <w:sz w:val="28"/>
                <w:szCs w:val="28"/>
              </w:rPr>
            </w:pPr>
          </w:p>
        </w:tc>
        <w:tc>
          <w:tcPr>
            <w:tcW w:w="3091" w:type="dxa"/>
            <w:tcBorders>
              <w:top w:val="single" w:sz="4" w:space="0" w:color="auto"/>
            </w:tcBorders>
          </w:tcPr>
          <w:p w:rsidR="00493FF5" w:rsidRPr="003C3C50" w:rsidRDefault="00493FF5" w:rsidP="00971177">
            <w:pPr>
              <w:jc w:val="both"/>
              <w:rPr>
                <w:sz w:val="28"/>
                <w:szCs w:val="28"/>
              </w:rPr>
            </w:pPr>
            <w:r w:rsidRPr="003C3C50">
              <w:rPr>
                <w:sz w:val="28"/>
                <w:szCs w:val="28"/>
              </w:rPr>
              <w:t>Удовлетворение духовных потребностей и культурных запросов населения района;</w:t>
            </w:r>
          </w:p>
          <w:p w:rsidR="00493FF5" w:rsidRPr="003C3C50" w:rsidRDefault="00493FF5" w:rsidP="00971177">
            <w:pPr>
              <w:jc w:val="both"/>
              <w:rPr>
                <w:sz w:val="28"/>
                <w:szCs w:val="28"/>
              </w:rPr>
            </w:pPr>
            <w:r w:rsidRPr="003C3C50">
              <w:rPr>
                <w:sz w:val="28"/>
                <w:szCs w:val="28"/>
              </w:rPr>
              <w:t>Организация творческого развивающегося досуга и отдыха всех категорий населения района;</w:t>
            </w:r>
          </w:p>
          <w:p w:rsidR="00493FF5" w:rsidRPr="003C3C50" w:rsidRDefault="00493FF5" w:rsidP="00971177">
            <w:pPr>
              <w:jc w:val="both"/>
              <w:rPr>
                <w:sz w:val="28"/>
                <w:szCs w:val="28"/>
              </w:rPr>
            </w:pPr>
            <w:r w:rsidRPr="003C3C50">
              <w:rPr>
                <w:sz w:val="28"/>
                <w:szCs w:val="28"/>
              </w:rPr>
              <w:t>Развитие самодеятельногохудож</w:t>
            </w:r>
            <w:r w:rsidRPr="003C3C50">
              <w:rPr>
                <w:sz w:val="28"/>
                <w:szCs w:val="28"/>
              </w:rPr>
              <w:lastRenderedPageBreak/>
              <w:t>ественного творчества</w:t>
            </w:r>
          </w:p>
        </w:tc>
        <w:tc>
          <w:tcPr>
            <w:tcW w:w="1260" w:type="dxa"/>
            <w:tcBorders>
              <w:top w:val="single" w:sz="4" w:space="0" w:color="auto"/>
            </w:tcBorders>
          </w:tcPr>
          <w:p w:rsidR="00493FF5" w:rsidRPr="003C3C50" w:rsidRDefault="00493FF5" w:rsidP="00971177">
            <w:pPr>
              <w:jc w:val="center"/>
              <w:rPr>
                <w:sz w:val="28"/>
                <w:szCs w:val="28"/>
              </w:rPr>
            </w:pPr>
            <w:r>
              <w:rPr>
                <w:sz w:val="28"/>
                <w:szCs w:val="28"/>
              </w:rPr>
              <w:lastRenderedPageBreak/>
              <w:t>2016</w:t>
            </w:r>
            <w:r w:rsidRPr="003C3C50">
              <w:rPr>
                <w:sz w:val="28"/>
                <w:szCs w:val="28"/>
              </w:rPr>
              <w:t>-</w:t>
            </w:r>
            <w:smartTag w:uri="urn:schemas-microsoft-com:office:smarttags" w:element="metricconverter">
              <w:smartTagPr>
                <w:attr w:name="ProductID" w:val="2020 г"/>
              </w:smartTagPr>
              <w:r w:rsidRPr="003C3C50">
                <w:rPr>
                  <w:sz w:val="28"/>
                  <w:szCs w:val="28"/>
                </w:rPr>
                <w:t>2020 г</w:t>
              </w:r>
            </w:smartTag>
            <w:r w:rsidRPr="003C3C50">
              <w:rPr>
                <w:sz w:val="28"/>
                <w:szCs w:val="28"/>
              </w:rPr>
              <w:t>.г.</w:t>
            </w:r>
          </w:p>
        </w:tc>
        <w:tc>
          <w:tcPr>
            <w:tcW w:w="1183" w:type="dxa"/>
            <w:tcBorders>
              <w:top w:val="single" w:sz="4" w:space="0" w:color="auto"/>
            </w:tcBorders>
          </w:tcPr>
          <w:p w:rsidR="00493FF5" w:rsidRPr="003C3C50" w:rsidRDefault="00493FF5" w:rsidP="00971177">
            <w:pPr>
              <w:jc w:val="both"/>
              <w:rPr>
                <w:sz w:val="28"/>
                <w:szCs w:val="28"/>
              </w:rPr>
            </w:pPr>
            <w:r w:rsidRPr="003C3C50">
              <w:rPr>
                <w:sz w:val="28"/>
                <w:szCs w:val="28"/>
              </w:rPr>
              <w:t>Приложение № 4 к Программе</w:t>
            </w:r>
          </w:p>
        </w:tc>
      </w:tr>
      <w:tr w:rsidR="00493FF5" w:rsidRPr="003C3C50" w:rsidTr="00222861">
        <w:tc>
          <w:tcPr>
            <w:tcW w:w="2160" w:type="dxa"/>
          </w:tcPr>
          <w:p w:rsidR="00493FF5" w:rsidRPr="003C3C50" w:rsidRDefault="00493FF5" w:rsidP="00971177">
            <w:pPr>
              <w:jc w:val="both"/>
              <w:rPr>
                <w:sz w:val="28"/>
                <w:szCs w:val="28"/>
              </w:rPr>
            </w:pPr>
            <w:r w:rsidRPr="003C3C50">
              <w:rPr>
                <w:sz w:val="28"/>
                <w:szCs w:val="28"/>
              </w:rPr>
              <w:lastRenderedPageBreak/>
              <w:t>«Развитие дополнительного образования в сфере культуры и искусства Бабаевского муниципального района».</w:t>
            </w:r>
          </w:p>
          <w:p w:rsidR="00493FF5" w:rsidRPr="003C3C50" w:rsidRDefault="00493FF5" w:rsidP="00971177">
            <w:pPr>
              <w:jc w:val="both"/>
              <w:rPr>
                <w:sz w:val="28"/>
                <w:szCs w:val="28"/>
              </w:rPr>
            </w:pPr>
          </w:p>
        </w:tc>
        <w:tc>
          <w:tcPr>
            <w:tcW w:w="1080" w:type="dxa"/>
          </w:tcPr>
          <w:p w:rsidR="00493FF5" w:rsidRPr="003C3C50" w:rsidRDefault="00493FF5" w:rsidP="00971177">
            <w:pPr>
              <w:jc w:val="both"/>
              <w:rPr>
                <w:sz w:val="28"/>
                <w:szCs w:val="28"/>
              </w:rPr>
            </w:pPr>
            <w:r w:rsidRPr="003C3C50">
              <w:rPr>
                <w:sz w:val="28"/>
                <w:szCs w:val="28"/>
              </w:rPr>
              <w:t>Дети от 5 до 18 лет</w:t>
            </w:r>
          </w:p>
        </w:tc>
        <w:tc>
          <w:tcPr>
            <w:tcW w:w="1845" w:type="dxa"/>
          </w:tcPr>
          <w:p w:rsidR="00493FF5" w:rsidRPr="003C3C50" w:rsidRDefault="00493FF5" w:rsidP="00971177">
            <w:pPr>
              <w:jc w:val="both"/>
              <w:rPr>
                <w:sz w:val="28"/>
                <w:szCs w:val="28"/>
              </w:rPr>
            </w:pPr>
            <w:r w:rsidRPr="003C3C50">
              <w:rPr>
                <w:sz w:val="28"/>
                <w:szCs w:val="28"/>
              </w:rPr>
              <w:t>Повышение качества доступности дополнительного х</w:t>
            </w:r>
            <w:r>
              <w:rPr>
                <w:sz w:val="28"/>
                <w:szCs w:val="28"/>
              </w:rPr>
              <w:t>удожественного образования в районе</w:t>
            </w:r>
          </w:p>
        </w:tc>
        <w:tc>
          <w:tcPr>
            <w:tcW w:w="3091" w:type="dxa"/>
          </w:tcPr>
          <w:p w:rsidR="00493FF5" w:rsidRPr="003C3C50" w:rsidRDefault="00493FF5" w:rsidP="00971177">
            <w:pPr>
              <w:jc w:val="both"/>
              <w:rPr>
                <w:sz w:val="28"/>
                <w:szCs w:val="28"/>
              </w:rPr>
            </w:pPr>
            <w:r w:rsidRPr="003C3C50">
              <w:rPr>
                <w:sz w:val="28"/>
                <w:szCs w:val="28"/>
              </w:rPr>
              <w:t>Развитие дополнительного  образования детей;</w:t>
            </w:r>
          </w:p>
          <w:p w:rsidR="00493FF5" w:rsidRPr="003C3C50" w:rsidRDefault="00493FF5" w:rsidP="00971177">
            <w:pPr>
              <w:jc w:val="both"/>
              <w:rPr>
                <w:sz w:val="28"/>
                <w:szCs w:val="28"/>
              </w:rPr>
            </w:pPr>
            <w:r w:rsidRPr="003C3C50">
              <w:rPr>
                <w:sz w:val="28"/>
                <w:szCs w:val="28"/>
              </w:rPr>
              <w:t>Повышение доступности дополнительного  образования детей;</w:t>
            </w:r>
          </w:p>
          <w:p w:rsidR="00493FF5" w:rsidRPr="003C3C50" w:rsidRDefault="00493FF5" w:rsidP="00971177">
            <w:pPr>
              <w:jc w:val="both"/>
              <w:rPr>
                <w:sz w:val="28"/>
                <w:szCs w:val="28"/>
              </w:rPr>
            </w:pPr>
            <w:r w:rsidRPr="003C3C50">
              <w:rPr>
                <w:sz w:val="28"/>
                <w:szCs w:val="28"/>
              </w:rPr>
              <w:t>Модернизация содержания дополнительного образования</w:t>
            </w:r>
          </w:p>
        </w:tc>
        <w:tc>
          <w:tcPr>
            <w:tcW w:w="1260" w:type="dxa"/>
          </w:tcPr>
          <w:p w:rsidR="00493FF5" w:rsidRPr="003C3C50" w:rsidRDefault="00493FF5" w:rsidP="00971177">
            <w:pPr>
              <w:jc w:val="center"/>
              <w:rPr>
                <w:sz w:val="28"/>
                <w:szCs w:val="28"/>
              </w:rPr>
            </w:pPr>
            <w:r>
              <w:rPr>
                <w:sz w:val="28"/>
                <w:szCs w:val="28"/>
              </w:rPr>
              <w:t>2016</w:t>
            </w:r>
            <w:r w:rsidRPr="003C3C50">
              <w:rPr>
                <w:sz w:val="28"/>
                <w:szCs w:val="28"/>
              </w:rPr>
              <w:t xml:space="preserve"> </w:t>
            </w:r>
            <w:smartTag w:uri="urn:schemas-microsoft-com:office:smarttags" w:element="metricconverter">
              <w:smartTagPr>
                <w:attr w:name="ProductID" w:val="-2020 г"/>
              </w:smartTagPr>
              <w:r w:rsidRPr="003C3C50">
                <w:rPr>
                  <w:sz w:val="28"/>
                  <w:szCs w:val="28"/>
                </w:rPr>
                <w:t>-2020 г</w:t>
              </w:r>
            </w:smartTag>
            <w:r w:rsidRPr="003C3C50">
              <w:rPr>
                <w:sz w:val="28"/>
                <w:szCs w:val="28"/>
              </w:rPr>
              <w:t>.г.</w:t>
            </w:r>
          </w:p>
        </w:tc>
        <w:tc>
          <w:tcPr>
            <w:tcW w:w="1183" w:type="dxa"/>
          </w:tcPr>
          <w:p w:rsidR="00493FF5" w:rsidRPr="003C3C50" w:rsidRDefault="00493FF5" w:rsidP="00971177">
            <w:pPr>
              <w:jc w:val="both"/>
              <w:rPr>
                <w:sz w:val="28"/>
                <w:szCs w:val="28"/>
              </w:rPr>
            </w:pPr>
            <w:r w:rsidRPr="003C3C50">
              <w:rPr>
                <w:sz w:val="28"/>
                <w:szCs w:val="28"/>
              </w:rPr>
              <w:t xml:space="preserve">Приложение № 5 к </w:t>
            </w:r>
          </w:p>
          <w:p w:rsidR="00493FF5" w:rsidRPr="003C3C50" w:rsidRDefault="00493FF5" w:rsidP="00971177">
            <w:pPr>
              <w:jc w:val="both"/>
              <w:rPr>
                <w:sz w:val="28"/>
                <w:szCs w:val="28"/>
              </w:rPr>
            </w:pPr>
            <w:r w:rsidRPr="003C3C50">
              <w:rPr>
                <w:sz w:val="28"/>
                <w:szCs w:val="28"/>
              </w:rPr>
              <w:t>Программе</w:t>
            </w:r>
          </w:p>
        </w:tc>
      </w:tr>
      <w:tr w:rsidR="00493FF5" w:rsidRPr="003C3C50" w:rsidTr="00222861">
        <w:trPr>
          <w:trHeight w:val="1123"/>
        </w:trPr>
        <w:tc>
          <w:tcPr>
            <w:tcW w:w="2160" w:type="dxa"/>
            <w:tcBorders>
              <w:top w:val="single" w:sz="4" w:space="0" w:color="auto"/>
              <w:bottom w:val="single" w:sz="4" w:space="0" w:color="auto"/>
            </w:tcBorders>
          </w:tcPr>
          <w:p w:rsidR="00493FF5" w:rsidRPr="003C3C50" w:rsidRDefault="00493FF5" w:rsidP="00971177">
            <w:pPr>
              <w:jc w:val="both"/>
              <w:rPr>
                <w:sz w:val="28"/>
                <w:szCs w:val="28"/>
              </w:rPr>
            </w:pPr>
            <w:r w:rsidRPr="003C3C50">
              <w:rPr>
                <w:sz w:val="28"/>
                <w:szCs w:val="28"/>
              </w:rPr>
              <w:t>«Развитие музейной деятельности в районе».</w:t>
            </w:r>
          </w:p>
        </w:tc>
        <w:tc>
          <w:tcPr>
            <w:tcW w:w="1080" w:type="dxa"/>
            <w:tcBorders>
              <w:top w:val="single" w:sz="4" w:space="0" w:color="auto"/>
              <w:bottom w:val="single" w:sz="4" w:space="0" w:color="auto"/>
            </w:tcBorders>
          </w:tcPr>
          <w:p w:rsidR="00493FF5" w:rsidRPr="003C3C50" w:rsidRDefault="00493FF5" w:rsidP="00971177">
            <w:pPr>
              <w:jc w:val="both"/>
              <w:rPr>
                <w:sz w:val="28"/>
                <w:szCs w:val="28"/>
              </w:rPr>
            </w:pPr>
            <w:r w:rsidRPr="003C3C50">
              <w:rPr>
                <w:sz w:val="28"/>
                <w:szCs w:val="28"/>
              </w:rPr>
              <w:t>Население района</w:t>
            </w:r>
          </w:p>
        </w:tc>
        <w:tc>
          <w:tcPr>
            <w:tcW w:w="1845" w:type="dxa"/>
            <w:tcBorders>
              <w:top w:val="single" w:sz="4" w:space="0" w:color="auto"/>
              <w:bottom w:val="single" w:sz="4" w:space="0" w:color="auto"/>
            </w:tcBorders>
          </w:tcPr>
          <w:p w:rsidR="00493FF5" w:rsidRPr="003C3C50" w:rsidRDefault="00493FF5" w:rsidP="00971177">
            <w:pPr>
              <w:pStyle w:val="ConsPlusNormal"/>
              <w:widowControl/>
              <w:ind w:firstLine="0"/>
              <w:jc w:val="both"/>
              <w:rPr>
                <w:rFonts w:ascii="Times New Roman" w:hAnsi="Times New Roman" w:cs="Times New Roman"/>
                <w:sz w:val="28"/>
                <w:szCs w:val="28"/>
              </w:rPr>
            </w:pPr>
            <w:r w:rsidRPr="003C3C50">
              <w:rPr>
                <w:rFonts w:ascii="Times New Roman" w:hAnsi="Times New Roman" w:cs="Times New Roman"/>
                <w:sz w:val="28"/>
                <w:szCs w:val="28"/>
              </w:rPr>
              <w:t>хранение, изучение, собирание и публичное представление музейных предметов и музейных коллекций, а также предоставление населению доступа к культурным ценностям.</w:t>
            </w:r>
          </w:p>
          <w:p w:rsidR="00493FF5" w:rsidRPr="003C3C50" w:rsidRDefault="00493FF5" w:rsidP="00971177">
            <w:pPr>
              <w:jc w:val="both"/>
              <w:rPr>
                <w:sz w:val="28"/>
                <w:szCs w:val="28"/>
              </w:rPr>
            </w:pPr>
          </w:p>
        </w:tc>
        <w:tc>
          <w:tcPr>
            <w:tcW w:w="3091" w:type="dxa"/>
            <w:tcBorders>
              <w:top w:val="single" w:sz="4" w:space="0" w:color="auto"/>
              <w:bottom w:val="single" w:sz="4" w:space="0" w:color="auto"/>
            </w:tcBorders>
          </w:tcPr>
          <w:p w:rsidR="00493FF5" w:rsidRPr="003C3C50" w:rsidRDefault="00493FF5" w:rsidP="0097117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w:t>
            </w:r>
            <w:r w:rsidRPr="003C3C50">
              <w:rPr>
                <w:rFonts w:ascii="Times New Roman" w:hAnsi="Times New Roman" w:cs="Times New Roman"/>
                <w:sz w:val="28"/>
                <w:szCs w:val="28"/>
              </w:rPr>
              <w:t>азвитие музейной деятельности, направленной на всестороннее удовлетворение  потребностей граждан и общества  основанной на следующих принципах:</w:t>
            </w:r>
          </w:p>
          <w:p w:rsidR="00493FF5" w:rsidRPr="003C3C50" w:rsidRDefault="00493FF5" w:rsidP="00971177">
            <w:pPr>
              <w:jc w:val="both"/>
              <w:rPr>
                <w:sz w:val="28"/>
                <w:szCs w:val="28"/>
              </w:rPr>
            </w:pPr>
            <w:r w:rsidRPr="003C3C50">
              <w:rPr>
                <w:sz w:val="28"/>
                <w:szCs w:val="28"/>
              </w:rPr>
              <w:t xml:space="preserve">-предоставление доступа граждан к культурным ценностям через экскурсионную деятельность, экспозиционно-выставочную деятельность, научно-исследовательскую деятельность, а также учет, хранение и реставрация музейных предметов, находящихся в фондах </w:t>
            </w:r>
            <w:r>
              <w:rPr>
                <w:sz w:val="28"/>
                <w:szCs w:val="28"/>
              </w:rPr>
              <w:t>м</w:t>
            </w:r>
            <w:r w:rsidRPr="003C3C50">
              <w:rPr>
                <w:sz w:val="28"/>
                <w:szCs w:val="28"/>
              </w:rPr>
              <w:t>узея.</w:t>
            </w:r>
          </w:p>
        </w:tc>
        <w:tc>
          <w:tcPr>
            <w:tcW w:w="1260" w:type="dxa"/>
            <w:tcBorders>
              <w:top w:val="single" w:sz="4" w:space="0" w:color="auto"/>
              <w:bottom w:val="single" w:sz="4" w:space="0" w:color="auto"/>
            </w:tcBorders>
          </w:tcPr>
          <w:p w:rsidR="00493FF5" w:rsidRPr="003C3C50" w:rsidRDefault="00493FF5" w:rsidP="00971177">
            <w:pPr>
              <w:jc w:val="center"/>
              <w:rPr>
                <w:sz w:val="28"/>
                <w:szCs w:val="28"/>
              </w:rPr>
            </w:pPr>
            <w:r>
              <w:rPr>
                <w:sz w:val="28"/>
                <w:szCs w:val="28"/>
              </w:rPr>
              <w:t>2016</w:t>
            </w:r>
            <w:r w:rsidRPr="003C3C50">
              <w:rPr>
                <w:sz w:val="28"/>
                <w:szCs w:val="28"/>
              </w:rPr>
              <w:t>-</w:t>
            </w:r>
            <w:smartTag w:uri="urn:schemas-microsoft-com:office:smarttags" w:element="metricconverter">
              <w:smartTagPr>
                <w:attr w:name="ProductID" w:val="2020 г"/>
              </w:smartTagPr>
              <w:r w:rsidRPr="003C3C50">
                <w:rPr>
                  <w:sz w:val="28"/>
                  <w:szCs w:val="28"/>
                </w:rPr>
                <w:t>2020 г</w:t>
              </w:r>
            </w:smartTag>
            <w:r w:rsidRPr="003C3C50">
              <w:rPr>
                <w:sz w:val="28"/>
                <w:szCs w:val="28"/>
              </w:rPr>
              <w:t>.г.</w:t>
            </w:r>
          </w:p>
          <w:p w:rsidR="00493FF5" w:rsidRPr="003C3C50" w:rsidRDefault="00493FF5" w:rsidP="00971177">
            <w:pPr>
              <w:jc w:val="center"/>
              <w:rPr>
                <w:sz w:val="28"/>
                <w:szCs w:val="28"/>
              </w:rPr>
            </w:pPr>
          </w:p>
          <w:p w:rsidR="00493FF5" w:rsidRPr="003C3C50" w:rsidRDefault="00493FF5" w:rsidP="00971177">
            <w:pPr>
              <w:jc w:val="center"/>
              <w:rPr>
                <w:sz w:val="28"/>
                <w:szCs w:val="28"/>
              </w:rPr>
            </w:pPr>
          </w:p>
          <w:p w:rsidR="00493FF5" w:rsidRPr="003C3C50" w:rsidRDefault="00493FF5" w:rsidP="00971177">
            <w:pPr>
              <w:jc w:val="center"/>
              <w:rPr>
                <w:sz w:val="28"/>
                <w:szCs w:val="28"/>
              </w:rPr>
            </w:pPr>
          </w:p>
          <w:p w:rsidR="00493FF5" w:rsidRPr="003C3C50" w:rsidRDefault="00493FF5" w:rsidP="00971177">
            <w:pPr>
              <w:jc w:val="center"/>
              <w:rPr>
                <w:sz w:val="28"/>
                <w:szCs w:val="28"/>
              </w:rPr>
            </w:pPr>
          </w:p>
          <w:p w:rsidR="00493FF5" w:rsidRPr="003C3C50" w:rsidRDefault="00493FF5" w:rsidP="00971177">
            <w:pPr>
              <w:jc w:val="center"/>
              <w:rPr>
                <w:sz w:val="28"/>
                <w:szCs w:val="28"/>
              </w:rPr>
            </w:pPr>
          </w:p>
          <w:p w:rsidR="00493FF5" w:rsidRPr="003C3C50" w:rsidRDefault="00493FF5" w:rsidP="00971177">
            <w:pPr>
              <w:jc w:val="center"/>
              <w:rPr>
                <w:sz w:val="28"/>
                <w:szCs w:val="28"/>
              </w:rPr>
            </w:pPr>
          </w:p>
          <w:p w:rsidR="00493FF5" w:rsidRPr="003C3C50" w:rsidRDefault="00493FF5" w:rsidP="00971177">
            <w:pPr>
              <w:jc w:val="center"/>
              <w:rPr>
                <w:sz w:val="28"/>
                <w:szCs w:val="28"/>
              </w:rPr>
            </w:pPr>
          </w:p>
          <w:p w:rsidR="00493FF5" w:rsidRPr="003C3C50" w:rsidRDefault="00493FF5" w:rsidP="00971177">
            <w:pPr>
              <w:jc w:val="center"/>
              <w:rPr>
                <w:sz w:val="28"/>
                <w:szCs w:val="28"/>
              </w:rPr>
            </w:pPr>
          </w:p>
          <w:p w:rsidR="00493FF5" w:rsidRPr="003C3C50" w:rsidRDefault="00493FF5" w:rsidP="00971177">
            <w:pPr>
              <w:jc w:val="center"/>
              <w:rPr>
                <w:sz w:val="28"/>
                <w:szCs w:val="28"/>
              </w:rPr>
            </w:pPr>
          </w:p>
          <w:p w:rsidR="00493FF5" w:rsidRPr="003C3C50" w:rsidRDefault="00493FF5" w:rsidP="00971177">
            <w:pPr>
              <w:jc w:val="center"/>
              <w:rPr>
                <w:sz w:val="28"/>
                <w:szCs w:val="28"/>
              </w:rPr>
            </w:pPr>
          </w:p>
          <w:p w:rsidR="00493FF5" w:rsidRPr="003C3C50" w:rsidRDefault="00493FF5" w:rsidP="00971177">
            <w:pPr>
              <w:jc w:val="center"/>
              <w:rPr>
                <w:sz w:val="28"/>
                <w:szCs w:val="28"/>
              </w:rPr>
            </w:pPr>
          </w:p>
          <w:p w:rsidR="00493FF5" w:rsidRPr="003C3C50" w:rsidRDefault="00493FF5" w:rsidP="00971177">
            <w:pPr>
              <w:jc w:val="center"/>
              <w:rPr>
                <w:sz w:val="28"/>
                <w:szCs w:val="28"/>
              </w:rPr>
            </w:pPr>
          </w:p>
          <w:p w:rsidR="00493FF5" w:rsidRPr="003C3C50" w:rsidRDefault="00493FF5" w:rsidP="00971177">
            <w:pPr>
              <w:jc w:val="center"/>
              <w:rPr>
                <w:sz w:val="28"/>
                <w:szCs w:val="28"/>
              </w:rPr>
            </w:pPr>
          </w:p>
          <w:p w:rsidR="00493FF5" w:rsidRPr="003C3C50" w:rsidRDefault="00493FF5" w:rsidP="00971177">
            <w:pPr>
              <w:jc w:val="center"/>
              <w:rPr>
                <w:sz w:val="28"/>
                <w:szCs w:val="28"/>
              </w:rPr>
            </w:pPr>
          </w:p>
          <w:p w:rsidR="00493FF5" w:rsidRPr="003C3C50" w:rsidRDefault="00493FF5" w:rsidP="00971177">
            <w:pPr>
              <w:jc w:val="center"/>
              <w:rPr>
                <w:sz w:val="28"/>
                <w:szCs w:val="28"/>
              </w:rPr>
            </w:pPr>
          </w:p>
          <w:p w:rsidR="00493FF5" w:rsidRPr="003C3C50" w:rsidRDefault="00493FF5" w:rsidP="00971177">
            <w:pPr>
              <w:jc w:val="center"/>
              <w:rPr>
                <w:sz w:val="28"/>
                <w:szCs w:val="28"/>
              </w:rPr>
            </w:pPr>
          </w:p>
          <w:p w:rsidR="00493FF5" w:rsidRPr="003C3C50" w:rsidRDefault="00493FF5" w:rsidP="00971177">
            <w:pPr>
              <w:jc w:val="center"/>
              <w:rPr>
                <w:sz w:val="28"/>
                <w:szCs w:val="28"/>
              </w:rPr>
            </w:pPr>
          </w:p>
          <w:p w:rsidR="00493FF5" w:rsidRPr="003C3C50" w:rsidRDefault="00493FF5" w:rsidP="00971177">
            <w:pPr>
              <w:jc w:val="center"/>
              <w:rPr>
                <w:sz w:val="28"/>
                <w:szCs w:val="28"/>
              </w:rPr>
            </w:pPr>
          </w:p>
          <w:p w:rsidR="00493FF5" w:rsidRPr="003C3C50" w:rsidRDefault="00493FF5" w:rsidP="00971177">
            <w:pPr>
              <w:rPr>
                <w:sz w:val="28"/>
                <w:szCs w:val="28"/>
              </w:rPr>
            </w:pPr>
          </w:p>
        </w:tc>
        <w:tc>
          <w:tcPr>
            <w:tcW w:w="1183" w:type="dxa"/>
            <w:tcBorders>
              <w:top w:val="single" w:sz="4" w:space="0" w:color="auto"/>
              <w:bottom w:val="single" w:sz="4" w:space="0" w:color="auto"/>
            </w:tcBorders>
          </w:tcPr>
          <w:p w:rsidR="00493FF5" w:rsidRPr="003C3C50" w:rsidRDefault="00493FF5" w:rsidP="00971177">
            <w:pPr>
              <w:jc w:val="both"/>
              <w:rPr>
                <w:sz w:val="28"/>
                <w:szCs w:val="28"/>
              </w:rPr>
            </w:pPr>
            <w:r w:rsidRPr="003C3C50">
              <w:rPr>
                <w:sz w:val="28"/>
                <w:szCs w:val="28"/>
              </w:rPr>
              <w:t>Приложение № 6 к Программе</w:t>
            </w:r>
          </w:p>
        </w:tc>
      </w:tr>
      <w:tr w:rsidR="00493FF5" w:rsidRPr="003C3C50" w:rsidTr="00222861">
        <w:trPr>
          <w:trHeight w:val="698"/>
        </w:trPr>
        <w:tc>
          <w:tcPr>
            <w:tcW w:w="2160" w:type="dxa"/>
            <w:tcBorders>
              <w:top w:val="single" w:sz="4" w:space="0" w:color="auto"/>
            </w:tcBorders>
          </w:tcPr>
          <w:p w:rsidR="00493FF5" w:rsidRPr="003C3C50" w:rsidRDefault="00493FF5" w:rsidP="00971177">
            <w:pPr>
              <w:jc w:val="both"/>
              <w:rPr>
                <w:sz w:val="28"/>
                <w:szCs w:val="28"/>
              </w:rPr>
            </w:pPr>
            <w:r w:rsidRPr="003C3C50">
              <w:rPr>
                <w:sz w:val="28"/>
                <w:szCs w:val="28"/>
              </w:rPr>
              <w:t>«Обеспечение условий реализации муниципальной Программы».</w:t>
            </w:r>
          </w:p>
          <w:p w:rsidR="00493FF5" w:rsidRPr="003C3C50" w:rsidRDefault="00493FF5" w:rsidP="00971177">
            <w:pPr>
              <w:jc w:val="both"/>
              <w:rPr>
                <w:sz w:val="28"/>
                <w:szCs w:val="28"/>
              </w:rPr>
            </w:pPr>
          </w:p>
        </w:tc>
        <w:tc>
          <w:tcPr>
            <w:tcW w:w="1080" w:type="dxa"/>
            <w:tcBorders>
              <w:top w:val="single" w:sz="4" w:space="0" w:color="auto"/>
            </w:tcBorders>
          </w:tcPr>
          <w:p w:rsidR="00493FF5" w:rsidRPr="003C3C50" w:rsidRDefault="00493FF5" w:rsidP="00971177">
            <w:pPr>
              <w:jc w:val="both"/>
              <w:rPr>
                <w:sz w:val="28"/>
                <w:szCs w:val="28"/>
              </w:rPr>
            </w:pPr>
            <w:r w:rsidRPr="003C3C50">
              <w:rPr>
                <w:sz w:val="28"/>
                <w:szCs w:val="28"/>
              </w:rPr>
              <w:t>Муниципальные бюджетные и казенные учреждения культу</w:t>
            </w:r>
            <w:r w:rsidRPr="003C3C50">
              <w:rPr>
                <w:sz w:val="28"/>
                <w:szCs w:val="28"/>
              </w:rPr>
              <w:lastRenderedPageBreak/>
              <w:t>ры районного уровня</w:t>
            </w:r>
          </w:p>
        </w:tc>
        <w:tc>
          <w:tcPr>
            <w:tcW w:w="1845" w:type="dxa"/>
            <w:tcBorders>
              <w:top w:val="single" w:sz="4" w:space="0" w:color="auto"/>
            </w:tcBorders>
          </w:tcPr>
          <w:p w:rsidR="00493FF5" w:rsidRPr="003C3C50" w:rsidRDefault="00493FF5" w:rsidP="00971177">
            <w:pPr>
              <w:pStyle w:val="ConsPlusNormal"/>
              <w:widowControl/>
              <w:ind w:firstLine="0"/>
              <w:jc w:val="both"/>
              <w:rPr>
                <w:rFonts w:ascii="Times New Roman" w:hAnsi="Times New Roman" w:cs="Times New Roman"/>
                <w:sz w:val="28"/>
                <w:szCs w:val="28"/>
              </w:rPr>
            </w:pPr>
            <w:r w:rsidRPr="003C3C50">
              <w:rPr>
                <w:rFonts w:ascii="Times New Roman" w:hAnsi="Times New Roman" w:cs="Times New Roman"/>
                <w:sz w:val="28"/>
                <w:szCs w:val="28"/>
              </w:rPr>
              <w:lastRenderedPageBreak/>
              <w:t xml:space="preserve">содействие развитию муниципальной системы культуры района, обеспечение централизованного ведения </w:t>
            </w:r>
            <w:r w:rsidRPr="003C3C50">
              <w:rPr>
                <w:rFonts w:ascii="Times New Roman" w:hAnsi="Times New Roman" w:cs="Times New Roman"/>
                <w:sz w:val="28"/>
                <w:szCs w:val="28"/>
              </w:rPr>
              <w:lastRenderedPageBreak/>
              <w:t>бухгалтерского учета финансово-хозяйственной деятельности, подведомственных отделу культуры, спорта и молодежной политики администрации района муниципальных бюджетных и казенных учреждений культуры  района, эффективного и рационального использования бюджетных средств, выделяемых на их содержание.</w:t>
            </w:r>
          </w:p>
          <w:p w:rsidR="00493FF5" w:rsidRPr="003C3C50" w:rsidRDefault="00493FF5" w:rsidP="00971177">
            <w:pPr>
              <w:jc w:val="both"/>
              <w:rPr>
                <w:sz w:val="28"/>
                <w:szCs w:val="28"/>
              </w:rPr>
            </w:pPr>
          </w:p>
        </w:tc>
        <w:tc>
          <w:tcPr>
            <w:tcW w:w="3091" w:type="dxa"/>
            <w:tcBorders>
              <w:top w:val="single" w:sz="4" w:space="0" w:color="auto"/>
            </w:tcBorders>
          </w:tcPr>
          <w:p w:rsidR="00493FF5" w:rsidRPr="003C3C50" w:rsidRDefault="00493FF5" w:rsidP="0097117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О</w:t>
            </w:r>
            <w:r w:rsidRPr="003C3C50">
              <w:rPr>
                <w:rFonts w:ascii="Times New Roman" w:hAnsi="Times New Roman" w:cs="Times New Roman"/>
                <w:sz w:val="28"/>
                <w:szCs w:val="28"/>
              </w:rPr>
              <w:t xml:space="preserve">существление бухгалтерского, статистического и налогового учета муниципальных бюджетных и казенных учреждений культуры; составление смет доходов и расходов районных учреждений </w:t>
            </w:r>
            <w:r w:rsidRPr="003C3C50">
              <w:rPr>
                <w:rFonts w:ascii="Times New Roman" w:hAnsi="Times New Roman" w:cs="Times New Roman"/>
                <w:sz w:val="28"/>
                <w:szCs w:val="28"/>
              </w:rPr>
              <w:lastRenderedPageBreak/>
              <w:t>культуры и контроль за их исполнением; составление и предоставление в установленном порядке и в предусмотренные сроки бухгалтерской и экономической отчет</w:t>
            </w:r>
            <w:r>
              <w:rPr>
                <w:rFonts w:ascii="Times New Roman" w:hAnsi="Times New Roman" w:cs="Times New Roman"/>
                <w:sz w:val="28"/>
                <w:szCs w:val="28"/>
              </w:rPr>
              <w:t>ности по учреждениям культуры; О</w:t>
            </w:r>
            <w:r w:rsidRPr="003C3C50">
              <w:rPr>
                <w:rFonts w:ascii="Times New Roman" w:hAnsi="Times New Roman" w:cs="Times New Roman"/>
                <w:sz w:val="28"/>
                <w:szCs w:val="28"/>
              </w:rPr>
              <w:t>существление методического руководства и контроля по финансово-экономическим вопросам; учет и анализ потребностей в проведении текущих и капитальных ремонтов, в приобретении оборудования в районных учреждениях культуры.</w:t>
            </w:r>
          </w:p>
          <w:p w:rsidR="00493FF5" w:rsidRPr="003C3C50" w:rsidRDefault="00493FF5" w:rsidP="00971177">
            <w:pPr>
              <w:jc w:val="both"/>
              <w:rPr>
                <w:sz w:val="28"/>
                <w:szCs w:val="28"/>
              </w:rPr>
            </w:pPr>
          </w:p>
        </w:tc>
        <w:tc>
          <w:tcPr>
            <w:tcW w:w="1260" w:type="dxa"/>
            <w:tcBorders>
              <w:top w:val="single" w:sz="4" w:space="0" w:color="auto"/>
            </w:tcBorders>
          </w:tcPr>
          <w:p w:rsidR="00493FF5" w:rsidRPr="003C3C50" w:rsidRDefault="00493FF5" w:rsidP="00971177">
            <w:pPr>
              <w:jc w:val="center"/>
              <w:rPr>
                <w:sz w:val="28"/>
                <w:szCs w:val="28"/>
              </w:rPr>
            </w:pPr>
            <w:r>
              <w:rPr>
                <w:sz w:val="28"/>
                <w:szCs w:val="28"/>
              </w:rPr>
              <w:lastRenderedPageBreak/>
              <w:t>2016</w:t>
            </w:r>
            <w:r w:rsidRPr="003C3C50">
              <w:rPr>
                <w:sz w:val="28"/>
                <w:szCs w:val="28"/>
              </w:rPr>
              <w:t>-</w:t>
            </w:r>
            <w:smartTag w:uri="urn:schemas-microsoft-com:office:smarttags" w:element="metricconverter">
              <w:smartTagPr>
                <w:attr w:name="ProductID" w:val="2020 г"/>
              </w:smartTagPr>
              <w:r w:rsidRPr="003C3C50">
                <w:rPr>
                  <w:sz w:val="28"/>
                  <w:szCs w:val="28"/>
                </w:rPr>
                <w:t>2020 г</w:t>
              </w:r>
            </w:smartTag>
            <w:r w:rsidRPr="003C3C50">
              <w:rPr>
                <w:sz w:val="28"/>
                <w:szCs w:val="28"/>
              </w:rPr>
              <w:t>.г.</w:t>
            </w:r>
          </w:p>
        </w:tc>
        <w:tc>
          <w:tcPr>
            <w:tcW w:w="1183" w:type="dxa"/>
            <w:tcBorders>
              <w:top w:val="single" w:sz="4" w:space="0" w:color="auto"/>
            </w:tcBorders>
          </w:tcPr>
          <w:p w:rsidR="00493FF5" w:rsidRPr="003C3C50" w:rsidRDefault="00493FF5" w:rsidP="00971177">
            <w:pPr>
              <w:jc w:val="both"/>
              <w:rPr>
                <w:sz w:val="28"/>
                <w:szCs w:val="28"/>
              </w:rPr>
            </w:pPr>
            <w:r w:rsidRPr="003C3C50">
              <w:rPr>
                <w:sz w:val="28"/>
                <w:szCs w:val="28"/>
              </w:rPr>
              <w:t>Приложение № 7</w:t>
            </w:r>
          </w:p>
          <w:p w:rsidR="00493FF5" w:rsidRPr="003C3C50" w:rsidRDefault="00493FF5" w:rsidP="00971177">
            <w:pPr>
              <w:jc w:val="both"/>
              <w:rPr>
                <w:sz w:val="28"/>
                <w:szCs w:val="28"/>
              </w:rPr>
            </w:pPr>
            <w:r w:rsidRPr="003C3C50">
              <w:rPr>
                <w:sz w:val="28"/>
                <w:szCs w:val="28"/>
              </w:rPr>
              <w:t>к Программе</w:t>
            </w:r>
          </w:p>
        </w:tc>
      </w:tr>
      <w:tr w:rsidR="00493FF5" w:rsidRPr="003C3C50" w:rsidTr="00222861">
        <w:trPr>
          <w:trHeight w:val="4868"/>
        </w:trPr>
        <w:tc>
          <w:tcPr>
            <w:tcW w:w="2160" w:type="dxa"/>
            <w:tcBorders>
              <w:bottom w:val="single" w:sz="4" w:space="0" w:color="auto"/>
            </w:tcBorders>
          </w:tcPr>
          <w:p w:rsidR="00493FF5" w:rsidRPr="00222861" w:rsidRDefault="00493FF5" w:rsidP="00222861">
            <w:pPr>
              <w:pStyle w:val="af7"/>
              <w:rPr>
                <w:rFonts w:ascii="Times New Roman" w:hAnsi="Times New Roman"/>
                <w:sz w:val="28"/>
                <w:szCs w:val="28"/>
              </w:rPr>
            </w:pPr>
            <w:r w:rsidRPr="00222861">
              <w:rPr>
                <w:rFonts w:ascii="Times New Roman" w:hAnsi="Times New Roman"/>
                <w:sz w:val="28"/>
                <w:szCs w:val="28"/>
              </w:rPr>
              <w:lastRenderedPageBreak/>
              <w:t>«Укрепление материально-технической базы учреждений культуры района и обеспечение их безопасности»</w:t>
            </w:r>
          </w:p>
        </w:tc>
        <w:tc>
          <w:tcPr>
            <w:tcW w:w="1080" w:type="dxa"/>
            <w:tcBorders>
              <w:bottom w:val="single" w:sz="4" w:space="0" w:color="auto"/>
            </w:tcBorders>
          </w:tcPr>
          <w:p w:rsidR="00493FF5" w:rsidRPr="003C3C50" w:rsidRDefault="00493FF5" w:rsidP="00971177">
            <w:pPr>
              <w:pStyle w:val="ConsPlusNormal"/>
              <w:widowControl/>
              <w:ind w:firstLine="0"/>
              <w:jc w:val="both"/>
              <w:rPr>
                <w:rFonts w:ascii="Times New Roman" w:hAnsi="Times New Roman" w:cs="Times New Roman"/>
                <w:sz w:val="28"/>
                <w:szCs w:val="28"/>
              </w:rPr>
            </w:pPr>
            <w:r w:rsidRPr="003C3C50">
              <w:rPr>
                <w:rFonts w:ascii="Times New Roman" w:hAnsi="Times New Roman" w:cs="Times New Roman"/>
                <w:sz w:val="28"/>
                <w:szCs w:val="28"/>
              </w:rPr>
              <w:t>Учреждения культуры района</w:t>
            </w:r>
          </w:p>
        </w:tc>
        <w:tc>
          <w:tcPr>
            <w:tcW w:w="1845" w:type="dxa"/>
            <w:tcBorders>
              <w:bottom w:val="single" w:sz="4" w:space="0" w:color="auto"/>
            </w:tcBorders>
          </w:tcPr>
          <w:p w:rsidR="00493FF5" w:rsidRPr="003C3C50" w:rsidRDefault="00493FF5" w:rsidP="00222861">
            <w:pPr>
              <w:pStyle w:val="ConsPlusNormal"/>
              <w:widowControl/>
              <w:ind w:firstLine="0"/>
              <w:jc w:val="both"/>
              <w:rPr>
                <w:sz w:val="28"/>
                <w:szCs w:val="28"/>
              </w:rPr>
            </w:pPr>
            <w:r w:rsidRPr="003C3C50">
              <w:rPr>
                <w:rFonts w:ascii="Times New Roman" w:hAnsi="Times New Roman" w:cs="Times New Roman"/>
                <w:sz w:val="28"/>
                <w:szCs w:val="28"/>
              </w:rPr>
              <w:t>укрепление материально-технической базы учреждений культуры района, направленной на предоставление комфортных условий и безопасности населения.</w:t>
            </w:r>
          </w:p>
        </w:tc>
        <w:tc>
          <w:tcPr>
            <w:tcW w:w="3091" w:type="dxa"/>
            <w:tcBorders>
              <w:bottom w:val="single" w:sz="4" w:space="0" w:color="auto"/>
            </w:tcBorders>
          </w:tcPr>
          <w:p w:rsidR="00493FF5" w:rsidRPr="003C3C50" w:rsidRDefault="00493FF5" w:rsidP="00971177">
            <w:pPr>
              <w:pStyle w:val="ConsPlusNormal"/>
              <w:ind w:firstLine="0"/>
              <w:jc w:val="both"/>
              <w:rPr>
                <w:sz w:val="28"/>
                <w:szCs w:val="28"/>
              </w:rPr>
            </w:pPr>
            <w:r>
              <w:rPr>
                <w:rFonts w:ascii="Times New Roman" w:hAnsi="Times New Roman" w:cs="Times New Roman"/>
                <w:sz w:val="28"/>
                <w:szCs w:val="28"/>
              </w:rPr>
              <w:t>Ф</w:t>
            </w:r>
            <w:r w:rsidRPr="003C3C50">
              <w:rPr>
                <w:rFonts w:ascii="Times New Roman" w:hAnsi="Times New Roman" w:cs="Times New Roman"/>
                <w:sz w:val="28"/>
                <w:szCs w:val="28"/>
              </w:rPr>
              <w:t>ормирование общей культуры личности, воспитания у населения осознанной потребности активного участия в культурной жизни социума на уровне художественной самодеятельности и любительского искусства для полноценного развития личности.</w:t>
            </w:r>
          </w:p>
        </w:tc>
        <w:tc>
          <w:tcPr>
            <w:tcW w:w="1260" w:type="dxa"/>
            <w:tcBorders>
              <w:bottom w:val="single" w:sz="4" w:space="0" w:color="auto"/>
            </w:tcBorders>
          </w:tcPr>
          <w:p w:rsidR="00493FF5" w:rsidRPr="003C3C50" w:rsidRDefault="00493FF5" w:rsidP="00971177">
            <w:pPr>
              <w:jc w:val="both"/>
              <w:rPr>
                <w:sz w:val="28"/>
                <w:szCs w:val="28"/>
              </w:rPr>
            </w:pPr>
            <w:r>
              <w:rPr>
                <w:sz w:val="28"/>
                <w:szCs w:val="28"/>
              </w:rPr>
              <w:t>2016</w:t>
            </w:r>
            <w:r w:rsidRPr="003C3C50">
              <w:rPr>
                <w:sz w:val="28"/>
                <w:szCs w:val="28"/>
              </w:rPr>
              <w:t>-2020</w:t>
            </w:r>
          </w:p>
          <w:p w:rsidR="00493FF5" w:rsidRPr="003C3C50" w:rsidRDefault="00493FF5" w:rsidP="00971177">
            <w:pPr>
              <w:jc w:val="center"/>
              <w:rPr>
                <w:sz w:val="28"/>
                <w:szCs w:val="28"/>
              </w:rPr>
            </w:pPr>
            <w:r w:rsidRPr="003C3C50">
              <w:rPr>
                <w:sz w:val="28"/>
                <w:szCs w:val="28"/>
              </w:rPr>
              <w:t>г.г.</w:t>
            </w:r>
          </w:p>
        </w:tc>
        <w:tc>
          <w:tcPr>
            <w:tcW w:w="1183" w:type="dxa"/>
            <w:tcBorders>
              <w:bottom w:val="single" w:sz="4" w:space="0" w:color="auto"/>
            </w:tcBorders>
          </w:tcPr>
          <w:p w:rsidR="00493FF5" w:rsidRPr="003C3C50" w:rsidRDefault="00493FF5" w:rsidP="00971177">
            <w:pPr>
              <w:jc w:val="both"/>
              <w:rPr>
                <w:sz w:val="28"/>
                <w:szCs w:val="28"/>
              </w:rPr>
            </w:pPr>
            <w:r w:rsidRPr="003C3C50">
              <w:rPr>
                <w:sz w:val="28"/>
                <w:szCs w:val="28"/>
              </w:rPr>
              <w:t>Приложение № 8 к Программе</w:t>
            </w:r>
          </w:p>
        </w:tc>
      </w:tr>
      <w:tr w:rsidR="00493FF5" w:rsidRPr="003C3C50" w:rsidTr="00222861">
        <w:trPr>
          <w:trHeight w:val="636"/>
        </w:trPr>
        <w:tc>
          <w:tcPr>
            <w:tcW w:w="2160" w:type="dxa"/>
            <w:tcBorders>
              <w:top w:val="single" w:sz="4" w:space="0" w:color="auto"/>
            </w:tcBorders>
          </w:tcPr>
          <w:p w:rsidR="00493FF5" w:rsidRPr="003C3C50" w:rsidRDefault="00493FF5" w:rsidP="00971177">
            <w:pPr>
              <w:rPr>
                <w:sz w:val="28"/>
                <w:szCs w:val="28"/>
              </w:rPr>
            </w:pPr>
            <w:r w:rsidRPr="003C3C50">
              <w:rPr>
                <w:sz w:val="28"/>
                <w:szCs w:val="28"/>
              </w:rPr>
              <w:t>«Кадровая политика в сфере культуры».</w:t>
            </w:r>
          </w:p>
        </w:tc>
        <w:tc>
          <w:tcPr>
            <w:tcW w:w="1080" w:type="dxa"/>
            <w:tcBorders>
              <w:top w:val="single" w:sz="4" w:space="0" w:color="auto"/>
            </w:tcBorders>
          </w:tcPr>
          <w:p w:rsidR="00493FF5" w:rsidRPr="003C3C50" w:rsidRDefault="00493FF5" w:rsidP="00971177">
            <w:pPr>
              <w:pStyle w:val="ConsPlusNormal"/>
              <w:ind w:firstLine="0"/>
              <w:jc w:val="both"/>
              <w:rPr>
                <w:rFonts w:ascii="Times New Roman" w:hAnsi="Times New Roman" w:cs="Times New Roman"/>
                <w:sz w:val="28"/>
                <w:szCs w:val="28"/>
              </w:rPr>
            </w:pPr>
            <w:r w:rsidRPr="003C3C50">
              <w:rPr>
                <w:rFonts w:ascii="Times New Roman" w:hAnsi="Times New Roman" w:cs="Times New Roman"/>
                <w:sz w:val="28"/>
                <w:szCs w:val="28"/>
              </w:rPr>
              <w:t>Учреждения культуры района</w:t>
            </w:r>
          </w:p>
        </w:tc>
        <w:tc>
          <w:tcPr>
            <w:tcW w:w="1845" w:type="dxa"/>
            <w:tcBorders>
              <w:top w:val="single" w:sz="4" w:space="0" w:color="auto"/>
            </w:tcBorders>
          </w:tcPr>
          <w:p w:rsidR="00493FF5" w:rsidRPr="003C3C50" w:rsidRDefault="00493FF5" w:rsidP="00971177">
            <w:pPr>
              <w:pStyle w:val="ConsPlusNormal"/>
              <w:widowControl/>
              <w:ind w:firstLine="0"/>
              <w:jc w:val="both"/>
              <w:rPr>
                <w:rFonts w:ascii="Times New Roman" w:hAnsi="Times New Roman" w:cs="Times New Roman"/>
                <w:sz w:val="28"/>
                <w:szCs w:val="28"/>
              </w:rPr>
            </w:pPr>
            <w:r w:rsidRPr="003C3C50">
              <w:rPr>
                <w:rFonts w:ascii="Times New Roman" w:hAnsi="Times New Roman" w:cs="Times New Roman"/>
                <w:sz w:val="28"/>
                <w:szCs w:val="28"/>
              </w:rPr>
              <w:t>повышение профессионального уровня работников сферы культуры, изучение и владение навыков современных технологий, развития социокультурного потенциала территорий.</w:t>
            </w:r>
          </w:p>
          <w:p w:rsidR="00493FF5" w:rsidRPr="003C3C50" w:rsidRDefault="00493FF5" w:rsidP="00971177">
            <w:pPr>
              <w:jc w:val="both"/>
              <w:rPr>
                <w:sz w:val="28"/>
                <w:szCs w:val="28"/>
              </w:rPr>
            </w:pPr>
          </w:p>
        </w:tc>
        <w:tc>
          <w:tcPr>
            <w:tcW w:w="3091" w:type="dxa"/>
            <w:tcBorders>
              <w:top w:val="single" w:sz="4" w:space="0" w:color="auto"/>
            </w:tcBorders>
          </w:tcPr>
          <w:p w:rsidR="00493FF5" w:rsidRPr="003C3C50" w:rsidRDefault="00493FF5" w:rsidP="00971177">
            <w:pPr>
              <w:pStyle w:val="ConsPlusNormal"/>
              <w:widowControl/>
              <w:ind w:firstLine="0"/>
              <w:jc w:val="both"/>
              <w:rPr>
                <w:rFonts w:ascii="Times New Roman" w:hAnsi="Times New Roman" w:cs="Times New Roman"/>
                <w:sz w:val="28"/>
                <w:szCs w:val="28"/>
              </w:rPr>
            </w:pPr>
            <w:r w:rsidRPr="003C3C50">
              <w:rPr>
                <w:rFonts w:ascii="Times New Roman" w:hAnsi="Times New Roman" w:cs="Times New Roman"/>
                <w:sz w:val="28"/>
                <w:szCs w:val="28"/>
              </w:rPr>
              <w:t>Формирование общей культуры личности; повышение профессионального уровня работников культуры; поддержка работников сферы культуры в  стимулировании и развитии творческой инициативы, внедрение новых технологий, форм и методов работы в деятельность учреждений культуры  района; поиск и поддержка новых моделей социального партнерства; развитие сотрудничества между  учреждениями культуры и разных сфер деятельности.</w:t>
            </w:r>
          </w:p>
        </w:tc>
        <w:tc>
          <w:tcPr>
            <w:tcW w:w="1260" w:type="dxa"/>
            <w:tcBorders>
              <w:top w:val="single" w:sz="4" w:space="0" w:color="auto"/>
            </w:tcBorders>
          </w:tcPr>
          <w:p w:rsidR="00493FF5" w:rsidRPr="003C3C50" w:rsidRDefault="00493FF5" w:rsidP="00971177">
            <w:pPr>
              <w:jc w:val="center"/>
              <w:rPr>
                <w:sz w:val="28"/>
                <w:szCs w:val="28"/>
              </w:rPr>
            </w:pPr>
            <w:r>
              <w:rPr>
                <w:sz w:val="28"/>
                <w:szCs w:val="28"/>
              </w:rPr>
              <w:t>2016</w:t>
            </w:r>
            <w:r w:rsidRPr="003C3C50">
              <w:rPr>
                <w:sz w:val="28"/>
                <w:szCs w:val="28"/>
              </w:rPr>
              <w:t>-2020</w:t>
            </w:r>
          </w:p>
          <w:p w:rsidR="00493FF5" w:rsidRPr="003C3C50" w:rsidRDefault="00493FF5" w:rsidP="00971177">
            <w:pPr>
              <w:jc w:val="center"/>
              <w:rPr>
                <w:sz w:val="28"/>
                <w:szCs w:val="28"/>
              </w:rPr>
            </w:pPr>
            <w:r w:rsidRPr="003C3C50">
              <w:rPr>
                <w:sz w:val="28"/>
                <w:szCs w:val="28"/>
              </w:rPr>
              <w:t>г.г.</w:t>
            </w:r>
          </w:p>
        </w:tc>
        <w:tc>
          <w:tcPr>
            <w:tcW w:w="1183" w:type="dxa"/>
            <w:tcBorders>
              <w:top w:val="single" w:sz="4" w:space="0" w:color="auto"/>
            </w:tcBorders>
          </w:tcPr>
          <w:p w:rsidR="00493FF5" w:rsidRPr="003C3C50" w:rsidRDefault="00493FF5" w:rsidP="00971177">
            <w:pPr>
              <w:jc w:val="both"/>
              <w:rPr>
                <w:sz w:val="28"/>
                <w:szCs w:val="28"/>
              </w:rPr>
            </w:pPr>
            <w:r w:rsidRPr="003C3C50">
              <w:rPr>
                <w:sz w:val="28"/>
                <w:szCs w:val="28"/>
              </w:rPr>
              <w:t>Приложение № 9</w:t>
            </w:r>
          </w:p>
          <w:p w:rsidR="00493FF5" w:rsidRPr="003C3C50" w:rsidRDefault="00493FF5" w:rsidP="00971177">
            <w:pPr>
              <w:jc w:val="both"/>
              <w:rPr>
                <w:sz w:val="28"/>
                <w:szCs w:val="28"/>
              </w:rPr>
            </w:pPr>
            <w:r w:rsidRPr="003C3C50">
              <w:rPr>
                <w:sz w:val="28"/>
                <w:szCs w:val="28"/>
              </w:rPr>
              <w:t>к</w:t>
            </w:r>
          </w:p>
          <w:p w:rsidR="00493FF5" w:rsidRPr="003C3C50" w:rsidRDefault="00493FF5" w:rsidP="00971177">
            <w:pPr>
              <w:jc w:val="both"/>
              <w:rPr>
                <w:sz w:val="28"/>
                <w:szCs w:val="28"/>
              </w:rPr>
            </w:pPr>
            <w:r w:rsidRPr="003C3C50">
              <w:rPr>
                <w:sz w:val="28"/>
                <w:szCs w:val="28"/>
              </w:rPr>
              <w:t>Программе</w:t>
            </w:r>
          </w:p>
        </w:tc>
      </w:tr>
    </w:tbl>
    <w:p w:rsidR="00493FF5" w:rsidRPr="003C3C50" w:rsidRDefault="00493FF5" w:rsidP="00493FF5">
      <w:pPr>
        <w:pStyle w:val="af7"/>
        <w:rPr>
          <w:rFonts w:ascii="Times New Roman" w:hAnsi="Times New Roman"/>
          <w:sz w:val="28"/>
          <w:szCs w:val="28"/>
        </w:rPr>
      </w:pPr>
    </w:p>
    <w:p w:rsidR="00493FF5" w:rsidRPr="003C3C50" w:rsidRDefault="00493FF5" w:rsidP="00222861">
      <w:pPr>
        <w:pStyle w:val="af7"/>
        <w:jc w:val="both"/>
        <w:rPr>
          <w:rFonts w:ascii="Times New Roman" w:hAnsi="Times New Roman"/>
          <w:sz w:val="28"/>
          <w:szCs w:val="28"/>
        </w:rPr>
      </w:pPr>
      <w:r w:rsidRPr="003C3C50">
        <w:rPr>
          <w:rFonts w:ascii="Times New Roman" w:hAnsi="Times New Roman"/>
          <w:sz w:val="28"/>
          <w:szCs w:val="28"/>
        </w:rPr>
        <w:t xml:space="preserve">       Включение перечисленных Подпрограмм в Программу, связано с особенностями выполняемых полномочий на районном  уровне муниципальными учреждениями культуры в соответствии с  Федеральным законом от 06.10.2003 года № 131 – ФЗ «Об общих принципах организации местного самоуправления в Российской Федерации» и Федерального закона  от 31.12.2005 года № 199 –ФЗ «О внесение изменений в отдельные законодательные акты РФ в связи с совершенствованием разграничения </w:t>
      </w:r>
      <w:r w:rsidRPr="003C3C50">
        <w:rPr>
          <w:rFonts w:ascii="Times New Roman" w:hAnsi="Times New Roman"/>
          <w:sz w:val="28"/>
          <w:szCs w:val="28"/>
        </w:rPr>
        <w:lastRenderedPageBreak/>
        <w:t>полномочий» и  направленными на обеспечение повышения качества услуг в сфере «культуры».</w:t>
      </w:r>
    </w:p>
    <w:p w:rsidR="00493FF5" w:rsidRPr="003C3C50" w:rsidRDefault="00493FF5" w:rsidP="00222861">
      <w:pPr>
        <w:jc w:val="both"/>
        <w:rPr>
          <w:b/>
          <w:sz w:val="28"/>
          <w:szCs w:val="28"/>
        </w:rPr>
      </w:pPr>
      <w:r w:rsidRPr="003C3C50">
        <w:rPr>
          <w:sz w:val="28"/>
          <w:szCs w:val="28"/>
        </w:rPr>
        <w:t xml:space="preserve">    Отдел</w:t>
      </w:r>
      <w:r>
        <w:rPr>
          <w:sz w:val="28"/>
          <w:szCs w:val="28"/>
        </w:rPr>
        <w:t xml:space="preserve"> культуры и туризма </w:t>
      </w:r>
      <w:r w:rsidRPr="003C3C50">
        <w:rPr>
          <w:sz w:val="28"/>
          <w:szCs w:val="28"/>
        </w:rPr>
        <w:t xml:space="preserve"> администрации Бабаевского муниципального района обеспечивают создание условий для реализации Программы. </w:t>
      </w:r>
    </w:p>
    <w:p w:rsidR="00493FF5" w:rsidRDefault="00493FF5" w:rsidP="00493FF5">
      <w:pPr>
        <w:jc w:val="center"/>
        <w:rPr>
          <w:sz w:val="28"/>
          <w:szCs w:val="28"/>
        </w:rPr>
      </w:pPr>
    </w:p>
    <w:p w:rsidR="00493FF5" w:rsidRPr="003C3C50" w:rsidRDefault="00493FF5" w:rsidP="00493FF5">
      <w:pPr>
        <w:jc w:val="center"/>
        <w:rPr>
          <w:sz w:val="28"/>
          <w:szCs w:val="28"/>
        </w:rPr>
      </w:pPr>
      <w:r w:rsidRPr="003C3C50">
        <w:rPr>
          <w:sz w:val="28"/>
          <w:szCs w:val="28"/>
        </w:rPr>
        <w:t>Раздел 6.</w:t>
      </w:r>
      <w:r w:rsidRPr="003C3C50">
        <w:rPr>
          <w:b/>
          <w:sz w:val="28"/>
          <w:szCs w:val="28"/>
        </w:rPr>
        <w:t xml:space="preserve">  </w:t>
      </w:r>
      <w:r w:rsidRPr="003C3C50">
        <w:rPr>
          <w:sz w:val="28"/>
          <w:szCs w:val="28"/>
        </w:rPr>
        <w:t>ИНФОРМАЦИЯ ОБ УЧАСТИИ В РЕАЛИЗАЦИИ ПРОГРАММЫ ОРГАНИЗАЦИИ, В ТОМ ЧИСЛЕ ОРГАНИЗАЦИИ С ГОСУДАРСТВЕННЫМ И МУНИЦИПАЛЬНЫМ УЧАСТИЕМ, ОБЩЕСТВЕННЫХ, НАУЧ</w:t>
      </w:r>
      <w:r>
        <w:rPr>
          <w:sz w:val="28"/>
          <w:szCs w:val="28"/>
        </w:rPr>
        <w:t>НЫХ И ИНЫХ ОРГАНИЗАЦИЙ</w:t>
      </w:r>
    </w:p>
    <w:p w:rsidR="00493FF5" w:rsidRPr="003C3C50" w:rsidRDefault="00493FF5" w:rsidP="00493FF5">
      <w:pPr>
        <w:jc w:val="both"/>
        <w:rPr>
          <w:sz w:val="28"/>
          <w:szCs w:val="28"/>
        </w:rPr>
      </w:pPr>
      <w:r w:rsidRPr="003C3C50">
        <w:rPr>
          <w:sz w:val="28"/>
          <w:szCs w:val="28"/>
        </w:rPr>
        <w:t xml:space="preserve">     Прогнозная (справочная) оценка привлечения средств областного бюджета за счет средств федерального бюджета и собственных средств областного бюджета, бюджетов поселений района, организаций на реализацию муниципальной программы  рассчитано в перечне Подпрограмм.</w:t>
      </w:r>
    </w:p>
    <w:p w:rsidR="00493FF5" w:rsidRPr="003C3C50" w:rsidRDefault="00493FF5" w:rsidP="00493FF5">
      <w:pPr>
        <w:jc w:val="both"/>
        <w:rPr>
          <w:sz w:val="28"/>
          <w:szCs w:val="28"/>
        </w:rPr>
      </w:pPr>
      <w:r w:rsidRPr="003C3C50">
        <w:rPr>
          <w:sz w:val="28"/>
          <w:szCs w:val="28"/>
        </w:rPr>
        <w:t xml:space="preserve">   </w:t>
      </w:r>
      <w:r>
        <w:rPr>
          <w:sz w:val="28"/>
          <w:szCs w:val="28"/>
        </w:rPr>
        <w:t xml:space="preserve">    </w:t>
      </w:r>
      <w:r w:rsidRPr="003C3C50">
        <w:rPr>
          <w:sz w:val="28"/>
          <w:szCs w:val="28"/>
        </w:rPr>
        <w:t xml:space="preserve">Информация об участии </w:t>
      </w:r>
      <w:r w:rsidRPr="00C126B0">
        <w:rPr>
          <w:sz w:val="28"/>
          <w:szCs w:val="28"/>
        </w:rPr>
        <w:t>организаций</w:t>
      </w:r>
      <w:r w:rsidRPr="003C3C50">
        <w:rPr>
          <w:i/>
          <w:sz w:val="28"/>
          <w:szCs w:val="28"/>
        </w:rPr>
        <w:t xml:space="preserve"> </w:t>
      </w:r>
      <w:r w:rsidRPr="003C3C50">
        <w:rPr>
          <w:sz w:val="28"/>
          <w:szCs w:val="28"/>
        </w:rPr>
        <w:t>приведена в рамках следующих подпрограмм:</w:t>
      </w:r>
    </w:p>
    <w:p w:rsidR="00493FF5" w:rsidRPr="003C3C50" w:rsidRDefault="00493FF5" w:rsidP="00493FF5">
      <w:pPr>
        <w:jc w:val="both"/>
        <w:rPr>
          <w:sz w:val="28"/>
          <w:szCs w:val="28"/>
        </w:rPr>
      </w:pPr>
      <w:r w:rsidRPr="003C3C50">
        <w:rPr>
          <w:sz w:val="28"/>
          <w:szCs w:val="28"/>
        </w:rPr>
        <w:t xml:space="preserve">    С участием названных организаций планируется реализовать следующие основные мероприятия и ведомственные целевые программы:</w:t>
      </w:r>
    </w:p>
    <w:p w:rsidR="00493FF5" w:rsidRPr="003C3C50" w:rsidRDefault="00493FF5" w:rsidP="00493FF5">
      <w:pPr>
        <w:jc w:val="both"/>
        <w:rPr>
          <w:sz w:val="28"/>
          <w:szCs w:val="28"/>
        </w:rPr>
      </w:pPr>
      <w:r w:rsidRPr="003C3C50">
        <w:rPr>
          <w:sz w:val="28"/>
          <w:szCs w:val="28"/>
        </w:rPr>
        <w:t xml:space="preserve">   - «Традиционная народная культура основа сохранения культурной самобытности Бабаевского муниципального района» (социально-значимые мероприятия).</w:t>
      </w:r>
    </w:p>
    <w:p w:rsidR="00493FF5" w:rsidRPr="003C3C50" w:rsidRDefault="00493FF5" w:rsidP="00493FF5">
      <w:pPr>
        <w:jc w:val="both"/>
        <w:rPr>
          <w:sz w:val="28"/>
          <w:szCs w:val="28"/>
        </w:rPr>
      </w:pPr>
      <w:r w:rsidRPr="003C3C50">
        <w:rPr>
          <w:sz w:val="28"/>
          <w:szCs w:val="28"/>
        </w:rPr>
        <w:t xml:space="preserve">    - «Культурно-досуговая деятельность в культурном пространстве района» (социально-значимые мероприятия).</w:t>
      </w:r>
    </w:p>
    <w:p w:rsidR="00493FF5" w:rsidRPr="003C3C50" w:rsidRDefault="00493FF5" w:rsidP="00493FF5">
      <w:pPr>
        <w:jc w:val="both"/>
        <w:rPr>
          <w:sz w:val="28"/>
          <w:szCs w:val="28"/>
        </w:rPr>
      </w:pPr>
      <w:r w:rsidRPr="003C3C50">
        <w:rPr>
          <w:sz w:val="28"/>
          <w:szCs w:val="28"/>
        </w:rPr>
        <w:t xml:space="preserve">    - «Развитие библиотек Бабаевской межпоселенческой централизованной библиотечной системы» (Участие в реализации мероприятий по созданию модельных библиотек в рамках ФЦП «Культура России на 2012 – 2018 годы»). </w:t>
      </w:r>
    </w:p>
    <w:p w:rsidR="00493FF5" w:rsidRPr="003C3C50" w:rsidRDefault="00493FF5" w:rsidP="00493FF5">
      <w:pPr>
        <w:jc w:val="both"/>
        <w:rPr>
          <w:sz w:val="28"/>
          <w:szCs w:val="28"/>
        </w:rPr>
      </w:pPr>
      <w:r w:rsidRPr="003C3C50">
        <w:rPr>
          <w:sz w:val="28"/>
          <w:szCs w:val="28"/>
        </w:rPr>
        <w:t xml:space="preserve">    - «Развитие дополнительного образования в сфере культуры и искусства Бабаевского муниципального района» (Реализация мероприятий по оснащению и модернизации</w:t>
      </w:r>
      <w:r>
        <w:rPr>
          <w:sz w:val="28"/>
          <w:szCs w:val="28"/>
        </w:rPr>
        <w:t xml:space="preserve"> детских школ искус</w:t>
      </w:r>
      <w:r w:rsidRPr="003C3C50">
        <w:rPr>
          <w:sz w:val="28"/>
          <w:szCs w:val="28"/>
        </w:rPr>
        <w:t xml:space="preserve">ств в рамках ФЦП «Культура России на 2012 – 2018 годы»).          </w:t>
      </w:r>
    </w:p>
    <w:p w:rsidR="00493FF5" w:rsidRPr="003C3C50" w:rsidRDefault="00493FF5" w:rsidP="00493FF5">
      <w:pPr>
        <w:rPr>
          <w:sz w:val="28"/>
          <w:szCs w:val="28"/>
        </w:rPr>
      </w:pPr>
    </w:p>
    <w:p w:rsidR="00493FF5" w:rsidRPr="003C3C50" w:rsidRDefault="00493FF5" w:rsidP="00493FF5">
      <w:pPr>
        <w:pStyle w:val="ConsPlusNormal"/>
        <w:widowControl/>
        <w:ind w:firstLine="0"/>
        <w:rPr>
          <w:sz w:val="28"/>
          <w:szCs w:val="28"/>
        </w:rPr>
      </w:pPr>
      <w:r w:rsidRPr="003C3C50">
        <w:rPr>
          <w:rFonts w:ascii="Times New Roman" w:hAnsi="Times New Roman" w:cs="Times New Roman"/>
          <w:sz w:val="28"/>
          <w:szCs w:val="28"/>
        </w:rPr>
        <w:t xml:space="preserve"> </w:t>
      </w:r>
    </w:p>
    <w:p w:rsidR="00493FF5" w:rsidRPr="003C3C50" w:rsidRDefault="00493FF5" w:rsidP="00493FF5">
      <w:pPr>
        <w:jc w:val="center"/>
        <w:rPr>
          <w:sz w:val="28"/>
          <w:szCs w:val="28"/>
        </w:rPr>
      </w:pPr>
      <w:r w:rsidRPr="003C3C50">
        <w:rPr>
          <w:sz w:val="28"/>
          <w:szCs w:val="28"/>
        </w:rPr>
        <w:t>Раздел 7.</w:t>
      </w:r>
      <w:r w:rsidRPr="003C3C50">
        <w:rPr>
          <w:b/>
          <w:sz w:val="28"/>
          <w:szCs w:val="28"/>
        </w:rPr>
        <w:t xml:space="preserve">  </w:t>
      </w:r>
      <w:r w:rsidRPr="003C3C50">
        <w:rPr>
          <w:sz w:val="28"/>
          <w:szCs w:val="28"/>
        </w:rPr>
        <w:t xml:space="preserve">ИНФОРМАЦИЯ ОБ УЧАСТИИ В РЕАЛИЗАЦИИ ПРОГРАММЫ ПОСЕЛЕНИЙ </w:t>
      </w:r>
      <w:r>
        <w:rPr>
          <w:sz w:val="28"/>
          <w:szCs w:val="28"/>
        </w:rPr>
        <w:t>В СОСТАВЕ РАЙОНА</w:t>
      </w:r>
    </w:p>
    <w:p w:rsidR="00493FF5" w:rsidRPr="003C3C50" w:rsidRDefault="00493FF5" w:rsidP="00493FF5">
      <w:pPr>
        <w:jc w:val="both"/>
        <w:rPr>
          <w:sz w:val="28"/>
          <w:szCs w:val="28"/>
        </w:rPr>
      </w:pPr>
    </w:p>
    <w:p w:rsidR="00493FF5" w:rsidRPr="003C3C50" w:rsidRDefault="00493FF5" w:rsidP="00493FF5">
      <w:pPr>
        <w:jc w:val="both"/>
        <w:rPr>
          <w:sz w:val="28"/>
          <w:szCs w:val="28"/>
        </w:rPr>
      </w:pPr>
      <w:r w:rsidRPr="003C3C50">
        <w:rPr>
          <w:sz w:val="28"/>
          <w:szCs w:val="28"/>
        </w:rPr>
        <w:t xml:space="preserve">      Учреждения культуры сельских поселений района в Программе не участвуют.</w:t>
      </w:r>
    </w:p>
    <w:p w:rsidR="00222861" w:rsidRDefault="00222861" w:rsidP="00A37C48">
      <w:pPr>
        <w:jc w:val="center"/>
        <w:rPr>
          <w:sz w:val="28"/>
          <w:szCs w:val="28"/>
        </w:rPr>
      </w:pPr>
    </w:p>
    <w:p w:rsidR="00222861" w:rsidRDefault="00222861" w:rsidP="00A37C48">
      <w:pPr>
        <w:jc w:val="center"/>
        <w:rPr>
          <w:sz w:val="28"/>
          <w:szCs w:val="28"/>
        </w:rPr>
      </w:pPr>
    </w:p>
    <w:p w:rsidR="00222861" w:rsidRDefault="00222861" w:rsidP="00A37C48">
      <w:pPr>
        <w:jc w:val="center"/>
        <w:rPr>
          <w:sz w:val="28"/>
          <w:szCs w:val="28"/>
        </w:rPr>
      </w:pPr>
    </w:p>
    <w:p w:rsidR="00222861" w:rsidRDefault="00222861" w:rsidP="00A37C48">
      <w:pPr>
        <w:jc w:val="center"/>
        <w:rPr>
          <w:sz w:val="28"/>
          <w:szCs w:val="28"/>
        </w:rPr>
      </w:pPr>
    </w:p>
    <w:p w:rsidR="00222861" w:rsidRDefault="00222861" w:rsidP="00A37C48">
      <w:pPr>
        <w:jc w:val="center"/>
        <w:rPr>
          <w:sz w:val="28"/>
          <w:szCs w:val="28"/>
        </w:rPr>
      </w:pPr>
    </w:p>
    <w:p w:rsidR="0058545F" w:rsidRDefault="0058545F" w:rsidP="00A37C48">
      <w:pPr>
        <w:jc w:val="center"/>
        <w:rPr>
          <w:sz w:val="28"/>
          <w:szCs w:val="28"/>
        </w:rPr>
      </w:pPr>
    </w:p>
    <w:p w:rsidR="00222861" w:rsidRDefault="00222861" w:rsidP="00A37C48">
      <w:pPr>
        <w:jc w:val="center"/>
        <w:rPr>
          <w:sz w:val="28"/>
          <w:szCs w:val="28"/>
        </w:rPr>
      </w:pPr>
    </w:p>
    <w:p w:rsidR="00222861" w:rsidRDefault="00222861" w:rsidP="00A37C48">
      <w:pPr>
        <w:jc w:val="center"/>
        <w:rPr>
          <w:sz w:val="28"/>
          <w:szCs w:val="28"/>
        </w:rPr>
      </w:pPr>
    </w:p>
    <w:p w:rsidR="00222861" w:rsidRDefault="00222861" w:rsidP="00A37C48">
      <w:pPr>
        <w:jc w:val="center"/>
        <w:rPr>
          <w:sz w:val="28"/>
          <w:szCs w:val="28"/>
        </w:rPr>
      </w:pPr>
    </w:p>
    <w:p w:rsidR="00222861" w:rsidRDefault="00222861" w:rsidP="00A37C48">
      <w:pPr>
        <w:jc w:val="center"/>
        <w:rPr>
          <w:sz w:val="28"/>
          <w:szCs w:val="28"/>
        </w:rPr>
      </w:pPr>
    </w:p>
    <w:p w:rsidR="00222861" w:rsidRPr="00B42C9B" w:rsidRDefault="00222861" w:rsidP="00222861">
      <w:pPr>
        <w:ind w:left="567" w:hanging="567"/>
        <w:jc w:val="right"/>
        <w:rPr>
          <w:bCs/>
          <w:color w:val="000000"/>
          <w:sz w:val="24"/>
          <w:szCs w:val="24"/>
        </w:rPr>
      </w:pPr>
      <w:r>
        <w:rPr>
          <w:bCs/>
          <w:color w:val="000000"/>
          <w:sz w:val="24"/>
          <w:szCs w:val="24"/>
        </w:rPr>
        <w:lastRenderedPageBreak/>
        <w:t>Приложение 1</w:t>
      </w:r>
    </w:p>
    <w:p w:rsidR="00222861" w:rsidRPr="0083250C" w:rsidRDefault="00222861" w:rsidP="00222861">
      <w:pPr>
        <w:jc w:val="right"/>
        <w:rPr>
          <w:bCs/>
          <w:color w:val="000000"/>
          <w:sz w:val="24"/>
          <w:szCs w:val="24"/>
        </w:rPr>
      </w:pPr>
      <w:r>
        <w:rPr>
          <w:bCs/>
          <w:color w:val="000000"/>
          <w:sz w:val="24"/>
          <w:szCs w:val="24"/>
        </w:rPr>
        <w:t>к муниципальной П</w:t>
      </w:r>
      <w:r w:rsidRPr="0083250C">
        <w:rPr>
          <w:bCs/>
          <w:color w:val="000000"/>
          <w:sz w:val="24"/>
          <w:szCs w:val="24"/>
        </w:rPr>
        <w:t>рограмме</w:t>
      </w:r>
    </w:p>
    <w:p w:rsidR="00222861" w:rsidRDefault="00222861" w:rsidP="00222861">
      <w:pPr>
        <w:jc w:val="center"/>
        <w:rPr>
          <w:b/>
          <w:bCs/>
          <w:color w:val="000000"/>
          <w:sz w:val="24"/>
          <w:szCs w:val="24"/>
        </w:rPr>
      </w:pPr>
    </w:p>
    <w:p w:rsidR="00222861" w:rsidRPr="001928C6" w:rsidRDefault="00222861" w:rsidP="00971177">
      <w:pPr>
        <w:numPr>
          <w:ilvl w:val="0"/>
          <w:numId w:val="4"/>
        </w:numPr>
        <w:jc w:val="center"/>
        <w:rPr>
          <w:b/>
          <w:bCs/>
          <w:color w:val="000000"/>
          <w:sz w:val="28"/>
          <w:szCs w:val="28"/>
        </w:rPr>
      </w:pPr>
      <w:r w:rsidRPr="001928C6">
        <w:rPr>
          <w:b/>
          <w:bCs/>
          <w:color w:val="000000"/>
          <w:sz w:val="28"/>
          <w:szCs w:val="28"/>
        </w:rPr>
        <w:t>ПАСПОРТ  ПОДПРОГРАММЫ 1</w:t>
      </w:r>
    </w:p>
    <w:p w:rsidR="00222861" w:rsidRDefault="00222861" w:rsidP="00222861">
      <w:pPr>
        <w:ind w:left="360"/>
        <w:jc w:val="center"/>
        <w:rPr>
          <w:b/>
          <w:bCs/>
          <w:color w:val="000000"/>
          <w:sz w:val="28"/>
          <w:szCs w:val="28"/>
        </w:rPr>
      </w:pPr>
      <w:r w:rsidRPr="001928C6">
        <w:rPr>
          <w:b/>
          <w:bCs/>
          <w:color w:val="000000"/>
          <w:sz w:val="28"/>
          <w:szCs w:val="28"/>
        </w:rPr>
        <w:t>Программы «Развитие отрасли «культура» в Бабаевс</w:t>
      </w:r>
      <w:r>
        <w:rPr>
          <w:b/>
          <w:bCs/>
          <w:color w:val="000000"/>
          <w:sz w:val="28"/>
          <w:szCs w:val="28"/>
        </w:rPr>
        <w:t>ком муниципальном районе на 2016</w:t>
      </w:r>
      <w:r w:rsidRPr="001928C6">
        <w:rPr>
          <w:b/>
          <w:bCs/>
          <w:color w:val="000000"/>
          <w:sz w:val="28"/>
          <w:szCs w:val="28"/>
        </w:rPr>
        <w:t xml:space="preserve"> – 2020 годы»</w:t>
      </w:r>
    </w:p>
    <w:p w:rsidR="00222861" w:rsidRPr="001928C6" w:rsidRDefault="00222861" w:rsidP="00222861">
      <w:pPr>
        <w:ind w:left="360"/>
        <w:jc w:val="center"/>
        <w:rPr>
          <w:b/>
          <w:bCs/>
          <w:color w:val="000000"/>
          <w:sz w:val="28"/>
          <w:szCs w:val="28"/>
        </w:rPr>
      </w:pPr>
    </w:p>
    <w:tbl>
      <w:tblPr>
        <w:tblW w:w="1088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5665"/>
        <w:gridCol w:w="1422"/>
      </w:tblGrid>
      <w:tr w:rsidR="00222861" w:rsidRPr="0083250C" w:rsidTr="00971177">
        <w:trPr>
          <w:gridAfter w:val="1"/>
          <w:wAfter w:w="1422" w:type="dxa"/>
          <w:trHeight w:val="205"/>
        </w:trPr>
        <w:tc>
          <w:tcPr>
            <w:tcW w:w="3798" w:type="dxa"/>
            <w:tcBorders>
              <w:bottom w:val="single" w:sz="4" w:space="0" w:color="auto"/>
            </w:tcBorders>
            <w:shd w:val="clear" w:color="auto" w:fill="auto"/>
          </w:tcPr>
          <w:p w:rsidR="00222861" w:rsidRPr="0083250C" w:rsidRDefault="00222861" w:rsidP="00971177">
            <w:pPr>
              <w:rPr>
                <w:bCs/>
                <w:sz w:val="24"/>
                <w:szCs w:val="24"/>
              </w:rPr>
            </w:pPr>
            <w:r>
              <w:rPr>
                <w:bCs/>
                <w:sz w:val="24"/>
                <w:szCs w:val="24"/>
              </w:rPr>
              <w:t>Название Подпрограммы 1</w:t>
            </w:r>
          </w:p>
        </w:tc>
        <w:tc>
          <w:tcPr>
            <w:tcW w:w="5665" w:type="dxa"/>
            <w:tcBorders>
              <w:bottom w:val="single" w:sz="4" w:space="0" w:color="auto"/>
            </w:tcBorders>
            <w:shd w:val="clear" w:color="auto" w:fill="auto"/>
          </w:tcPr>
          <w:p w:rsidR="00222861" w:rsidRPr="000D02D8" w:rsidRDefault="00222861" w:rsidP="00971177">
            <w:pPr>
              <w:rPr>
                <w:b/>
                <w:bCs/>
                <w:sz w:val="24"/>
                <w:szCs w:val="24"/>
              </w:rPr>
            </w:pPr>
            <w:r w:rsidRPr="000D02D8">
              <w:rPr>
                <w:b/>
                <w:bCs/>
                <w:sz w:val="24"/>
                <w:szCs w:val="24"/>
              </w:rPr>
              <w:t xml:space="preserve"> «Традиционная народная культура основа сохранения культурной самобытности Бабаевского муниципального района»</w:t>
            </w:r>
          </w:p>
        </w:tc>
      </w:tr>
      <w:tr w:rsidR="00222861" w:rsidRPr="0083250C" w:rsidTr="00971177">
        <w:trPr>
          <w:gridAfter w:val="1"/>
          <w:wAfter w:w="1422" w:type="dxa"/>
          <w:trHeight w:val="879"/>
        </w:trPr>
        <w:tc>
          <w:tcPr>
            <w:tcW w:w="3798" w:type="dxa"/>
            <w:tcBorders>
              <w:top w:val="single" w:sz="4" w:space="0" w:color="auto"/>
            </w:tcBorders>
            <w:shd w:val="clear" w:color="auto" w:fill="auto"/>
          </w:tcPr>
          <w:p w:rsidR="00222861" w:rsidRDefault="00222861" w:rsidP="00971177">
            <w:pPr>
              <w:rPr>
                <w:bCs/>
                <w:sz w:val="24"/>
                <w:szCs w:val="24"/>
              </w:rPr>
            </w:pPr>
            <w:r>
              <w:rPr>
                <w:bCs/>
                <w:sz w:val="24"/>
                <w:szCs w:val="24"/>
              </w:rPr>
              <w:t>Ответственный исполнитель П</w:t>
            </w:r>
            <w:r w:rsidRPr="0083250C">
              <w:rPr>
                <w:bCs/>
                <w:sz w:val="24"/>
                <w:szCs w:val="24"/>
              </w:rPr>
              <w:t>одпрограммы</w:t>
            </w:r>
            <w:r>
              <w:rPr>
                <w:bCs/>
                <w:sz w:val="24"/>
                <w:szCs w:val="24"/>
              </w:rPr>
              <w:t xml:space="preserve"> 1</w:t>
            </w:r>
            <w:r w:rsidRPr="0083250C">
              <w:rPr>
                <w:bCs/>
                <w:sz w:val="24"/>
                <w:szCs w:val="24"/>
              </w:rPr>
              <w:t xml:space="preserve"> (соисполнител</w:t>
            </w:r>
            <w:r>
              <w:rPr>
                <w:bCs/>
                <w:sz w:val="24"/>
                <w:szCs w:val="24"/>
              </w:rPr>
              <w:t>ь П</w:t>
            </w:r>
            <w:r w:rsidRPr="0083250C">
              <w:rPr>
                <w:bCs/>
                <w:sz w:val="24"/>
                <w:szCs w:val="24"/>
              </w:rPr>
              <w:t>одпрограммы)</w:t>
            </w:r>
          </w:p>
        </w:tc>
        <w:tc>
          <w:tcPr>
            <w:tcW w:w="5665" w:type="dxa"/>
            <w:tcBorders>
              <w:top w:val="single" w:sz="4" w:space="0" w:color="auto"/>
            </w:tcBorders>
            <w:shd w:val="clear" w:color="auto" w:fill="auto"/>
          </w:tcPr>
          <w:p w:rsidR="00222861" w:rsidRPr="0083250C" w:rsidRDefault="00222861" w:rsidP="00971177">
            <w:pPr>
              <w:rPr>
                <w:bCs/>
                <w:sz w:val="24"/>
                <w:szCs w:val="24"/>
              </w:rPr>
            </w:pPr>
            <w:r w:rsidRPr="0083250C">
              <w:rPr>
                <w:color w:val="000000"/>
                <w:sz w:val="24"/>
                <w:szCs w:val="24"/>
              </w:rPr>
              <w:t>Муниципальное бюджетное</w:t>
            </w:r>
            <w:r>
              <w:rPr>
                <w:color w:val="000000"/>
                <w:sz w:val="24"/>
                <w:szCs w:val="24"/>
              </w:rPr>
              <w:t xml:space="preserve"> учреждение </w:t>
            </w:r>
            <w:r w:rsidRPr="0083250C">
              <w:rPr>
                <w:color w:val="000000"/>
                <w:sz w:val="24"/>
                <w:szCs w:val="24"/>
              </w:rPr>
              <w:t xml:space="preserve"> «</w:t>
            </w:r>
            <w:r>
              <w:rPr>
                <w:color w:val="000000"/>
                <w:sz w:val="24"/>
                <w:szCs w:val="24"/>
              </w:rPr>
              <w:t>Бабаевский межпоселенческий центр традиционной народной культуры и туризма»</w:t>
            </w:r>
          </w:p>
        </w:tc>
      </w:tr>
      <w:tr w:rsidR="00222861" w:rsidRPr="0083250C" w:rsidTr="00971177">
        <w:trPr>
          <w:gridAfter w:val="1"/>
          <w:wAfter w:w="1422" w:type="dxa"/>
        </w:trPr>
        <w:tc>
          <w:tcPr>
            <w:tcW w:w="3798" w:type="dxa"/>
            <w:shd w:val="clear" w:color="auto" w:fill="auto"/>
          </w:tcPr>
          <w:p w:rsidR="00222861" w:rsidRPr="0083250C" w:rsidRDefault="00222861" w:rsidP="00971177">
            <w:pPr>
              <w:rPr>
                <w:bCs/>
                <w:sz w:val="24"/>
                <w:szCs w:val="24"/>
              </w:rPr>
            </w:pPr>
            <w:r>
              <w:rPr>
                <w:bCs/>
                <w:sz w:val="24"/>
                <w:szCs w:val="24"/>
              </w:rPr>
              <w:t>Участники П</w:t>
            </w:r>
            <w:r w:rsidRPr="0083250C">
              <w:rPr>
                <w:bCs/>
                <w:sz w:val="24"/>
                <w:szCs w:val="24"/>
              </w:rPr>
              <w:t>одпрограммы</w:t>
            </w:r>
            <w:r>
              <w:rPr>
                <w:bCs/>
                <w:sz w:val="24"/>
                <w:szCs w:val="24"/>
              </w:rPr>
              <w:t xml:space="preserve"> 1</w:t>
            </w:r>
          </w:p>
        </w:tc>
        <w:tc>
          <w:tcPr>
            <w:tcW w:w="5665" w:type="dxa"/>
            <w:shd w:val="clear" w:color="auto" w:fill="auto"/>
          </w:tcPr>
          <w:p w:rsidR="00222861" w:rsidRPr="0083250C" w:rsidRDefault="00222861" w:rsidP="00971177">
            <w:pPr>
              <w:rPr>
                <w:bCs/>
                <w:sz w:val="24"/>
                <w:szCs w:val="24"/>
              </w:rPr>
            </w:pPr>
            <w:r w:rsidRPr="0083250C">
              <w:rPr>
                <w:bCs/>
                <w:sz w:val="24"/>
                <w:szCs w:val="24"/>
              </w:rPr>
              <w:t>отсутствуют</w:t>
            </w:r>
          </w:p>
        </w:tc>
      </w:tr>
      <w:tr w:rsidR="00222861" w:rsidRPr="0083250C" w:rsidTr="00971177">
        <w:trPr>
          <w:gridAfter w:val="1"/>
          <w:wAfter w:w="1422" w:type="dxa"/>
          <w:trHeight w:val="4058"/>
        </w:trPr>
        <w:tc>
          <w:tcPr>
            <w:tcW w:w="3798" w:type="dxa"/>
            <w:tcBorders>
              <w:bottom w:val="single" w:sz="4" w:space="0" w:color="auto"/>
            </w:tcBorders>
            <w:shd w:val="clear" w:color="auto" w:fill="auto"/>
          </w:tcPr>
          <w:p w:rsidR="00222861" w:rsidRPr="0083250C" w:rsidRDefault="00222861" w:rsidP="00971177">
            <w:pPr>
              <w:rPr>
                <w:bCs/>
                <w:sz w:val="24"/>
                <w:szCs w:val="24"/>
              </w:rPr>
            </w:pPr>
            <w:r>
              <w:rPr>
                <w:bCs/>
                <w:sz w:val="24"/>
                <w:szCs w:val="24"/>
              </w:rPr>
              <w:t>Цели и задачи П</w:t>
            </w:r>
            <w:r w:rsidRPr="0083250C">
              <w:rPr>
                <w:bCs/>
                <w:sz w:val="24"/>
                <w:szCs w:val="24"/>
              </w:rPr>
              <w:t>одпрограммы</w:t>
            </w:r>
            <w:r>
              <w:rPr>
                <w:bCs/>
                <w:sz w:val="24"/>
                <w:szCs w:val="24"/>
              </w:rPr>
              <w:t xml:space="preserve"> 1</w:t>
            </w:r>
          </w:p>
        </w:tc>
        <w:tc>
          <w:tcPr>
            <w:tcW w:w="5665" w:type="dxa"/>
            <w:tcBorders>
              <w:bottom w:val="single" w:sz="4" w:space="0" w:color="auto"/>
            </w:tcBorders>
            <w:shd w:val="clear" w:color="auto" w:fill="auto"/>
          </w:tcPr>
          <w:p w:rsidR="00222861" w:rsidRPr="000731E7" w:rsidRDefault="00222861" w:rsidP="00971177">
            <w:pPr>
              <w:pStyle w:val="ConsPlusNormal"/>
              <w:widowControl/>
              <w:ind w:firstLine="0"/>
              <w:jc w:val="both"/>
              <w:rPr>
                <w:rFonts w:ascii="Times New Roman" w:hAnsi="Times New Roman" w:cs="Times New Roman"/>
                <w:sz w:val="24"/>
                <w:szCs w:val="24"/>
              </w:rPr>
            </w:pPr>
            <w:r w:rsidRPr="002D64D3">
              <w:rPr>
                <w:rFonts w:ascii="Times New Roman" w:hAnsi="Times New Roman" w:cs="Times New Roman"/>
                <w:sz w:val="24"/>
                <w:szCs w:val="24"/>
              </w:rPr>
              <w:t xml:space="preserve"> </w:t>
            </w:r>
            <w:r>
              <w:rPr>
                <w:rFonts w:ascii="Times New Roman" w:hAnsi="Times New Roman" w:cs="Times New Roman"/>
                <w:sz w:val="24"/>
                <w:szCs w:val="24"/>
              </w:rPr>
              <w:t>-</w:t>
            </w:r>
            <w:r w:rsidRPr="000731E7">
              <w:rPr>
                <w:rFonts w:ascii="Times New Roman" w:hAnsi="Times New Roman" w:cs="Times New Roman"/>
                <w:sz w:val="24"/>
                <w:szCs w:val="24"/>
              </w:rPr>
              <w:t>сохранение и восстановление традиционной народной культуры как основной составляющей при формировании единого культурного пространства Бабаевского муниципального района</w:t>
            </w:r>
            <w:r>
              <w:rPr>
                <w:rFonts w:ascii="Times New Roman" w:hAnsi="Times New Roman" w:cs="Times New Roman"/>
                <w:sz w:val="24"/>
                <w:szCs w:val="24"/>
              </w:rPr>
              <w:t>.</w:t>
            </w:r>
          </w:p>
          <w:p w:rsidR="00222861" w:rsidRDefault="00222861" w:rsidP="00971177">
            <w:pPr>
              <w:pStyle w:val="ConsPlusNormal"/>
              <w:jc w:val="both"/>
              <w:rPr>
                <w:rFonts w:ascii="Times New Roman" w:hAnsi="Times New Roman" w:cs="Times New Roman"/>
                <w:sz w:val="24"/>
                <w:szCs w:val="24"/>
              </w:rPr>
            </w:pPr>
            <w:r>
              <w:rPr>
                <w:rFonts w:ascii="Times New Roman" w:hAnsi="Times New Roman" w:cs="Times New Roman"/>
                <w:b/>
                <w:sz w:val="24"/>
                <w:szCs w:val="24"/>
              </w:rPr>
              <w:t>Задачи П</w:t>
            </w:r>
            <w:r w:rsidRPr="000731E7">
              <w:rPr>
                <w:rFonts w:ascii="Times New Roman" w:hAnsi="Times New Roman" w:cs="Times New Roman"/>
                <w:b/>
                <w:sz w:val="24"/>
                <w:szCs w:val="24"/>
              </w:rPr>
              <w:t>одпрограммы</w:t>
            </w:r>
            <w:r>
              <w:rPr>
                <w:rFonts w:ascii="Times New Roman" w:hAnsi="Times New Roman" w:cs="Times New Roman"/>
                <w:b/>
                <w:sz w:val="24"/>
                <w:szCs w:val="24"/>
              </w:rPr>
              <w:t xml:space="preserve"> 1</w:t>
            </w:r>
            <w:r w:rsidRPr="000731E7">
              <w:rPr>
                <w:rFonts w:ascii="Times New Roman" w:hAnsi="Times New Roman" w:cs="Times New Roman"/>
                <w:sz w:val="24"/>
                <w:szCs w:val="24"/>
              </w:rPr>
              <w:t xml:space="preserve">: </w:t>
            </w:r>
          </w:p>
          <w:p w:rsidR="00222861" w:rsidRDefault="00222861" w:rsidP="00971177">
            <w:pPr>
              <w:pStyle w:val="ConsPlusNormal"/>
              <w:jc w:val="both"/>
              <w:rPr>
                <w:rFonts w:ascii="Times New Roman" w:hAnsi="Times New Roman" w:cs="Times New Roman"/>
                <w:sz w:val="24"/>
                <w:szCs w:val="24"/>
              </w:rPr>
            </w:pPr>
            <w:r>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РФ в области традиционной народной культуры.</w:t>
            </w:r>
          </w:p>
          <w:p w:rsidR="00222861" w:rsidRPr="002D64D3" w:rsidRDefault="00222861" w:rsidP="00971177">
            <w:pPr>
              <w:pStyle w:val="ConsPlusNormal"/>
              <w:ind w:firstLine="0"/>
              <w:jc w:val="both"/>
              <w:rPr>
                <w:bCs/>
              </w:rPr>
            </w:pPr>
            <w:r>
              <w:rPr>
                <w:rFonts w:ascii="Times New Roman" w:hAnsi="Times New Roman" w:cs="Times New Roman"/>
                <w:sz w:val="24"/>
                <w:szCs w:val="24"/>
              </w:rPr>
              <w:t>Р</w:t>
            </w:r>
            <w:r w:rsidRPr="000731E7">
              <w:rPr>
                <w:rFonts w:ascii="Times New Roman" w:hAnsi="Times New Roman" w:cs="Times New Roman"/>
                <w:sz w:val="24"/>
                <w:szCs w:val="24"/>
              </w:rPr>
              <w:t>азвитие местного традиционного народного художественного творчества; сохранение, возрождение и развитие народных художественных промыслов в поселениях района; сохранение и восстановление традиций народной культуры сельских поселений Бабаевского муниципального района; развитие культуры сел и деревень на терри</w:t>
            </w:r>
            <w:r>
              <w:rPr>
                <w:rFonts w:ascii="Times New Roman" w:hAnsi="Times New Roman" w:cs="Times New Roman"/>
                <w:sz w:val="24"/>
                <w:szCs w:val="24"/>
              </w:rPr>
              <w:t>тории</w:t>
            </w:r>
            <w:r w:rsidRPr="000731E7">
              <w:rPr>
                <w:rFonts w:ascii="Times New Roman" w:hAnsi="Times New Roman" w:cs="Times New Roman"/>
                <w:sz w:val="24"/>
                <w:szCs w:val="24"/>
              </w:rPr>
              <w:t xml:space="preserve"> района; обеспечение широкого доступа различных слоев населения к ценностям традиционн</w:t>
            </w:r>
            <w:r>
              <w:rPr>
                <w:rFonts w:ascii="Times New Roman" w:hAnsi="Times New Roman" w:cs="Times New Roman"/>
                <w:sz w:val="24"/>
                <w:szCs w:val="24"/>
              </w:rPr>
              <w:t xml:space="preserve">ой народной культуры </w:t>
            </w:r>
            <w:r w:rsidRPr="000731E7">
              <w:rPr>
                <w:rFonts w:ascii="Times New Roman" w:hAnsi="Times New Roman" w:cs="Times New Roman"/>
                <w:sz w:val="24"/>
                <w:szCs w:val="24"/>
              </w:rPr>
              <w:t xml:space="preserve"> района.</w:t>
            </w:r>
          </w:p>
        </w:tc>
      </w:tr>
      <w:tr w:rsidR="00222861" w:rsidRPr="0083250C" w:rsidTr="00971177">
        <w:trPr>
          <w:gridAfter w:val="1"/>
          <w:wAfter w:w="1422" w:type="dxa"/>
        </w:trPr>
        <w:tc>
          <w:tcPr>
            <w:tcW w:w="3798" w:type="dxa"/>
            <w:shd w:val="clear" w:color="auto" w:fill="auto"/>
          </w:tcPr>
          <w:p w:rsidR="00222861" w:rsidRPr="0083250C" w:rsidRDefault="00222861" w:rsidP="00971177">
            <w:pPr>
              <w:rPr>
                <w:bCs/>
                <w:sz w:val="24"/>
                <w:szCs w:val="24"/>
              </w:rPr>
            </w:pPr>
            <w:r w:rsidRPr="0083250C">
              <w:rPr>
                <w:bCs/>
                <w:sz w:val="24"/>
                <w:szCs w:val="24"/>
              </w:rPr>
              <w:t>Пр</w:t>
            </w:r>
            <w:r>
              <w:rPr>
                <w:bCs/>
                <w:sz w:val="24"/>
                <w:szCs w:val="24"/>
              </w:rPr>
              <w:t>ограммно – целевые инструменты П</w:t>
            </w:r>
            <w:r w:rsidRPr="0083250C">
              <w:rPr>
                <w:bCs/>
                <w:sz w:val="24"/>
                <w:szCs w:val="24"/>
              </w:rPr>
              <w:t>одпрограммы</w:t>
            </w:r>
            <w:r>
              <w:rPr>
                <w:bCs/>
                <w:sz w:val="24"/>
                <w:szCs w:val="24"/>
              </w:rPr>
              <w:t xml:space="preserve"> 1</w:t>
            </w:r>
          </w:p>
        </w:tc>
        <w:tc>
          <w:tcPr>
            <w:tcW w:w="5665" w:type="dxa"/>
            <w:shd w:val="clear" w:color="auto" w:fill="auto"/>
          </w:tcPr>
          <w:p w:rsidR="00222861" w:rsidRPr="0083250C" w:rsidRDefault="00222861" w:rsidP="00971177">
            <w:pPr>
              <w:rPr>
                <w:bCs/>
                <w:sz w:val="24"/>
                <w:szCs w:val="24"/>
              </w:rPr>
            </w:pPr>
            <w:r>
              <w:rPr>
                <w:bCs/>
                <w:sz w:val="24"/>
                <w:szCs w:val="24"/>
              </w:rPr>
              <w:t>о</w:t>
            </w:r>
            <w:r w:rsidRPr="0083250C">
              <w:rPr>
                <w:bCs/>
                <w:sz w:val="24"/>
                <w:szCs w:val="24"/>
              </w:rPr>
              <w:t>тсутствуют</w:t>
            </w:r>
          </w:p>
        </w:tc>
      </w:tr>
      <w:tr w:rsidR="00222861" w:rsidRPr="0083250C" w:rsidTr="00971177">
        <w:trPr>
          <w:gridAfter w:val="1"/>
          <w:wAfter w:w="1422" w:type="dxa"/>
        </w:trPr>
        <w:tc>
          <w:tcPr>
            <w:tcW w:w="3798" w:type="dxa"/>
            <w:shd w:val="clear" w:color="auto" w:fill="auto"/>
          </w:tcPr>
          <w:p w:rsidR="00222861" w:rsidRPr="0083250C" w:rsidRDefault="00222861" w:rsidP="00971177">
            <w:pPr>
              <w:rPr>
                <w:bCs/>
                <w:sz w:val="24"/>
                <w:szCs w:val="24"/>
              </w:rPr>
            </w:pPr>
            <w:r>
              <w:rPr>
                <w:bCs/>
                <w:sz w:val="24"/>
                <w:szCs w:val="24"/>
              </w:rPr>
              <w:t>Сроки и реализации П</w:t>
            </w:r>
            <w:r w:rsidRPr="0083250C">
              <w:rPr>
                <w:bCs/>
                <w:sz w:val="24"/>
                <w:szCs w:val="24"/>
              </w:rPr>
              <w:t>одпрограммы</w:t>
            </w:r>
          </w:p>
        </w:tc>
        <w:tc>
          <w:tcPr>
            <w:tcW w:w="5665" w:type="dxa"/>
            <w:shd w:val="clear" w:color="auto" w:fill="auto"/>
          </w:tcPr>
          <w:p w:rsidR="00222861" w:rsidRPr="002D64D3" w:rsidRDefault="00222861" w:rsidP="00971177">
            <w:pPr>
              <w:pStyle w:val="Style42"/>
              <w:widowControl/>
              <w:spacing w:line="276" w:lineRule="auto"/>
              <w:rPr>
                <w:rStyle w:val="FontStyle83"/>
                <w:rFonts w:eastAsia="Arial Unicode MS"/>
                <w:sz w:val="24"/>
                <w:szCs w:val="24"/>
              </w:rPr>
            </w:pPr>
            <w:r>
              <w:rPr>
                <w:rStyle w:val="FontStyle83"/>
                <w:rFonts w:eastAsia="Arial Unicode MS"/>
                <w:sz w:val="24"/>
                <w:szCs w:val="24"/>
              </w:rPr>
              <w:t>01.01.2016</w:t>
            </w:r>
            <w:r w:rsidRPr="002D64D3">
              <w:rPr>
                <w:rStyle w:val="FontStyle83"/>
                <w:rFonts w:eastAsia="Arial Unicode MS"/>
                <w:sz w:val="24"/>
                <w:szCs w:val="24"/>
              </w:rPr>
              <w:t xml:space="preserve"> г. — 31.12.2020 г.</w:t>
            </w:r>
          </w:p>
          <w:p w:rsidR="00222861" w:rsidRPr="002D64D3" w:rsidRDefault="00222861" w:rsidP="00971177">
            <w:pPr>
              <w:rPr>
                <w:bCs/>
                <w:sz w:val="24"/>
                <w:szCs w:val="24"/>
              </w:rPr>
            </w:pPr>
          </w:p>
        </w:tc>
      </w:tr>
      <w:tr w:rsidR="00222861" w:rsidRPr="0083250C" w:rsidTr="00971177">
        <w:tc>
          <w:tcPr>
            <w:tcW w:w="3798" w:type="dxa"/>
            <w:shd w:val="clear" w:color="auto" w:fill="auto"/>
          </w:tcPr>
          <w:p w:rsidR="00222861" w:rsidRPr="0083250C" w:rsidRDefault="00222861" w:rsidP="00971177">
            <w:pPr>
              <w:rPr>
                <w:bCs/>
                <w:sz w:val="24"/>
                <w:szCs w:val="24"/>
              </w:rPr>
            </w:pPr>
            <w:r>
              <w:rPr>
                <w:bCs/>
                <w:sz w:val="24"/>
                <w:szCs w:val="24"/>
              </w:rPr>
              <w:t>Целевые показатели П</w:t>
            </w:r>
            <w:r w:rsidRPr="0083250C">
              <w:rPr>
                <w:bCs/>
                <w:sz w:val="24"/>
                <w:szCs w:val="24"/>
              </w:rPr>
              <w:t>одпрограммы</w:t>
            </w:r>
            <w:r>
              <w:rPr>
                <w:bCs/>
                <w:sz w:val="24"/>
                <w:szCs w:val="24"/>
              </w:rPr>
              <w:t xml:space="preserve"> 1</w:t>
            </w:r>
          </w:p>
        </w:tc>
        <w:tc>
          <w:tcPr>
            <w:tcW w:w="5665" w:type="dxa"/>
            <w:shd w:val="clear" w:color="auto" w:fill="auto"/>
          </w:tcPr>
          <w:p w:rsidR="00222861" w:rsidRDefault="00222861" w:rsidP="00971177">
            <w:pPr>
              <w:jc w:val="both"/>
              <w:rPr>
                <w:sz w:val="24"/>
                <w:szCs w:val="24"/>
              </w:rPr>
            </w:pPr>
            <w:r>
              <w:rPr>
                <w:sz w:val="24"/>
                <w:szCs w:val="24"/>
              </w:rPr>
              <w:t>- количество объектов хранения фольклорно-этнографических материалов по традиционной народной культуре;</w:t>
            </w:r>
          </w:p>
          <w:p w:rsidR="00222861" w:rsidRPr="00F114C3" w:rsidRDefault="00222861" w:rsidP="00971177">
            <w:pPr>
              <w:jc w:val="both"/>
              <w:rPr>
                <w:sz w:val="24"/>
                <w:szCs w:val="24"/>
              </w:rPr>
            </w:pPr>
            <w:r>
              <w:rPr>
                <w:sz w:val="24"/>
                <w:szCs w:val="24"/>
              </w:rPr>
              <w:t>-количество экспедиционных поездок, в которых были проведены работы по выявлению и собиранию нематериального культурного наследия.</w:t>
            </w:r>
          </w:p>
          <w:p w:rsidR="00222861" w:rsidRPr="006D4D1F" w:rsidRDefault="00222861" w:rsidP="00971177">
            <w:pPr>
              <w:autoSpaceDE w:val="0"/>
              <w:autoSpaceDN w:val="0"/>
              <w:adjustRightInd w:val="0"/>
              <w:jc w:val="both"/>
              <w:rPr>
                <w:sz w:val="24"/>
                <w:szCs w:val="24"/>
              </w:rPr>
            </w:pPr>
            <w:r w:rsidRPr="00F114C3">
              <w:rPr>
                <w:sz w:val="24"/>
                <w:szCs w:val="24"/>
              </w:rPr>
              <w:t>-</w:t>
            </w:r>
            <w:r>
              <w:rPr>
                <w:sz w:val="24"/>
                <w:szCs w:val="24"/>
              </w:rPr>
              <w:t xml:space="preserve"> количества экскурсий в сфере традиционной народной культуры.</w:t>
            </w:r>
          </w:p>
        </w:tc>
        <w:tc>
          <w:tcPr>
            <w:tcW w:w="1422" w:type="dxa"/>
            <w:vMerge w:val="restart"/>
            <w:tcBorders>
              <w:top w:val="nil"/>
            </w:tcBorders>
          </w:tcPr>
          <w:p w:rsidR="00222861" w:rsidRPr="00222DE9" w:rsidRDefault="00222861" w:rsidP="00971177">
            <w:pPr>
              <w:pStyle w:val="ConsPlusNormal"/>
              <w:widowControl/>
              <w:ind w:firstLine="0"/>
              <w:rPr>
                <w:rFonts w:ascii="Times New Roman" w:hAnsi="Times New Roman" w:cs="Times New Roman"/>
                <w:sz w:val="24"/>
                <w:szCs w:val="24"/>
              </w:rPr>
            </w:pPr>
          </w:p>
        </w:tc>
      </w:tr>
      <w:tr w:rsidR="00222861" w:rsidRPr="0083250C" w:rsidTr="00971177">
        <w:tc>
          <w:tcPr>
            <w:tcW w:w="3798" w:type="dxa"/>
            <w:shd w:val="clear" w:color="auto" w:fill="auto"/>
          </w:tcPr>
          <w:p w:rsidR="00222861" w:rsidRPr="0083250C" w:rsidRDefault="00222861" w:rsidP="00971177">
            <w:pPr>
              <w:rPr>
                <w:bCs/>
                <w:sz w:val="24"/>
                <w:szCs w:val="24"/>
              </w:rPr>
            </w:pPr>
            <w:r>
              <w:rPr>
                <w:bCs/>
                <w:sz w:val="24"/>
                <w:szCs w:val="24"/>
              </w:rPr>
              <w:t>Объем финансового обеспечения П</w:t>
            </w:r>
            <w:r w:rsidRPr="0083250C">
              <w:rPr>
                <w:bCs/>
                <w:sz w:val="24"/>
                <w:szCs w:val="24"/>
              </w:rPr>
              <w:t>одпрограммы</w:t>
            </w:r>
            <w:r>
              <w:rPr>
                <w:bCs/>
                <w:sz w:val="24"/>
                <w:szCs w:val="24"/>
              </w:rPr>
              <w:t xml:space="preserve"> 1</w:t>
            </w:r>
          </w:p>
        </w:tc>
        <w:tc>
          <w:tcPr>
            <w:tcW w:w="5665" w:type="dxa"/>
            <w:shd w:val="clear" w:color="auto" w:fill="auto"/>
          </w:tcPr>
          <w:p w:rsidR="00222861" w:rsidRPr="002D64D3" w:rsidRDefault="00222861" w:rsidP="00971177">
            <w:pPr>
              <w:pStyle w:val="Style62"/>
              <w:widowControl/>
              <w:spacing w:line="276" w:lineRule="auto"/>
              <w:jc w:val="both"/>
              <w:rPr>
                <w:rStyle w:val="FontStyle83"/>
                <w:rFonts w:eastAsia="Arial Unicode MS"/>
                <w:sz w:val="24"/>
                <w:szCs w:val="24"/>
              </w:rPr>
            </w:pPr>
            <w:r w:rsidRPr="002D64D3">
              <w:rPr>
                <w:rStyle w:val="FontStyle83"/>
                <w:rFonts w:eastAsia="Arial Unicode MS"/>
                <w:sz w:val="24"/>
                <w:szCs w:val="24"/>
              </w:rPr>
              <w:t>Общий объем расходов</w:t>
            </w:r>
            <w:r>
              <w:rPr>
                <w:rStyle w:val="FontStyle83"/>
                <w:rFonts w:eastAsia="Arial Unicode MS"/>
                <w:sz w:val="24"/>
                <w:szCs w:val="24"/>
              </w:rPr>
              <w:t xml:space="preserve"> </w:t>
            </w:r>
            <w:r w:rsidR="00B21F93">
              <w:rPr>
                <w:rStyle w:val="FontStyle83"/>
                <w:rFonts w:eastAsia="Arial Unicode MS"/>
                <w:b/>
                <w:sz w:val="24"/>
                <w:szCs w:val="24"/>
              </w:rPr>
              <w:t>3404,8</w:t>
            </w:r>
            <w:r w:rsidRPr="002D64D3">
              <w:rPr>
                <w:rStyle w:val="FontStyle83"/>
                <w:rFonts w:eastAsia="Arial Unicode MS"/>
                <w:sz w:val="24"/>
                <w:szCs w:val="24"/>
              </w:rPr>
              <w:t xml:space="preserve">   тыс. руб., в то</w:t>
            </w:r>
            <w:r>
              <w:rPr>
                <w:rStyle w:val="FontStyle83"/>
                <w:rFonts w:eastAsia="Arial Unicode MS"/>
                <w:sz w:val="24"/>
                <w:szCs w:val="24"/>
              </w:rPr>
              <w:t xml:space="preserve">м числе   тыс. руб. </w:t>
            </w:r>
            <w:r w:rsidRPr="002D64D3">
              <w:rPr>
                <w:rStyle w:val="FontStyle83"/>
                <w:rFonts w:eastAsia="Arial Unicode MS"/>
                <w:sz w:val="24"/>
                <w:szCs w:val="24"/>
              </w:rPr>
              <w:t>по годам реализации:</w:t>
            </w:r>
          </w:p>
          <w:p w:rsidR="00222861" w:rsidRPr="002D64D3" w:rsidRDefault="00222861" w:rsidP="00971177">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 xml:space="preserve">2016 год – </w:t>
            </w:r>
            <w:r>
              <w:rPr>
                <w:rStyle w:val="FontStyle83"/>
                <w:rFonts w:eastAsia="Arial Unicode MS"/>
                <w:sz w:val="24"/>
                <w:szCs w:val="24"/>
              </w:rPr>
              <w:t xml:space="preserve"> 1746,2 </w:t>
            </w:r>
            <w:r w:rsidRPr="002D64D3">
              <w:rPr>
                <w:rStyle w:val="FontStyle83"/>
                <w:rFonts w:eastAsia="Arial Unicode MS"/>
                <w:sz w:val="24"/>
                <w:szCs w:val="24"/>
              </w:rPr>
              <w:t>тыс.</w:t>
            </w:r>
            <w:r>
              <w:rPr>
                <w:rStyle w:val="FontStyle83"/>
                <w:rFonts w:eastAsia="Arial Unicode MS"/>
                <w:sz w:val="24"/>
                <w:szCs w:val="24"/>
              </w:rPr>
              <w:t xml:space="preserve"> </w:t>
            </w:r>
            <w:r w:rsidRPr="002D64D3">
              <w:rPr>
                <w:rStyle w:val="FontStyle83"/>
                <w:rFonts w:eastAsia="Arial Unicode MS"/>
                <w:sz w:val="24"/>
                <w:szCs w:val="24"/>
              </w:rPr>
              <w:t>руб.</w:t>
            </w:r>
          </w:p>
          <w:p w:rsidR="00222861" w:rsidRPr="002D64D3" w:rsidRDefault="00222861" w:rsidP="00971177">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 xml:space="preserve">2017 год – </w:t>
            </w:r>
            <w:r>
              <w:rPr>
                <w:rStyle w:val="FontStyle83"/>
                <w:rFonts w:eastAsia="Arial Unicode MS"/>
                <w:sz w:val="24"/>
                <w:szCs w:val="24"/>
              </w:rPr>
              <w:t xml:space="preserve"> </w:t>
            </w:r>
            <w:r w:rsidRPr="001261AE">
              <w:rPr>
                <w:rStyle w:val="afb"/>
                <w:i w:val="0"/>
              </w:rPr>
              <w:t>1</w:t>
            </w:r>
            <w:r>
              <w:rPr>
                <w:rStyle w:val="afb"/>
                <w:i w:val="0"/>
              </w:rPr>
              <w:t>658,6</w:t>
            </w:r>
            <w:r w:rsidRPr="001261AE">
              <w:rPr>
                <w:rStyle w:val="afb"/>
                <w:i w:val="0"/>
              </w:rPr>
              <w:t xml:space="preserve"> </w:t>
            </w:r>
            <w:r w:rsidRPr="001261AE">
              <w:rPr>
                <w:rStyle w:val="FontStyle83"/>
                <w:rFonts w:eastAsia="Arial Unicode MS"/>
                <w:sz w:val="24"/>
                <w:szCs w:val="24"/>
              </w:rPr>
              <w:t>тыс. руб.</w:t>
            </w:r>
          </w:p>
          <w:p w:rsidR="00222861" w:rsidRPr="002D64D3" w:rsidRDefault="00222861" w:rsidP="00971177">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 xml:space="preserve">2018 год – </w:t>
            </w:r>
            <w:r>
              <w:rPr>
                <w:rStyle w:val="FontStyle83"/>
                <w:rFonts w:eastAsia="Arial Unicode MS"/>
                <w:sz w:val="24"/>
                <w:szCs w:val="24"/>
              </w:rPr>
              <w:t xml:space="preserve"> 0 тыс. руб.</w:t>
            </w:r>
          </w:p>
          <w:p w:rsidR="00222861" w:rsidRPr="002D64D3" w:rsidRDefault="00222861" w:rsidP="00971177">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2019 год –</w:t>
            </w:r>
            <w:r>
              <w:rPr>
                <w:rStyle w:val="FontStyle83"/>
                <w:rFonts w:eastAsia="Arial Unicode MS"/>
                <w:sz w:val="24"/>
                <w:szCs w:val="24"/>
              </w:rPr>
              <w:t xml:space="preserve">  0 тыс. руб.</w:t>
            </w:r>
          </w:p>
          <w:p w:rsidR="00222861" w:rsidRPr="00CA222F" w:rsidRDefault="00222861" w:rsidP="00971177">
            <w:pPr>
              <w:pStyle w:val="Style49"/>
              <w:widowControl/>
              <w:tabs>
                <w:tab w:val="left" w:pos="917"/>
              </w:tabs>
              <w:spacing w:line="276" w:lineRule="auto"/>
              <w:jc w:val="both"/>
              <w:rPr>
                <w:b/>
              </w:rPr>
            </w:pPr>
            <w:r>
              <w:rPr>
                <w:rStyle w:val="FontStyle83"/>
                <w:rFonts w:eastAsia="Arial Unicode MS"/>
                <w:sz w:val="24"/>
                <w:szCs w:val="24"/>
              </w:rPr>
              <w:t>2020 год -   0 тыс. руб.</w:t>
            </w:r>
          </w:p>
        </w:tc>
        <w:tc>
          <w:tcPr>
            <w:tcW w:w="1422" w:type="dxa"/>
            <w:vMerge/>
            <w:tcBorders>
              <w:bottom w:val="nil"/>
            </w:tcBorders>
          </w:tcPr>
          <w:p w:rsidR="00222861" w:rsidRPr="00222DE9" w:rsidRDefault="00222861" w:rsidP="00971177">
            <w:pPr>
              <w:pStyle w:val="ConsPlusNormal"/>
              <w:jc w:val="center"/>
              <w:rPr>
                <w:rFonts w:ascii="Times New Roman" w:hAnsi="Times New Roman" w:cs="Times New Roman"/>
                <w:sz w:val="24"/>
                <w:szCs w:val="24"/>
              </w:rPr>
            </w:pPr>
          </w:p>
        </w:tc>
      </w:tr>
      <w:tr w:rsidR="00222861" w:rsidRPr="0083250C" w:rsidTr="00971177">
        <w:trPr>
          <w:gridAfter w:val="1"/>
          <w:wAfter w:w="1422" w:type="dxa"/>
          <w:trHeight w:val="957"/>
        </w:trPr>
        <w:tc>
          <w:tcPr>
            <w:tcW w:w="3798" w:type="dxa"/>
            <w:shd w:val="clear" w:color="auto" w:fill="auto"/>
          </w:tcPr>
          <w:p w:rsidR="00222861" w:rsidRPr="0083250C" w:rsidRDefault="00222861" w:rsidP="00971177">
            <w:pPr>
              <w:rPr>
                <w:bCs/>
                <w:sz w:val="24"/>
                <w:szCs w:val="24"/>
              </w:rPr>
            </w:pPr>
            <w:r w:rsidRPr="0083250C">
              <w:rPr>
                <w:bCs/>
                <w:sz w:val="24"/>
                <w:szCs w:val="24"/>
              </w:rPr>
              <w:lastRenderedPageBreak/>
              <w:t>О</w:t>
            </w:r>
            <w:r>
              <w:rPr>
                <w:bCs/>
                <w:sz w:val="24"/>
                <w:szCs w:val="24"/>
              </w:rPr>
              <w:t>жидаемые результаты реализации П</w:t>
            </w:r>
            <w:r w:rsidRPr="0083250C">
              <w:rPr>
                <w:bCs/>
                <w:sz w:val="24"/>
                <w:szCs w:val="24"/>
              </w:rPr>
              <w:t>одпрограммы</w:t>
            </w:r>
            <w:r>
              <w:rPr>
                <w:bCs/>
                <w:sz w:val="24"/>
                <w:szCs w:val="24"/>
              </w:rPr>
              <w:t xml:space="preserve"> 1</w:t>
            </w:r>
          </w:p>
        </w:tc>
        <w:tc>
          <w:tcPr>
            <w:tcW w:w="5665" w:type="dxa"/>
            <w:tcBorders>
              <w:top w:val="single" w:sz="4" w:space="0" w:color="auto"/>
            </w:tcBorders>
            <w:shd w:val="clear" w:color="auto" w:fill="auto"/>
          </w:tcPr>
          <w:p w:rsidR="00222861" w:rsidRDefault="00222861" w:rsidP="00971177">
            <w:pPr>
              <w:jc w:val="both"/>
              <w:rPr>
                <w:sz w:val="24"/>
                <w:szCs w:val="24"/>
              </w:rPr>
            </w:pPr>
            <w:r>
              <w:rPr>
                <w:sz w:val="24"/>
                <w:szCs w:val="24"/>
              </w:rPr>
              <w:t>-Рост количества объектов хранения фольклорно-этнографических материалов на 5 единиц ежегодно;</w:t>
            </w:r>
          </w:p>
          <w:p w:rsidR="00222861" w:rsidRPr="00F114C3" w:rsidRDefault="00222861" w:rsidP="00971177">
            <w:pPr>
              <w:jc w:val="both"/>
              <w:rPr>
                <w:sz w:val="24"/>
                <w:szCs w:val="24"/>
              </w:rPr>
            </w:pPr>
            <w:r>
              <w:rPr>
                <w:sz w:val="24"/>
                <w:szCs w:val="24"/>
              </w:rPr>
              <w:t>-рост количества экспедиционных поездок по проведению работ, выявлению и собиранию нематериального культурного наследия на 5 единиц ежегодно;</w:t>
            </w:r>
          </w:p>
          <w:p w:rsidR="00222861" w:rsidRPr="0083250C" w:rsidRDefault="00222861" w:rsidP="00971177">
            <w:pPr>
              <w:autoSpaceDE w:val="0"/>
              <w:autoSpaceDN w:val="0"/>
              <w:adjustRightInd w:val="0"/>
              <w:jc w:val="both"/>
              <w:rPr>
                <w:rStyle w:val="FontStyle83"/>
                <w:rFonts w:eastAsia="Arial Unicode MS"/>
              </w:rPr>
            </w:pPr>
            <w:r w:rsidRPr="00F114C3">
              <w:rPr>
                <w:sz w:val="24"/>
                <w:szCs w:val="24"/>
              </w:rPr>
              <w:t>-</w:t>
            </w:r>
            <w:r>
              <w:rPr>
                <w:sz w:val="24"/>
                <w:szCs w:val="24"/>
              </w:rPr>
              <w:t xml:space="preserve"> увеличение количества экскурсий на 10 единиц </w:t>
            </w:r>
          </w:p>
        </w:tc>
      </w:tr>
    </w:tbl>
    <w:p w:rsidR="00222861" w:rsidRPr="0083250C" w:rsidRDefault="00222861" w:rsidP="00222861">
      <w:pPr>
        <w:rPr>
          <w:b/>
          <w:sz w:val="24"/>
          <w:szCs w:val="24"/>
        </w:rPr>
      </w:pPr>
      <w:r w:rsidRPr="0083250C">
        <w:rPr>
          <w:sz w:val="24"/>
          <w:szCs w:val="24"/>
        </w:rPr>
        <w:t xml:space="preserve"> </w:t>
      </w:r>
    </w:p>
    <w:p w:rsidR="00222861" w:rsidRPr="007C3C25" w:rsidRDefault="00222861" w:rsidP="00222861">
      <w:pPr>
        <w:jc w:val="center"/>
        <w:rPr>
          <w:b/>
          <w:sz w:val="28"/>
          <w:szCs w:val="28"/>
        </w:rPr>
      </w:pPr>
      <w:r w:rsidRPr="007C3C25">
        <w:rPr>
          <w:b/>
          <w:sz w:val="28"/>
          <w:szCs w:val="28"/>
        </w:rPr>
        <w:t>Разд</w:t>
      </w:r>
      <w:r>
        <w:rPr>
          <w:b/>
          <w:sz w:val="28"/>
          <w:szCs w:val="28"/>
        </w:rPr>
        <w:t>ел 1</w:t>
      </w:r>
      <w:r w:rsidRPr="007C3C25">
        <w:rPr>
          <w:b/>
          <w:sz w:val="28"/>
          <w:szCs w:val="28"/>
        </w:rPr>
        <w:t>. Общая характеристика сферы реализации Подпрограммы 1 Программы</w:t>
      </w:r>
    </w:p>
    <w:p w:rsidR="00222861" w:rsidRPr="007C3C25" w:rsidRDefault="00222861" w:rsidP="00222861">
      <w:pPr>
        <w:jc w:val="center"/>
        <w:rPr>
          <w:b/>
          <w:sz w:val="28"/>
          <w:szCs w:val="28"/>
        </w:rPr>
      </w:pPr>
    </w:p>
    <w:p w:rsidR="00222861" w:rsidRPr="00AC6E78" w:rsidRDefault="00222861" w:rsidP="00222861">
      <w:pPr>
        <w:jc w:val="both"/>
        <w:rPr>
          <w:rStyle w:val="afb"/>
          <w:i w:val="0"/>
          <w:iCs w:val="0"/>
          <w:sz w:val="28"/>
          <w:szCs w:val="28"/>
        </w:rPr>
      </w:pPr>
      <w:r w:rsidRPr="00AC6E78">
        <w:rPr>
          <w:sz w:val="28"/>
          <w:szCs w:val="28"/>
        </w:rPr>
        <w:t xml:space="preserve">      Традиционная культура - важнейшая составляющая духовного и культурного пространства любого народа, основа формирования национального самосознания. Это широкое понятие включает народные традиции, национальные особенности духовного уклада того или иного этноса, обряды, ритуалы, праздники, ремесла. Оно подразумевает также занятия сотен тысяч людей любительским творчеством в его традиционных формах - народной песней, музыкой, танцем, театром, поэзией, декоративно-прикладным искусством.  Актуальность Подпрограммы определена тем, что в Бабаевском </w:t>
      </w:r>
      <w:r>
        <w:rPr>
          <w:sz w:val="28"/>
          <w:szCs w:val="28"/>
        </w:rPr>
        <w:t xml:space="preserve">муниципальном </w:t>
      </w:r>
      <w:r w:rsidRPr="00AC6E78">
        <w:rPr>
          <w:sz w:val="28"/>
          <w:szCs w:val="28"/>
        </w:rPr>
        <w:t>районе сосредоточены уникальные образцы традиционной народной культуры, которые в настоящее время находятся на стадии исчезновения. Это богатейшая песенная культура, народная хореография, декоративно-прикладное искусство, этнокультурные традиции, обряды, обычаи. Проводимая в районе  работа по сохранению и развитию традиционной культуры способствовала привлечению внимания общества к проблемам народной культуры, введению ее элементов в современную жизнь, росту числа участников клубных формирований, занимающихся сохранением народных традиций. Важнейшую роль в деле сохранения и развития  традиционной народной культуры играют культурно-досуговые учреждения, центр традиционной народной культуры,  учреждения  дополнительного образования, которые сохраняют традиц</w:t>
      </w:r>
      <w:r>
        <w:rPr>
          <w:sz w:val="28"/>
          <w:szCs w:val="28"/>
        </w:rPr>
        <w:t xml:space="preserve">ионную специфику и виды </w:t>
      </w:r>
      <w:r w:rsidRPr="00AC6E78">
        <w:rPr>
          <w:sz w:val="28"/>
          <w:szCs w:val="28"/>
        </w:rPr>
        <w:t xml:space="preserve"> </w:t>
      </w:r>
      <w:r>
        <w:rPr>
          <w:sz w:val="28"/>
          <w:szCs w:val="28"/>
        </w:rPr>
        <w:t>досуга. У</w:t>
      </w:r>
      <w:r w:rsidRPr="00AC6E78">
        <w:rPr>
          <w:sz w:val="28"/>
          <w:szCs w:val="28"/>
        </w:rPr>
        <w:t>чреждение развивает в качестве приоритетных</w:t>
      </w:r>
      <w:r>
        <w:rPr>
          <w:sz w:val="28"/>
          <w:szCs w:val="28"/>
        </w:rPr>
        <w:t xml:space="preserve"> задач</w:t>
      </w:r>
      <w:r w:rsidRPr="00AC6E78">
        <w:rPr>
          <w:sz w:val="28"/>
          <w:szCs w:val="28"/>
        </w:rPr>
        <w:t xml:space="preserve"> формы формирования фольклорно-этнографических материалов по традиционной народной культуре</w:t>
      </w:r>
      <w:r>
        <w:rPr>
          <w:sz w:val="28"/>
          <w:szCs w:val="28"/>
        </w:rPr>
        <w:t xml:space="preserve">. </w:t>
      </w:r>
      <w:r w:rsidRPr="00AC6E78">
        <w:rPr>
          <w:sz w:val="28"/>
          <w:szCs w:val="28"/>
        </w:rPr>
        <w:t>Мастера народных ремесел и промысло</w:t>
      </w:r>
      <w:r>
        <w:rPr>
          <w:sz w:val="28"/>
          <w:szCs w:val="28"/>
        </w:rPr>
        <w:t xml:space="preserve">в </w:t>
      </w:r>
      <w:r w:rsidRPr="00AC6E78">
        <w:rPr>
          <w:sz w:val="28"/>
          <w:szCs w:val="28"/>
        </w:rPr>
        <w:t xml:space="preserve">достойно представляют наш район во всероссийских, межрегиональных конкурсах и фестивалях. Однако анализ ситуации, сложившейся в деле сохранения, возрождения и развития традиционной народной культуры  в последние годы, показал, что по причине нехватки специалистов, ведомственной разобщенности, непрестижности профессии и невысокой заработной платы сокращается количество фольклорных ансамблей. В сфере культурно-досуговой деятельности сформировался комплекс проблем, требующих немедленного решения: низкий уровень финансирования, неудовлетворительное состояние материально-технической базы, отсутствие специалистов. Все это обусловило появление тенденции закрытия и перепрофилирования учреждений культуры. Как показал практический опыт воссоздания народных традиций, в новых, кардинально изменившихся условиях они не утрачивают своей способности воздействовать на все сферы общественной жизни, помогать в решении самых насущных </w:t>
      </w:r>
      <w:r w:rsidRPr="00AC6E78">
        <w:rPr>
          <w:sz w:val="28"/>
          <w:szCs w:val="28"/>
        </w:rPr>
        <w:lastRenderedPageBreak/>
        <w:t>проблем современности. Кроме того, народная культура является действенным средством профилактики и преодоления негативных социальных явлений в детской и молодежной среде, формирования патриотических, гражданских качеств личности, воспитания духовности и нравственности, стабилизации и гармонизации семейных и общественных отношений.     Муниципальное бюджетное учреждение  «Бабаевский межпоселенческий центр традиционной народной культуры»,  создано 26 августа 2008 года.  Основная деятельность МЦТНК</w:t>
      </w:r>
      <w:r>
        <w:rPr>
          <w:sz w:val="28"/>
          <w:szCs w:val="28"/>
        </w:rPr>
        <w:t xml:space="preserve"> и Т</w:t>
      </w:r>
      <w:r w:rsidRPr="00AC6E78">
        <w:rPr>
          <w:sz w:val="28"/>
          <w:szCs w:val="28"/>
        </w:rPr>
        <w:t xml:space="preserve"> направлена на пр</w:t>
      </w:r>
      <w:r>
        <w:rPr>
          <w:sz w:val="28"/>
          <w:szCs w:val="28"/>
        </w:rPr>
        <w:t>едоставление населению</w:t>
      </w:r>
      <w:r w:rsidRPr="00AC6E78">
        <w:rPr>
          <w:sz w:val="28"/>
          <w:szCs w:val="28"/>
        </w:rPr>
        <w:t xml:space="preserve"> услуг по традиционной народной культуре. </w:t>
      </w:r>
      <w:r w:rsidRPr="00AC6E78">
        <w:rPr>
          <w:color w:val="000000"/>
          <w:sz w:val="28"/>
          <w:szCs w:val="28"/>
        </w:rPr>
        <w:t>Приоритетные направления деятельности МЦТНК</w:t>
      </w:r>
      <w:r>
        <w:rPr>
          <w:color w:val="000000"/>
          <w:sz w:val="28"/>
          <w:szCs w:val="28"/>
        </w:rPr>
        <w:t xml:space="preserve"> и Т – это  формирование, изучение, сохранение и обработка фольклорно-этнографических материалов, проведение экскурсионной деятельности, работа с мастерами народного творчества района, разработка туристских брендов в районе,</w:t>
      </w:r>
      <w:r w:rsidRPr="00AC6E78">
        <w:rPr>
          <w:color w:val="000000"/>
          <w:sz w:val="28"/>
          <w:szCs w:val="28"/>
        </w:rPr>
        <w:t xml:space="preserve"> связь с учреждениями культуры района в плане развития традиционной народной культуры. Центр занимается обработкой фольклорно-этнографических материалов, собранных в районе. Учреждение имеет свой краеведческий музей, в котором собрано более 3550 экспонатов, имеется уникальная коллекция русского самоваров (более 80 экземпляров).  Количество единиц хранения фонда фольклорно-этнографиче</w:t>
      </w:r>
      <w:r>
        <w:rPr>
          <w:color w:val="000000"/>
          <w:sz w:val="28"/>
          <w:szCs w:val="28"/>
        </w:rPr>
        <w:t>ского материала в настоящее время отсутствует.</w:t>
      </w:r>
      <w:r w:rsidRPr="00AC6E78">
        <w:rPr>
          <w:color w:val="000000"/>
          <w:sz w:val="28"/>
          <w:szCs w:val="28"/>
        </w:rPr>
        <w:t xml:space="preserve"> Творческие работы учреждения известны не только в районе, но и далеко за его пределами, являются победителями, дипломантами межрегиональных, областных, и межрайонных  конкурсов, ярмарок и фестивалей. </w:t>
      </w:r>
      <w:r>
        <w:rPr>
          <w:sz w:val="28"/>
          <w:szCs w:val="28"/>
        </w:rPr>
        <w:t>К</w:t>
      </w:r>
      <w:r w:rsidRPr="00AC6E78">
        <w:rPr>
          <w:sz w:val="28"/>
          <w:szCs w:val="28"/>
        </w:rPr>
        <w:t>оллектив</w:t>
      </w:r>
      <w:r>
        <w:rPr>
          <w:sz w:val="28"/>
          <w:szCs w:val="28"/>
        </w:rPr>
        <w:t xml:space="preserve"> учреждения</w:t>
      </w:r>
      <w:r w:rsidRPr="00AC6E78">
        <w:rPr>
          <w:sz w:val="28"/>
          <w:szCs w:val="28"/>
        </w:rPr>
        <w:t xml:space="preserve"> принимает участие во всех мероприятиях районного уровня, областных ярмарках и фестивалях, фестивалях межрегионального уровня. </w:t>
      </w:r>
    </w:p>
    <w:p w:rsidR="00222861" w:rsidRPr="007C3C25" w:rsidRDefault="00222861" w:rsidP="00222861">
      <w:pPr>
        <w:pStyle w:val="af7"/>
        <w:spacing w:line="276" w:lineRule="auto"/>
        <w:jc w:val="both"/>
        <w:rPr>
          <w:rFonts w:ascii="Times New Roman" w:hAnsi="Times New Roman"/>
          <w:sz w:val="28"/>
          <w:szCs w:val="28"/>
        </w:rPr>
      </w:pPr>
      <w:r w:rsidRPr="007C3C25">
        <w:rPr>
          <w:rFonts w:ascii="Times New Roman" w:hAnsi="Times New Roman"/>
          <w:sz w:val="28"/>
          <w:szCs w:val="28"/>
        </w:rPr>
        <w:t>Наряду с этим существуют и проблемы:</w:t>
      </w:r>
    </w:p>
    <w:p w:rsidR="00222861" w:rsidRPr="007C3C25" w:rsidRDefault="00222861" w:rsidP="00222861">
      <w:pPr>
        <w:pStyle w:val="af7"/>
        <w:spacing w:line="276" w:lineRule="auto"/>
        <w:jc w:val="both"/>
        <w:rPr>
          <w:rFonts w:ascii="Times New Roman" w:hAnsi="Times New Roman"/>
          <w:sz w:val="28"/>
          <w:szCs w:val="28"/>
        </w:rPr>
      </w:pPr>
      <w:r w:rsidRPr="007C3C25">
        <w:rPr>
          <w:rFonts w:ascii="Times New Roman" w:hAnsi="Times New Roman"/>
          <w:sz w:val="28"/>
          <w:szCs w:val="28"/>
        </w:rPr>
        <w:t xml:space="preserve">-  отсутствие транспорта не позволяет плодотворно проводить работу в сельских поселениях района по традиционной народной культуре (экспедиционную работу по сбору фольклорных материалов; </w:t>
      </w:r>
    </w:p>
    <w:p w:rsidR="00222861" w:rsidRPr="007C3C25" w:rsidRDefault="00222861" w:rsidP="00222861">
      <w:pPr>
        <w:pStyle w:val="af7"/>
        <w:spacing w:line="276" w:lineRule="auto"/>
        <w:rPr>
          <w:rFonts w:ascii="Times New Roman" w:hAnsi="Times New Roman"/>
          <w:sz w:val="28"/>
          <w:szCs w:val="28"/>
        </w:rPr>
      </w:pPr>
      <w:r w:rsidRPr="007C3C25">
        <w:rPr>
          <w:rFonts w:ascii="Times New Roman" w:hAnsi="Times New Roman"/>
          <w:sz w:val="28"/>
          <w:szCs w:val="28"/>
        </w:rPr>
        <w:t>- низкий уровень заработной платы.</w:t>
      </w:r>
      <w:r w:rsidRPr="007C3C25">
        <w:rPr>
          <w:rFonts w:ascii="Times New Roman" w:hAnsi="Times New Roman"/>
          <w:color w:val="000000"/>
          <w:sz w:val="28"/>
          <w:szCs w:val="28"/>
        </w:rPr>
        <w:br/>
      </w:r>
      <w:r w:rsidRPr="007C3C25">
        <w:rPr>
          <w:rFonts w:ascii="Times New Roman" w:hAnsi="Times New Roman"/>
          <w:color w:val="000000"/>
          <w:sz w:val="28"/>
          <w:szCs w:val="28"/>
          <w:shd w:val="clear" w:color="auto" w:fill="FFFFFF"/>
        </w:rPr>
        <w:t xml:space="preserve">Несмотря на это, учреждение культуры  проводит плодотворную работу по развитию традиционной народной культуры в районе. </w:t>
      </w:r>
    </w:p>
    <w:p w:rsidR="00222861" w:rsidRPr="007C3C25" w:rsidRDefault="00222861" w:rsidP="00222861">
      <w:pPr>
        <w:pStyle w:val="1"/>
        <w:shd w:val="clear" w:color="auto" w:fill="FFFFFF"/>
        <w:rPr>
          <w:rStyle w:val="afb"/>
          <w:i w:val="0"/>
          <w:sz w:val="28"/>
          <w:szCs w:val="28"/>
        </w:rPr>
      </w:pPr>
    </w:p>
    <w:p w:rsidR="00222861" w:rsidRPr="007C3C25" w:rsidRDefault="00222861" w:rsidP="00222861">
      <w:pPr>
        <w:pStyle w:val="1"/>
        <w:shd w:val="clear" w:color="auto" w:fill="FFFFFF"/>
        <w:rPr>
          <w:rStyle w:val="afb"/>
          <w:i w:val="0"/>
          <w:sz w:val="28"/>
          <w:szCs w:val="28"/>
        </w:rPr>
      </w:pPr>
      <w:r w:rsidRPr="007C3C25">
        <w:rPr>
          <w:rStyle w:val="afb"/>
          <w:i w:val="0"/>
          <w:sz w:val="28"/>
          <w:szCs w:val="28"/>
        </w:rPr>
        <w:t>Раздел 2. Цели, задачи, целевые индикаторы и показатели, основные ожидаемые конечные результаты Подпрограммы 1 Програ</w:t>
      </w:r>
      <w:r>
        <w:rPr>
          <w:rStyle w:val="afb"/>
          <w:i w:val="0"/>
          <w:sz w:val="28"/>
          <w:szCs w:val="28"/>
        </w:rPr>
        <w:t>ммы, сроки и этапы реализации</w:t>
      </w:r>
    </w:p>
    <w:p w:rsidR="00222861" w:rsidRPr="007C3C25" w:rsidRDefault="00222861" w:rsidP="00222861">
      <w:pPr>
        <w:rPr>
          <w:sz w:val="28"/>
          <w:szCs w:val="28"/>
          <w:lang w:eastAsia="en-US"/>
        </w:rPr>
      </w:pPr>
    </w:p>
    <w:p w:rsidR="00222861" w:rsidRPr="007C3C25" w:rsidRDefault="00222861" w:rsidP="00222861">
      <w:pPr>
        <w:pStyle w:val="ConsPlusNormal"/>
        <w:widowControl/>
        <w:ind w:firstLine="0"/>
        <w:jc w:val="both"/>
        <w:rPr>
          <w:rFonts w:ascii="Times New Roman" w:hAnsi="Times New Roman" w:cs="Times New Roman"/>
          <w:sz w:val="28"/>
          <w:szCs w:val="28"/>
        </w:rPr>
      </w:pPr>
      <w:r w:rsidRPr="007C3C25">
        <w:rPr>
          <w:rStyle w:val="afb"/>
          <w:rFonts w:ascii="Times New Roman" w:hAnsi="Times New Roman" w:cs="Times New Roman"/>
          <w:i w:val="0"/>
          <w:sz w:val="28"/>
          <w:szCs w:val="28"/>
        </w:rPr>
        <w:t xml:space="preserve">        </w:t>
      </w:r>
      <w:r>
        <w:rPr>
          <w:rStyle w:val="afb"/>
          <w:rFonts w:ascii="Times New Roman" w:hAnsi="Times New Roman" w:cs="Times New Roman"/>
          <w:i w:val="0"/>
          <w:sz w:val="28"/>
          <w:szCs w:val="28"/>
        </w:rPr>
        <w:t xml:space="preserve">Целью </w:t>
      </w:r>
      <w:r w:rsidRPr="007C3C25">
        <w:rPr>
          <w:rStyle w:val="afb"/>
          <w:rFonts w:ascii="Times New Roman" w:hAnsi="Times New Roman" w:cs="Times New Roman"/>
          <w:i w:val="0"/>
          <w:sz w:val="28"/>
          <w:szCs w:val="28"/>
        </w:rPr>
        <w:t>П</w:t>
      </w:r>
      <w:r>
        <w:rPr>
          <w:rStyle w:val="afb"/>
          <w:rFonts w:ascii="Times New Roman" w:hAnsi="Times New Roman" w:cs="Times New Roman"/>
          <w:i w:val="0"/>
          <w:sz w:val="28"/>
          <w:szCs w:val="28"/>
        </w:rPr>
        <w:t xml:space="preserve">одпрограммы 1 </w:t>
      </w:r>
      <w:r w:rsidRPr="007C3C25">
        <w:rPr>
          <w:rStyle w:val="afb"/>
          <w:rFonts w:ascii="Times New Roman" w:hAnsi="Times New Roman" w:cs="Times New Roman"/>
          <w:i w:val="0"/>
          <w:sz w:val="28"/>
          <w:szCs w:val="28"/>
        </w:rPr>
        <w:t xml:space="preserve">является </w:t>
      </w:r>
      <w:r w:rsidRPr="007C3C25">
        <w:rPr>
          <w:rFonts w:ascii="Times New Roman" w:hAnsi="Times New Roman" w:cs="Times New Roman"/>
          <w:sz w:val="28"/>
          <w:szCs w:val="28"/>
        </w:rPr>
        <w:t>сохранение и восстановление традиционной народной культуры как основной составляющей при формировании единого культурного пространства Бабаевского муниципального района.</w:t>
      </w:r>
    </w:p>
    <w:p w:rsidR="00222861" w:rsidRPr="007C3C25" w:rsidRDefault="00222861" w:rsidP="00222861">
      <w:pPr>
        <w:jc w:val="both"/>
        <w:rPr>
          <w:sz w:val="28"/>
          <w:szCs w:val="28"/>
        </w:rPr>
      </w:pPr>
      <w:r w:rsidRPr="007C3C25">
        <w:rPr>
          <w:sz w:val="28"/>
          <w:szCs w:val="28"/>
        </w:rPr>
        <w:t>Задачи:</w:t>
      </w:r>
    </w:p>
    <w:p w:rsidR="00222861" w:rsidRPr="007C3C25" w:rsidRDefault="00222861" w:rsidP="00971177">
      <w:pPr>
        <w:numPr>
          <w:ilvl w:val="0"/>
          <w:numId w:val="3"/>
        </w:numPr>
        <w:jc w:val="both"/>
        <w:rPr>
          <w:sz w:val="28"/>
          <w:szCs w:val="28"/>
        </w:rPr>
      </w:pPr>
      <w:r w:rsidRPr="007C3C25">
        <w:rPr>
          <w:sz w:val="28"/>
          <w:szCs w:val="28"/>
        </w:rPr>
        <w:t>обеспечение прав граждан на доступ к культурным ценностям Бабаевского муниципального района;</w:t>
      </w:r>
    </w:p>
    <w:p w:rsidR="00222861" w:rsidRPr="007C3C25" w:rsidRDefault="00222861" w:rsidP="00971177">
      <w:pPr>
        <w:numPr>
          <w:ilvl w:val="0"/>
          <w:numId w:val="3"/>
        </w:numPr>
        <w:jc w:val="both"/>
        <w:rPr>
          <w:sz w:val="28"/>
          <w:szCs w:val="28"/>
        </w:rPr>
      </w:pPr>
      <w:r w:rsidRPr="007C3C25">
        <w:rPr>
          <w:sz w:val="28"/>
          <w:szCs w:val="28"/>
        </w:rPr>
        <w:lastRenderedPageBreak/>
        <w:t>сохранение, изучение, эффективное использование и поддержка нематериального культурного наследия Бабаевского муниципального района;</w:t>
      </w:r>
    </w:p>
    <w:p w:rsidR="00222861" w:rsidRPr="007C3C25" w:rsidRDefault="00222861" w:rsidP="00971177">
      <w:pPr>
        <w:numPr>
          <w:ilvl w:val="0"/>
          <w:numId w:val="3"/>
        </w:numPr>
        <w:jc w:val="both"/>
        <w:rPr>
          <w:sz w:val="28"/>
          <w:szCs w:val="28"/>
        </w:rPr>
      </w:pPr>
      <w:r w:rsidRPr="007C3C25">
        <w:rPr>
          <w:sz w:val="28"/>
          <w:szCs w:val="28"/>
        </w:rPr>
        <w:t>развитие культурного обмена на территории Бабаевского муниципального района, межрайонного, межобластного и регионального культурного обмена в сфере сохранения и восстановления традиционной народной культуры;</w:t>
      </w:r>
    </w:p>
    <w:p w:rsidR="00222861" w:rsidRPr="007C3C25" w:rsidRDefault="00222861" w:rsidP="00971177">
      <w:pPr>
        <w:numPr>
          <w:ilvl w:val="0"/>
          <w:numId w:val="3"/>
        </w:numPr>
        <w:jc w:val="both"/>
        <w:rPr>
          <w:sz w:val="28"/>
          <w:szCs w:val="28"/>
        </w:rPr>
      </w:pPr>
      <w:r w:rsidRPr="007C3C25">
        <w:rPr>
          <w:sz w:val="28"/>
          <w:szCs w:val="28"/>
        </w:rPr>
        <w:t>сохранение и восстановление разнообразных видов и форм традиционной народной культуры, определяющих самобытность традиционной народной культуры Бабаевского муниципального района;</w:t>
      </w:r>
    </w:p>
    <w:p w:rsidR="00222861" w:rsidRPr="007C3C25" w:rsidRDefault="00222861" w:rsidP="00971177">
      <w:pPr>
        <w:numPr>
          <w:ilvl w:val="0"/>
          <w:numId w:val="3"/>
        </w:numPr>
        <w:jc w:val="both"/>
        <w:rPr>
          <w:sz w:val="28"/>
          <w:szCs w:val="28"/>
        </w:rPr>
      </w:pPr>
      <w:r w:rsidRPr="007C3C25">
        <w:rPr>
          <w:sz w:val="28"/>
          <w:szCs w:val="28"/>
        </w:rPr>
        <w:t>формирование единого информационно</w:t>
      </w:r>
      <w:r>
        <w:rPr>
          <w:sz w:val="28"/>
          <w:szCs w:val="28"/>
        </w:rPr>
        <w:t xml:space="preserve"> </w:t>
      </w:r>
      <w:r w:rsidRPr="007C3C25">
        <w:rPr>
          <w:sz w:val="28"/>
          <w:szCs w:val="28"/>
        </w:rPr>
        <w:t>-</w:t>
      </w:r>
      <w:r>
        <w:rPr>
          <w:sz w:val="28"/>
          <w:szCs w:val="28"/>
        </w:rPr>
        <w:t xml:space="preserve"> </w:t>
      </w:r>
      <w:r w:rsidRPr="007C3C25">
        <w:rPr>
          <w:sz w:val="28"/>
          <w:szCs w:val="28"/>
        </w:rPr>
        <w:t>деятельностного пространства, ориентированного на решение проблемы восстановления культурных традиций Бабаевского муниципального района;</w:t>
      </w:r>
    </w:p>
    <w:p w:rsidR="00222861" w:rsidRPr="007C3C25" w:rsidRDefault="00222861" w:rsidP="00971177">
      <w:pPr>
        <w:numPr>
          <w:ilvl w:val="0"/>
          <w:numId w:val="3"/>
        </w:numPr>
        <w:jc w:val="both"/>
        <w:rPr>
          <w:sz w:val="28"/>
          <w:szCs w:val="28"/>
        </w:rPr>
      </w:pPr>
      <w:r w:rsidRPr="007C3C25">
        <w:rPr>
          <w:sz w:val="28"/>
          <w:szCs w:val="28"/>
        </w:rPr>
        <w:t>создание научно-методической базы и условий для углублённой источниковедческой, научно-методической и практической работы по сохранению и развитию традиционных форм материальной и духовной культуры Бабаевского муниципального района;</w:t>
      </w:r>
    </w:p>
    <w:p w:rsidR="00222861" w:rsidRPr="007C3C25" w:rsidRDefault="00222861" w:rsidP="00971177">
      <w:pPr>
        <w:numPr>
          <w:ilvl w:val="0"/>
          <w:numId w:val="3"/>
        </w:numPr>
        <w:jc w:val="both"/>
        <w:rPr>
          <w:sz w:val="28"/>
          <w:szCs w:val="28"/>
        </w:rPr>
      </w:pPr>
      <w:r w:rsidRPr="007C3C25">
        <w:rPr>
          <w:sz w:val="28"/>
          <w:szCs w:val="28"/>
        </w:rPr>
        <w:t>отработка методов и форм внедрения традиций народной культуры в современную культурную практику и общественную жизнь населения Бабаевского муниципального района:</w:t>
      </w:r>
    </w:p>
    <w:p w:rsidR="00222861" w:rsidRPr="007C3C25" w:rsidRDefault="00222861" w:rsidP="00222861">
      <w:pPr>
        <w:ind w:left="360"/>
        <w:jc w:val="both"/>
        <w:rPr>
          <w:sz w:val="28"/>
          <w:szCs w:val="28"/>
        </w:rPr>
      </w:pPr>
      <w:r w:rsidRPr="007C3C25">
        <w:rPr>
          <w:sz w:val="28"/>
          <w:szCs w:val="28"/>
        </w:rPr>
        <w:t xml:space="preserve"> а) поддержка мастеров-носителей материальных и духовных  традиций народной культуры Бабаевского муниципального района;</w:t>
      </w:r>
    </w:p>
    <w:p w:rsidR="00222861" w:rsidRPr="007C3C25" w:rsidRDefault="00222861" w:rsidP="00222861">
      <w:pPr>
        <w:ind w:left="360"/>
        <w:jc w:val="both"/>
        <w:rPr>
          <w:sz w:val="28"/>
          <w:szCs w:val="28"/>
        </w:rPr>
      </w:pPr>
      <w:r w:rsidRPr="007C3C25">
        <w:rPr>
          <w:sz w:val="28"/>
          <w:szCs w:val="28"/>
        </w:rPr>
        <w:t>б) выполнение целевых областных программ направленных на развитие традиционной народной культуры Вологодской области;</w:t>
      </w:r>
    </w:p>
    <w:p w:rsidR="00222861" w:rsidRPr="007C3C25" w:rsidRDefault="00222861" w:rsidP="00222861">
      <w:pPr>
        <w:ind w:left="360"/>
        <w:jc w:val="both"/>
        <w:rPr>
          <w:sz w:val="28"/>
          <w:szCs w:val="28"/>
        </w:rPr>
      </w:pPr>
      <w:r w:rsidRPr="007C3C25">
        <w:rPr>
          <w:sz w:val="28"/>
          <w:szCs w:val="28"/>
        </w:rPr>
        <w:t>в) развитие новых форм работы учреждений культуры в сфере сохранения и восстановления традиционной народной культуры Бабаевского муниципального района;</w:t>
      </w:r>
    </w:p>
    <w:p w:rsidR="00222861" w:rsidRPr="007C3C25" w:rsidRDefault="00222861" w:rsidP="00222861">
      <w:pPr>
        <w:ind w:left="360"/>
        <w:jc w:val="both"/>
        <w:rPr>
          <w:sz w:val="28"/>
          <w:szCs w:val="28"/>
        </w:rPr>
      </w:pPr>
      <w:r w:rsidRPr="007C3C25">
        <w:rPr>
          <w:sz w:val="28"/>
          <w:szCs w:val="28"/>
        </w:rPr>
        <w:t>г) подготовка и повышение квалификаций кадров учреждений культуры в сфере сохранения и восстановления традиционной народной культуры Бабаевского муниципального района.</w:t>
      </w:r>
    </w:p>
    <w:p w:rsidR="00222861" w:rsidRPr="007C3C25" w:rsidRDefault="00222861" w:rsidP="00222861">
      <w:pPr>
        <w:pStyle w:val="ConsPlusNormal"/>
        <w:widowControl/>
        <w:ind w:firstLine="0"/>
        <w:jc w:val="both"/>
        <w:rPr>
          <w:rFonts w:ascii="Times New Roman" w:hAnsi="Times New Roman" w:cs="Times New Roman"/>
          <w:sz w:val="28"/>
          <w:szCs w:val="28"/>
        </w:rPr>
      </w:pPr>
    </w:p>
    <w:p w:rsidR="00222861" w:rsidRPr="007C3C25" w:rsidRDefault="00222861" w:rsidP="00222861">
      <w:pPr>
        <w:pStyle w:val="ConsPlusNormal"/>
        <w:widowControl/>
        <w:ind w:firstLine="0"/>
        <w:jc w:val="both"/>
        <w:rPr>
          <w:rStyle w:val="afb"/>
          <w:rFonts w:ascii="Times New Roman" w:hAnsi="Times New Roman" w:cs="Times New Roman"/>
          <w:i w:val="0"/>
          <w:sz w:val="28"/>
          <w:szCs w:val="28"/>
        </w:rPr>
      </w:pPr>
      <w:r w:rsidRPr="007C3C25">
        <w:rPr>
          <w:rFonts w:ascii="Times New Roman" w:hAnsi="Times New Roman" w:cs="Times New Roman"/>
          <w:sz w:val="28"/>
          <w:szCs w:val="28"/>
        </w:rPr>
        <w:t xml:space="preserve">        </w:t>
      </w:r>
      <w:r w:rsidRPr="007C3C25">
        <w:rPr>
          <w:rStyle w:val="afb"/>
          <w:rFonts w:ascii="Times New Roman" w:hAnsi="Times New Roman" w:cs="Times New Roman"/>
          <w:i w:val="0"/>
          <w:sz w:val="28"/>
          <w:szCs w:val="28"/>
        </w:rPr>
        <w:t xml:space="preserve">Подпрограмма </w:t>
      </w:r>
      <w:r>
        <w:rPr>
          <w:rStyle w:val="afb"/>
          <w:rFonts w:ascii="Times New Roman" w:hAnsi="Times New Roman" w:cs="Times New Roman"/>
          <w:i w:val="0"/>
          <w:sz w:val="28"/>
          <w:szCs w:val="28"/>
        </w:rPr>
        <w:t xml:space="preserve">1 </w:t>
      </w:r>
      <w:r w:rsidRPr="007C3C25">
        <w:rPr>
          <w:rStyle w:val="afb"/>
          <w:rFonts w:ascii="Times New Roman" w:hAnsi="Times New Roman" w:cs="Times New Roman"/>
          <w:i w:val="0"/>
          <w:sz w:val="28"/>
          <w:szCs w:val="28"/>
        </w:rPr>
        <w:t>предусматривает реализацию ряда задач:</w:t>
      </w:r>
    </w:p>
    <w:p w:rsidR="00222861" w:rsidRPr="00595A02" w:rsidRDefault="00222861" w:rsidP="00222861">
      <w:pPr>
        <w:jc w:val="both"/>
        <w:rPr>
          <w:sz w:val="28"/>
          <w:szCs w:val="28"/>
        </w:rPr>
      </w:pPr>
      <w:r w:rsidRPr="007C3C25">
        <w:rPr>
          <w:sz w:val="28"/>
          <w:szCs w:val="28"/>
        </w:rPr>
        <w:t xml:space="preserve">      1.</w:t>
      </w:r>
      <w:r w:rsidRPr="005E619F">
        <w:rPr>
          <w:sz w:val="28"/>
          <w:szCs w:val="28"/>
        </w:rPr>
        <w:t xml:space="preserve"> </w:t>
      </w:r>
      <w:r>
        <w:rPr>
          <w:sz w:val="28"/>
          <w:szCs w:val="28"/>
        </w:rPr>
        <w:t>Рост количества объектов хранения фольклорно-этнографических материалов в сравнении с аналогичным периодом прошлого года.</w:t>
      </w:r>
    </w:p>
    <w:p w:rsidR="00222861" w:rsidRPr="00CF2400" w:rsidRDefault="00222861" w:rsidP="00222861">
      <w:pPr>
        <w:jc w:val="both"/>
        <w:rPr>
          <w:sz w:val="28"/>
          <w:szCs w:val="28"/>
        </w:rPr>
      </w:pPr>
      <w:r>
        <w:rPr>
          <w:sz w:val="28"/>
          <w:szCs w:val="28"/>
        </w:rPr>
        <w:t xml:space="preserve">     </w:t>
      </w:r>
      <w:r w:rsidRPr="007C3C25">
        <w:rPr>
          <w:sz w:val="28"/>
          <w:szCs w:val="28"/>
        </w:rPr>
        <w:t xml:space="preserve">2. </w:t>
      </w:r>
      <w:r w:rsidRPr="00CF2400">
        <w:rPr>
          <w:sz w:val="28"/>
          <w:szCs w:val="28"/>
        </w:rPr>
        <w:t>Рост количества экспедиционных поездок по проведению работ, выявлению и собиранию нематериального культурног</w:t>
      </w:r>
      <w:r>
        <w:rPr>
          <w:sz w:val="28"/>
          <w:szCs w:val="28"/>
        </w:rPr>
        <w:t>о наследия.</w:t>
      </w:r>
    </w:p>
    <w:p w:rsidR="00222861" w:rsidRDefault="00222861" w:rsidP="00222861">
      <w:pPr>
        <w:pStyle w:val="ConsPlusNormal"/>
        <w:widowControl/>
        <w:ind w:firstLine="0"/>
        <w:jc w:val="both"/>
        <w:rPr>
          <w:rFonts w:ascii="Times New Roman" w:hAnsi="Times New Roman" w:cs="Times New Roman"/>
          <w:sz w:val="28"/>
          <w:szCs w:val="28"/>
        </w:rPr>
      </w:pPr>
      <w:r w:rsidRPr="007C3C25">
        <w:rPr>
          <w:rFonts w:ascii="Times New Roman" w:hAnsi="Times New Roman" w:cs="Times New Roman"/>
          <w:sz w:val="28"/>
          <w:szCs w:val="28"/>
        </w:rPr>
        <w:t xml:space="preserve">     </w:t>
      </w:r>
    </w:p>
    <w:p w:rsidR="00222861" w:rsidRPr="007C3C25" w:rsidRDefault="00222861" w:rsidP="00222861">
      <w:pPr>
        <w:pStyle w:val="ConsPlusNormal"/>
        <w:widowControl/>
        <w:ind w:firstLine="0"/>
        <w:jc w:val="both"/>
        <w:rPr>
          <w:rStyle w:val="afb"/>
          <w:rFonts w:ascii="Times New Roman" w:hAnsi="Times New Roman" w:cs="Times New Roman"/>
          <w:i w:val="0"/>
          <w:iCs w:val="0"/>
          <w:sz w:val="28"/>
          <w:szCs w:val="28"/>
        </w:rPr>
      </w:pPr>
      <w:r>
        <w:rPr>
          <w:rFonts w:ascii="Times New Roman" w:hAnsi="Times New Roman" w:cs="Times New Roman"/>
          <w:sz w:val="28"/>
          <w:szCs w:val="28"/>
        </w:rPr>
        <w:t xml:space="preserve">      </w:t>
      </w:r>
      <w:r w:rsidRPr="007C3C25">
        <w:rPr>
          <w:rFonts w:ascii="Times New Roman" w:hAnsi="Times New Roman" w:cs="Times New Roman"/>
          <w:sz w:val="28"/>
          <w:szCs w:val="28"/>
        </w:rPr>
        <w:t xml:space="preserve">3. </w:t>
      </w:r>
      <w:r w:rsidRPr="00C533E8">
        <w:rPr>
          <w:rFonts w:ascii="Times New Roman" w:hAnsi="Times New Roman" w:cs="Times New Roman"/>
          <w:sz w:val="28"/>
          <w:szCs w:val="28"/>
        </w:rPr>
        <w:t>Увеличение количества экскурсий</w:t>
      </w:r>
      <w:r>
        <w:rPr>
          <w:rFonts w:ascii="Times New Roman" w:hAnsi="Times New Roman" w:cs="Times New Roman"/>
          <w:sz w:val="28"/>
          <w:szCs w:val="28"/>
        </w:rPr>
        <w:t>.</w:t>
      </w:r>
    </w:p>
    <w:p w:rsidR="00222861" w:rsidRPr="007C3C25" w:rsidRDefault="00222861" w:rsidP="00222861">
      <w:pPr>
        <w:jc w:val="both"/>
        <w:rPr>
          <w:rStyle w:val="afb"/>
          <w:i w:val="0"/>
          <w:sz w:val="28"/>
          <w:szCs w:val="28"/>
        </w:rPr>
      </w:pPr>
      <w:r>
        <w:rPr>
          <w:rStyle w:val="afb"/>
          <w:i w:val="0"/>
          <w:sz w:val="28"/>
          <w:szCs w:val="28"/>
        </w:rPr>
        <w:t xml:space="preserve">      </w:t>
      </w:r>
      <w:r w:rsidRPr="007C3C25">
        <w:rPr>
          <w:rStyle w:val="afb"/>
          <w:i w:val="0"/>
          <w:sz w:val="28"/>
          <w:szCs w:val="28"/>
        </w:rPr>
        <w:t>Сведения о целевых показателях (индикаторах) Подпрограммы 1 Программы</w:t>
      </w:r>
      <w:r>
        <w:rPr>
          <w:rStyle w:val="afb"/>
          <w:i w:val="0"/>
          <w:sz w:val="28"/>
          <w:szCs w:val="28"/>
        </w:rPr>
        <w:t xml:space="preserve"> представлены в П</w:t>
      </w:r>
      <w:r w:rsidRPr="007C3C25">
        <w:rPr>
          <w:rStyle w:val="afb"/>
          <w:i w:val="0"/>
          <w:sz w:val="28"/>
          <w:szCs w:val="28"/>
        </w:rPr>
        <w:t>риложении 1 к Подпрограмме 1.</w:t>
      </w:r>
    </w:p>
    <w:p w:rsidR="00222861" w:rsidRDefault="00222861" w:rsidP="00222861">
      <w:pPr>
        <w:jc w:val="both"/>
        <w:rPr>
          <w:rStyle w:val="afb"/>
          <w:i w:val="0"/>
          <w:sz w:val="28"/>
          <w:szCs w:val="28"/>
        </w:rPr>
      </w:pPr>
      <w:r w:rsidRPr="007C3C25">
        <w:rPr>
          <w:rStyle w:val="afb"/>
          <w:i w:val="0"/>
          <w:sz w:val="28"/>
          <w:szCs w:val="28"/>
        </w:rPr>
        <w:t>Методика расчёта значений целевых показателей Подпрограммы 1 Программы приведена</w:t>
      </w:r>
      <w:r>
        <w:rPr>
          <w:rStyle w:val="afb"/>
          <w:i w:val="0"/>
          <w:sz w:val="28"/>
          <w:szCs w:val="28"/>
        </w:rPr>
        <w:t xml:space="preserve"> в П</w:t>
      </w:r>
      <w:r w:rsidRPr="007C3C25">
        <w:rPr>
          <w:rStyle w:val="afb"/>
          <w:i w:val="0"/>
          <w:sz w:val="28"/>
          <w:szCs w:val="28"/>
        </w:rPr>
        <w:t>риложении 2 к Подпрограмме 1 Программы.</w:t>
      </w:r>
    </w:p>
    <w:p w:rsidR="006833D5" w:rsidRDefault="006833D5" w:rsidP="00222861">
      <w:pPr>
        <w:jc w:val="both"/>
        <w:rPr>
          <w:rStyle w:val="afb"/>
          <w:i w:val="0"/>
          <w:sz w:val="28"/>
          <w:szCs w:val="28"/>
        </w:rPr>
      </w:pPr>
    </w:p>
    <w:p w:rsidR="00222861" w:rsidRPr="007C3C25" w:rsidRDefault="00222861" w:rsidP="00222861">
      <w:pPr>
        <w:jc w:val="both"/>
        <w:rPr>
          <w:rStyle w:val="afb"/>
          <w:i w:val="0"/>
          <w:sz w:val="28"/>
          <w:szCs w:val="28"/>
        </w:rPr>
      </w:pPr>
      <w:r w:rsidRPr="007C3C25">
        <w:rPr>
          <w:rStyle w:val="afb"/>
          <w:i w:val="0"/>
          <w:sz w:val="28"/>
          <w:szCs w:val="28"/>
        </w:rPr>
        <w:t xml:space="preserve">                                                                                                                                       </w:t>
      </w:r>
    </w:p>
    <w:p w:rsidR="00222861" w:rsidRDefault="00222861" w:rsidP="00222861">
      <w:pPr>
        <w:jc w:val="right"/>
        <w:rPr>
          <w:rStyle w:val="afb"/>
          <w:i w:val="0"/>
          <w:sz w:val="28"/>
          <w:szCs w:val="28"/>
        </w:rPr>
      </w:pPr>
    </w:p>
    <w:p w:rsidR="00222861" w:rsidRPr="007C3C25" w:rsidRDefault="00222861" w:rsidP="00222861">
      <w:pPr>
        <w:jc w:val="right"/>
        <w:rPr>
          <w:rStyle w:val="afb"/>
          <w:i w:val="0"/>
          <w:sz w:val="28"/>
          <w:szCs w:val="28"/>
        </w:rPr>
      </w:pPr>
      <w:r>
        <w:rPr>
          <w:rStyle w:val="afb"/>
          <w:i w:val="0"/>
          <w:sz w:val="28"/>
          <w:szCs w:val="28"/>
        </w:rPr>
        <w:lastRenderedPageBreak/>
        <w:t xml:space="preserve">  </w:t>
      </w:r>
      <w:r w:rsidRPr="007C3C25">
        <w:rPr>
          <w:rStyle w:val="afb"/>
          <w:i w:val="0"/>
          <w:sz w:val="28"/>
          <w:szCs w:val="28"/>
        </w:rPr>
        <w:t xml:space="preserve">                                                                                                                                                 Таблица</w:t>
      </w:r>
    </w:p>
    <w:p w:rsidR="00222861" w:rsidRPr="007C3C25" w:rsidRDefault="00222861" w:rsidP="00222861">
      <w:pPr>
        <w:jc w:val="center"/>
        <w:rPr>
          <w:rStyle w:val="afb"/>
          <w:i w:val="0"/>
          <w:sz w:val="28"/>
          <w:szCs w:val="28"/>
        </w:rPr>
      </w:pPr>
      <w:r w:rsidRPr="007C3C25">
        <w:rPr>
          <w:rStyle w:val="afb"/>
          <w:i w:val="0"/>
          <w:sz w:val="28"/>
          <w:szCs w:val="28"/>
        </w:rPr>
        <w:t>Сроки и этапы реализации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2376"/>
        <w:gridCol w:w="2348"/>
        <w:gridCol w:w="2784"/>
      </w:tblGrid>
      <w:tr w:rsidR="00222861" w:rsidRPr="007C3C25" w:rsidTr="00971177">
        <w:tc>
          <w:tcPr>
            <w:tcW w:w="2392" w:type="dxa"/>
            <w:shd w:val="clear" w:color="auto" w:fill="auto"/>
          </w:tcPr>
          <w:p w:rsidR="00222861" w:rsidRPr="007C3C25" w:rsidRDefault="00222861" w:rsidP="00971177">
            <w:pPr>
              <w:rPr>
                <w:rStyle w:val="afb"/>
                <w:i w:val="0"/>
                <w:sz w:val="28"/>
                <w:szCs w:val="28"/>
              </w:rPr>
            </w:pPr>
            <w:r w:rsidRPr="007C3C25">
              <w:rPr>
                <w:rStyle w:val="afb"/>
                <w:i w:val="0"/>
                <w:sz w:val="28"/>
                <w:szCs w:val="28"/>
              </w:rPr>
              <w:t>Срок реализации Подпрограммы</w:t>
            </w:r>
            <w:r>
              <w:rPr>
                <w:rStyle w:val="afb"/>
                <w:i w:val="0"/>
                <w:sz w:val="28"/>
                <w:szCs w:val="28"/>
              </w:rPr>
              <w:t xml:space="preserve"> 1</w:t>
            </w:r>
          </w:p>
        </w:tc>
        <w:tc>
          <w:tcPr>
            <w:tcW w:w="2393" w:type="dxa"/>
            <w:shd w:val="clear" w:color="auto" w:fill="auto"/>
          </w:tcPr>
          <w:p w:rsidR="00222861" w:rsidRPr="007C3C25" w:rsidRDefault="00222861" w:rsidP="00971177">
            <w:pPr>
              <w:rPr>
                <w:rStyle w:val="afb"/>
                <w:i w:val="0"/>
                <w:sz w:val="28"/>
                <w:szCs w:val="28"/>
              </w:rPr>
            </w:pPr>
            <w:r w:rsidRPr="007C3C25">
              <w:rPr>
                <w:rStyle w:val="afb"/>
                <w:i w:val="0"/>
                <w:sz w:val="28"/>
                <w:szCs w:val="28"/>
              </w:rPr>
              <w:t>Наименование этапа реализации Подпрограммы</w:t>
            </w:r>
            <w:r>
              <w:rPr>
                <w:rStyle w:val="afb"/>
                <w:i w:val="0"/>
                <w:sz w:val="28"/>
                <w:szCs w:val="28"/>
              </w:rPr>
              <w:t xml:space="preserve"> 1</w:t>
            </w:r>
          </w:p>
        </w:tc>
        <w:tc>
          <w:tcPr>
            <w:tcW w:w="2393" w:type="dxa"/>
            <w:shd w:val="clear" w:color="auto" w:fill="auto"/>
          </w:tcPr>
          <w:p w:rsidR="00222861" w:rsidRPr="007C3C25" w:rsidRDefault="00222861" w:rsidP="00971177">
            <w:pPr>
              <w:rPr>
                <w:rStyle w:val="afb"/>
                <w:i w:val="0"/>
                <w:sz w:val="28"/>
                <w:szCs w:val="28"/>
              </w:rPr>
            </w:pPr>
            <w:r w:rsidRPr="007C3C25">
              <w:rPr>
                <w:rStyle w:val="afb"/>
                <w:i w:val="0"/>
                <w:sz w:val="28"/>
                <w:szCs w:val="28"/>
              </w:rPr>
              <w:t>Срок реализации этапа Подпрограммы</w:t>
            </w:r>
            <w:r>
              <w:rPr>
                <w:rStyle w:val="afb"/>
                <w:i w:val="0"/>
                <w:sz w:val="28"/>
                <w:szCs w:val="28"/>
              </w:rPr>
              <w:t xml:space="preserve"> 1</w:t>
            </w:r>
          </w:p>
        </w:tc>
        <w:tc>
          <w:tcPr>
            <w:tcW w:w="2830" w:type="dxa"/>
            <w:shd w:val="clear" w:color="auto" w:fill="auto"/>
          </w:tcPr>
          <w:p w:rsidR="00222861" w:rsidRPr="007C3C25" w:rsidRDefault="00222861" w:rsidP="00971177">
            <w:pPr>
              <w:rPr>
                <w:rStyle w:val="afb"/>
                <w:i w:val="0"/>
                <w:sz w:val="28"/>
                <w:szCs w:val="28"/>
              </w:rPr>
            </w:pPr>
            <w:r w:rsidRPr="007C3C25">
              <w:rPr>
                <w:rStyle w:val="afb"/>
                <w:i w:val="0"/>
                <w:sz w:val="28"/>
                <w:szCs w:val="28"/>
              </w:rPr>
              <w:t>Непосредственные результаты реализации этапа Подпрограммы</w:t>
            </w:r>
            <w:r>
              <w:rPr>
                <w:rStyle w:val="afb"/>
                <w:i w:val="0"/>
                <w:sz w:val="28"/>
                <w:szCs w:val="28"/>
              </w:rPr>
              <w:t xml:space="preserve"> 1</w:t>
            </w:r>
          </w:p>
        </w:tc>
      </w:tr>
      <w:tr w:rsidR="00222861" w:rsidRPr="007C3C25" w:rsidTr="00971177">
        <w:trPr>
          <w:trHeight w:val="1627"/>
        </w:trPr>
        <w:tc>
          <w:tcPr>
            <w:tcW w:w="2392" w:type="dxa"/>
            <w:tcBorders>
              <w:bottom w:val="single" w:sz="4" w:space="0" w:color="auto"/>
            </w:tcBorders>
            <w:shd w:val="clear" w:color="auto" w:fill="auto"/>
          </w:tcPr>
          <w:p w:rsidR="00222861" w:rsidRPr="007C3C25" w:rsidRDefault="00222861" w:rsidP="00971177">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7C3C25">
              <w:rPr>
                <w:rStyle w:val="FontStyle83"/>
                <w:rFonts w:eastAsia="Arial Unicode MS"/>
                <w:sz w:val="28"/>
                <w:szCs w:val="28"/>
              </w:rPr>
              <w:t xml:space="preserve"> - 31.12.2020 г.</w:t>
            </w:r>
          </w:p>
          <w:p w:rsidR="00222861" w:rsidRPr="007C3C25" w:rsidRDefault="00222861" w:rsidP="00971177">
            <w:pPr>
              <w:jc w:val="center"/>
              <w:rPr>
                <w:rStyle w:val="afb"/>
                <w:i w:val="0"/>
                <w:sz w:val="28"/>
                <w:szCs w:val="28"/>
              </w:rPr>
            </w:pPr>
          </w:p>
        </w:tc>
        <w:tc>
          <w:tcPr>
            <w:tcW w:w="2393" w:type="dxa"/>
            <w:tcBorders>
              <w:bottom w:val="single" w:sz="4" w:space="0" w:color="auto"/>
            </w:tcBorders>
            <w:shd w:val="clear" w:color="auto" w:fill="auto"/>
          </w:tcPr>
          <w:p w:rsidR="00222861" w:rsidRPr="009A3E53" w:rsidRDefault="00222861" w:rsidP="00971177">
            <w:pPr>
              <w:snapToGrid w:val="0"/>
              <w:jc w:val="both"/>
              <w:rPr>
                <w:rStyle w:val="afb"/>
                <w:i w:val="0"/>
                <w:sz w:val="28"/>
                <w:szCs w:val="28"/>
              </w:rPr>
            </w:pPr>
            <w:r>
              <w:rPr>
                <w:rStyle w:val="afb"/>
                <w:i w:val="0"/>
                <w:sz w:val="28"/>
                <w:szCs w:val="28"/>
              </w:rPr>
              <w:t>В</w:t>
            </w:r>
            <w:r w:rsidRPr="009A3E53">
              <w:rPr>
                <w:rStyle w:val="afb"/>
                <w:i w:val="0"/>
                <w:sz w:val="28"/>
                <w:szCs w:val="28"/>
              </w:rPr>
              <w:t>ыявление, изучение, сохранение, развитие и популяризация объектов нематериального культурного наследия народов РФ в области традиционной народной культуры;</w:t>
            </w:r>
          </w:p>
          <w:p w:rsidR="00222861" w:rsidRPr="007C3C25" w:rsidRDefault="00222861" w:rsidP="00971177">
            <w:pPr>
              <w:pStyle w:val="ConsPlusNormal"/>
              <w:ind w:firstLine="0"/>
              <w:jc w:val="both"/>
              <w:rPr>
                <w:rStyle w:val="afb"/>
                <w:i w:val="0"/>
                <w:sz w:val="28"/>
                <w:szCs w:val="28"/>
              </w:rPr>
            </w:pPr>
          </w:p>
        </w:tc>
        <w:tc>
          <w:tcPr>
            <w:tcW w:w="2393" w:type="dxa"/>
            <w:tcBorders>
              <w:bottom w:val="single" w:sz="4" w:space="0" w:color="auto"/>
            </w:tcBorders>
            <w:shd w:val="clear" w:color="auto" w:fill="auto"/>
          </w:tcPr>
          <w:p w:rsidR="00222861" w:rsidRPr="007C3C25" w:rsidRDefault="00222861" w:rsidP="00971177">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7C3C25">
              <w:rPr>
                <w:rStyle w:val="FontStyle83"/>
                <w:rFonts w:eastAsia="Arial Unicode MS"/>
                <w:sz w:val="28"/>
                <w:szCs w:val="28"/>
              </w:rPr>
              <w:t xml:space="preserve"> - 31.12.2020 г.</w:t>
            </w:r>
          </w:p>
          <w:p w:rsidR="00222861" w:rsidRPr="007C3C25" w:rsidRDefault="00222861" w:rsidP="00971177">
            <w:pPr>
              <w:jc w:val="center"/>
              <w:rPr>
                <w:rStyle w:val="afb"/>
                <w:i w:val="0"/>
                <w:sz w:val="28"/>
                <w:szCs w:val="28"/>
              </w:rPr>
            </w:pPr>
          </w:p>
        </w:tc>
        <w:tc>
          <w:tcPr>
            <w:tcW w:w="2830" w:type="dxa"/>
            <w:tcBorders>
              <w:bottom w:val="single" w:sz="4" w:space="0" w:color="auto"/>
            </w:tcBorders>
            <w:shd w:val="clear" w:color="auto" w:fill="auto"/>
          </w:tcPr>
          <w:p w:rsidR="00222861" w:rsidRPr="00595A02" w:rsidRDefault="00222861" w:rsidP="00971177">
            <w:pPr>
              <w:jc w:val="both"/>
              <w:rPr>
                <w:sz w:val="28"/>
                <w:szCs w:val="28"/>
              </w:rPr>
            </w:pPr>
            <w:r>
              <w:rPr>
                <w:sz w:val="28"/>
                <w:szCs w:val="28"/>
              </w:rPr>
              <w:t>-Рост количества объектов хранения фольклорно-этнографических материалов в сравнении с аналогичным периодом прошлого года.</w:t>
            </w:r>
          </w:p>
          <w:p w:rsidR="00222861" w:rsidRPr="00CF2400" w:rsidRDefault="00222861" w:rsidP="00971177">
            <w:pPr>
              <w:jc w:val="both"/>
              <w:rPr>
                <w:sz w:val="28"/>
                <w:szCs w:val="28"/>
              </w:rPr>
            </w:pPr>
            <w:r>
              <w:rPr>
                <w:sz w:val="28"/>
                <w:szCs w:val="28"/>
              </w:rPr>
              <w:t>-</w:t>
            </w:r>
            <w:r>
              <w:rPr>
                <w:sz w:val="24"/>
                <w:szCs w:val="24"/>
              </w:rPr>
              <w:t xml:space="preserve"> </w:t>
            </w:r>
            <w:r w:rsidRPr="00CF2400">
              <w:rPr>
                <w:sz w:val="28"/>
                <w:szCs w:val="28"/>
              </w:rPr>
              <w:t>Рост количества экспедиционных поездок по проведению работ, выявлению и собиранию нематериального культурног</w:t>
            </w:r>
            <w:r>
              <w:rPr>
                <w:sz w:val="28"/>
                <w:szCs w:val="28"/>
              </w:rPr>
              <w:t>о наследия.</w:t>
            </w:r>
          </w:p>
          <w:p w:rsidR="00222861" w:rsidRPr="00C533E8" w:rsidRDefault="00222861" w:rsidP="00971177">
            <w:pPr>
              <w:pStyle w:val="ConsPlusNormal"/>
              <w:ind w:firstLine="0"/>
              <w:jc w:val="both"/>
              <w:rPr>
                <w:rStyle w:val="afb"/>
                <w:rFonts w:ascii="Times New Roman" w:hAnsi="Times New Roman" w:cs="Times New Roman"/>
                <w:i w:val="0"/>
                <w:sz w:val="28"/>
                <w:szCs w:val="28"/>
              </w:rPr>
            </w:pPr>
            <w:r w:rsidRPr="00C533E8">
              <w:rPr>
                <w:rFonts w:ascii="Times New Roman" w:hAnsi="Times New Roman" w:cs="Times New Roman"/>
                <w:sz w:val="28"/>
                <w:szCs w:val="28"/>
              </w:rPr>
              <w:t>-Увеличение количества экскурсий</w:t>
            </w:r>
            <w:r>
              <w:rPr>
                <w:rFonts w:ascii="Times New Roman" w:hAnsi="Times New Roman" w:cs="Times New Roman"/>
                <w:sz w:val="28"/>
                <w:szCs w:val="28"/>
              </w:rPr>
              <w:t>.</w:t>
            </w:r>
          </w:p>
        </w:tc>
      </w:tr>
    </w:tbl>
    <w:p w:rsidR="00222861" w:rsidRPr="007C3C25" w:rsidRDefault="00222861" w:rsidP="00222861">
      <w:pPr>
        <w:jc w:val="both"/>
        <w:rPr>
          <w:rStyle w:val="afb"/>
          <w:i w:val="0"/>
          <w:sz w:val="28"/>
          <w:szCs w:val="28"/>
        </w:rPr>
      </w:pPr>
      <w:r w:rsidRPr="007C3C25">
        <w:rPr>
          <w:rStyle w:val="afb"/>
          <w:i w:val="0"/>
          <w:sz w:val="28"/>
          <w:szCs w:val="28"/>
        </w:rPr>
        <w:t xml:space="preserve">В результате реализации Подпрограммы </w:t>
      </w:r>
      <w:r>
        <w:rPr>
          <w:rStyle w:val="afb"/>
          <w:i w:val="0"/>
          <w:sz w:val="28"/>
          <w:szCs w:val="28"/>
        </w:rPr>
        <w:t xml:space="preserve">1 </w:t>
      </w:r>
      <w:r w:rsidRPr="007C3C25">
        <w:rPr>
          <w:rStyle w:val="afb"/>
          <w:i w:val="0"/>
          <w:sz w:val="28"/>
          <w:szCs w:val="28"/>
        </w:rPr>
        <w:t xml:space="preserve">будет обеспечено достижение к </w:t>
      </w:r>
      <w:r w:rsidRPr="007C3C25">
        <w:rPr>
          <w:rStyle w:val="afb"/>
          <w:i w:val="0"/>
          <w:sz w:val="28"/>
          <w:szCs w:val="28"/>
        </w:rPr>
        <w:br/>
        <w:t>2020 году следующих результатов:</w:t>
      </w:r>
    </w:p>
    <w:p w:rsidR="00222861" w:rsidRDefault="00222861" w:rsidP="00222861">
      <w:pPr>
        <w:jc w:val="both"/>
        <w:rPr>
          <w:sz w:val="28"/>
          <w:szCs w:val="28"/>
        </w:rPr>
      </w:pPr>
      <w:r>
        <w:rPr>
          <w:rStyle w:val="afb"/>
          <w:i w:val="0"/>
          <w:sz w:val="28"/>
          <w:szCs w:val="28"/>
        </w:rPr>
        <w:t xml:space="preserve">  </w:t>
      </w:r>
      <w:r w:rsidRPr="007C3C25">
        <w:rPr>
          <w:rStyle w:val="afb"/>
          <w:i w:val="0"/>
          <w:sz w:val="28"/>
          <w:szCs w:val="28"/>
        </w:rPr>
        <w:t>-</w:t>
      </w:r>
      <w:r w:rsidRPr="00015354">
        <w:rPr>
          <w:sz w:val="28"/>
          <w:szCs w:val="28"/>
        </w:rPr>
        <w:t xml:space="preserve"> </w:t>
      </w:r>
      <w:r w:rsidRPr="00380485">
        <w:rPr>
          <w:sz w:val="28"/>
          <w:szCs w:val="28"/>
        </w:rPr>
        <w:t>рост количества объектов хранения фольклорно-этнографических материалов на 5 единиц ежегодно;</w:t>
      </w:r>
    </w:p>
    <w:p w:rsidR="00222861" w:rsidRPr="00CF2400" w:rsidRDefault="00222861" w:rsidP="00222861">
      <w:pPr>
        <w:jc w:val="both"/>
        <w:rPr>
          <w:sz w:val="28"/>
          <w:szCs w:val="28"/>
        </w:rPr>
      </w:pPr>
      <w:r>
        <w:rPr>
          <w:sz w:val="28"/>
          <w:szCs w:val="28"/>
        </w:rPr>
        <w:t xml:space="preserve">  - </w:t>
      </w:r>
      <w:r w:rsidRPr="00CF2400">
        <w:rPr>
          <w:sz w:val="28"/>
          <w:szCs w:val="28"/>
        </w:rPr>
        <w:t>Рост количества экспедиционных поездок по проведению работ, выявлению и собиранию нематериального культурног</w:t>
      </w:r>
      <w:r>
        <w:rPr>
          <w:sz w:val="28"/>
          <w:szCs w:val="28"/>
        </w:rPr>
        <w:t>о наследия на 5 единиц ежегодно;</w:t>
      </w:r>
    </w:p>
    <w:p w:rsidR="00222861" w:rsidRPr="00380485" w:rsidRDefault="00222861" w:rsidP="00222861">
      <w:pPr>
        <w:autoSpaceDE w:val="0"/>
        <w:autoSpaceDN w:val="0"/>
        <w:adjustRightInd w:val="0"/>
        <w:jc w:val="both"/>
        <w:rPr>
          <w:sz w:val="28"/>
          <w:szCs w:val="28"/>
        </w:rPr>
      </w:pPr>
      <w:r>
        <w:rPr>
          <w:sz w:val="28"/>
          <w:szCs w:val="28"/>
        </w:rPr>
        <w:t xml:space="preserve">  </w:t>
      </w:r>
      <w:r w:rsidRPr="00380485">
        <w:rPr>
          <w:sz w:val="28"/>
          <w:szCs w:val="28"/>
        </w:rPr>
        <w:t>- увеличение количества экскурсий на 10 единиц;</w:t>
      </w:r>
    </w:p>
    <w:p w:rsidR="00222861" w:rsidRPr="00015354" w:rsidRDefault="00222861" w:rsidP="00222861">
      <w:pPr>
        <w:rPr>
          <w:rStyle w:val="afb"/>
          <w:i w:val="0"/>
          <w:iCs w:val="0"/>
          <w:sz w:val="28"/>
          <w:szCs w:val="28"/>
        </w:rPr>
      </w:pPr>
      <w:r w:rsidRPr="007C3C25">
        <w:rPr>
          <w:sz w:val="28"/>
          <w:szCs w:val="28"/>
        </w:rPr>
        <w:t xml:space="preserve"> </w:t>
      </w:r>
    </w:p>
    <w:p w:rsidR="00222861" w:rsidRPr="007C3C25" w:rsidRDefault="00222861" w:rsidP="00222861">
      <w:pPr>
        <w:rPr>
          <w:rStyle w:val="afb"/>
          <w:i w:val="0"/>
          <w:sz w:val="28"/>
          <w:szCs w:val="28"/>
        </w:rPr>
      </w:pPr>
      <w:r w:rsidRPr="007C3C25">
        <w:rPr>
          <w:rStyle w:val="afb"/>
          <w:i w:val="0"/>
          <w:sz w:val="28"/>
          <w:szCs w:val="28"/>
        </w:rPr>
        <w:t>Сроки реа</w:t>
      </w:r>
      <w:r>
        <w:rPr>
          <w:rStyle w:val="afb"/>
          <w:i w:val="0"/>
          <w:sz w:val="28"/>
          <w:szCs w:val="28"/>
        </w:rPr>
        <w:t>лизации Подпрограммы: 01.01.2016</w:t>
      </w:r>
      <w:r w:rsidRPr="007C3C25">
        <w:rPr>
          <w:rStyle w:val="afb"/>
          <w:i w:val="0"/>
          <w:sz w:val="28"/>
          <w:szCs w:val="28"/>
        </w:rPr>
        <w:t xml:space="preserve"> – 31.12.2020</w:t>
      </w:r>
    </w:p>
    <w:p w:rsidR="00222861" w:rsidRPr="007C3C25" w:rsidRDefault="00222861" w:rsidP="00222861">
      <w:pPr>
        <w:rPr>
          <w:rStyle w:val="afb"/>
          <w:i w:val="0"/>
          <w:sz w:val="28"/>
          <w:szCs w:val="28"/>
        </w:rPr>
      </w:pPr>
    </w:p>
    <w:p w:rsidR="00222861" w:rsidRPr="007C3C25" w:rsidRDefault="00222861" w:rsidP="00222861">
      <w:pPr>
        <w:jc w:val="center"/>
        <w:rPr>
          <w:rStyle w:val="afb"/>
          <w:b/>
          <w:i w:val="0"/>
          <w:sz w:val="28"/>
          <w:szCs w:val="28"/>
        </w:rPr>
      </w:pPr>
      <w:r w:rsidRPr="007C3C25">
        <w:rPr>
          <w:rStyle w:val="afb"/>
          <w:b/>
          <w:i w:val="0"/>
          <w:sz w:val="28"/>
          <w:szCs w:val="28"/>
        </w:rPr>
        <w:t>Раздел 3. Характеристика основных мероприятий Подпрограммы 1</w:t>
      </w:r>
    </w:p>
    <w:p w:rsidR="00222861" w:rsidRPr="007C3C25" w:rsidRDefault="00222861" w:rsidP="00222861">
      <w:pPr>
        <w:jc w:val="both"/>
        <w:rPr>
          <w:rStyle w:val="afb"/>
          <w:i w:val="0"/>
          <w:sz w:val="28"/>
          <w:szCs w:val="28"/>
        </w:rPr>
      </w:pPr>
    </w:p>
    <w:p w:rsidR="00222861" w:rsidRDefault="00222861" w:rsidP="00222861">
      <w:pPr>
        <w:jc w:val="both"/>
        <w:rPr>
          <w:rStyle w:val="afb"/>
          <w:i w:val="0"/>
          <w:sz w:val="28"/>
          <w:szCs w:val="28"/>
        </w:rPr>
      </w:pPr>
      <w:r w:rsidRPr="007C3C25">
        <w:rPr>
          <w:rStyle w:val="afb"/>
          <w:i w:val="0"/>
          <w:sz w:val="28"/>
          <w:szCs w:val="28"/>
        </w:rPr>
        <w:t xml:space="preserve">      Для достижения цели и решения задач Подпрограммы 1 необходимо реализовать ряд основных мероприятий:</w:t>
      </w:r>
    </w:p>
    <w:p w:rsidR="00222861" w:rsidRPr="007C3C25" w:rsidRDefault="00222861" w:rsidP="00222861">
      <w:pPr>
        <w:jc w:val="both"/>
        <w:rPr>
          <w:rStyle w:val="afb"/>
          <w:i w:val="0"/>
          <w:sz w:val="28"/>
          <w:szCs w:val="28"/>
        </w:rPr>
      </w:pPr>
      <w:r>
        <w:rPr>
          <w:rStyle w:val="afb"/>
          <w:i w:val="0"/>
          <w:sz w:val="28"/>
          <w:szCs w:val="28"/>
        </w:rPr>
        <w:t>1.Организация проведения культурно-массовых мероприятий в сфере традиционной народной культуры:</w:t>
      </w:r>
    </w:p>
    <w:p w:rsidR="00222861" w:rsidRDefault="00222861" w:rsidP="00222861">
      <w:pPr>
        <w:ind w:left="75"/>
        <w:jc w:val="both"/>
        <w:rPr>
          <w:sz w:val="28"/>
          <w:szCs w:val="28"/>
        </w:rPr>
      </w:pPr>
      <w:r>
        <w:rPr>
          <w:sz w:val="28"/>
          <w:szCs w:val="28"/>
        </w:rPr>
        <w:t xml:space="preserve">   1.1.Рост количества объектов хранения фольклорно-этнографических материалов в сравнении с аналогичным периодом прошлого года.</w:t>
      </w:r>
    </w:p>
    <w:p w:rsidR="00222861" w:rsidRDefault="00222861" w:rsidP="00222861">
      <w:pPr>
        <w:ind w:left="75"/>
        <w:jc w:val="both"/>
        <w:rPr>
          <w:sz w:val="28"/>
          <w:szCs w:val="28"/>
        </w:rPr>
      </w:pPr>
      <w:r>
        <w:rPr>
          <w:sz w:val="28"/>
          <w:szCs w:val="28"/>
        </w:rPr>
        <w:lastRenderedPageBreak/>
        <w:t xml:space="preserve">    1.2.</w:t>
      </w:r>
      <w:r w:rsidRPr="00CF2400">
        <w:rPr>
          <w:sz w:val="28"/>
          <w:szCs w:val="28"/>
        </w:rPr>
        <w:t>Рост количества экспедиционных поездок по проведению работ, выявлению и собиранию нематериального культурног</w:t>
      </w:r>
      <w:r>
        <w:rPr>
          <w:sz w:val="28"/>
          <w:szCs w:val="28"/>
        </w:rPr>
        <w:t>о наследия.</w:t>
      </w:r>
    </w:p>
    <w:p w:rsidR="00222861" w:rsidRPr="007C3C25" w:rsidRDefault="00222861" w:rsidP="00222861">
      <w:pPr>
        <w:jc w:val="both"/>
        <w:rPr>
          <w:rStyle w:val="afb"/>
          <w:i w:val="0"/>
          <w:sz w:val="28"/>
          <w:szCs w:val="28"/>
        </w:rPr>
      </w:pPr>
      <w:r>
        <w:rPr>
          <w:sz w:val="28"/>
          <w:szCs w:val="28"/>
        </w:rPr>
        <w:t xml:space="preserve">     Мероприятия предусматривают </w:t>
      </w:r>
      <w:r w:rsidRPr="007C3C25">
        <w:rPr>
          <w:sz w:val="28"/>
          <w:szCs w:val="28"/>
        </w:rPr>
        <w:t>расходы на транспортные услуги, командировочные расходы</w:t>
      </w:r>
      <w:r>
        <w:rPr>
          <w:sz w:val="28"/>
          <w:szCs w:val="28"/>
        </w:rPr>
        <w:t>, оборудование кабинетов.</w:t>
      </w:r>
    </w:p>
    <w:p w:rsidR="00222861" w:rsidRDefault="00222861" w:rsidP="00222861">
      <w:pPr>
        <w:ind w:left="75"/>
        <w:jc w:val="both"/>
        <w:rPr>
          <w:sz w:val="28"/>
          <w:szCs w:val="28"/>
        </w:rPr>
      </w:pPr>
      <w:r>
        <w:rPr>
          <w:sz w:val="28"/>
          <w:szCs w:val="28"/>
        </w:rPr>
        <w:t>3</w:t>
      </w:r>
      <w:r w:rsidRPr="007C3C25">
        <w:rPr>
          <w:sz w:val="28"/>
          <w:szCs w:val="28"/>
        </w:rPr>
        <w:t xml:space="preserve">. </w:t>
      </w:r>
      <w:r w:rsidRPr="00C533E8">
        <w:rPr>
          <w:sz w:val="28"/>
          <w:szCs w:val="28"/>
        </w:rPr>
        <w:t>Увеличение количества экскурсий</w:t>
      </w:r>
      <w:r>
        <w:rPr>
          <w:sz w:val="28"/>
          <w:szCs w:val="28"/>
        </w:rPr>
        <w:t>.</w:t>
      </w:r>
    </w:p>
    <w:p w:rsidR="00222861" w:rsidRPr="007C3C25" w:rsidRDefault="00222861" w:rsidP="00222861">
      <w:pPr>
        <w:jc w:val="both"/>
        <w:rPr>
          <w:rStyle w:val="afb"/>
          <w:i w:val="0"/>
          <w:sz w:val="28"/>
          <w:szCs w:val="28"/>
        </w:rPr>
      </w:pPr>
      <w:r w:rsidRPr="007C3C25">
        <w:rPr>
          <w:rStyle w:val="afb"/>
          <w:i w:val="0"/>
          <w:sz w:val="28"/>
          <w:szCs w:val="28"/>
        </w:rPr>
        <w:t>Реализация данного мероприятия предусматривает меры по финансовому обеспечению</w:t>
      </w:r>
      <w:r>
        <w:rPr>
          <w:sz w:val="28"/>
          <w:szCs w:val="28"/>
        </w:rPr>
        <w:t xml:space="preserve"> </w:t>
      </w:r>
      <w:r w:rsidRPr="007C3C25">
        <w:rPr>
          <w:rStyle w:val="afb"/>
          <w:i w:val="0"/>
          <w:sz w:val="28"/>
          <w:szCs w:val="28"/>
        </w:rPr>
        <w:t>для укрепления  материально-технического базы учреждения в целях выполнения количественных  и качественных показателей</w:t>
      </w:r>
      <w:r>
        <w:rPr>
          <w:rStyle w:val="afb"/>
          <w:i w:val="0"/>
          <w:sz w:val="28"/>
          <w:szCs w:val="28"/>
        </w:rPr>
        <w:t>, транспортные расходы.</w:t>
      </w:r>
    </w:p>
    <w:p w:rsidR="00222861" w:rsidRPr="007C3C25" w:rsidRDefault="00222861" w:rsidP="00222861">
      <w:pPr>
        <w:pStyle w:val="ConsPlusNormal"/>
        <w:widowControl/>
        <w:ind w:firstLine="0"/>
        <w:jc w:val="both"/>
        <w:rPr>
          <w:rFonts w:ascii="Times New Roman" w:hAnsi="Times New Roman" w:cs="Times New Roman"/>
          <w:sz w:val="28"/>
          <w:szCs w:val="28"/>
        </w:rPr>
      </w:pPr>
      <w:r w:rsidRPr="007C3C25">
        <w:rPr>
          <w:sz w:val="28"/>
          <w:szCs w:val="28"/>
        </w:rPr>
        <w:t xml:space="preserve"> </w:t>
      </w:r>
    </w:p>
    <w:p w:rsidR="00222861" w:rsidRPr="007C3C25" w:rsidRDefault="00222861" w:rsidP="00222861">
      <w:pPr>
        <w:jc w:val="center"/>
        <w:rPr>
          <w:rStyle w:val="afb"/>
          <w:b/>
          <w:i w:val="0"/>
          <w:sz w:val="28"/>
          <w:szCs w:val="28"/>
        </w:rPr>
      </w:pPr>
      <w:r w:rsidRPr="007C3C25">
        <w:rPr>
          <w:rStyle w:val="afb"/>
          <w:b/>
          <w:i w:val="0"/>
          <w:sz w:val="28"/>
          <w:szCs w:val="28"/>
        </w:rPr>
        <w:t>Раздел 4. Финансовое обеспечение реализации основных мероприятий  Подпрограммы 1</w:t>
      </w:r>
      <w:r>
        <w:rPr>
          <w:rStyle w:val="afb"/>
          <w:b/>
          <w:i w:val="0"/>
          <w:sz w:val="28"/>
          <w:szCs w:val="28"/>
        </w:rPr>
        <w:t xml:space="preserve"> </w:t>
      </w:r>
    </w:p>
    <w:p w:rsidR="00222861" w:rsidRDefault="00222861" w:rsidP="00222861">
      <w:pPr>
        <w:rPr>
          <w:rStyle w:val="afb"/>
          <w:i w:val="0"/>
          <w:sz w:val="28"/>
          <w:szCs w:val="28"/>
        </w:rPr>
      </w:pPr>
    </w:p>
    <w:p w:rsidR="00222861" w:rsidRPr="007C3C25" w:rsidRDefault="00222861" w:rsidP="00222861">
      <w:pPr>
        <w:rPr>
          <w:rStyle w:val="afb"/>
          <w:i w:val="0"/>
          <w:sz w:val="28"/>
          <w:szCs w:val="28"/>
        </w:rPr>
      </w:pPr>
      <w:r w:rsidRPr="007C3C25">
        <w:rPr>
          <w:rStyle w:val="afb"/>
          <w:i w:val="0"/>
          <w:sz w:val="28"/>
          <w:szCs w:val="28"/>
        </w:rPr>
        <w:t xml:space="preserve">Общий объем финансирования – </w:t>
      </w:r>
      <w:r w:rsidRPr="002D64D3">
        <w:rPr>
          <w:rStyle w:val="FontStyle83"/>
          <w:rFonts w:eastAsia="Arial Unicode MS"/>
          <w:sz w:val="24"/>
          <w:szCs w:val="24"/>
        </w:rPr>
        <w:t xml:space="preserve"> </w:t>
      </w:r>
      <w:r w:rsidR="00B21F93">
        <w:rPr>
          <w:rStyle w:val="FontStyle83"/>
          <w:rFonts w:eastAsia="Arial Unicode MS"/>
          <w:b/>
          <w:sz w:val="24"/>
          <w:szCs w:val="24"/>
        </w:rPr>
        <w:t xml:space="preserve">3404,8 </w:t>
      </w:r>
      <w:r w:rsidRPr="007C3C25">
        <w:rPr>
          <w:rStyle w:val="afb"/>
          <w:i w:val="0"/>
          <w:sz w:val="28"/>
          <w:szCs w:val="28"/>
        </w:rPr>
        <w:t>тыс. руб., в том числе по годам реализации: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320"/>
        <w:gridCol w:w="2198"/>
        <w:gridCol w:w="3285"/>
      </w:tblGrid>
      <w:tr w:rsidR="00222861" w:rsidRPr="007C3C25" w:rsidTr="00971177">
        <w:tc>
          <w:tcPr>
            <w:tcW w:w="1418" w:type="dxa"/>
            <w:vMerge w:val="restart"/>
          </w:tcPr>
          <w:p w:rsidR="00222861" w:rsidRPr="007C3C25" w:rsidRDefault="00222861" w:rsidP="00971177">
            <w:pPr>
              <w:rPr>
                <w:rStyle w:val="afb"/>
                <w:i w:val="0"/>
                <w:sz w:val="28"/>
                <w:szCs w:val="28"/>
              </w:rPr>
            </w:pPr>
            <w:r w:rsidRPr="007C3C25">
              <w:rPr>
                <w:rStyle w:val="afb"/>
                <w:i w:val="0"/>
                <w:sz w:val="28"/>
                <w:szCs w:val="28"/>
              </w:rPr>
              <w:t>Год</w:t>
            </w:r>
          </w:p>
        </w:tc>
        <w:tc>
          <w:tcPr>
            <w:tcW w:w="8045" w:type="dxa"/>
            <w:gridSpan w:val="3"/>
          </w:tcPr>
          <w:p w:rsidR="00222861" w:rsidRPr="007C3C25" w:rsidRDefault="00222861" w:rsidP="00971177">
            <w:pPr>
              <w:jc w:val="center"/>
              <w:rPr>
                <w:rStyle w:val="afb"/>
                <w:i w:val="0"/>
                <w:sz w:val="28"/>
                <w:szCs w:val="28"/>
              </w:rPr>
            </w:pPr>
            <w:r w:rsidRPr="007C3C25">
              <w:rPr>
                <w:rStyle w:val="afb"/>
                <w:i w:val="0"/>
                <w:sz w:val="28"/>
                <w:szCs w:val="28"/>
              </w:rPr>
              <w:t>Объем финансирования средств (тыс.руб</w:t>
            </w:r>
            <w:r>
              <w:rPr>
                <w:rStyle w:val="afb"/>
                <w:i w:val="0"/>
                <w:sz w:val="28"/>
                <w:szCs w:val="28"/>
              </w:rPr>
              <w:t>.</w:t>
            </w:r>
            <w:r w:rsidRPr="007C3C25">
              <w:rPr>
                <w:rStyle w:val="afb"/>
                <w:i w:val="0"/>
                <w:sz w:val="28"/>
                <w:szCs w:val="28"/>
              </w:rPr>
              <w:t>)</w:t>
            </w:r>
          </w:p>
        </w:tc>
      </w:tr>
      <w:tr w:rsidR="00222861" w:rsidRPr="007C3C25" w:rsidTr="00971177">
        <w:tc>
          <w:tcPr>
            <w:tcW w:w="1418" w:type="dxa"/>
            <w:vMerge/>
          </w:tcPr>
          <w:p w:rsidR="00222861" w:rsidRPr="007C3C25" w:rsidRDefault="00222861" w:rsidP="00971177">
            <w:pPr>
              <w:rPr>
                <w:rStyle w:val="afb"/>
                <w:i w:val="0"/>
                <w:sz w:val="28"/>
                <w:szCs w:val="28"/>
              </w:rPr>
            </w:pPr>
          </w:p>
        </w:tc>
        <w:tc>
          <w:tcPr>
            <w:tcW w:w="2410" w:type="dxa"/>
          </w:tcPr>
          <w:p w:rsidR="00222861" w:rsidRPr="007C3C25" w:rsidRDefault="00222861" w:rsidP="00971177">
            <w:pPr>
              <w:jc w:val="center"/>
              <w:rPr>
                <w:rStyle w:val="afb"/>
                <w:i w:val="0"/>
                <w:sz w:val="28"/>
                <w:szCs w:val="28"/>
              </w:rPr>
            </w:pPr>
            <w:r>
              <w:rPr>
                <w:rStyle w:val="afb"/>
                <w:i w:val="0"/>
                <w:sz w:val="28"/>
                <w:szCs w:val="28"/>
              </w:rPr>
              <w:t>Всего</w:t>
            </w:r>
          </w:p>
        </w:tc>
        <w:tc>
          <w:tcPr>
            <w:tcW w:w="2268" w:type="dxa"/>
          </w:tcPr>
          <w:p w:rsidR="00222861" w:rsidRPr="007C3C25" w:rsidRDefault="00222861" w:rsidP="00971177">
            <w:pPr>
              <w:jc w:val="center"/>
              <w:rPr>
                <w:rStyle w:val="afb"/>
                <w:i w:val="0"/>
                <w:sz w:val="28"/>
                <w:szCs w:val="28"/>
              </w:rPr>
            </w:pPr>
            <w:r w:rsidRPr="007C3C25">
              <w:rPr>
                <w:rStyle w:val="afb"/>
                <w:i w:val="0"/>
                <w:sz w:val="28"/>
                <w:szCs w:val="28"/>
              </w:rPr>
              <w:t>Бюджет</w:t>
            </w:r>
            <w:r>
              <w:rPr>
                <w:rStyle w:val="afb"/>
                <w:i w:val="0"/>
                <w:sz w:val="28"/>
                <w:szCs w:val="28"/>
              </w:rPr>
              <w:t xml:space="preserve"> района</w:t>
            </w:r>
          </w:p>
        </w:tc>
        <w:tc>
          <w:tcPr>
            <w:tcW w:w="3367" w:type="dxa"/>
          </w:tcPr>
          <w:p w:rsidR="00222861" w:rsidRPr="007C3C25" w:rsidRDefault="00222861" w:rsidP="00971177">
            <w:pPr>
              <w:jc w:val="center"/>
              <w:rPr>
                <w:rStyle w:val="afb"/>
                <w:i w:val="0"/>
                <w:sz w:val="28"/>
                <w:szCs w:val="28"/>
              </w:rPr>
            </w:pPr>
            <w:r w:rsidRPr="007C3C25">
              <w:rPr>
                <w:rStyle w:val="afb"/>
                <w:i w:val="0"/>
                <w:sz w:val="28"/>
                <w:szCs w:val="28"/>
              </w:rPr>
              <w:t>Внебюджетные средства</w:t>
            </w:r>
          </w:p>
        </w:tc>
      </w:tr>
      <w:tr w:rsidR="00222861" w:rsidRPr="007C3C25" w:rsidTr="00971177">
        <w:tc>
          <w:tcPr>
            <w:tcW w:w="1418" w:type="dxa"/>
          </w:tcPr>
          <w:p w:rsidR="00222861" w:rsidRPr="007C3C25" w:rsidRDefault="00222861" w:rsidP="00971177">
            <w:pPr>
              <w:rPr>
                <w:rStyle w:val="afb"/>
                <w:i w:val="0"/>
                <w:sz w:val="28"/>
                <w:szCs w:val="28"/>
              </w:rPr>
            </w:pPr>
            <w:r w:rsidRPr="007C3C25">
              <w:rPr>
                <w:rStyle w:val="afb"/>
                <w:i w:val="0"/>
                <w:sz w:val="28"/>
                <w:szCs w:val="28"/>
              </w:rPr>
              <w:t>2016</w:t>
            </w:r>
          </w:p>
        </w:tc>
        <w:tc>
          <w:tcPr>
            <w:tcW w:w="2410" w:type="dxa"/>
          </w:tcPr>
          <w:p w:rsidR="00222861" w:rsidRDefault="00222861" w:rsidP="00971177">
            <w:pPr>
              <w:jc w:val="center"/>
              <w:rPr>
                <w:rStyle w:val="afb"/>
                <w:i w:val="0"/>
                <w:sz w:val="28"/>
                <w:szCs w:val="28"/>
              </w:rPr>
            </w:pPr>
            <w:r>
              <w:rPr>
                <w:rStyle w:val="afb"/>
                <w:i w:val="0"/>
                <w:sz w:val="28"/>
                <w:szCs w:val="28"/>
              </w:rPr>
              <w:t>1746,2</w:t>
            </w:r>
          </w:p>
        </w:tc>
        <w:tc>
          <w:tcPr>
            <w:tcW w:w="2268" w:type="dxa"/>
          </w:tcPr>
          <w:p w:rsidR="00222861" w:rsidRPr="007C3C25" w:rsidRDefault="00222861" w:rsidP="00971177">
            <w:pPr>
              <w:jc w:val="center"/>
              <w:rPr>
                <w:rStyle w:val="afb"/>
                <w:i w:val="0"/>
                <w:sz w:val="28"/>
                <w:szCs w:val="28"/>
              </w:rPr>
            </w:pPr>
            <w:r>
              <w:rPr>
                <w:rStyle w:val="afb"/>
                <w:i w:val="0"/>
                <w:sz w:val="28"/>
                <w:szCs w:val="28"/>
              </w:rPr>
              <w:t>1527,3</w:t>
            </w:r>
          </w:p>
        </w:tc>
        <w:tc>
          <w:tcPr>
            <w:tcW w:w="3367" w:type="dxa"/>
          </w:tcPr>
          <w:p w:rsidR="00222861" w:rsidRPr="007C3C25" w:rsidRDefault="00222861" w:rsidP="00971177">
            <w:pPr>
              <w:jc w:val="center"/>
              <w:rPr>
                <w:rStyle w:val="afb"/>
                <w:i w:val="0"/>
                <w:sz w:val="28"/>
                <w:szCs w:val="28"/>
              </w:rPr>
            </w:pPr>
            <w:r>
              <w:rPr>
                <w:rStyle w:val="afb"/>
                <w:i w:val="0"/>
                <w:sz w:val="28"/>
                <w:szCs w:val="28"/>
              </w:rPr>
              <w:t>218,9</w:t>
            </w:r>
          </w:p>
        </w:tc>
      </w:tr>
      <w:tr w:rsidR="00222861" w:rsidRPr="007C3C25" w:rsidTr="00971177">
        <w:tc>
          <w:tcPr>
            <w:tcW w:w="1418" w:type="dxa"/>
          </w:tcPr>
          <w:p w:rsidR="00222861" w:rsidRPr="007C3C25" w:rsidRDefault="00222861" w:rsidP="00971177">
            <w:pPr>
              <w:rPr>
                <w:rStyle w:val="afb"/>
                <w:i w:val="0"/>
                <w:sz w:val="28"/>
                <w:szCs w:val="28"/>
              </w:rPr>
            </w:pPr>
            <w:r w:rsidRPr="007C3C25">
              <w:rPr>
                <w:rStyle w:val="afb"/>
                <w:i w:val="0"/>
                <w:sz w:val="28"/>
                <w:szCs w:val="28"/>
              </w:rPr>
              <w:t>2017</w:t>
            </w:r>
          </w:p>
        </w:tc>
        <w:tc>
          <w:tcPr>
            <w:tcW w:w="2410" w:type="dxa"/>
          </w:tcPr>
          <w:p w:rsidR="00222861" w:rsidRDefault="00222861" w:rsidP="00971177">
            <w:pPr>
              <w:jc w:val="center"/>
              <w:rPr>
                <w:rStyle w:val="afb"/>
                <w:i w:val="0"/>
                <w:sz w:val="28"/>
                <w:szCs w:val="28"/>
              </w:rPr>
            </w:pPr>
            <w:r>
              <w:rPr>
                <w:rStyle w:val="afb"/>
                <w:i w:val="0"/>
                <w:sz w:val="28"/>
                <w:szCs w:val="28"/>
              </w:rPr>
              <w:t>1658,6</w:t>
            </w:r>
          </w:p>
        </w:tc>
        <w:tc>
          <w:tcPr>
            <w:tcW w:w="2268" w:type="dxa"/>
          </w:tcPr>
          <w:p w:rsidR="00222861" w:rsidRPr="001A5FA6" w:rsidRDefault="00222861" w:rsidP="00971177">
            <w:pPr>
              <w:jc w:val="center"/>
              <w:rPr>
                <w:rStyle w:val="ConsPlusCell"/>
                <w:i/>
                <w:sz w:val="28"/>
                <w:szCs w:val="28"/>
              </w:rPr>
            </w:pPr>
            <w:r>
              <w:rPr>
                <w:rStyle w:val="afb"/>
                <w:i w:val="0"/>
                <w:sz w:val="28"/>
                <w:szCs w:val="28"/>
              </w:rPr>
              <w:t>1658,6</w:t>
            </w:r>
          </w:p>
        </w:tc>
        <w:tc>
          <w:tcPr>
            <w:tcW w:w="3367" w:type="dxa"/>
          </w:tcPr>
          <w:p w:rsidR="00222861" w:rsidRPr="001A5FA6" w:rsidRDefault="00222861" w:rsidP="00971177">
            <w:pPr>
              <w:jc w:val="center"/>
              <w:rPr>
                <w:rStyle w:val="afb"/>
                <w:i w:val="0"/>
                <w:sz w:val="28"/>
                <w:szCs w:val="28"/>
              </w:rPr>
            </w:pPr>
            <w:r>
              <w:rPr>
                <w:rStyle w:val="afb"/>
                <w:i w:val="0"/>
                <w:sz w:val="28"/>
                <w:szCs w:val="28"/>
              </w:rPr>
              <w:t>0</w:t>
            </w:r>
          </w:p>
        </w:tc>
      </w:tr>
      <w:tr w:rsidR="00222861" w:rsidRPr="007C3C25" w:rsidTr="00971177">
        <w:tc>
          <w:tcPr>
            <w:tcW w:w="1418" w:type="dxa"/>
          </w:tcPr>
          <w:p w:rsidR="00222861" w:rsidRPr="007C3C25" w:rsidRDefault="00222861" w:rsidP="00971177">
            <w:pPr>
              <w:rPr>
                <w:rStyle w:val="afb"/>
                <w:i w:val="0"/>
                <w:sz w:val="28"/>
                <w:szCs w:val="28"/>
              </w:rPr>
            </w:pPr>
            <w:r w:rsidRPr="007C3C25">
              <w:rPr>
                <w:rStyle w:val="afb"/>
                <w:i w:val="0"/>
                <w:sz w:val="28"/>
                <w:szCs w:val="28"/>
              </w:rPr>
              <w:t>2018</w:t>
            </w:r>
          </w:p>
        </w:tc>
        <w:tc>
          <w:tcPr>
            <w:tcW w:w="2410" w:type="dxa"/>
          </w:tcPr>
          <w:p w:rsidR="00222861" w:rsidRDefault="00222861" w:rsidP="00971177">
            <w:pPr>
              <w:jc w:val="center"/>
              <w:rPr>
                <w:rStyle w:val="ConsPlusCell"/>
                <w:sz w:val="28"/>
                <w:szCs w:val="28"/>
              </w:rPr>
            </w:pPr>
            <w:r>
              <w:rPr>
                <w:rStyle w:val="ConsPlusCell"/>
                <w:sz w:val="28"/>
                <w:szCs w:val="28"/>
              </w:rPr>
              <w:t>0</w:t>
            </w:r>
          </w:p>
        </w:tc>
        <w:tc>
          <w:tcPr>
            <w:tcW w:w="2268" w:type="dxa"/>
          </w:tcPr>
          <w:p w:rsidR="00222861" w:rsidRPr="007C3C25" w:rsidRDefault="00222861" w:rsidP="00971177">
            <w:pPr>
              <w:jc w:val="center"/>
              <w:rPr>
                <w:rStyle w:val="ConsPlusCell"/>
                <w:sz w:val="28"/>
                <w:szCs w:val="28"/>
              </w:rPr>
            </w:pPr>
            <w:r>
              <w:rPr>
                <w:rStyle w:val="ConsPlusCell"/>
                <w:sz w:val="28"/>
                <w:szCs w:val="28"/>
              </w:rPr>
              <w:t>0</w:t>
            </w:r>
          </w:p>
        </w:tc>
        <w:tc>
          <w:tcPr>
            <w:tcW w:w="3367" w:type="dxa"/>
          </w:tcPr>
          <w:p w:rsidR="00222861" w:rsidRPr="007C3C25" w:rsidRDefault="00222861" w:rsidP="00971177">
            <w:pPr>
              <w:jc w:val="center"/>
              <w:rPr>
                <w:rStyle w:val="afb"/>
                <w:i w:val="0"/>
                <w:sz w:val="28"/>
                <w:szCs w:val="28"/>
              </w:rPr>
            </w:pPr>
            <w:r>
              <w:rPr>
                <w:rStyle w:val="afb"/>
                <w:i w:val="0"/>
                <w:sz w:val="28"/>
                <w:szCs w:val="28"/>
              </w:rPr>
              <w:t>0</w:t>
            </w:r>
          </w:p>
        </w:tc>
      </w:tr>
      <w:tr w:rsidR="00222861" w:rsidRPr="007C3C25" w:rsidTr="00971177">
        <w:tc>
          <w:tcPr>
            <w:tcW w:w="1418" w:type="dxa"/>
          </w:tcPr>
          <w:p w:rsidR="00222861" w:rsidRPr="007C3C25" w:rsidRDefault="00222861" w:rsidP="00971177">
            <w:pPr>
              <w:rPr>
                <w:rStyle w:val="afb"/>
                <w:i w:val="0"/>
                <w:sz w:val="28"/>
                <w:szCs w:val="28"/>
              </w:rPr>
            </w:pPr>
            <w:r w:rsidRPr="007C3C25">
              <w:rPr>
                <w:rStyle w:val="afb"/>
                <w:i w:val="0"/>
                <w:sz w:val="28"/>
                <w:szCs w:val="28"/>
              </w:rPr>
              <w:t>2019</w:t>
            </w:r>
          </w:p>
        </w:tc>
        <w:tc>
          <w:tcPr>
            <w:tcW w:w="2410" w:type="dxa"/>
          </w:tcPr>
          <w:p w:rsidR="00222861" w:rsidRDefault="00222861" w:rsidP="00971177">
            <w:pPr>
              <w:jc w:val="center"/>
              <w:rPr>
                <w:rStyle w:val="ConsPlusCell"/>
                <w:sz w:val="28"/>
                <w:szCs w:val="28"/>
              </w:rPr>
            </w:pPr>
            <w:r>
              <w:rPr>
                <w:rStyle w:val="ConsPlusCell"/>
                <w:sz w:val="28"/>
                <w:szCs w:val="28"/>
              </w:rPr>
              <w:t>0</w:t>
            </w:r>
          </w:p>
        </w:tc>
        <w:tc>
          <w:tcPr>
            <w:tcW w:w="2268" w:type="dxa"/>
          </w:tcPr>
          <w:p w:rsidR="00222861" w:rsidRPr="007C3C25" w:rsidRDefault="00222861" w:rsidP="00971177">
            <w:pPr>
              <w:jc w:val="center"/>
              <w:rPr>
                <w:rStyle w:val="ConsPlusCell"/>
                <w:sz w:val="28"/>
                <w:szCs w:val="28"/>
              </w:rPr>
            </w:pPr>
            <w:r>
              <w:rPr>
                <w:rStyle w:val="ConsPlusCell"/>
                <w:sz w:val="28"/>
                <w:szCs w:val="28"/>
              </w:rPr>
              <w:t>0</w:t>
            </w:r>
          </w:p>
        </w:tc>
        <w:tc>
          <w:tcPr>
            <w:tcW w:w="3367" w:type="dxa"/>
          </w:tcPr>
          <w:p w:rsidR="00222861" w:rsidRPr="007C3C25" w:rsidRDefault="00222861" w:rsidP="00971177">
            <w:pPr>
              <w:jc w:val="center"/>
              <w:rPr>
                <w:rStyle w:val="afb"/>
                <w:i w:val="0"/>
                <w:sz w:val="28"/>
                <w:szCs w:val="28"/>
              </w:rPr>
            </w:pPr>
            <w:r>
              <w:rPr>
                <w:rStyle w:val="afb"/>
                <w:i w:val="0"/>
                <w:sz w:val="28"/>
                <w:szCs w:val="28"/>
              </w:rPr>
              <w:t>0</w:t>
            </w:r>
          </w:p>
        </w:tc>
      </w:tr>
      <w:tr w:rsidR="00222861" w:rsidRPr="007C3C25" w:rsidTr="00971177">
        <w:tc>
          <w:tcPr>
            <w:tcW w:w="1418" w:type="dxa"/>
          </w:tcPr>
          <w:p w:rsidR="00222861" w:rsidRPr="007C3C25" w:rsidRDefault="00222861" w:rsidP="00971177">
            <w:pPr>
              <w:rPr>
                <w:rStyle w:val="afb"/>
                <w:i w:val="0"/>
                <w:sz w:val="28"/>
                <w:szCs w:val="28"/>
              </w:rPr>
            </w:pPr>
            <w:r w:rsidRPr="007C3C25">
              <w:rPr>
                <w:rStyle w:val="afb"/>
                <w:i w:val="0"/>
                <w:sz w:val="28"/>
                <w:szCs w:val="28"/>
              </w:rPr>
              <w:t>2020</w:t>
            </w:r>
          </w:p>
        </w:tc>
        <w:tc>
          <w:tcPr>
            <w:tcW w:w="2410" w:type="dxa"/>
          </w:tcPr>
          <w:p w:rsidR="00222861" w:rsidRDefault="00222861" w:rsidP="00971177">
            <w:pPr>
              <w:jc w:val="center"/>
              <w:rPr>
                <w:rStyle w:val="ConsPlusCell"/>
                <w:sz w:val="28"/>
                <w:szCs w:val="28"/>
              </w:rPr>
            </w:pPr>
            <w:r>
              <w:rPr>
                <w:rStyle w:val="ConsPlusCell"/>
                <w:sz w:val="28"/>
                <w:szCs w:val="28"/>
              </w:rPr>
              <w:t>0</w:t>
            </w:r>
          </w:p>
        </w:tc>
        <w:tc>
          <w:tcPr>
            <w:tcW w:w="2268" w:type="dxa"/>
          </w:tcPr>
          <w:p w:rsidR="00222861" w:rsidRPr="007C3C25" w:rsidRDefault="00222861" w:rsidP="00971177">
            <w:pPr>
              <w:jc w:val="center"/>
              <w:rPr>
                <w:rStyle w:val="ConsPlusCell"/>
                <w:sz w:val="28"/>
                <w:szCs w:val="28"/>
              </w:rPr>
            </w:pPr>
            <w:r>
              <w:rPr>
                <w:rStyle w:val="ConsPlusCell"/>
                <w:sz w:val="28"/>
                <w:szCs w:val="28"/>
              </w:rPr>
              <w:t>0</w:t>
            </w:r>
          </w:p>
        </w:tc>
        <w:tc>
          <w:tcPr>
            <w:tcW w:w="3367" w:type="dxa"/>
          </w:tcPr>
          <w:p w:rsidR="00222861" w:rsidRPr="007C3C25" w:rsidRDefault="00222861" w:rsidP="00971177">
            <w:pPr>
              <w:jc w:val="center"/>
              <w:rPr>
                <w:rStyle w:val="afb"/>
                <w:i w:val="0"/>
                <w:sz w:val="28"/>
                <w:szCs w:val="28"/>
              </w:rPr>
            </w:pPr>
            <w:r>
              <w:rPr>
                <w:rStyle w:val="afb"/>
                <w:i w:val="0"/>
                <w:sz w:val="28"/>
                <w:szCs w:val="28"/>
              </w:rPr>
              <w:t>0</w:t>
            </w:r>
          </w:p>
        </w:tc>
      </w:tr>
    </w:tbl>
    <w:p w:rsidR="00222861" w:rsidRPr="007C3C25" w:rsidRDefault="00222861" w:rsidP="00222861">
      <w:pPr>
        <w:rPr>
          <w:rStyle w:val="afb"/>
          <w:i w:val="0"/>
          <w:sz w:val="28"/>
          <w:szCs w:val="28"/>
        </w:rPr>
      </w:pPr>
    </w:p>
    <w:p w:rsidR="00222861" w:rsidRPr="007C3C25" w:rsidRDefault="00222861" w:rsidP="00222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7C3C25">
        <w:rPr>
          <w:sz w:val="28"/>
          <w:szCs w:val="28"/>
        </w:rPr>
        <w:t>Сведения о расходах финансового обеспечения</w:t>
      </w:r>
      <w:r>
        <w:rPr>
          <w:sz w:val="28"/>
          <w:szCs w:val="28"/>
        </w:rPr>
        <w:t xml:space="preserve"> на реализацию Подпрограммы 1</w:t>
      </w:r>
      <w:r w:rsidRPr="007C3C25">
        <w:rPr>
          <w:sz w:val="28"/>
          <w:szCs w:val="28"/>
        </w:rPr>
        <w:t xml:space="preserve"> представлены</w:t>
      </w:r>
      <w:r>
        <w:rPr>
          <w:sz w:val="28"/>
          <w:szCs w:val="28"/>
        </w:rPr>
        <w:t xml:space="preserve"> в П</w:t>
      </w:r>
      <w:r w:rsidRPr="007C3C25">
        <w:rPr>
          <w:sz w:val="28"/>
          <w:szCs w:val="28"/>
        </w:rPr>
        <w:t>риложении 3 к Подпрограмме 1 Программы.</w:t>
      </w:r>
    </w:p>
    <w:p w:rsidR="00222861" w:rsidRPr="007C3C25" w:rsidRDefault="00222861" w:rsidP="00222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222861" w:rsidRPr="007C3C25" w:rsidRDefault="00222861" w:rsidP="00222861">
      <w:pPr>
        <w:jc w:val="center"/>
        <w:rPr>
          <w:rStyle w:val="afb"/>
          <w:b/>
          <w:i w:val="0"/>
          <w:sz w:val="28"/>
          <w:szCs w:val="28"/>
        </w:rPr>
      </w:pPr>
      <w:r w:rsidRPr="007C3C25">
        <w:rPr>
          <w:rStyle w:val="afb"/>
          <w:b/>
          <w:i w:val="0"/>
          <w:sz w:val="28"/>
          <w:szCs w:val="28"/>
        </w:rPr>
        <w:t>Раздел 5. Прогнозная (справочная) оценка объемов привлечения средств областного бюджета, бюджетов поселений района, организаций для реализации Подпрограммы 1 Программы.</w:t>
      </w:r>
    </w:p>
    <w:p w:rsidR="00222861" w:rsidRDefault="00222861" w:rsidP="00222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222861" w:rsidRPr="007C3C25" w:rsidRDefault="00222861" w:rsidP="00222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7C3C25">
        <w:rPr>
          <w:sz w:val="28"/>
          <w:szCs w:val="28"/>
        </w:rPr>
        <w:t>Сведения о прогнозной (справочной) оценке объёмов привлечения средств областного бюджета, бюджетов поселений района,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1 к Подпрограмме 1  Программы.</w:t>
      </w:r>
    </w:p>
    <w:p w:rsidR="00222861" w:rsidRPr="007C3C25" w:rsidRDefault="00222861" w:rsidP="00222861">
      <w:pPr>
        <w:jc w:val="both"/>
        <w:rPr>
          <w:rStyle w:val="afb"/>
          <w:b/>
          <w:i w:val="0"/>
          <w:sz w:val="28"/>
          <w:szCs w:val="28"/>
        </w:rPr>
      </w:pPr>
    </w:p>
    <w:p w:rsidR="00222861" w:rsidRPr="007C3C25" w:rsidRDefault="00222861" w:rsidP="00222861">
      <w:pPr>
        <w:jc w:val="center"/>
        <w:rPr>
          <w:rStyle w:val="afb"/>
          <w:b/>
          <w:i w:val="0"/>
          <w:sz w:val="28"/>
          <w:szCs w:val="28"/>
        </w:rPr>
      </w:pPr>
      <w:r w:rsidRPr="007C3C25">
        <w:rPr>
          <w:rStyle w:val="afb"/>
          <w:b/>
          <w:i w:val="0"/>
          <w:sz w:val="28"/>
          <w:szCs w:val="28"/>
        </w:rPr>
        <w:t>Раздел 6. Характеристика мер правового регулирования</w:t>
      </w:r>
    </w:p>
    <w:p w:rsidR="00222861" w:rsidRDefault="00222861" w:rsidP="00222861">
      <w:pPr>
        <w:jc w:val="both"/>
        <w:rPr>
          <w:rStyle w:val="afb"/>
          <w:i w:val="0"/>
          <w:sz w:val="28"/>
          <w:szCs w:val="28"/>
        </w:rPr>
      </w:pPr>
      <w:r w:rsidRPr="007C3C25">
        <w:rPr>
          <w:rStyle w:val="afb"/>
          <w:i w:val="0"/>
          <w:sz w:val="28"/>
          <w:szCs w:val="28"/>
        </w:rPr>
        <w:t xml:space="preserve">           </w:t>
      </w:r>
    </w:p>
    <w:p w:rsidR="00222861" w:rsidRPr="007C3C25" w:rsidRDefault="00222861" w:rsidP="00222861">
      <w:pPr>
        <w:jc w:val="both"/>
        <w:rPr>
          <w:rStyle w:val="afb"/>
          <w:i w:val="0"/>
          <w:sz w:val="28"/>
          <w:szCs w:val="28"/>
        </w:rPr>
      </w:pPr>
      <w:r>
        <w:rPr>
          <w:rStyle w:val="afb"/>
          <w:i w:val="0"/>
          <w:sz w:val="28"/>
          <w:szCs w:val="28"/>
        </w:rPr>
        <w:t xml:space="preserve">          </w:t>
      </w:r>
      <w:r w:rsidRPr="007C3C25">
        <w:rPr>
          <w:rStyle w:val="afb"/>
          <w:i w:val="0"/>
          <w:sz w:val="28"/>
          <w:szCs w:val="28"/>
        </w:rPr>
        <w:t xml:space="preserve">Реализация Подпрограммы предполагает осуществление комплекса мер правового регулирования, обеспечивающих практическое достижение целей и задач. Меры правового регулирования включают в себя разработку и принятие нормативно – правовых актов, обеспечивающих комплекс организационных и финансовых мер по реализации Подпрограммы.  </w:t>
      </w:r>
    </w:p>
    <w:p w:rsidR="00222861" w:rsidRPr="007C3C25" w:rsidRDefault="00222861" w:rsidP="00222861">
      <w:pPr>
        <w:ind w:firstLine="360"/>
        <w:jc w:val="both"/>
        <w:rPr>
          <w:sz w:val="28"/>
          <w:szCs w:val="28"/>
        </w:rPr>
      </w:pPr>
      <w:r w:rsidRPr="007C3C25">
        <w:rPr>
          <w:sz w:val="28"/>
          <w:szCs w:val="28"/>
        </w:rPr>
        <w:t>Сведения об основных мерах правового регулирования в сфере реализации Подпрограммы П</w:t>
      </w:r>
      <w:r>
        <w:rPr>
          <w:sz w:val="28"/>
          <w:szCs w:val="28"/>
        </w:rPr>
        <w:t>рограммы приведены в П</w:t>
      </w:r>
      <w:r w:rsidRPr="007C3C25">
        <w:rPr>
          <w:sz w:val="28"/>
          <w:szCs w:val="28"/>
        </w:rPr>
        <w:t>риложении 5 к Подпрограмме 1.</w:t>
      </w:r>
    </w:p>
    <w:p w:rsidR="00222861" w:rsidRPr="007C3C25" w:rsidRDefault="00222861" w:rsidP="00222861">
      <w:pPr>
        <w:ind w:firstLine="360"/>
        <w:rPr>
          <w:sz w:val="28"/>
          <w:szCs w:val="28"/>
        </w:rPr>
      </w:pPr>
    </w:p>
    <w:p w:rsidR="00222861" w:rsidRPr="007C3C25" w:rsidRDefault="00222861" w:rsidP="00222861">
      <w:pPr>
        <w:ind w:left="360"/>
        <w:jc w:val="center"/>
        <w:rPr>
          <w:b/>
          <w:sz w:val="28"/>
          <w:szCs w:val="28"/>
        </w:rPr>
      </w:pPr>
      <w:r w:rsidRPr="007C3C25">
        <w:rPr>
          <w:b/>
          <w:sz w:val="28"/>
          <w:szCs w:val="28"/>
        </w:rPr>
        <w:lastRenderedPageBreak/>
        <w:t>Раздел 7. Прогноз сводных показателей муниципальных заданий на оказание муниципальных услуг (выполнение работ)</w:t>
      </w:r>
    </w:p>
    <w:p w:rsidR="00222861" w:rsidRPr="007C3C25" w:rsidRDefault="00222861" w:rsidP="00222861">
      <w:pPr>
        <w:jc w:val="both"/>
        <w:rPr>
          <w:sz w:val="28"/>
          <w:szCs w:val="28"/>
        </w:rPr>
      </w:pPr>
      <w:r w:rsidRPr="007C3C25">
        <w:rPr>
          <w:sz w:val="28"/>
          <w:szCs w:val="28"/>
        </w:rPr>
        <w:tab/>
        <w:t>Информация о сводных показателях муниципальных заданий на оказание муниципальным учреждением муниципальных услуг физическим и юридическим лицам по годам реализации Подпрограммы 1</w:t>
      </w:r>
      <w:r>
        <w:rPr>
          <w:sz w:val="28"/>
          <w:szCs w:val="28"/>
        </w:rPr>
        <w:t xml:space="preserve"> представлена в П</w:t>
      </w:r>
      <w:r w:rsidRPr="007C3C25">
        <w:rPr>
          <w:sz w:val="28"/>
          <w:szCs w:val="28"/>
        </w:rPr>
        <w:t>риложении 6 к Подпрограмме.</w:t>
      </w:r>
    </w:p>
    <w:p w:rsidR="00222861" w:rsidRPr="007C3C25" w:rsidRDefault="00222861" w:rsidP="00222861">
      <w:pPr>
        <w:rPr>
          <w:sz w:val="28"/>
          <w:szCs w:val="28"/>
        </w:rPr>
      </w:pPr>
    </w:p>
    <w:p w:rsidR="00222861" w:rsidRPr="007C3C25" w:rsidRDefault="00222861" w:rsidP="00222861">
      <w:pPr>
        <w:jc w:val="center"/>
        <w:rPr>
          <w:b/>
          <w:sz w:val="28"/>
          <w:szCs w:val="28"/>
        </w:rPr>
      </w:pPr>
      <w:r w:rsidRPr="007C3C25">
        <w:rPr>
          <w:b/>
          <w:sz w:val="28"/>
          <w:szCs w:val="28"/>
        </w:rPr>
        <w:t xml:space="preserve">Раздел 8. Информация об инвестиционных проектах, </w:t>
      </w:r>
    </w:p>
    <w:p w:rsidR="00222861" w:rsidRPr="007C3C25" w:rsidRDefault="00222861" w:rsidP="00222861">
      <w:pPr>
        <w:jc w:val="center"/>
        <w:rPr>
          <w:b/>
          <w:sz w:val="28"/>
          <w:szCs w:val="28"/>
        </w:rPr>
      </w:pPr>
      <w:r w:rsidRPr="007C3C25">
        <w:rPr>
          <w:b/>
          <w:sz w:val="28"/>
          <w:szCs w:val="28"/>
        </w:rPr>
        <w:t>реализуемых в рамках Подпрограммы 1</w:t>
      </w:r>
    </w:p>
    <w:p w:rsidR="00222861" w:rsidRPr="007C3C25" w:rsidRDefault="00222861" w:rsidP="00222861">
      <w:pPr>
        <w:rPr>
          <w:sz w:val="28"/>
          <w:szCs w:val="28"/>
        </w:rPr>
      </w:pPr>
      <w:r w:rsidRPr="007C3C25">
        <w:rPr>
          <w:sz w:val="28"/>
          <w:szCs w:val="28"/>
        </w:rPr>
        <w:t>Не реализуются.</w:t>
      </w:r>
    </w:p>
    <w:p w:rsidR="00222861" w:rsidRPr="007C3C25" w:rsidRDefault="00222861" w:rsidP="00222861">
      <w:pPr>
        <w:rPr>
          <w:sz w:val="28"/>
          <w:szCs w:val="28"/>
        </w:rPr>
      </w:pPr>
    </w:p>
    <w:p w:rsidR="00222861" w:rsidRPr="007C3C25" w:rsidRDefault="00222861" w:rsidP="00222861">
      <w:pPr>
        <w:jc w:val="center"/>
        <w:rPr>
          <w:b/>
          <w:sz w:val="28"/>
          <w:szCs w:val="28"/>
        </w:rPr>
      </w:pPr>
      <w:r w:rsidRPr="007C3C25">
        <w:rPr>
          <w:b/>
          <w:sz w:val="28"/>
          <w:szCs w:val="28"/>
        </w:rPr>
        <w:t>Раздел 9. Информация об участии в реализации Подпрограммы  1 организаций с государственным и муниципальным участием, общественных, научных и иных организаций, внебюджетных фондов</w:t>
      </w:r>
    </w:p>
    <w:p w:rsidR="00222861" w:rsidRPr="007C3C25" w:rsidRDefault="00222861" w:rsidP="00222861">
      <w:pPr>
        <w:rPr>
          <w:sz w:val="28"/>
          <w:szCs w:val="28"/>
        </w:rPr>
      </w:pPr>
      <w:r w:rsidRPr="007C3C25">
        <w:rPr>
          <w:sz w:val="28"/>
          <w:szCs w:val="28"/>
        </w:rPr>
        <w:t>Не участвуют.</w:t>
      </w:r>
    </w:p>
    <w:p w:rsidR="00222861" w:rsidRPr="007C3C25" w:rsidRDefault="00222861" w:rsidP="00222861">
      <w:pPr>
        <w:rPr>
          <w:sz w:val="28"/>
          <w:szCs w:val="28"/>
        </w:rPr>
      </w:pPr>
    </w:p>
    <w:p w:rsidR="00222861" w:rsidRDefault="00222861" w:rsidP="00222861">
      <w:pPr>
        <w:jc w:val="center"/>
        <w:rPr>
          <w:b/>
          <w:sz w:val="28"/>
          <w:szCs w:val="28"/>
        </w:rPr>
      </w:pPr>
      <w:r w:rsidRPr="007C3C25">
        <w:rPr>
          <w:b/>
          <w:sz w:val="28"/>
          <w:szCs w:val="28"/>
        </w:rPr>
        <w:t>Раздел 10. Сведения об участии органов местного самоуправления поселений муниципального образования в реализации Подпрограммы 1</w:t>
      </w:r>
    </w:p>
    <w:p w:rsidR="00222861" w:rsidRPr="008A79FB" w:rsidRDefault="00222861" w:rsidP="00222861">
      <w:pPr>
        <w:jc w:val="center"/>
        <w:rPr>
          <w:b/>
          <w:sz w:val="28"/>
          <w:szCs w:val="28"/>
        </w:rPr>
      </w:pPr>
      <w:r w:rsidRPr="007C3C25">
        <w:rPr>
          <w:sz w:val="28"/>
          <w:szCs w:val="28"/>
        </w:rPr>
        <w:t>Поселения района не участвуют в основных мероприятиях Подпрограммы.</w:t>
      </w:r>
    </w:p>
    <w:p w:rsidR="00222861" w:rsidRPr="007C3C25" w:rsidRDefault="00222861" w:rsidP="00222861">
      <w:pPr>
        <w:rPr>
          <w:sz w:val="28"/>
          <w:szCs w:val="28"/>
        </w:rPr>
        <w:sectPr w:rsidR="00222861" w:rsidRPr="007C3C25" w:rsidSect="007951CA">
          <w:headerReference w:type="default" r:id="rId9"/>
          <w:pgSz w:w="11906" w:h="16838"/>
          <w:pgMar w:top="426" w:right="1133" w:bottom="426" w:left="1134" w:header="709" w:footer="709" w:gutter="0"/>
          <w:cols w:space="720"/>
        </w:sectPr>
      </w:pPr>
    </w:p>
    <w:p w:rsidR="00222861" w:rsidRPr="008A3E53" w:rsidRDefault="00222861" w:rsidP="00222861">
      <w:pPr>
        <w:ind w:firstLine="709"/>
        <w:jc w:val="both"/>
      </w:pPr>
      <w:r>
        <w:lastRenderedPageBreak/>
        <w:t xml:space="preserve">                                                                                                                                                                                                                                 </w:t>
      </w:r>
      <w:r w:rsidRPr="008A3E53">
        <w:t xml:space="preserve">Приложение 1 </w:t>
      </w:r>
    </w:p>
    <w:p w:rsidR="00222861" w:rsidRPr="008A3E53" w:rsidRDefault="00222861" w:rsidP="00222861">
      <w:pPr>
        <w:ind w:firstLine="709"/>
        <w:jc w:val="right"/>
      </w:pPr>
      <w:r>
        <w:t>к Подпрограмме 1 П</w:t>
      </w:r>
      <w:r w:rsidRPr="008A3E53">
        <w:t>рограммы</w:t>
      </w:r>
    </w:p>
    <w:p w:rsidR="00222861" w:rsidRPr="008A3E53" w:rsidRDefault="00222861" w:rsidP="00222861">
      <w:pPr>
        <w:ind w:firstLine="709"/>
        <w:jc w:val="right"/>
      </w:pPr>
    </w:p>
    <w:p w:rsidR="00222861" w:rsidRPr="008A075B" w:rsidRDefault="00222861" w:rsidP="00222861">
      <w:pPr>
        <w:autoSpaceDE w:val="0"/>
        <w:autoSpaceDN w:val="0"/>
        <w:adjustRightInd w:val="0"/>
        <w:jc w:val="center"/>
        <w:rPr>
          <w:b/>
          <w:caps/>
          <w:sz w:val="24"/>
          <w:szCs w:val="24"/>
        </w:rPr>
      </w:pPr>
      <w:r w:rsidRPr="008A075B">
        <w:rPr>
          <w:b/>
          <w:caps/>
          <w:sz w:val="24"/>
          <w:szCs w:val="24"/>
        </w:rPr>
        <w:t xml:space="preserve">Сведения </w:t>
      </w:r>
    </w:p>
    <w:p w:rsidR="00222861" w:rsidRPr="008A075B" w:rsidRDefault="00222861" w:rsidP="00222861">
      <w:pPr>
        <w:autoSpaceDE w:val="0"/>
        <w:autoSpaceDN w:val="0"/>
        <w:adjustRightInd w:val="0"/>
        <w:jc w:val="center"/>
        <w:rPr>
          <w:sz w:val="24"/>
          <w:szCs w:val="24"/>
        </w:rPr>
      </w:pPr>
      <w:r w:rsidRPr="008A075B">
        <w:rPr>
          <w:b/>
          <w:sz w:val="24"/>
          <w:szCs w:val="24"/>
        </w:rPr>
        <w:t>о целевых показател</w:t>
      </w:r>
      <w:r>
        <w:rPr>
          <w:b/>
          <w:sz w:val="24"/>
          <w:szCs w:val="24"/>
        </w:rPr>
        <w:t>ях (индикаторах) П</w:t>
      </w:r>
      <w:r w:rsidRPr="008A075B">
        <w:rPr>
          <w:b/>
          <w:sz w:val="24"/>
          <w:szCs w:val="24"/>
        </w:rPr>
        <w:t xml:space="preserve">рограммы </w:t>
      </w:r>
      <w:r w:rsidRPr="008A075B">
        <w:rPr>
          <w:b/>
          <w:sz w:val="24"/>
          <w:szCs w:val="24"/>
        </w:rPr>
        <w:br/>
      </w:r>
    </w:p>
    <w:tbl>
      <w:tblPr>
        <w:tblW w:w="6827" w:type="pct"/>
        <w:tblCellSpacing w:w="5" w:type="nil"/>
        <w:tblInd w:w="-256" w:type="dxa"/>
        <w:tblLayout w:type="fixed"/>
        <w:tblCellMar>
          <w:left w:w="75" w:type="dxa"/>
          <w:right w:w="75" w:type="dxa"/>
        </w:tblCellMar>
        <w:tblLook w:val="0000" w:firstRow="0" w:lastRow="0" w:firstColumn="0" w:lastColumn="0" w:noHBand="0" w:noVBand="0"/>
      </w:tblPr>
      <w:tblGrid>
        <w:gridCol w:w="434"/>
        <w:gridCol w:w="2289"/>
        <w:gridCol w:w="2480"/>
        <w:gridCol w:w="1294"/>
        <w:gridCol w:w="1442"/>
        <w:gridCol w:w="1650"/>
        <w:gridCol w:w="1693"/>
        <w:gridCol w:w="1654"/>
        <w:gridCol w:w="1210"/>
        <w:gridCol w:w="1210"/>
        <w:gridCol w:w="771"/>
        <w:gridCol w:w="771"/>
        <w:gridCol w:w="771"/>
        <w:gridCol w:w="771"/>
        <w:gridCol w:w="771"/>
        <w:gridCol w:w="759"/>
      </w:tblGrid>
      <w:tr w:rsidR="00222861" w:rsidRPr="008A3E53" w:rsidTr="00971177">
        <w:trPr>
          <w:gridAfter w:val="6"/>
          <w:wAfter w:w="1155" w:type="pct"/>
          <w:tblCellSpacing w:w="5" w:type="nil"/>
        </w:trPr>
        <w:tc>
          <w:tcPr>
            <w:tcW w:w="109" w:type="pct"/>
            <w:vMerge w:val="restart"/>
            <w:tcBorders>
              <w:top w:val="single" w:sz="8" w:space="0" w:color="auto"/>
              <w:left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jc w:val="center"/>
            </w:pPr>
            <w:r w:rsidRPr="008A3E53">
              <w:t>N</w:t>
            </w:r>
          </w:p>
          <w:p w:rsidR="00222861" w:rsidRPr="008A3E53" w:rsidRDefault="00222861" w:rsidP="00971177">
            <w:pPr>
              <w:autoSpaceDE w:val="0"/>
              <w:autoSpaceDN w:val="0"/>
              <w:adjustRightInd w:val="0"/>
              <w:jc w:val="center"/>
            </w:pPr>
            <w:r w:rsidRPr="008A3E53">
              <w:t>п/п</w:t>
            </w:r>
          </w:p>
        </w:tc>
        <w:tc>
          <w:tcPr>
            <w:tcW w:w="573" w:type="pct"/>
            <w:vMerge w:val="restart"/>
            <w:tcBorders>
              <w:top w:val="single" w:sz="8" w:space="0" w:color="auto"/>
              <w:left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jc w:val="center"/>
            </w:pPr>
            <w:r w:rsidRPr="008A3E53">
              <w:t>Задача, направленная</w:t>
            </w:r>
          </w:p>
          <w:p w:rsidR="00222861" w:rsidRPr="008A3E53" w:rsidRDefault="00222861" w:rsidP="00971177">
            <w:pPr>
              <w:autoSpaceDE w:val="0"/>
              <w:autoSpaceDN w:val="0"/>
              <w:adjustRightInd w:val="0"/>
              <w:jc w:val="center"/>
            </w:pPr>
            <w:r w:rsidRPr="008A3E53">
              <w:t>на достижение цели</w:t>
            </w:r>
          </w:p>
        </w:tc>
        <w:tc>
          <w:tcPr>
            <w:tcW w:w="621" w:type="pct"/>
            <w:vMerge w:val="restart"/>
            <w:tcBorders>
              <w:top w:val="single" w:sz="8" w:space="0" w:color="auto"/>
              <w:left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jc w:val="center"/>
            </w:pPr>
            <w:r w:rsidRPr="008A3E53">
              <w:t>Наименование целевого показателя</w:t>
            </w:r>
          </w:p>
          <w:p w:rsidR="00222861" w:rsidRPr="008A3E53" w:rsidRDefault="00222861" w:rsidP="00971177">
            <w:pPr>
              <w:autoSpaceDE w:val="0"/>
              <w:autoSpaceDN w:val="0"/>
              <w:adjustRightInd w:val="0"/>
              <w:jc w:val="center"/>
            </w:pPr>
          </w:p>
        </w:tc>
        <w:tc>
          <w:tcPr>
            <w:tcW w:w="324" w:type="pct"/>
            <w:vMerge w:val="restart"/>
            <w:tcBorders>
              <w:top w:val="single" w:sz="8" w:space="0" w:color="auto"/>
              <w:left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jc w:val="center"/>
            </w:pPr>
            <w:r w:rsidRPr="008A3E53">
              <w:t>Ед. измерения</w:t>
            </w:r>
          </w:p>
        </w:tc>
        <w:tc>
          <w:tcPr>
            <w:tcW w:w="2218" w:type="pct"/>
            <w:gridSpan w:val="6"/>
            <w:tcBorders>
              <w:top w:val="single" w:sz="8" w:space="0" w:color="auto"/>
              <w:left w:val="single" w:sz="8" w:space="0" w:color="auto"/>
              <w:bottom w:val="single" w:sz="4" w:space="0" w:color="auto"/>
              <w:right w:val="single" w:sz="8" w:space="0" w:color="auto"/>
            </w:tcBorders>
            <w:tcMar>
              <w:left w:w="28" w:type="dxa"/>
              <w:right w:w="28" w:type="dxa"/>
            </w:tcMar>
          </w:tcPr>
          <w:p w:rsidR="00222861" w:rsidRPr="008A3E53" w:rsidRDefault="00222861" w:rsidP="00971177">
            <w:pPr>
              <w:autoSpaceDE w:val="0"/>
              <w:autoSpaceDN w:val="0"/>
              <w:adjustRightInd w:val="0"/>
              <w:jc w:val="center"/>
            </w:pPr>
            <w:r w:rsidRPr="008A3E53">
              <w:t xml:space="preserve">Значение целевого показателя </w:t>
            </w:r>
          </w:p>
        </w:tc>
      </w:tr>
      <w:tr w:rsidR="00222861" w:rsidRPr="008A3E53" w:rsidTr="00971177">
        <w:trPr>
          <w:gridAfter w:val="6"/>
          <w:wAfter w:w="1155" w:type="pct"/>
          <w:trHeight w:val="144"/>
          <w:tblCellSpacing w:w="5" w:type="nil"/>
        </w:trPr>
        <w:tc>
          <w:tcPr>
            <w:tcW w:w="109" w:type="pct"/>
            <w:vMerge/>
            <w:tcBorders>
              <w:left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jc w:val="center"/>
            </w:pPr>
          </w:p>
        </w:tc>
        <w:tc>
          <w:tcPr>
            <w:tcW w:w="573" w:type="pct"/>
            <w:vMerge/>
            <w:tcBorders>
              <w:left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jc w:val="center"/>
            </w:pPr>
          </w:p>
        </w:tc>
        <w:tc>
          <w:tcPr>
            <w:tcW w:w="621" w:type="pct"/>
            <w:vMerge/>
            <w:tcBorders>
              <w:left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jc w:val="center"/>
            </w:pPr>
          </w:p>
        </w:tc>
        <w:tc>
          <w:tcPr>
            <w:tcW w:w="324" w:type="pct"/>
            <w:vMerge/>
            <w:tcBorders>
              <w:left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jc w:val="center"/>
            </w:pPr>
          </w:p>
        </w:tc>
        <w:tc>
          <w:tcPr>
            <w:tcW w:w="361" w:type="pct"/>
            <w:tcBorders>
              <w:left w:val="single" w:sz="8" w:space="0" w:color="auto"/>
              <w:bottom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jc w:val="center"/>
            </w:pPr>
            <w:r w:rsidRPr="008A3E53">
              <w:t>отчетное</w:t>
            </w:r>
          </w:p>
        </w:tc>
        <w:tc>
          <w:tcPr>
            <w:tcW w:w="413" w:type="pct"/>
            <w:tcBorders>
              <w:left w:val="single" w:sz="8" w:space="0" w:color="auto"/>
              <w:bottom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jc w:val="center"/>
            </w:pPr>
            <w:r w:rsidRPr="008A3E53">
              <w:t>оценочное</w:t>
            </w:r>
          </w:p>
        </w:tc>
        <w:tc>
          <w:tcPr>
            <w:tcW w:w="1444" w:type="pct"/>
            <w:gridSpan w:val="4"/>
            <w:tcBorders>
              <w:left w:val="single" w:sz="8" w:space="0" w:color="auto"/>
              <w:bottom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jc w:val="center"/>
            </w:pPr>
            <w:r w:rsidRPr="008A3E53">
              <w:t>Плановое</w:t>
            </w:r>
          </w:p>
        </w:tc>
      </w:tr>
      <w:tr w:rsidR="00222861" w:rsidRPr="008A3E53" w:rsidTr="00971177">
        <w:trPr>
          <w:gridAfter w:val="6"/>
          <w:wAfter w:w="1155" w:type="pct"/>
          <w:tblCellSpacing w:w="5" w:type="nil"/>
        </w:trPr>
        <w:tc>
          <w:tcPr>
            <w:tcW w:w="109" w:type="pct"/>
            <w:vMerge/>
            <w:tcBorders>
              <w:left w:val="single" w:sz="8" w:space="0" w:color="auto"/>
              <w:bottom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jc w:val="center"/>
            </w:pPr>
          </w:p>
        </w:tc>
        <w:tc>
          <w:tcPr>
            <w:tcW w:w="573" w:type="pct"/>
            <w:vMerge/>
            <w:tcBorders>
              <w:left w:val="single" w:sz="8" w:space="0" w:color="auto"/>
              <w:bottom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jc w:val="center"/>
            </w:pPr>
          </w:p>
        </w:tc>
        <w:tc>
          <w:tcPr>
            <w:tcW w:w="621" w:type="pct"/>
            <w:vMerge/>
            <w:tcBorders>
              <w:left w:val="single" w:sz="8" w:space="0" w:color="auto"/>
              <w:bottom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jc w:val="center"/>
            </w:pPr>
          </w:p>
        </w:tc>
        <w:tc>
          <w:tcPr>
            <w:tcW w:w="324" w:type="pct"/>
            <w:vMerge/>
            <w:tcBorders>
              <w:left w:val="single" w:sz="8" w:space="0" w:color="auto"/>
              <w:bottom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jc w:val="center"/>
            </w:pPr>
          </w:p>
        </w:tc>
        <w:tc>
          <w:tcPr>
            <w:tcW w:w="361" w:type="pct"/>
            <w:tcBorders>
              <w:left w:val="single" w:sz="8" w:space="0" w:color="auto"/>
              <w:bottom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jc w:val="center"/>
              <w:rPr>
                <w:i/>
              </w:rPr>
            </w:pPr>
            <w:r w:rsidRPr="008A3E53">
              <w:rPr>
                <w:i/>
              </w:rPr>
              <w:t>базовый</w:t>
            </w:r>
          </w:p>
          <w:p w:rsidR="00222861" w:rsidRPr="008A3E53" w:rsidRDefault="00222861" w:rsidP="00971177">
            <w:pPr>
              <w:autoSpaceDE w:val="0"/>
              <w:autoSpaceDN w:val="0"/>
              <w:adjustRightInd w:val="0"/>
              <w:jc w:val="center"/>
              <w:rPr>
                <w:i/>
              </w:rPr>
            </w:pPr>
            <w:r>
              <w:rPr>
                <w:i/>
              </w:rPr>
              <w:t>год &lt;2015</w:t>
            </w:r>
            <w:r w:rsidRPr="008A3E53">
              <w:rPr>
                <w:i/>
              </w:rPr>
              <w:t>&gt;</w:t>
            </w:r>
          </w:p>
          <w:p w:rsidR="00222861" w:rsidRPr="008A3E53" w:rsidRDefault="00222861" w:rsidP="00971177">
            <w:pPr>
              <w:autoSpaceDE w:val="0"/>
              <w:autoSpaceDN w:val="0"/>
              <w:adjustRightInd w:val="0"/>
              <w:jc w:val="center"/>
              <w:rPr>
                <w:i/>
              </w:rPr>
            </w:pPr>
          </w:p>
        </w:tc>
        <w:tc>
          <w:tcPr>
            <w:tcW w:w="413" w:type="pct"/>
            <w:tcBorders>
              <w:left w:val="single" w:sz="8" w:space="0" w:color="auto"/>
              <w:bottom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jc w:val="center"/>
              <w:rPr>
                <w:i/>
              </w:rPr>
            </w:pPr>
            <w:r w:rsidRPr="008A3E53">
              <w:rPr>
                <w:i/>
              </w:rPr>
              <w:t>текущий</w:t>
            </w:r>
          </w:p>
          <w:p w:rsidR="00222861" w:rsidRPr="008A3E53" w:rsidRDefault="00222861" w:rsidP="00971177">
            <w:pPr>
              <w:autoSpaceDE w:val="0"/>
              <w:autoSpaceDN w:val="0"/>
              <w:adjustRightInd w:val="0"/>
              <w:jc w:val="center"/>
              <w:rPr>
                <w:i/>
              </w:rPr>
            </w:pPr>
            <w:r>
              <w:rPr>
                <w:i/>
              </w:rPr>
              <w:t>год &lt;2016</w:t>
            </w:r>
            <w:r w:rsidRPr="008A3E53">
              <w:rPr>
                <w:i/>
              </w:rPr>
              <w:t>&gt;</w:t>
            </w:r>
          </w:p>
        </w:tc>
        <w:tc>
          <w:tcPr>
            <w:tcW w:w="424" w:type="pct"/>
            <w:tcBorders>
              <w:left w:val="single" w:sz="8" w:space="0" w:color="auto"/>
              <w:bottom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rPr>
                <w:i/>
              </w:rPr>
            </w:pPr>
            <w:r w:rsidRPr="008A3E53">
              <w:rPr>
                <w:i/>
              </w:rPr>
              <w:t>очередной</w:t>
            </w:r>
          </w:p>
          <w:p w:rsidR="00222861" w:rsidRPr="008A3E53" w:rsidRDefault="00222861" w:rsidP="00971177">
            <w:pPr>
              <w:autoSpaceDE w:val="0"/>
              <w:autoSpaceDN w:val="0"/>
              <w:adjustRightInd w:val="0"/>
              <w:rPr>
                <w:i/>
              </w:rPr>
            </w:pPr>
            <w:r w:rsidRPr="008A3E53">
              <w:rPr>
                <w:i/>
              </w:rPr>
              <w:t>финансовый</w:t>
            </w:r>
          </w:p>
          <w:p w:rsidR="00222861" w:rsidRPr="008A3E53" w:rsidRDefault="00222861" w:rsidP="00971177">
            <w:pPr>
              <w:autoSpaceDE w:val="0"/>
              <w:autoSpaceDN w:val="0"/>
              <w:adjustRightInd w:val="0"/>
              <w:rPr>
                <w:i/>
              </w:rPr>
            </w:pPr>
            <w:r>
              <w:rPr>
                <w:i/>
              </w:rPr>
              <w:t>год  &lt;2017</w:t>
            </w:r>
            <w:r w:rsidRPr="008A3E53">
              <w:rPr>
                <w:i/>
              </w:rPr>
              <w:t>&gt;</w:t>
            </w:r>
          </w:p>
        </w:tc>
        <w:tc>
          <w:tcPr>
            <w:tcW w:w="414" w:type="pct"/>
            <w:tcBorders>
              <w:left w:val="single" w:sz="8" w:space="0" w:color="auto"/>
              <w:bottom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rPr>
                <w:i/>
              </w:rPr>
            </w:pPr>
            <w:r w:rsidRPr="008A3E53">
              <w:rPr>
                <w:i/>
              </w:rPr>
              <w:t>первый</w:t>
            </w:r>
          </w:p>
          <w:p w:rsidR="00222861" w:rsidRPr="008A3E53" w:rsidRDefault="00222861" w:rsidP="00971177">
            <w:pPr>
              <w:autoSpaceDE w:val="0"/>
              <w:autoSpaceDN w:val="0"/>
              <w:adjustRightInd w:val="0"/>
              <w:rPr>
                <w:i/>
              </w:rPr>
            </w:pPr>
            <w:r>
              <w:rPr>
                <w:i/>
              </w:rPr>
              <w:t>год планового периода   &lt;2018</w:t>
            </w:r>
            <w:r w:rsidRPr="008A3E53">
              <w:rPr>
                <w:i/>
              </w:rPr>
              <w:t>&gt;</w:t>
            </w:r>
          </w:p>
        </w:tc>
        <w:tc>
          <w:tcPr>
            <w:tcW w:w="303" w:type="pct"/>
            <w:tcBorders>
              <w:left w:val="single" w:sz="8" w:space="0" w:color="auto"/>
              <w:bottom w:val="single" w:sz="8" w:space="0" w:color="auto"/>
              <w:right w:val="single" w:sz="8" w:space="0" w:color="auto"/>
            </w:tcBorders>
            <w:tcMar>
              <w:left w:w="28" w:type="dxa"/>
              <w:right w:w="28" w:type="dxa"/>
            </w:tcMar>
          </w:tcPr>
          <w:p w:rsidR="00222861" w:rsidRPr="008A3E53" w:rsidRDefault="00222861" w:rsidP="00971177">
            <w:pPr>
              <w:autoSpaceDE w:val="0"/>
              <w:autoSpaceDN w:val="0"/>
              <w:adjustRightInd w:val="0"/>
              <w:jc w:val="center"/>
              <w:rPr>
                <w:i/>
              </w:rPr>
            </w:pPr>
            <w:r>
              <w:rPr>
                <w:i/>
              </w:rPr>
              <w:t>2019</w:t>
            </w:r>
          </w:p>
        </w:tc>
        <w:tc>
          <w:tcPr>
            <w:tcW w:w="303" w:type="pct"/>
            <w:tcBorders>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rPr>
                <w:i/>
              </w:rPr>
            </w:pPr>
            <w:r>
              <w:rPr>
                <w:i/>
              </w:rPr>
              <w:t>2020</w:t>
            </w:r>
          </w:p>
        </w:tc>
      </w:tr>
      <w:tr w:rsidR="00222861" w:rsidRPr="008A3E53" w:rsidTr="00971177">
        <w:trPr>
          <w:gridAfter w:val="6"/>
          <w:wAfter w:w="1155" w:type="pct"/>
          <w:tblCellSpacing w:w="5" w:type="nil"/>
        </w:trPr>
        <w:tc>
          <w:tcPr>
            <w:tcW w:w="109" w:type="pct"/>
            <w:tcBorders>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1</w:t>
            </w:r>
          </w:p>
        </w:tc>
        <w:tc>
          <w:tcPr>
            <w:tcW w:w="573" w:type="pct"/>
            <w:tcBorders>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2</w:t>
            </w:r>
          </w:p>
        </w:tc>
        <w:tc>
          <w:tcPr>
            <w:tcW w:w="621" w:type="pct"/>
            <w:tcBorders>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3</w:t>
            </w:r>
          </w:p>
        </w:tc>
        <w:tc>
          <w:tcPr>
            <w:tcW w:w="324" w:type="pct"/>
            <w:tcBorders>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4</w:t>
            </w:r>
          </w:p>
        </w:tc>
        <w:tc>
          <w:tcPr>
            <w:tcW w:w="361" w:type="pct"/>
            <w:tcBorders>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5</w:t>
            </w:r>
          </w:p>
        </w:tc>
        <w:tc>
          <w:tcPr>
            <w:tcW w:w="413" w:type="pct"/>
            <w:tcBorders>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6</w:t>
            </w:r>
          </w:p>
        </w:tc>
        <w:tc>
          <w:tcPr>
            <w:tcW w:w="424" w:type="pct"/>
            <w:tcBorders>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7</w:t>
            </w:r>
          </w:p>
        </w:tc>
        <w:tc>
          <w:tcPr>
            <w:tcW w:w="414" w:type="pct"/>
            <w:tcBorders>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8</w:t>
            </w:r>
          </w:p>
        </w:tc>
        <w:tc>
          <w:tcPr>
            <w:tcW w:w="303" w:type="pct"/>
            <w:tcBorders>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9</w:t>
            </w:r>
          </w:p>
        </w:tc>
        <w:tc>
          <w:tcPr>
            <w:tcW w:w="303" w:type="pct"/>
            <w:tcBorders>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10</w:t>
            </w:r>
          </w:p>
        </w:tc>
      </w:tr>
      <w:tr w:rsidR="00222861" w:rsidRPr="008A3E53" w:rsidTr="00971177">
        <w:trPr>
          <w:trHeight w:val="1385"/>
          <w:tblCellSpacing w:w="5" w:type="nil"/>
        </w:trPr>
        <w:tc>
          <w:tcPr>
            <w:tcW w:w="109" w:type="pct"/>
            <w:tcBorders>
              <w:left w:val="single" w:sz="8" w:space="0" w:color="auto"/>
              <w:bottom w:val="single" w:sz="4" w:space="0" w:color="auto"/>
              <w:right w:val="single" w:sz="8" w:space="0" w:color="auto"/>
            </w:tcBorders>
          </w:tcPr>
          <w:p w:rsidR="00222861" w:rsidRDefault="00222861" w:rsidP="00971177">
            <w:pPr>
              <w:autoSpaceDE w:val="0"/>
              <w:autoSpaceDN w:val="0"/>
              <w:adjustRightInd w:val="0"/>
              <w:jc w:val="both"/>
            </w:pPr>
            <w:r w:rsidRPr="008A3E53">
              <w:t>1.</w:t>
            </w:r>
          </w:p>
          <w:p w:rsidR="00222861" w:rsidRDefault="00222861" w:rsidP="00971177">
            <w:pPr>
              <w:autoSpaceDE w:val="0"/>
              <w:autoSpaceDN w:val="0"/>
              <w:adjustRightInd w:val="0"/>
              <w:jc w:val="both"/>
            </w:pPr>
          </w:p>
          <w:p w:rsidR="00222861" w:rsidRDefault="00222861" w:rsidP="00971177">
            <w:pPr>
              <w:autoSpaceDE w:val="0"/>
              <w:autoSpaceDN w:val="0"/>
              <w:adjustRightInd w:val="0"/>
              <w:jc w:val="both"/>
            </w:pPr>
          </w:p>
          <w:p w:rsidR="00222861" w:rsidRDefault="00222861" w:rsidP="00971177">
            <w:pPr>
              <w:autoSpaceDE w:val="0"/>
              <w:autoSpaceDN w:val="0"/>
              <w:adjustRightInd w:val="0"/>
              <w:jc w:val="both"/>
            </w:pPr>
          </w:p>
          <w:p w:rsidR="00222861" w:rsidRDefault="00222861" w:rsidP="00971177">
            <w:pPr>
              <w:autoSpaceDE w:val="0"/>
              <w:autoSpaceDN w:val="0"/>
              <w:adjustRightInd w:val="0"/>
              <w:jc w:val="both"/>
            </w:pPr>
          </w:p>
          <w:p w:rsidR="00222861" w:rsidRDefault="00222861" w:rsidP="00971177">
            <w:pPr>
              <w:autoSpaceDE w:val="0"/>
              <w:autoSpaceDN w:val="0"/>
              <w:adjustRightInd w:val="0"/>
              <w:jc w:val="both"/>
            </w:pPr>
          </w:p>
          <w:p w:rsidR="00222861" w:rsidRPr="008A3E53" w:rsidRDefault="00222861" w:rsidP="00971177">
            <w:pPr>
              <w:autoSpaceDE w:val="0"/>
              <w:autoSpaceDN w:val="0"/>
              <w:adjustRightInd w:val="0"/>
              <w:jc w:val="both"/>
            </w:pPr>
            <w:r>
              <w:t>1.1.</w:t>
            </w:r>
          </w:p>
        </w:tc>
        <w:tc>
          <w:tcPr>
            <w:tcW w:w="573" w:type="pct"/>
            <w:tcBorders>
              <w:left w:val="single" w:sz="8" w:space="0" w:color="auto"/>
              <w:bottom w:val="single" w:sz="4" w:space="0" w:color="auto"/>
              <w:right w:val="single" w:sz="8" w:space="0" w:color="auto"/>
            </w:tcBorders>
          </w:tcPr>
          <w:p w:rsidR="00222861" w:rsidRDefault="00222861" w:rsidP="00971177">
            <w:pPr>
              <w:jc w:val="both"/>
            </w:pPr>
            <w:r>
              <w:t>Основное мероприятие:</w:t>
            </w:r>
          </w:p>
          <w:p w:rsidR="00222861" w:rsidRDefault="00222861" w:rsidP="00971177">
            <w:pPr>
              <w:jc w:val="both"/>
            </w:pPr>
            <w:r>
              <w:t>Организация проведения культурно-массовых мероприятий в сфере традиционной народной культуры:</w:t>
            </w:r>
          </w:p>
          <w:p w:rsidR="00222861" w:rsidRPr="008D710C" w:rsidRDefault="00222861" w:rsidP="00971177">
            <w:pPr>
              <w:jc w:val="both"/>
            </w:pPr>
            <w:r>
              <w:t xml:space="preserve"> Рост </w:t>
            </w:r>
            <w:r w:rsidRPr="008D710C">
              <w:t>количества объектов хранения фольклорно-этнографических материалов по традиционной народной культуре</w:t>
            </w:r>
          </w:p>
          <w:p w:rsidR="00222861" w:rsidRPr="008D710C" w:rsidRDefault="00222861" w:rsidP="00971177">
            <w:pPr>
              <w:pStyle w:val="ConsPlusNormal"/>
              <w:ind w:firstLine="0"/>
              <w:jc w:val="both"/>
              <w:rPr>
                <w:rStyle w:val="afb"/>
                <w:i w:val="0"/>
              </w:rPr>
            </w:pPr>
          </w:p>
        </w:tc>
        <w:tc>
          <w:tcPr>
            <w:tcW w:w="621" w:type="pct"/>
            <w:tcBorders>
              <w:left w:val="single" w:sz="8" w:space="0" w:color="auto"/>
              <w:bottom w:val="single" w:sz="4" w:space="0" w:color="auto"/>
              <w:right w:val="single" w:sz="8" w:space="0" w:color="auto"/>
            </w:tcBorders>
          </w:tcPr>
          <w:p w:rsidR="00222861" w:rsidRDefault="00222861" w:rsidP="00971177">
            <w:pPr>
              <w:jc w:val="both"/>
            </w:pPr>
          </w:p>
          <w:p w:rsidR="00222861" w:rsidRDefault="00222861" w:rsidP="00971177">
            <w:pPr>
              <w:jc w:val="both"/>
            </w:pPr>
          </w:p>
          <w:p w:rsidR="00222861" w:rsidRDefault="00222861" w:rsidP="00971177">
            <w:pPr>
              <w:jc w:val="both"/>
            </w:pPr>
          </w:p>
          <w:p w:rsidR="00222861" w:rsidRDefault="00222861" w:rsidP="00971177">
            <w:pPr>
              <w:jc w:val="both"/>
            </w:pPr>
          </w:p>
          <w:p w:rsidR="00222861" w:rsidRDefault="00222861" w:rsidP="00971177">
            <w:pPr>
              <w:jc w:val="both"/>
            </w:pPr>
          </w:p>
          <w:p w:rsidR="00222861" w:rsidRDefault="00222861" w:rsidP="00971177">
            <w:pPr>
              <w:jc w:val="both"/>
            </w:pPr>
          </w:p>
          <w:p w:rsidR="00222861" w:rsidRDefault="00222861" w:rsidP="00971177">
            <w:pPr>
              <w:jc w:val="both"/>
            </w:pPr>
            <w:r>
              <w:t>количество</w:t>
            </w:r>
            <w:r w:rsidRPr="008D710C">
              <w:t xml:space="preserve"> объектов хранения фольклорно-этнографических материалов по</w:t>
            </w:r>
            <w:r>
              <w:t xml:space="preserve"> традиционной народной культуре,</w:t>
            </w:r>
          </w:p>
          <w:p w:rsidR="00222861" w:rsidRPr="005E619F" w:rsidRDefault="00222861" w:rsidP="00971177">
            <w:r w:rsidRPr="005E619F">
              <w:t>количества экспедиционных поездок по проведению работ, выявлению и собиранию нематериального культурного наследия.</w:t>
            </w:r>
          </w:p>
          <w:p w:rsidR="00222861" w:rsidRPr="008D710C" w:rsidRDefault="00222861" w:rsidP="00971177"/>
          <w:p w:rsidR="00222861" w:rsidRPr="008D710C" w:rsidRDefault="00222861" w:rsidP="00971177">
            <w:pPr>
              <w:pStyle w:val="ConsPlusNormal"/>
              <w:ind w:firstLine="0"/>
              <w:jc w:val="both"/>
              <w:rPr>
                <w:rStyle w:val="afb"/>
                <w:i w:val="0"/>
              </w:rPr>
            </w:pPr>
          </w:p>
        </w:tc>
        <w:tc>
          <w:tcPr>
            <w:tcW w:w="324" w:type="pct"/>
            <w:tcBorders>
              <w:left w:val="single" w:sz="8" w:space="0" w:color="auto"/>
              <w:bottom w:val="single" w:sz="4" w:space="0" w:color="auto"/>
              <w:right w:val="single" w:sz="8" w:space="0" w:color="auto"/>
            </w:tcBorders>
          </w:tcPr>
          <w:p w:rsidR="00222861" w:rsidRDefault="00222861" w:rsidP="00971177">
            <w:pPr>
              <w:autoSpaceDE w:val="0"/>
              <w:autoSpaceDN w:val="0"/>
              <w:adjustRightInd w:val="0"/>
            </w:pPr>
          </w:p>
          <w:p w:rsidR="00222861" w:rsidRDefault="00222861" w:rsidP="00971177">
            <w:pPr>
              <w:autoSpaceDE w:val="0"/>
              <w:autoSpaceDN w:val="0"/>
              <w:adjustRightInd w:val="0"/>
            </w:pPr>
          </w:p>
          <w:p w:rsidR="00222861" w:rsidRDefault="00222861" w:rsidP="00971177">
            <w:pPr>
              <w:autoSpaceDE w:val="0"/>
              <w:autoSpaceDN w:val="0"/>
              <w:adjustRightInd w:val="0"/>
            </w:pPr>
          </w:p>
          <w:p w:rsidR="00222861" w:rsidRDefault="00222861" w:rsidP="00971177">
            <w:pPr>
              <w:autoSpaceDE w:val="0"/>
              <w:autoSpaceDN w:val="0"/>
              <w:adjustRightInd w:val="0"/>
            </w:pPr>
          </w:p>
          <w:p w:rsidR="00222861" w:rsidRDefault="00222861" w:rsidP="00971177">
            <w:pPr>
              <w:autoSpaceDE w:val="0"/>
              <w:autoSpaceDN w:val="0"/>
              <w:adjustRightInd w:val="0"/>
            </w:pPr>
          </w:p>
          <w:p w:rsidR="00222861" w:rsidRDefault="00222861" w:rsidP="00971177">
            <w:pPr>
              <w:autoSpaceDE w:val="0"/>
              <w:autoSpaceDN w:val="0"/>
              <w:adjustRightInd w:val="0"/>
            </w:pPr>
          </w:p>
          <w:p w:rsidR="00222861" w:rsidRPr="008A3E53" w:rsidRDefault="00222861" w:rsidP="00971177">
            <w:pPr>
              <w:autoSpaceDE w:val="0"/>
              <w:autoSpaceDN w:val="0"/>
              <w:adjustRightInd w:val="0"/>
            </w:pPr>
            <w:r w:rsidRPr="008A3E53">
              <w:t>Ед.</w:t>
            </w:r>
          </w:p>
        </w:tc>
        <w:tc>
          <w:tcPr>
            <w:tcW w:w="361" w:type="pct"/>
            <w:tcBorders>
              <w:left w:val="single" w:sz="8" w:space="0" w:color="auto"/>
              <w:bottom w:val="single" w:sz="4" w:space="0" w:color="auto"/>
              <w:right w:val="single" w:sz="8" w:space="0" w:color="auto"/>
            </w:tcBorders>
          </w:tcPr>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Pr="008A3E53" w:rsidRDefault="00222861" w:rsidP="00971177">
            <w:pPr>
              <w:autoSpaceDE w:val="0"/>
              <w:autoSpaceDN w:val="0"/>
              <w:adjustRightInd w:val="0"/>
              <w:jc w:val="center"/>
            </w:pPr>
            <w:r>
              <w:t>0</w:t>
            </w:r>
          </w:p>
        </w:tc>
        <w:tc>
          <w:tcPr>
            <w:tcW w:w="413" w:type="pct"/>
            <w:tcBorders>
              <w:left w:val="single" w:sz="8" w:space="0" w:color="auto"/>
              <w:bottom w:val="single" w:sz="4" w:space="0" w:color="auto"/>
              <w:right w:val="single" w:sz="8" w:space="0" w:color="auto"/>
            </w:tcBorders>
          </w:tcPr>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Pr="008A3E53" w:rsidRDefault="00222861" w:rsidP="00971177">
            <w:pPr>
              <w:autoSpaceDE w:val="0"/>
              <w:autoSpaceDN w:val="0"/>
              <w:adjustRightInd w:val="0"/>
              <w:jc w:val="center"/>
            </w:pPr>
            <w:r>
              <w:t>5</w:t>
            </w:r>
          </w:p>
        </w:tc>
        <w:tc>
          <w:tcPr>
            <w:tcW w:w="424" w:type="pct"/>
            <w:tcBorders>
              <w:left w:val="single" w:sz="8" w:space="0" w:color="auto"/>
              <w:bottom w:val="single" w:sz="4" w:space="0" w:color="auto"/>
              <w:right w:val="single" w:sz="8" w:space="0" w:color="auto"/>
            </w:tcBorders>
          </w:tcPr>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Pr="008A3E53" w:rsidRDefault="00222861" w:rsidP="00971177">
            <w:pPr>
              <w:autoSpaceDE w:val="0"/>
              <w:autoSpaceDN w:val="0"/>
              <w:adjustRightInd w:val="0"/>
              <w:jc w:val="center"/>
            </w:pPr>
            <w:r>
              <w:t>10</w:t>
            </w:r>
          </w:p>
        </w:tc>
        <w:tc>
          <w:tcPr>
            <w:tcW w:w="414" w:type="pct"/>
            <w:tcBorders>
              <w:left w:val="single" w:sz="8" w:space="0" w:color="auto"/>
              <w:bottom w:val="single" w:sz="4" w:space="0" w:color="auto"/>
              <w:right w:val="single" w:sz="8" w:space="0" w:color="auto"/>
            </w:tcBorders>
          </w:tcPr>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Pr="008A3E53" w:rsidRDefault="00222861" w:rsidP="00971177">
            <w:pPr>
              <w:autoSpaceDE w:val="0"/>
              <w:autoSpaceDN w:val="0"/>
              <w:adjustRightInd w:val="0"/>
              <w:jc w:val="center"/>
            </w:pPr>
            <w:r>
              <w:t>0</w:t>
            </w:r>
          </w:p>
        </w:tc>
        <w:tc>
          <w:tcPr>
            <w:tcW w:w="303" w:type="pct"/>
            <w:tcBorders>
              <w:left w:val="single" w:sz="8" w:space="0" w:color="auto"/>
              <w:bottom w:val="single" w:sz="4" w:space="0" w:color="auto"/>
              <w:right w:val="single" w:sz="8" w:space="0" w:color="auto"/>
            </w:tcBorders>
          </w:tcPr>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Pr="008A3E53" w:rsidRDefault="00222861" w:rsidP="00971177">
            <w:pPr>
              <w:autoSpaceDE w:val="0"/>
              <w:autoSpaceDN w:val="0"/>
              <w:adjustRightInd w:val="0"/>
              <w:jc w:val="center"/>
            </w:pPr>
            <w:r>
              <w:t>0</w:t>
            </w:r>
          </w:p>
        </w:tc>
        <w:tc>
          <w:tcPr>
            <w:tcW w:w="303" w:type="pct"/>
            <w:tcBorders>
              <w:left w:val="single" w:sz="8" w:space="0" w:color="auto"/>
              <w:bottom w:val="single" w:sz="4" w:space="0" w:color="auto"/>
              <w:right w:val="single" w:sz="8" w:space="0" w:color="auto"/>
            </w:tcBorders>
          </w:tcPr>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Default="00222861" w:rsidP="00971177">
            <w:pPr>
              <w:autoSpaceDE w:val="0"/>
              <w:autoSpaceDN w:val="0"/>
              <w:adjustRightInd w:val="0"/>
              <w:jc w:val="center"/>
            </w:pPr>
          </w:p>
          <w:p w:rsidR="00222861" w:rsidRPr="008A3E53" w:rsidRDefault="00222861" w:rsidP="00971177">
            <w:pPr>
              <w:autoSpaceDE w:val="0"/>
              <w:autoSpaceDN w:val="0"/>
              <w:adjustRightInd w:val="0"/>
              <w:jc w:val="center"/>
            </w:pPr>
            <w:r>
              <w:t>0</w:t>
            </w:r>
          </w:p>
        </w:tc>
        <w:tc>
          <w:tcPr>
            <w:tcW w:w="193" w:type="pct"/>
          </w:tcPr>
          <w:p w:rsidR="00222861" w:rsidRPr="008A3E53" w:rsidRDefault="00222861" w:rsidP="00971177">
            <w:pPr>
              <w:autoSpaceDE w:val="0"/>
              <w:autoSpaceDN w:val="0"/>
              <w:adjustRightInd w:val="0"/>
            </w:pPr>
          </w:p>
        </w:tc>
        <w:tc>
          <w:tcPr>
            <w:tcW w:w="193" w:type="pct"/>
          </w:tcPr>
          <w:p w:rsidR="00222861" w:rsidRPr="008A3E53" w:rsidRDefault="00222861" w:rsidP="00971177">
            <w:pPr>
              <w:autoSpaceDE w:val="0"/>
              <w:autoSpaceDN w:val="0"/>
              <w:adjustRightInd w:val="0"/>
            </w:pPr>
            <w:r>
              <w:t>865,0</w:t>
            </w:r>
          </w:p>
        </w:tc>
        <w:tc>
          <w:tcPr>
            <w:tcW w:w="193" w:type="pct"/>
          </w:tcPr>
          <w:p w:rsidR="00222861" w:rsidRPr="008A3E53" w:rsidRDefault="00222861" w:rsidP="00971177">
            <w:pPr>
              <w:autoSpaceDE w:val="0"/>
              <w:autoSpaceDN w:val="0"/>
              <w:adjustRightInd w:val="0"/>
            </w:pPr>
            <w:r>
              <w:t>969,5</w:t>
            </w:r>
          </w:p>
        </w:tc>
        <w:tc>
          <w:tcPr>
            <w:tcW w:w="193" w:type="pct"/>
          </w:tcPr>
          <w:p w:rsidR="00222861" w:rsidRPr="008A3E53" w:rsidRDefault="00222861" w:rsidP="00971177">
            <w:pPr>
              <w:autoSpaceDE w:val="0"/>
              <w:autoSpaceDN w:val="0"/>
              <w:adjustRightInd w:val="0"/>
            </w:pPr>
            <w:r>
              <w:t>982,0</w:t>
            </w:r>
          </w:p>
        </w:tc>
        <w:tc>
          <w:tcPr>
            <w:tcW w:w="193" w:type="pct"/>
          </w:tcPr>
          <w:p w:rsidR="00222861" w:rsidRPr="008A3E53" w:rsidRDefault="00222861" w:rsidP="00971177">
            <w:pPr>
              <w:autoSpaceDE w:val="0"/>
              <w:autoSpaceDN w:val="0"/>
              <w:adjustRightInd w:val="0"/>
            </w:pPr>
            <w:r>
              <w:t>995,0</w:t>
            </w:r>
          </w:p>
        </w:tc>
        <w:tc>
          <w:tcPr>
            <w:tcW w:w="190" w:type="pct"/>
          </w:tcPr>
          <w:p w:rsidR="00222861" w:rsidRPr="008A3E53" w:rsidRDefault="00222861" w:rsidP="00971177">
            <w:pPr>
              <w:autoSpaceDE w:val="0"/>
              <w:autoSpaceDN w:val="0"/>
              <w:adjustRightInd w:val="0"/>
            </w:pPr>
            <w:r>
              <w:t>1005,0</w:t>
            </w:r>
          </w:p>
        </w:tc>
      </w:tr>
      <w:tr w:rsidR="00222861" w:rsidRPr="008A3E53" w:rsidTr="00971177">
        <w:trPr>
          <w:gridAfter w:val="6"/>
          <w:wAfter w:w="1155" w:type="pct"/>
          <w:trHeight w:val="1375"/>
          <w:tblCellSpacing w:w="5" w:type="nil"/>
        </w:trPr>
        <w:tc>
          <w:tcPr>
            <w:tcW w:w="109"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jc w:val="both"/>
            </w:pPr>
            <w:r>
              <w:t>1.</w:t>
            </w:r>
            <w:r w:rsidRPr="008A3E53">
              <w:t>2.</w:t>
            </w:r>
          </w:p>
        </w:tc>
        <w:tc>
          <w:tcPr>
            <w:tcW w:w="573" w:type="pct"/>
            <w:tcBorders>
              <w:top w:val="single" w:sz="4" w:space="0" w:color="auto"/>
              <w:left w:val="single" w:sz="8" w:space="0" w:color="auto"/>
              <w:bottom w:val="single" w:sz="4" w:space="0" w:color="auto"/>
              <w:right w:val="single" w:sz="8" w:space="0" w:color="auto"/>
            </w:tcBorders>
          </w:tcPr>
          <w:p w:rsidR="00222861" w:rsidRPr="008D710C" w:rsidRDefault="00222861" w:rsidP="00971177">
            <w:pPr>
              <w:autoSpaceDE w:val="0"/>
              <w:autoSpaceDN w:val="0"/>
              <w:adjustRightInd w:val="0"/>
              <w:jc w:val="both"/>
            </w:pPr>
            <w:r w:rsidRPr="008D710C">
              <w:rPr>
                <w:rStyle w:val="afb"/>
                <w:i w:val="0"/>
              </w:rPr>
              <w:t xml:space="preserve">Увеличение </w:t>
            </w:r>
            <w:r w:rsidRPr="008D710C">
              <w:t>количества экскурсий в сфере традиционной народной культуры.</w:t>
            </w:r>
          </w:p>
          <w:p w:rsidR="00222861" w:rsidRPr="0083250C" w:rsidRDefault="00222861" w:rsidP="00971177">
            <w:pPr>
              <w:pStyle w:val="ConsPlusNormal"/>
              <w:ind w:firstLine="0"/>
              <w:jc w:val="both"/>
              <w:rPr>
                <w:rStyle w:val="afb"/>
                <w:i w:val="0"/>
                <w:sz w:val="24"/>
                <w:szCs w:val="24"/>
              </w:rPr>
            </w:pPr>
          </w:p>
        </w:tc>
        <w:tc>
          <w:tcPr>
            <w:tcW w:w="621" w:type="pct"/>
            <w:tcBorders>
              <w:top w:val="single" w:sz="4" w:space="0" w:color="auto"/>
              <w:left w:val="single" w:sz="8" w:space="0" w:color="auto"/>
              <w:bottom w:val="single" w:sz="4" w:space="0" w:color="auto"/>
              <w:right w:val="single" w:sz="8" w:space="0" w:color="auto"/>
            </w:tcBorders>
          </w:tcPr>
          <w:p w:rsidR="00222861" w:rsidRPr="008D710C" w:rsidRDefault="00222861" w:rsidP="00971177">
            <w:pPr>
              <w:autoSpaceDE w:val="0"/>
              <w:autoSpaceDN w:val="0"/>
              <w:adjustRightInd w:val="0"/>
              <w:jc w:val="both"/>
            </w:pPr>
            <w:r w:rsidRPr="008D710C">
              <w:t>К</w:t>
            </w:r>
            <w:r>
              <w:t>оличество</w:t>
            </w:r>
            <w:r w:rsidRPr="008D710C">
              <w:t xml:space="preserve"> экскурсий в сфере традиционной народной культуры.</w:t>
            </w:r>
          </w:p>
          <w:p w:rsidR="00222861" w:rsidRPr="008D710C" w:rsidRDefault="00222861" w:rsidP="00971177">
            <w:pPr>
              <w:autoSpaceDE w:val="0"/>
              <w:autoSpaceDN w:val="0"/>
              <w:adjustRightInd w:val="0"/>
            </w:pPr>
          </w:p>
        </w:tc>
        <w:tc>
          <w:tcPr>
            <w:tcW w:w="324"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Ед.</w:t>
            </w:r>
          </w:p>
        </w:tc>
        <w:tc>
          <w:tcPr>
            <w:tcW w:w="361"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jc w:val="center"/>
            </w:pPr>
            <w:r>
              <w:t>12</w:t>
            </w:r>
          </w:p>
        </w:tc>
        <w:tc>
          <w:tcPr>
            <w:tcW w:w="413"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jc w:val="center"/>
            </w:pPr>
            <w:r>
              <w:t>14</w:t>
            </w:r>
          </w:p>
        </w:tc>
        <w:tc>
          <w:tcPr>
            <w:tcW w:w="424"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jc w:val="center"/>
            </w:pPr>
            <w:r>
              <w:t>16</w:t>
            </w:r>
          </w:p>
        </w:tc>
        <w:tc>
          <w:tcPr>
            <w:tcW w:w="414"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jc w:val="center"/>
            </w:pPr>
            <w:r>
              <w:t>0</w:t>
            </w:r>
          </w:p>
        </w:tc>
        <w:tc>
          <w:tcPr>
            <w:tcW w:w="303"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jc w:val="center"/>
            </w:pPr>
            <w:r>
              <w:t>0</w:t>
            </w:r>
          </w:p>
        </w:tc>
        <w:tc>
          <w:tcPr>
            <w:tcW w:w="303"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jc w:val="center"/>
            </w:pPr>
            <w:r>
              <w:t>0</w:t>
            </w:r>
          </w:p>
        </w:tc>
      </w:tr>
    </w:tbl>
    <w:p w:rsidR="00222861" w:rsidRDefault="00222861" w:rsidP="00222861">
      <w:pPr>
        <w:rPr>
          <w:i/>
        </w:rPr>
      </w:pPr>
    </w:p>
    <w:p w:rsidR="00222861" w:rsidRPr="008A3E53" w:rsidRDefault="00222861" w:rsidP="00222861">
      <w:pPr>
        <w:rPr>
          <w:i/>
        </w:rPr>
      </w:pPr>
      <w:r w:rsidRPr="008A3E53">
        <w:rPr>
          <w:i/>
        </w:rPr>
        <w:t>&lt;*&gt; Здесь и далее в таблицах указываются конкретные годы</w:t>
      </w:r>
    </w:p>
    <w:p w:rsidR="00222861" w:rsidRDefault="00222861" w:rsidP="00222861"/>
    <w:p w:rsidR="00712E4B" w:rsidRDefault="00712E4B" w:rsidP="00222861"/>
    <w:p w:rsidR="00222861" w:rsidRPr="008A3E53" w:rsidRDefault="00222861" w:rsidP="00222861">
      <w:r>
        <w:lastRenderedPageBreak/>
        <w:t xml:space="preserve">                                                                                                                                                                                                                                               </w:t>
      </w:r>
      <w:r w:rsidRPr="008A3E53">
        <w:t xml:space="preserve">Приложение 2                                                                                                                                                                                                                    </w:t>
      </w:r>
    </w:p>
    <w:p w:rsidR="00222861" w:rsidRPr="008A3E53" w:rsidRDefault="00222861" w:rsidP="00222861">
      <w:pPr>
        <w:tabs>
          <w:tab w:val="left" w:pos="2280"/>
        </w:tabs>
        <w:autoSpaceDE w:val="0"/>
        <w:autoSpaceDN w:val="0"/>
        <w:adjustRightInd w:val="0"/>
        <w:jc w:val="right"/>
        <w:outlineLvl w:val="2"/>
      </w:pPr>
      <w:r>
        <w:t>к П</w:t>
      </w:r>
      <w:r w:rsidRPr="008A3E53">
        <w:t xml:space="preserve">одпрограмме </w:t>
      </w:r>
      <w:r>
        <w:rPr>
          <w:i/>
        </w:rPr>
        <w:t>1</w:t>
      </w:r>
      <w:r>
        <w:t xml:space="preserve"> П</w:t>
      </w:r>
      <w:r w:rsidRPr="008A3E53">
        <w:t>рограммы</w:t>
      </w:r>
    </w:p>
    <w:p w:rsidR="00222861" w:rsidRPr="008A3E53" w:rsidRDefault="00222861" w:rsidP="00222861">
      <w:pPr>
        <w:tabs>
          <w:tab w:val="left" w:pos="2280"/>
        </w:tabs>
        <w:autoSpaceDE w:val="0"/>
        <w:autoSpaceDN w:val="0"/>
        <w:adjustRightInd w:val="0"/>
        <w:jc w:val="center"/>
        <w:outlineLvl w:val="2"/>
        <w:rPr>
          <w:b/>
          <w:caps/>
        </w:rPr>
      </w:pPr>
      <w:r w:rsidRPr="008A3E53">
        <w:rPr>
          <w:b/>
          <w:caps/>
        </w:rPr>
        <w:t>Сведения</w:t>
      </w:r>
    </w:p>
    <w:p w:rsidR="00222861" w:rsidRPr="008A3E53" w:rsidRDefault="00222861" w:rsidP="00222861">
      <w:pPr>
        <w:autoSpaceDE w:val="0"/>
        <w:autoSpaceDN w:val="0"/>
        <w:adjustRightInd w:val="0"/>
        <w:jc w:val="center"/>
        <w:rPr>
          <w:b/>
        </w:rPr>
      </w:pPr>
      <w:r w:rsidRPr="008A3E53">
        <w:rPr>
          <w:b/>
        </w:rPr>
        <w:t>о порядке сбора информации и методике расчета целевого показателя</w:t>
      </w:r>
    </w:p>
    <w:p w:rsidR="00222861" w:rsidRPr="008A3E53" w:rsidRDefault="00222861" w:rsidP="00712E4B">
      <w:pPr>
        <w:autoSpaceDE w:val="0"/>
        <w:autoSpaceDN w:val="0"/>
        <w:adjustRightInd w:val="0"/>
        <w:jc w:val="center"/>
      </w:pPr>
      <w:r>
        <w:rPr>
          <w:b/>
        </w:rPr>
        <w:t>П</w:t>
      </w:r>
      <w:r w:rsidRPr="008A3E53">
        <w:rPr>
          <w:b/>
        </w:rPr>
        <w:t xml:space="preserve">одпрограммы </w:t>
      </w:r>
      <w:r>
        <w:rPr>
          <w:b/>
          <w:i/>
        </w:rPr>
        <w:t>1</w:t>
      </w:r>
      <w:r>
        <w:rPr>
          <w:b/>
        </w:rPr>
        <w:t xml:space="preserve"> П</w:t>
      </w:r>
      <w:r w:rsidRPr="008A3E53">
        <w:rPr>
          <w:b/>
        </w:rPr>
        <w:t>рограммы</w:t>
      </w:r>
    </w:p>
    <w:tbl>
      <w:tblPr>
        <w:tblW w:w="5000" w:type="pct"/>
        <w:tblCellMar>
          <w:left w:w="75" w:type="dxa"/>
          <w:right w:w="75" w:type="dxa"/>
        </w:tblCellMar>
        <w:tblLook w:val="04A0" w:firstRow="1" w:lastRow="0" w:firstColumn="1" w:lastColumn="0" w:noHBand="0" w:noVBand="1"/>
      </w:tblPr>
      <w:tblGrid>
        <w:gridCol w:w="444"/>
        <w:gridCol w:w="1710"/>
        <w:gridCol w:w="513"/>
        <w:gridCol w:w="1625"/>
        <w:gridCol w:w="1422"/>
        <w:gridCol w:w="2161"/>
        <w:gridCol w:w="1481"/>
        <w:gridCol w:w="1540"/>
        <w:gridCol w:w="1010"/>
        <w:gridCol w:w="1192"/>
        <w:gridCol w:w="1622"/>
      </w:tblGrid>
      <w:tr w:rsidR="00222861" w:rsidRPr="008A3E53" w:rsidTr="00971177">
        <w:trPr>
          <w:trHeight w:val="509"/>
        </w:trPr>
        <w:tc>
          <w:tcPr>
            <w:tcW w:w="151" w:type="pct"/>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N</w:t>
            </w:r>
          </w:p>
          <w:p w:rsidR="00222861" w:rsidRPr="008A3E53" w:rsidRDefault="00222861" w:rsidP="00971177">
            <w:pPr>
              <w:autoSpaceDE w:val="0"/>
              <w:autoSpaceDN w:val="0"/>
              <w:adjustRightInd w:val="0"/>
              <w:jc w:val="center"/>
            </w:pPr>
            <w:r w:rsidRPr="008A3E53">
              <w:t>п/п</w:t>
            </w:r>
          </w:p>
        </w:tc>
        <w:tc>
          <w:tcPr>
            <w:tcW w:w="581" w:type="pct"/>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Наименование</w:t>
            </w:r>
          </w:p>
          <w:p w:rsidR="00222861" w:rsidRPr="008A3E53" w:rsidRDefault="00222861" w:rsidP="00971177">
            <w:pPr>
              <w:autoSpaceDE w:val="0"/>
              <w:autoSpaceDN w:val="0"/>
              <w:adjustRightInd w:val="0"/>
              <w:jc w:val="center"/>
            </w:pPr>
            <w:r w:rsidRPr="008A3E53">
              <w:t>целевого показателя (индикатора)</w:t>
            </w:r>
          </w:p>
        </w:tc>
        <w:tc>
          <w:tcPr>
            <w:tcW w:w="174" w:type="pct"/>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Ед.</w:t>
            </w:r>
          </w:p>
          <w:p w:rsidR="00222861" w:rsidRPr="008A3E53" w:rsidRDefault="00222861" w:rsidP="00971177">
            <w:pPr>
              <w:autoSpaceDE w:val="0"/>
              <w:autoSpaceDN w:val="0"/>
              <w:adjustRightInd w:val="0"/>
              <w:jc w:val="center"/>
            </w:pPr>
            <w:r w:rsidRPr="008A3E53">
              <w:t>изм.</w:t>
            </w:r>
          </w:p>
        </w:tc>
        <w:tc>
          <w:tcPr>
            <w:tcW w:w="552" w:type="pct"/>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Определение</w:t>
            </w:r>
          </w:p>
          <w:p w:rsidR="00222861" w:rsidRPr="008A3E53" w:rsidRDefault="00222861" w:rsidP="00971177">
            <w:pPr>
              <w:autoSpaceDE w:val="0"/>
              <w:autoSpaceDN w:val="0"/>
              <w:adjustRightInd w:val="0"/>
              <w:jc w:val="center"/>
            </w:pPr>
            <w:r w:rsidRPr="008A3E53">
              <w:t xml:space="preserve">целевого показателя </w:t>
            </w:r>
          </w:p>
          <w:p w:rsidR="00222861" w:rsidRPr="008A3E53" w:rsidRDefault="00222861" w:rsidP="00971177">
            <w:pPr>
              <w:autoSpaceDE w:val="0"/>
              <w:autoSpaceDN w:val="0"/>
              <w:adjustRightInd w:val="0"/>
              <w:jc w:val="center"/>
            </w:pPr>
            <w:hyperlink r:id="rId10" w:anchor="Par1021" w:history="1">
              <w:r w:rsidRPr="008A3E53">
                <w:rPr>
                  <w:rStyle w:val="ac"/>
                </w:rPr>
                <w:t>&lt;1&gt;</w:t>
              </w:r>
            </w:hyperlink>
          </w:p>
        </w:tc>
        <w:tc>
          <w:tcPr>
            <w:tcW w:w="483" w:type="pct"/>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Временные</w:t>
            </w:r>
          </w:p>
          <w:p w:rsidR="00222861" w:rsidRPr="008A3E53" w:rsidRDefault="00222861" w:rsidP="00971177">
            <w:pPr>
              <w:autoSpaceDE w:val="0"/>
              <w:autoSpaceDN w:val="0"/>
              <w:adjustRightInd w:val="0"/>
              <w:jc w:val="center"/>
            </w:pPr>
            <w:r w:rsidRPr="008A3E53">
              <w:t>характе-</w:t>
            </w:r>
          </w:p>
          <w:p w:rsidR="00222861" w:rsidRPr="008A3E53" w:rsidRDefault="00222861" w:rsidP="00971177">
            <w:pPr>
              <w:autoSpaceDE w:val="0"/>
              <w:autoSpaceDN w:val="0"/>
              <w:adjustRightInd w:val="0"/>
              <w:jc w:val="center"/>
            </w:pPr>
            <w:r w:rsidRPr="008A3E53">
              <w:t>ристики</w:t>
            </w:r>
          </w:p>
          <w:p w:rsidR="00222861" w:rsidRPr="008A3E53" w:rsidRDefault="00222861" w:rsidP="00971177">
            <w:pPr>
              <w:autoSpaceDE w:val="0"/>
              <w:autoSpaceDN w:val="0"/>
              <w:adjustRightInd w:val="0"/>
              <w:jc w:val="center"/>
            </w:pPr>
            <w:r w:rsidRPr="008A3E53">
              <w:t xml:space="preserve">целевого показателя </w:t>
            </w:r>
          </w:p>
          <w:p w:rsidR="00222861" w:rsidRPr="008A3E53" w:rsidRDefault="00222861" w:rsidP="00971177">
            <w:pPr>
              <w:autoSpaceDE w:val="0"/>
              <w:autoSpaceDN w:val="0"/>
              <w:adjustRightInd w:val="0"/>
              <w:jc w:val="center"/>
            </w:pPr>
            <w:hyperlink r:id="rId11" w:anchor="Par1022" w:history="1">
              <w:r w:rsidRPr="008A3E53">
                <w:rPr>
                  <w:rStyle w:val="ac"/>
                </w:rPr>
                <w:t>&lt;2&gt;</w:t>
              </w:r>
            </w:hyperlink>
          </w:p>
        </w:tc>
        <w:tc>
          <w:tcPr>
            <w:tcW w:w="734" w:type="pct"/>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Алгоритм</w:t>
            </w:r>
          </w:p>
          <w:p w:rsidR="00222861" w:rsidRPr="008A3E53" w:rsidRDefault="00222861" w:rsidP="00971177">
            <w:pPr>
              <w:autoSpaceDE w:val="0"/>
              <w:autoSpaceDN w:val="0"/>
              <w:adjustRightInd w:val="0"/>
              <w:jc w:val="center"/>
            </w:pPr>
            <w:r w:rsidRPr="008A3E53">
              <w:t>формирования</w:t>
            </w:r>
          </w:p>
          <w:p w:rsidR="00222861" w:rsidRPr="008A3E53" w:rsidRDefault="00222861" w:rsidP="00971177">
            <w:pPr>
              <w:autoSpaceDE w:val="0"/>
              <w:autoSpaceDN w:val="0"/>
              <w:adjustRightInd w:val="0"/>
              <w:jc w:val="center"/>
            </w:pPr>
            <w:r w:rsidRPr="008A3E53">
              <w:t>(формула) и</w:t>
            </w:r>
          </w:p>
          <w:p w:rsidR="00222861" w:rsidRPr="008A3E53" w:rsidRDefault="00222861" w:rsidP="00971177">
            <w:pPr>
              <w:autoSpaceDE w:val="0"/>
              <w:autoSpaceDN w:val="0"/>
              <w:adjustRightInd w:val="0"/>
              <w:jc w:val="center"/>
            </w:pPr>
            <w:r w:rsidRPr="008A3E53">
              <w:t>методологические</w:t>
            </w:r>
          </w:p>
          <w:p w:rsidR="00222861" w:rsidRPr="008A3E53" w:rsidRDefault="00222861" w:rsidP="00971177">
            <w:pPr>
              <w:autoSpaceDE w:val="0"/>
              <w:autoSpaceDN w:val="0"/>
              <w:adjustRightInd w:val="0"/>
              <w:jc w:val="center"/>
            </w:pPr>
            <w:r w:rsidRPr="008A3E53">
              <w:t>пояснения к</w:t>
            </w:r>
          </w:p>
          <w:p w:rsidR="00222861" w:rsidRPr="008A3E53" w:rsidRDefault="00222861" w:rsidP="00971177">
            <w:pPr>
              <w:autoSpaceDE w:val="0"/>
              <w:autoSpaceDN w:val="0"/>
              <w:adjustRightInd w:val="0"/>
              <w:jc w:val="center"/>
            </w:pPr>
            <w:r w:rsidRPr="008A3E53">
              <w:t xml:space="preserve">целевому показателю </w:t>
            </w:r>
            <w:hyperlink r:id="rId12" w:anchor="Par1023" w:history="1">
              <w:r w:rsidRPr="008A3E53">
                <w:rPr>
                  <w:rStyle w:val="ac"/>
                </w:rPr>
                <w:t>&lt;3&gt;</w:t>
              </w:r>
            </w:hyperlink>
          </w:p>
        </w:tc>
        <w:tc>
          <w:tcPr>
            <w:tcW w:w="503" w:type="pct"/>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Базовые</w:t>
            </w:r>
          </w:p>
          <w:p w:rsidR="00222861" w:rsidRPr="008A3E53" w:rsidRDefault="00222861" w:rsidP="00971177">
            <w:pPr>
              <w:autoSpaceDE w:val="0"/>
              <w:autoSpaceDN w:val="0"/>
              <w:adjustRightInd w:val="0"/>
              <w:jc w:val="center"/>
            </w:pPr>
            <w:r w:rsidRPr="008A3E53">
              <w:t>показатели, используемые</w:t>
            </w:r>
          </w:p>
          <w:p w:rsidR="00222861" w:rsidRPr="008A3E53" w:rsidRDefault="00222861" w:rsidP="00971177">
            <w:pPr>
              <w:autoSpaceDE w:val="0"/>
              <w:autoSpaceDN w:val="0"/>
              <w:adjustRightInd w:val="0"/>
              <w:jc w:val="center"/>
            </w:pPr>
            <w:r w:rsidRPr="008A3E53">
              <w:t>в формуле</w:t>
            </w:r>
          </w:p>
        </w:tc>
        <w:tc>
          <w:tcPr>
            <w:tcW w:w="523" w:type="pct"/>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Метод сбора</w:t>
            </w:r>
          </w:p>
          <w:p w:rsidR="00222861" w:rsidRPr="008A3E53" w:rsidRDefault="00222861" w:rsidP="00971177">
            <w:pPr>
              <w:autoSpaceDE w:val="0"/>
              <w:autoSpaceDN w:val="0"/>
              <w:adjustRightInd w:val="0"/>
              <w:jc w:val="center"/>
            </w:pPr>
            <w:r w:rsidRPr="008A3E53">
              <w:t>информации,</w:t>
            </w:r>
          </w:p>
          <w:p w:rsidR="00222861" w:rsidRPr="008A3E53" w:rsidRDefault="00222861" w:rsidP="00971177">
            <w:pPr>
              <w:autoSpaceDE w:val="0"/>
              <w:autoSpaceDN w:val="0"/>
              <w:adjustRightInd w:val="0"/>
              <w:jc w:val="center"/>
            </w:pPr>
            <w:r w:rsidRPr="008A3E53">
              <w:t>индекс формы</w:t>
            </w:r>
          </w:p>
          <w:p w:rsidR="00222861" w:rsidRPr="008A3E53" w:rsidRDefault="00222861" w:rsidP="00971177">
            <w:pPr>
              <w:autoSpaceDE w:val="0"/>
              <w:autoSpaceDN w:val="0"/>
              <w:adjustRightInd w:val="0"/>
              <w:jc w:val="center"/>
            </w:pPr>
            <w:r w:rsidRPr="008A3E53">
              <w:t>отчетности</w:t>
            </w:r>
          </w:p>
          <w:p w:rsidR="00222861" w:rsidRPr="008A3E53" w:rsidRDefault="00222861" w:rsidP="00971177">
            <w:pPr>
              <w:autoSpaceDE w:val="0"/>
              <w:autoSpaceDN w:val="0"/>
              <w:adjustRightInd w:val="0"/>
              <w:jc w:val="center"/>
            </w:pPr>
            <w:hyperlink r:id="rId13" w:anchor="Par1023" w:history="1">
              <w:r w:rsidRPr="008A3E53">
                <w:rPr>
                  <w:rStyle w:val="ac"/>
                </w:rPr>
                <w:t>&lt;4&gt;</w:t>
              </w:r>
            </w:hyperlink>
          </w:p>
        </w:tc>
        <w:tc>
          <w:tcPr>
            <w:tcW w:w="343" w:type="pct"/>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Объект и</w:t>
            </w:r>
          </w:p>
          <w:p w:rsidR="00222861" w:rsidRPr="008A3E53" w:rsidRDefault="00222861" w:rsidP="00971177">
            <w:pPr>
              <w:autoSpaceDE w:val="0"/>
              <w:autoSpaceDN w:val="0"/>
              <w:adjustRightInd w:val="0"/>
              <w:jc w:val="center"/>
            </w:pPr>
            <w:r w:rsidRPr="008A3E53">
              <w:t>единица</w:t>
            </w:r>
          </w:p>
          <w:p w:rsidR="00222861" w:rsidRPr="008A3E53" w:rsidRDefault="00222861" w:rsidP="00971177">
            <w:pPr>
              <w:autoSpaceDE w:val="0"/>
              <w:autoSpaceDN w:val="0"/>
              <w:adjustRightInd w:val="0"/>
              <w:jc w:val="center"/>
            </w:pPr>
            <w:r w:rsidRPr="008A3E53">
              <w:t>наблю-</w:t>
            </w:r>
          </w:p>
          <w:p w:rsidR="00222861" w:rsidRPr="008A3E53" w:rsidRDefault="00222861" w:rsidP="00971177">
            <w:pPr>
              <w:autoSpaceDE w:val="0"/>
              <w:autoSpaceDN w:val="0"/>
              <w:adjustRightInd w:val="0"/>
              <w:jc w:val="center"/>
            </w:pPr>
            <w:r w:rsidRPr="008A3E53">
              <w:t>дения</w:t>
            </w:r>
          </w:p>
          <w:p w:rsidR="00222861" w:rsidRPr="008A3E53" w:rsidRDefault="00222861" w:rsidP="00971177">
            <w:pPr>
              <w:autoSpaceDE w:val="0"/>
              <w:autoSpaceDN w:val="0"/>
              <w:adjustRightInd w:val="0"/>
              <w:jc w:val="center"/>
            </w:pPr>
            <w:hyperlink r:id="rId14" w:anchor="Par1024" w:history="1">
              <w:r w:rsidRPr="008A3E53">
                <w:rPr>
                  <w:rStyle w:val="ac"/>
                </w:rPr>
                <w:t>&lt;5&gt;</w:t>
              </w:r>
            </w:hyperlink>
          </w:p>
        </w:tc>
        <w:tc>
          <w:tcPr>
            <w:tcW w:w="405" w:type="pct"/>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Охват</w:t>
            </w:r>
          </w:p>
          <w:p w:rsidR="00222861" w:rsidRPr="008A3E53" w:rsidRDefault="00222861" w:rsidP="00971177">
            <w:pPr>
              <w:autoSpaceDE w:val="0"/>
              <w:autoSpaceDN w:val="0"/>
              <w:adjustRightInd w:val="0"/>
              <w:jc w:val="center"/>
            </w:pPr>
            <w:r w:rsidRPr="008A3E53">
              <w:t>единиц</w:t>
            </w:r>
          </w:p>
          <w:p w:rsidR="00222861" w:rsidRPr="008A3E53" w:rsidRDefault="00222861" w:rsidP="00971177">
            <w:pPr>
              <w:autoSpaceDE w:val="0"/>
              <w:autoSpaceDN w:val="0"/>
              <w:adjustRightInd w:val="0"/>
              <w:jc w:val="center"/>
            </w:pPr>
            <w:r w:rsidRPr="008A3E53">
              <w:t>совокуп-</w:t>
            </w:r>
          </w:p>
          <w:p w:rsidR="00222861" w:rsidRPr="008A3E53" w:rsidRDefault="00222861" w:rsidP="00971177">
            <w:pPr>
              <w:autoSpaceDE w:val="0"/>
              <w:autoSpaceDN w:val="0"/>
              <w:adjustRightInd w:val="0"/>
              <w:jc w:val="center"/>
            </w:pPr>
            <w:r w:rsidRPr="008A3E53">
              <w:t>ности</w:t>
            </w:r>
          </w:p>
          <w:p w:rsidR="00222861" w:rsidRPr="008A3E53" w:rsidRDefault="00222861" w:rsidP="00971177">
            <w:pPr>
              <w:autoSpaceDE w:val="0"/>
              <w:autoSpaceDN w:val="0"/>
              <w:adjustRightInd w:val="0"/>
              <w:jc w:val="center"/>
            </w:pPr>
            <w:hyperlink r:id="rId15" w:anchor="Par1025" w:history="1">
              <w:r w:rsidRPr="008A3E53">
                <w:rPr>
                  <w:rStyle w:val="ac"/>
                </w:rPr>
                <w:t>&lt;6&gt;</w:t>
              </w:r>
            </w:hyperlink>
          </w:p>
        </w:tc>
        <w:tc>
          <w:tcPr>
            <w:tcW w:w="551" w:type="pct"/>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Ответственный</w:t>
            </w:r>
          </w:p>
          <w:p w:rsidR="00222861" w:rsidRPr="008A3E53" w:rsidRDefault="00222861" w:rsidP="00971177">
            <w:pPr>
              <w:autoSpaceDE w:val="0"/>
              <w:autoSpaceDN w:val="0"/>
              <w:adjustRightInd w:val="0"/>
              <w:jc w:val="center"/>
            </w:pPr>
            <w:r w:rsidRPr="008A3E53">
              <w:t>за сбор данных</w:t>
            </w:r>
          </w:p>
          <w:p w:rsidR="00222861" w:rsidRPr="008A3E53" w:rsidRDefault="00222861" w:rsidP="00971177">
            <w:pPr>
              <w:autoSpaceDE w:val="0"/>
              <w:autoSpaceDN w:val="0"/>
              <w:adjustRightInd w:val="0"/>
              <w:jc w:val="center"/>
            </w:pPr>
            <w:r w:rsidRPr="008A3E53">
              <w:t xml:space="preserve">по целевому показателю </w:t>
            </w:r>
            <w:hyperlink r:id="rId16" w:anchor="Par1026" w:history="1">
              <w:r w:rsidRPr="008A3E53">
                <w:rPr>
                  <w:rStyle w:val="ac"/>
                </w:rPr>
                <w:t>&lt;7&gt;</w:t>
              </w:r>
            </w:hyperlink>
          </w:p>
        </w:tc>
      </w:tr>
      <w:tr w:rsidR="00222861" w:rsidRPr="008A3E53" w:rsidTr="00971177">
        <w:tc>
          <w:tcPr>
            <w:tcW w:w="151"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1</w:t>
            </w:r>
          </w:p>
        </w:tc>
        <w:tc>
          <w:tcPr>
            <w:tcW w:w="581"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2</w:t>
            </w:r>
          </w:p>
        </w:tc>
        <w:tc>
          <w:tcPr>
            <w:tcW w:w="174"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3</w:t>
            </w:r>
          </w:p>
        </w:tc>
        <w:tc>
          <w:tcPr>
            <w:tcW w:w="55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4</w:t>
            </w:r>
          </w:p>
        </w:tc>
        <w:tc>
          <w:tcPr>
            <w:tcW w:w="483"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5</w:t>
            </w:r>
          </w:p>
        </w:tc>
        <w:tc>
          <w:tcPr>
            <w:tcW w:w="734"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6</w:t>
            </w:r>
          </w:p>
        </w:tc>
        <w:tc>
          <w:tcPr>
            <w:tcW w:w="503"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7</w:t>
            </w:r>
          </w:p>
        </w:tc>
        <w:tc>
          <w:tcPr>
            <w:tcW w:w="523"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8</w:t>
            </w:r>
          </w:p>
        </w:tc>
        <w:tc>
          <w:tcPr>
            <w:tcW w:w="343"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9</w:t>
            </w:r>
          </w:p>
        </w:tc>
        <w:tc>
          <w:tcPr>
            <w:tcW w:w="405"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10</w:t>
            </w:r>
          </w:p>
        </w:tc>
        <w:tc>
          <w:tcPr>
            <w:tcW w:w="551"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11</w:t>
            </w:r>
          </w:p>
        </w:tc>
      </w:tr>
      <w:tr w:rsidR="00222861" w:rsidRPr="008A3E53" w:rsidTr="00971177">
        <w:trPr>
          <w:trHeight w:val="2545"/>
        </w:trPr>
        <w:tc>
          <w:tcPr>
            <w:tcW w:w="151" w:type="pct"/>
            <w:tcBorders>
              <w:top w:val="nil"/>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rsidRPr="008A3E53">
              <w:t xml:space="preserve">   1 </w:t>
            </w:r>
          </w:p>
        </w:tc>
        <w:tc>
          <w:tcPr>
            <w:tcW w:w="581" w:type="pct"/>
            <w:tcBorders>
              <w:top w:val="nil"/>
              <w:left w:val="single" w:sz="8" w:space="0" w:color="auto"/>
              <w:bottom w:val="single" w:sz="4" w:space="0" w:color="auto"/>
              <w:right w:val="single" w:sz="8" w:space="0" w:color="auto"/>
            </w:tcBorders>
          </w:tcPr>
          <w:p w:rsidR="00222861" w:rsidRPr="005E619F" w:rsidRDefault="00222861" w:rsidP="00971177">
            <w:pPr>
              <w:jc w:val="both"/>
            </w:pPr>
            <w:r>
              <w:t xml:space="preserve">Рост </w:t>
            </w:r>
            <w:r w:rsidRPr="008D710C">
              <w:t>количества объектов хранения фольклорно-этнографических материалов по традиционной народной культуре</w:t>
            </w:r>
            <w:r>
              <w:t xml:space="preserve">, </w:t>
            </w:r>
            <w:r w:rsidRPr="005E619F">
              <w:t>количества экспедиционных поездок по проведению работ, выявлению и собиранию нематериального культурного наследия.</w:t>
            </w:r>
          </w:p>
          <w:p w:rsidR="00222861" w:rsidRPr="008A3E53" w:rsidRDefault="00222861" w:rsidP="00971177">
            <w:pPr>
              <w:widowControl w:val="0"/>
              <w:autoSpaceDE w:val="0"/>
              <w:autoSpaceDN w:val="0"/>
              <w:adjustRightInd w:val="0"/>
            </w:pPr>
          </w:p>
        </w:tc>
        <w:tc>
          <w:tcPr>
            <w:tcW w:w="174" w:type="pct"/>
            <w:tcBorders>
              <w:top w:val="nil"/>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rsidRPr="008A3E53">
              <w:t>Ед.</w:t>
            </w:r>
          </w:p>
        </w:tc>
        <w:tc>
          <w:tcPr>
            <w:tcW w:w="552" w:type="pct"/>
            <w:tcBorders>
              <w:top w:val="nil"/>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Количество единиц фонда</w:t>
            </w:r>
          </w:p>
        </w:tc>
        <w:tc>
          <w:tcPr>
            <w:tcW w:w="483" w:type="pct"/>
            <w:tcBorders>
              <w:top w:val="nil"/>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rsidRPr="008A3E53">
              <w:t xml:space="preserve">  1 раз в год</w:t>
            </w:r>
          </w:p>
        </w:tc>
        <w:tc>
          <w:tcPr>
            <w:tcW w:w="734" w:type="pct"/>
            <w:tcBorders>
              <w:top w:val="nil"/>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rsidRPr="008A3E53">
              <w:t>К=Кф+Кп где,</w:t>
            </w:r>
          </w:p>
          <w:p w:rsidR="00222861" w:rsidRPr="008A3E53" w:rsidRDefault="00222861" w:rsidP="00971177">
            <w:pPr>
              <w:autoSpaceDE w:val="0"/>
              <w:autoSpaceDN w:val="0"/>
              <w:adjustRightInd w:val="0"/>
            </w:pPr>
            <w:r>
              <w:t>Кф- количество обработанных материалов фонда</w:t>
            </w:r>
            <w:r w:rsidRPr="008A3E53">
              <w:t xml:space="preserve"> в текущем году</w:t>
            </w:r>
          </w:p>
          <w:p w:rsidR="00222861" w:rsidRPr="008A3E53" w:rsidRDefault="00222861" w:rsidP="00971177">
            <w:pPr>
              <w:autoSpaceDE w:val="0"/>
              <w:autoSpaceDN w:val="0"/>
              <w:adjustRightInd w:val="0"/>
            </w:pPr>
            <w:r>
              <w:t>Кп – количество обработанных фольклорных материалов</w:t>
            </w:r>
            <w:r w:rsidRPr="008A3E53">
              <w:t xml:space="preserve"> в предыдущем году       </w:t>
            </w:r>
          </w:p>
        </w:tc>
        <w:tc>
          <w:tcPr>
            <w:tcW w:w="503" w:type="pct"/>
            <w:tcBorders>
              <w:top w:val="nil"/>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Количество ед. фонда в текущем году</w:t>
            </w:r>
          </w:p>
        </w:tc>
        <w:tc>
          <w:tcPr>
            <w:tcW w:w="523" w:type="pct"/>
            <w:tcBorders>
              <w:top w:val="nil"/>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rsidRPr="008A3E53">
              <w:t>Подсчет</w:t>
            </w:r>
          </w:p>
          <w:p w:rsidR="00222861" w:rsidRPr="008A3E53" w:rsidRDefault="00222861" w:rsidP="00971177">
            <w:pPr>
              <w:autoSpaceDE w:val="0"/>
              <w:autoSpaceDN w:val="0"/>
              <w:adjustRightInd w:val="0"/>
            </w:pPr>
            <w:r w:rsidRPr="008A3E53">
              <w:t>Муниципальное задание</w:t>
            </w:r>
          </w:p>
          <w:p w:rsidR="00222861" w:rsidRPr="008A3E53" w:rsidRDefault="00222861" w:rsidP="00971177">
            <w:pPr>
              <w:autoSpaceDE w:val="0"/>
              <w:autoSpaceDN w:val="0"/>
              <w:adjustRightInd w:val="0"/>
            </w:pPr>
            <w:r w:rsidRPr="008A3E53">
              <w:t xml:space="preserve">Официальная статистическая информация  </w:t>
            </w:r>
          </w:p>
          <w:p w:rsidR="00222861" w:rsidRPr="008A3E53" w:rsidRDefault="00222861" w:rsidP="00971177">
            <w:pPr>
              <w:autoSpaceDE w:val="0"/>
              <w:autoSpaceDN w:val="0"/>
              <w:adjustRightInd w:val="0"/>
            </w:pPr>
            <w:r w:rsidRPr="008A3E53">
              <w:t>Ф №7</w:t>
            </w:r>
            <w:r>
              <w:t xml:space="preserve"> </w:t>
            </w:r>
            <w:r w:rsidRPr="008A3E53">
              <w:t>НК</w:t>
            </w:r>
          </w:p>
          <w:p w:rsidR="00222861" w:rsidRPr="008A3E53" w:rsidRDefault="00222861" w:rsidP="00971177">
            <w:pPr>
              <w:autoSpaceDE w:val="0"/>
              <w:autoSpaceDN w:val="0"/>
              <w:adjustRightInd w:val="0"/>
            </w:pPr>
            <w:r w:rsidRPr="008A3E53">
              <w:t>Бухгалтерская и финансовая отчетность</w:t>
            </w:r>
          </w:p>
          <w:p w:rsidR="00222861" w:rsidRPr="008A3E53" w:rsidRDefault="00222861" w:rsidP="00971177">
            <w:pPr>
              <w:widowControl w:val="0"/>
              <w:autoSpaceDE w:val="0"/>
              <w:autoSpaceDN w:val="0"/>
              <w:adjustRightInd w:val="0"/>
            </w:pPr>
          </w:p>
        </w:tc>
        <w:tc>
          <w:tcPr>
            <w:tcW w:w="343" w:type="pct"/>
            <w:tcBorders>
              <w:top w:val="nil"/>
              <w:left w:val="single" w:sz="8" w:space="0" w:color="auto"/>
              <w:bottom w:val="single" w:sz="4" w:space="0" w:color="auto"/>
              <w:right w:val="single" w:sz="8" w:space="0" w:color="auto"/>
            </w:tcBorders>
          </w:tcPr>
          <w:p w:rsidR="00222861" w:rsidRPr="008A3E53" w:rsidRDefault="00222861" w:rsidP="00971177">
            <w:pPr>
              <w:widowControl w:val="0"/>
              <w:autoSpaceDE w:val="0"/>
              <w:autoSpaceDN w:val="0"/>
              <w:adjustRightInd w:val="0"/>
            </w:pPr>
            <w:r w:rsidRPr="008A3E53">
              <w:t>Общество в целом</w:t>
            </w:r>
          </w:p>
        </w:tc>
        <w:tc>
          <w:tcPr>
            <w:tcW w:w="405" w:type="pct"/>
            <w:tcBorders>
              <w:top w:val="nil"/>
              <w:left w:val="single" w:sz="8" w:space="0" w:color="auto"/>
              <w:bottom w:val="single" w:sz="4" w:space="0" w:color="auto"/>
              <w:right w:val="single" w:sz="8" w:space="0" w:color="auto"/>
            </w:tcBorders>
          </w:tcPr>
          <w:p w:rsidR="00222861" w:rsidRPr="008A3E53" w:rsidRDefault="00222861" w:rsidP="00971177">
            <w:pPr>
              <w:widowControl w:val="0"/>
              <w:autoSpaceDE w:val="0"/>
              <w:autoSpaceDN w:val="0"/>
              <w:adjustRightInd w:val="0"/>
              <w:jc w:val="center"/>
            </w:pPr>
            <w:r w:rsidRPr="008A3E53">
              <w:t>Сплошное наблюдение</w:t>
            </w:r>
          </w:p>
        </w:tc>
        <w:tc>
          <w:tcPr>
            <w:tcW w:w="551" w:type="pct"/>
            <w:tcBorders>
              <w:top w:val="nil"/>
              <w:left w:val="single" w:sz="8" w:space="0" w:color="auto"/>
              <w:bottom w:val="single" w:sz="4" w:space="0" w:color="auto"/>
              <w:right w:val="single" w:sz="8" w:space="0" w:color="auto"/>
            </w:tcBorders>
          </w:tcPr>
          <w:p w:rsidR="00222861" w:rsidRPr="008A3E53" w:rsidRDefault="00222861" w:rsidP="00971177">
            <w:pPr>
              <w:widowControl w:val="0"/>
              <w:autoSpaceDE w:val="0"/>
              <w:autoSpaceDN w:val="0"/>
              <w:adjustRightInd w:val="0"/>
            </w:pPr>
            <w:r>
              <w:t>Отдел культуры, спорта и молодежной политики администрации Бабаевского муниципального района</w:t>
            </w:r>
          </w:p>
        </w:tc>
      </w:tr>
      <w:tr w:rsidR="00222861" w:rsidRPr="008A3E53" w:rsidTr="00971177">
        <w:trPr>
          <w:trHeight w:val="320"/>
        </w:trPr>
        <w:tc>
          <w:tcPr>
            <w:tcW w:w="0" w:type="auto"/>
            <w:tcBorders>
              <w:left w:val="single" w:sz="8" w:space="0" w:color="auto"/>
              <w:bottom w:val="single" w:sz="8" w:space="0" w:color="auto"/>
              <w:right w:val="single" w:sz="8" w:space="0" w:color="auto"/>
            </w:tcBorders>
            <w:vAlign w:val="center"/>
          </w:tcPr>
          <w:p w:rsidR="00222861" w:rsidRPr="008A3E53" w:rsidRDefault="00222861" w:rsidP="00971177">
            <w:pPr>
              <w:jc w:val="center"/>
            </w:pPr>
            <w:r>
              <w:t>2.</w:t>
            </w:r>
          </w:p>
        </w:tc>
        <w:tc>
          <w:tcPr>
            <w:tcW w:w="0" w:type="auto"/>
            <w:tcBorders>
              <w:left w:val="single" w:sz="8" w:space="0" w:color="auto"/>
              <w:bottom w:val="single" w:sz="8" w:space="0" w:color="auto"/>
              <w:right w:val="single" w:sz="8" w:space="0" w:color="auto"/>
            </w:tcBorders>
          </w:tcPr>
          <w:p w:rsidR="00222861" w:rsidRPr="008D710C" w:rsidRDefault="00222861" w:rsidP="00971177">
            <w:pPr>
              <w:autoSpaceDE w:val="0"/>
              <w:autoSpaceDN w:val="0"/>
              <w:adjustRightInd w:val="0"/>
              <w:jc w:val="both"/>
            </w:pPr>
            <w:r w:rsidRPr="008D710C">
              <w:rPr>
                <w:rStyle w:val="afb"/>
                <w:i w:val="0"/>
              </w:rPr>
              <w:t xml:space="preserve">Увеличение </w:t>
            </w:r>
            <w:r w:rsidRPr="008D710C">
              <w:t>количества экскурсий в сфере традиционной народной культуры.</w:t>
            </w:r>
          </w:p>
          <w:p w:rsidR="00222861" w:rsidRPr="008A3E53" w:rsidRDefault="00222861" w:rsidP="00971177">
            <w:pPr>
              <w:autoSpaceDE w:val="0"/>
              <w:autoSpaceDN w:val="0"/>
              <w:adjustRightInd w:val="0"/>
            </w:pPr>
          </w:p>
        </w:tc>
        <w:tc>
          <w:tcPr>
            <w:tcW w:w="0" w:type="auto"/>
            <w:tcBorders>
              <w:left w:val="single" w:sz="8" w:space="0" w:color="auto"/>
              <w:bottom w:val="single" w:sz="8" w:space="0" w:color="auto"/>
              <w:right w:val="single" w:sz="8" w:space="0" w:color="auto"/>
            </w:tcBorders>
            <w:vAlign w:val="center"/>
          </w:tcPr>
          <w:p w:rsidR="00222861" w:rsidRPr="008A3E53" w:rsidRDefault="00222861" w:rsidP="00971177">
            <w:pPr>
              <w:jc w:val="center"/>
            </w:pPr>
            <w:r>
              <w:t>Ед.</w:t>
            </w:r>
          </w:p>
        </w:tc>
        <w:tc>
          <w:tcPr>
            <w:tcW w:w="0" w:type="auto"/>
            <w:tcBorders>
              <w:left w:val="single" w:sz="8" w:space="0" w:color="auto"/>
              <w:bottom w:val="single" w:sz="8" w:space="0" w:color="auto"/>
              <w:right w:val="single" w:sz="8" w:space="0" w:color="auto"/>
            </w:tcBorders>
            <w:vAlign w:val="center"/>
          </w:tcPr>
          <w:p w:rsidR="00222861" w:rsidRDefault="00222861" w:rsidP="00971177">
            <w:r>
              <w:t>Количество</w:t>
            </w:r>
          </w:p>
          <w:p w:rsidR="00222861" w:rsidRPr="008A3E53" w:rsidRDefault="00222861" w:rsidP="00971177">
            <w:r>
              <w:t>экскурсий</w:t>
            </w:r>
          </w:p>
        </w:tc>
        <w:tc>
          <w:tcPr>
            <w:tcW w:w="0" w:type="auto"/>
            <w:tcBorders>
              <w:left w:val="single" w:sz="8" w:space="0" w:color="auto"/>
              <w:bottom w:val="single" w:sz="8" w:space="0" w:color="auto"/>
              <w:right w:val="single" w:sz="8" w:space="0" w:color="auto"/>
            </w:tcBorders>
            <w:vAlign w:val="center"/>
          </w:tcPr>
          <w:p w:rsidR="00222861" w:rsidRPr="008A3E53" w:rsidRDefault="00222861" w:rsidP="00971177">
            <w:r>
              <w:t>1 раз в год</w:t>
            </w:r>
          </w:p>
        </w:tc>
        <w:tc>
          <w:tcPr>
            <w:tcW w:w="0" w:type="auto"/>
            <w:tcBorders>
              <w:left w:val="single" w:sz="8" w:space="0" w:color="auto"/>
              <w:bottom w:val="single" w:sz="8" w:space="0" w:color="auto"/>
              <w:right w:val="single" w:sz="8" w:space="0" w:color="auto"/>
            </w:tcBorders>
            <w:vAlign w:val="center"/>
          </w:tcPr>
          <w:p w:rsidR="00222861" w:rsidRDefault="00222861" w:rsidP="00971177">
            <w:r>
              <w:t>К=Кф+Кл где,</w:t>
            </w:r>
          </w:p>
          <w:p w:rsidR="00222861" w:rsidRDefault="00222861" w:rsidP="00971177">
            <w:r>
              <w:t>Кф – количество экскурсий в текущем году</w:t>
            </w:r>
          </w:p>
          <w:p w:rsidR="00222861" w:rsidRPr="008A3E53" w:rsidRDefault="00222861" w:rsidP="00971177">
            <w:r>
              <w:t>Кл – количество проведенных экскурсий в предыдущем году</w:t>
            </w:r>
          </w:p>
        </w:tc>
        <w:tc>
          <w:tcPr>
            <w:tcW w:w="503" w:type="pct"/>
            <w:tcBorders>
              <w:top w:val="single" w:sz="4" w:space="0" w:color="auto"/>
              <w:left w:val="single" w:sz="8" w:space="0" w:color="auto"/>
              <w:bottom w:val="single" w:sz="8" w:space="0" w:color="auto"/>
              <w:right w:val="single" w:sz="8" w:space="0" w:color="auto"/>
            </w:tcBorders>
          </w:tcPr>
          <w:p w:rsidR="00222861" w:rsidRPr="0085330C" w:rsidRDefault="00222861" w:rsidP="00971177">
            <w:r>
              <w:t>Количество единиц экскурсий в текущем году</w:t>
            </w:r>
          </w:p>
        </w:tc>
        <w:tc>
          <w:tcPr>
            <w:tcW w:w="523" w:type="pct"/>
            <w:tcBorders>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rsidRPr="008A3E53">
              <w:t>Подсчет</w:t>
            </w:r>
          </w:p>
          <w:p w:rsidR="00222861" w:rsidRPr="008A3E53" w:rsidRDefault="00222861" w:rsidP="00971177">
            <w:pPr>
              <w:autoSpaceDE w:val="0"/>
              <w:autoSpaceDN w:val="0"/>
              <w:adjustRightInd w:val="0"/>
            </w:pPr>
            <w:r w:rsidRPr="008A3E53">
              <w:t>Муниципальное задание</w:t>
            </w:r>
          </w:p>
          <w:p w:rsidR="00222861" w:rsidRPr="008A3E53" w:rsidRDefault="00222861" w:rsidP="00971177">
            <w:pPr>
              <w:autoSpaceDE w:val="0"/>
              <w:autoSpaceDN w:val="0"/>
              <w:adjustRightInd w:val="0"/>
            </w:pPr>
            <w:r w:rsidRPr="008A3E53">
              <w:t xml:space="preserve">Официальная статистическая информация  </w:t>
            </w:r>
          </w:p>
          <w:p w:rsidR="00222861" w:rsidRPr="008A3E53" w:rsidRDefault="00222861" w:rsidP="00971177">
            <w:pPr>
              <w:autoSpaceDE w:val="0"/>
              <w:autoSpaceDN w:val="0"/>
              <w:adjustRightInd w:val="0"/>
            </w:pPr>
            <w:r w:rsidRPr="008A3E53">
              <w:t>Ф №7НК</w:t>
            </w:r>
          </w:p>
          <w:p w:rsidR="00222861" w:rsidRPr="008A3E53" w:rsidRDefault="00222861" w:rsidP="00971177">
            <w:pPr>
              <w:autoSpaceDE w:val="0"/>
              <w:autoSpaceDN w:val="0"/>
              <w:adjustRightInd w:val="0"/>
            </w:pPr>
            <w:r w:rsidRPr="008A3E53">
              <w:t>Бухгалтерская и финансовая отчетность</w:t>
            </w:r>
          </w:p>
          <w:p w:rsidR="00222861" w:rsidRPr="008A3E53" w:rsidRDefault="00222861" w:rsidP="00971177">
            <w:pPr>
              <w:widowControl w:val="0"/>
              <w:autoSpaceDE w:val="0"/>
              <w:autoSpaceDN w:val="0"/>
              <w:adjustRightInd w:val="0"/>
            </w:pPr>
          </w:p>
        </w:tc>
        <w:tc>
          <w:tcPr>
            <w:tcW w:w="343" w:type="pct"/>
            <w:tcBorders>
              <w:left w:val="single" w:sz="8" w:space="0" w:color="auto"/>
              <w:bottom w:val="single" w:sz="8" w:space="0" w:color="auto"/>
              <w:right w:val="single" w:sz="8" w:space="0" w:color="auto"/>
            </w:tcBorders>
          </w:tcPr>
          <w:p w:rsidR="00222861" w:rsidRPr="008A3E53" w:rsidRDefault="00222861" w:rsidP="00971177">
            <w:pPr>
              <w:widowControl w:val="0"/>
              <w:autoSpaceDE w:val="0"/>
              <w:autoSpaceDN w:val="0"/>
              <w:adjustRightInd w:val="0"/>
            </w:pPr>
            <w:r w:rsidRPr="008A3E53">
              <w:t>Общество в целом</w:t>
            </w:r>
          </w:p>
        </w:tc>
        <w:tc>
          <w:tcPr>
            <w:tcW w:w="405" w:type="pct"/>
            <w:tcBorders>
              <w:left w:val="single" w:sz="8" w:space="0" w:color="auto"/>
              <w:bottom w:val="single" w:sz="8" w:space="0" w:color="auto"/>
              <w:right w:val="single" w:sz="8" w:space="0" w:color="auto"/>
            </w:tcBorders>
          </w:tcPr>
          <w:p w:rsidR="00222861" w:rsidRPr="008A3E53" w:rsidRDefault="00222861" w:rsidP="00971177">
            <w:pPr>
              <w:widowControl w:val="0"/>
              <w:autoSpaceDE w:val="0"/>
              <w:autoSpaceDN w:val="0"/>
              <w:adjustRightInd w:val="0"/>
              <w:jc w:val="center"/>
            </w:pPr>
            <w:r w:rsidRPr="008A3E53">
              <w:t>Сплошное наблюдение</w:t>
            </w:r>
          </w:p>
        </w:tc>
        <w:tc>
          <w:tcPr>
            <w:tcW w:w="551" w:type="pct"/>
            <w:tcBorders>
              <w:left w:val="single" w:sz="8" w:space="0" w:color="auto"/>
              <w:bottom w:val="single" w:sz="8" w:space="0" w:color="auto"/>
              <w:right w:val="single" w:sz="8" w:space="0" w:color="auto"/>
            </w:tcBorders>
          </w:tcPr>
          <w:p w:rsidR="00222861" w:rsidRPr="008A3E53" w:rsidRDefault="00222861" w:rsidP="00971177">
            <w:pPr>
              <w:widowControl w:val="0"/>
              <w:autoSpaceDE w:val="0"/>
              <w:autoSpaceDN w:val="0"/>
              <w:adjustRightInd w:val="0"/>
            </w:pPr>
            <w:r>
              <w:t>Отдел культуры, спорта и молодежной политики администрации Бабаевского муниципального района</w:t>
            </w:r>
          </w:p>
        </w:tc>
      </w:tr>
    </w:tbl>
    <w:p w:rsidR="00222861" w:rsidRPr="008A3E53" w:rsidRDefault="00222861" w:rsidP="00222861">
      <w:pPr>
        <w:autoSpaceDE w:val="0"/>
        <w:autoSpaceDN w:val="0"/>
        <w:adjustRightInd w:val="0"/>
        <w:ind w:firstLine="540"/>
        <w:jc w:val="both"/>
        <w:rPr>
          <w:i/>
        </w:rPr>
      </w:pPr>
      <w:r w:rsidRPr="008A3E53">
        <w:rPr>
          <w:i/>
        </w:rPr>
        <w:lastRenderedPageBreak/>
        <w:t>Примечание: для базовых показателей, данные по которым формируются на основе работ, включенных в Федеральный план статистических работ, столбцы 9 и 10 не заполняются.</w:t>
      </w:r>
    </w:p>
    <w:p w:rsidR="00222861" w:rsidRPr="008A3E53" w:rsidRDefault="00222861" w:rsidP="00222861">
      <w:pPr>
        <w:autoSpaceDE w:val="0"/>
        <w:autoSpaceDN w:val="0"/>
        <w:adjustRightInd w:val="0"/>
        <w:ind w:firstLine="540"/>
        <w:jc w:val="both"/>
        <w:rPr>
          <w:i/>
        </w:rPr>
      </w:pPr>
      <w:r w:rsidRPr="008A3E53">
        <w:rPr>
          <w:i/>
        </w:rPr>
        <w:t>&lt;1&gt; Характеристика содержания целевого показателя (индикатора).</w:t>
      </w:r>
    </w:p>
    <w:p w:rsidR="00222861" w:rsidRPr="008A3E53" w:rsidRDefault="00222861" w:rsidP="00222861">
      <w:pPr>
        <w:autoSpaceDE w:val="0"/>
        <w:autoSpaceDN w:val="0"/>
        <w:adjustRightInd w:val="0"/>
        <w:ind w:firstLine="540"/>
        <w:jc w:val="both"/>
        <w:rPr>
          <w:i/>
        </w:rPr>
      </w:pPr>
      <w:r w:rsidRPr="008A3E53">
        <w:rPr>
          <w:i/>
        </w:rPr>
        <w:t>&lt;2&gt; Указываются периодичность сбора данных и вид временной характеристики (показатель на дату, показатель за период).</w:t>
      </w:r>
    </w:p>
    <w:p w:rsidR="00222861" w:rsidRPr="008A3E53" w:rsidRDefault="00222861" w:rsidP="00222861">
      <w:pPr>
        <w:autoSpaceDE w:val="0"/>
        <w:autoSpaceDN w:val="0"/>
        <w:adjustRightInd w:val="0"/>
        <w:ind w:firstLine="540"/>
        <w:jc w:val="both"/>
        <w:rPr>
          <w:i/>
        </w:rPr>
      </w:pPr>
      <w:r w:rsidRPr="008A3E53">
        <w:rPr>
          <w:i/>
        </w:rPr>
        <w:t xml:space="preserve">&lt;3&gt; Приводятся формула и краткий алгоритм расчета. При описании формулы или алгоритма необходимо использовать буквенные обозначения базовых показателей. </w:t>
      </w:r>
    </w:p>
    <w:p w:rsidR="00222861" w:rsidRPr="008A3E53" w:rsidRDefault="00222861" w:rsidP="00222861">
      <w:pPr>
        <w:autoSpaceDE w:val="0"/>
        <w:autoSpaceDN w:val="0"/>
        <w:adjustRightInd w:val="0"/>
        <w:ind w:firstLine="540"/>
        <w:jc w:val="both"/>
        <w:rPr>
          <w:i/>
        </w:rPr>
      </w:pPr>
      <w:r w:rsidRPr="008A3E53">
        <w:rPr>
          <w:i/>
        </w:rPr>
        <w:t>&lt;4&gt;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 которым она утверждена.</w:t>
      </w:r>
    </w:p>
    <w:p w:rsidR="00222861" w:rsidRPr="008A3E53" w:rsidRDefault="00222861" w:rsidP="00222861">
      <w:pPr>
        <w:autoSpaceDE w:val="0"/>
        <w:autoSpaceDN w:val="0"/>
        <w:adjustRightInd w:val="0"/>
        <w:ind w:firstLine="540"/>
        <w:jc w:val="both"/>
        <w:rPr>
          <w:i/>
        </w:rPr>
      </w:pPr>
      <w:r w:rsidRPr="008A3E53">
        <w:rPr>
          <w:i/>
        </w:rPr>
        <w:t>&lt;5&gt; Указываются предприятия (организации) различных секторов экономики, группы населения, домашних хозяйств и др.</w:t>
      </w:r>
    </w:p>
    <w:p w:rsidR="00222861" w:rsidRPr="008A3E53" w:rsidRDefault="00222861" w:rsidP="00222861">
      <w:pPr>
        <w:autoSpaceDE w:val="0"/>
        <w:autoSpaceDN w:val="0"/>
        <w:adjustRightInd w:val="0"/>
        <w:ind w:firstLine="540"/>
        <w:jc w:val="both"/>
        <w:rPr>
          <w:i/>
        </w:rPr>
      </w:pPr>
      <w:r w:rsidRPr="008A3E53">
        <w:rPr>
          <w:i/>
        </w:rPr>
        <w:t>&lt;6&gt; 1 - сплошное наблюдение; 2 - способ основного массива; 3 - выборочное наблюдение; 4 - монографическое наблюдение.</w:t>
      </w:r>
    </w:p>
    <w:p w:rsidR="00222861" w:rsidRPr="008A3E53" w:rsidRDefault="00222861" w:rsidP="00222861">
      <w:pPr>
        <w:autoSpaceDE w:val="0"/>
        <w:autoSpaceDN w:val="0"/>
        <w:adjustRightInd w:val="0"/>
        <w:ind w:firstLine="540"/>
        <w:jc w:val="both"/>
        <w:rPr>
          <w:i/>
        </w:rPr>
      </w:pPr>
      <w:r w:rsidRPr="008A3E53">
        <w:rPr>
          <w:i/>
        </w:rPr>
        <w:t>&lt;7&gt; Приводится наименование органа местного самоуправления , ответственного за сбор данных по показателю.</w:t>
      </w:r>
    </w:p>
    <w:p w:rsidR="00222861" w:rsidRDefault="00222861" w:rsidP="00222861">
      <w:pPr>
        <w:jc w:val="center"/>
        <w:textAlignment w:val="top"/>
      </w:pPr>
      <w:r>
        <w:t xml:space="preserve">                                                                     </w:t>
      </w:r>
    </w:p>
    <w:p w:rsidR="00712E4B" w:rsidRDefault="00712E4B" w:rsidP="00222861">
      <w:pPr>
        <w:jc w:val="center"/>
        <w:textAlignment w:val="top"/>
      </w:pPr>
    </w:p>
    <w:p w:rsidR="00222861" w:rsidRPr="008A3E53" w:rsidRDefault="00222861" w:rsidP="00222861">
      <w:pPr>
        <w:jc w:val="right"/>
        <w:textAlignment w:val="top"/>
      </w:pPr>
      <w:r w:rsidRPr="008A3E53">
        <w:t xml:space="preserve">Приложение 3                                                                                                                                                                                                                    </w:t>
      </w:r>
    </w:p>
    <w:p w:rsidR="00222861" w:rsidRPr="008A3E53" w:rsidRDefault="00222861" w:rsidP="00222861">
      <w:pPr>
        <w:autoSpaceDE w:val="0"/>
        <w:autoSpaceDN w:val="0"/>
        <w:adjustRightInd w:val="0"/>
        <w:jc w:val="right"/>
      </w:pPr>
      <w:r>
        <w:t>к П</w:t>
      </w:r>
      <w:r w:rsidRPr="008A3E53">
        <w:t xml:space="preserve">одпрограмме </w:t>
      </w:r>
      <w:r>
        <w:rPr>
          <w:i/>
        </w:rPr>
        <w:t>1</w:t>
      </w:r>
      <w:r>
        <w:t xml:space="preserve"> П</w:t>
      </w:r>
      <w:r w:rsidRPr="008A3E53">
        <w:t>рограммы</w:t>
      </w:r>
    </w:p>
    <w:p w:rsidR="00222861" w:rsidRPr="008A3E53" w:rsidRDefault="00222861" w:rsidP="00222861">
      <w:pPr>
        <w:autoSpaceDE w:val="0"/>
        <w:autoSpaceDN w:val="0"/>
        <w:adjustRightInd w:val="0"/>
        <w:jc w:val="center"/>
        <w:rPr>
          <w:b/>
          <w:caps/>
        </w:rPr>
      </w:pPr>
      <w:r w:rsidRPr="008A3E53">
        <w:rPr>
          <w:b/>
          <w:caps/>
        </w:rPr>
        <w:t xml:space="preserve">Финансовое обеспечение </w:t>
      </w:r>
    </w:p>
    <w:p w:rsidR="00222861" w:rsidRDefault="00222861" w:rsidP="00712E4B">
      <w:pPr>
        <w:autoSpaceDE w:val="0"/>
        <w:autoSpaceDN w:val="0"/>
        <w:adjustRightInd w:val="0"/>
        <w:jc w:val="center"/>
        <w:rPr>
          <w:b/>
        </w:rPr>
      </w:pPr>
      <w:r w:rsidRPr="008A79FB">
        <w:rPr>
          <w:b/>
        </w:rPr>
        <w:t xml:space="preserve">Подпрограммы 1  Программы  </w:t>
      </w:r>
    </w:p>
    <w:p w:rsidR="00712E4B" w:rsidRDefault="00712E4B" w:rsidP="00712E4B">
      <w:pPr>
        <w:autoSpaceDE w:val="0"/>
        <w:autoSpaceDN w:val="0"/>
        <w:adjustRightInd w:val="0"/>
        <w:jc w:val="center"/>
        <w:rPr>
          <w:b/>
        </w:rPr>
      </w:pPr>
    </w:p>
    <w:p w:rsidR="00712E4B" w:rsidRPr="008A3E53" w:rsidRDefault="00712E4B" w:rsidP="00712E4B">
      <w:pPr>
        <w:autoSpaceDE w:val="0"/>
        <w:autoSpaceDN w:val="0"/>
        <w:adjustRightInd w:val="0"/>
        <w:jc w:val="center"/>
      </w:pPr>
    </w:p>
    <w:tbl>
      <w:tblPr>
        <w:tblW w:w="5112" w:type="pct"/>
        <w:tblInd w:w="-34" w:type="dxa"/>
        <w:tblLayout w:type="fixed"/>
        <w:tblCellMar>
          <w:left w:w="75" w:type="dxa"/>
          <w:right w:w="75" w:type="dxa"/>
        </w:tblCellMar>
        <w:tblLook w:val="04A0" w:firstRow="1" w:lastRow="0" w:firstColumn="1" w:lastColumn="0" w:noHBand="0" w:noVBand="1"/>
      </w:tblPr>
      <w:tblGrid>
        <w:gridCol w:w="1586"/>
        <w:gridCol w:w="2059"/>
        <w:gridCol w:w="1698"/>
        <w:gridCol w:w="1698"/>
        <w:gridCol w:w="2489"/>
        <w:gridCol w:w="954"/>
        <w:gridCol w:w="999"/>
        <w:gridCol w:w="858"/>
        <w:gridCol w:w="807"/>
        <w:gridCol w:w="719"/>
        <w:gridCol w:w="1183"/>
      </w:tblGrid>
      <w:tr w:rsidR="00222861" w:rsidRPr="008A3E53" w:rsidTr="00971177">
        <w:trPr>
          <w:trHeight w:val="263"/>
        </w:trPr>
        <w:tc>
          <w:tcPr>
            <w:tcW w:w="527" w:type="pct"/>
            <w:vMerge w:val="restart"/>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Статус</w:t>
            </w:r>
          </w:p>
        </w:tc>
        <w:tc>
          <w:tcPr>
            <w:tcW w:w="684" w:type="pct"/>
            <w:vMerge w:val="restart"/>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Наименование</w:t>
            </w:r>
          </w:p>
          <w:p w:rsidR="00222861" w:rsidRPr="008A3E53" w:rsidRDefault="00222861" w:rsidP="00971177">
            <w:pPr>
              <w:autoSpaceDE w:val="0"/>
              <w:autoSpaceDN w:val="0"/>
              <w:adjustRightInd w:val="0"/>
              <w:jc w:val="center"/>
            </w:pPr>
            <w:r w:rsidRPr="008A3E53">
              <w:t>ведомственной целевой программы, основного</w:t>
            </w:r>
          </w:p>
          <w:p w:rsidR="00222861" w:rsidRPr="008A3E53" w:rsidRDefault="00222861" w:rsidP="00971177">
            <w:pPr>
              <w:autoSpaceDE w:val="0"/>
              <w:autoSpaceDN w:val="0"/>
              <w:adjustRightInd w:val="0"/>
              <w:jc w:val="center"/>
            </w:pPr>
            <w:r w:rsidRPr="008A3E53">
              <w:t>мероприятия</w:t>
            </w:r>
          </w:p>
        </w:tc>
        <w:tc>
          <w:tcPr>
            <w:tcW w:w="564" w:type="pct"/>
            <w:vMerge w:val="restart"/>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Ответственный исполнитель,</w:t>
            </w:r>
          </w:p>
          <w:p w:rsidR="00222861" w:rsidRPr="008A3E53" w:rsidRDefault="00222861" w:rsidP="00971177">
            <w:pPr>
              <w:jc w:val="center"/>
            </w:pPr>
            <w:r w:rsidRPr="008A3E53">
              <w:t>участник</w:t>
            </w:r>
          </w:p>
        </w:tc>
        <w:tc>
          <w:tcPr>
            <w:tcW w:w="564" w:type="pct"/>
            <w:vMerge w:val="restart"/>
            <w:tcBorders>
              <w:top w:val="single" w:sz="8" w:space="0" w:color="auto"/>
              <w:left w:val="single" w:sz="8" w:space="0" w:color="auto"/>
              <w:bottom w:val="single" w:sz="8" w:space="0" w:color="auto"/>
              <w:right w:val="single" w:sz="8" w:space="0" w:color="auto"/>
            </w:tcBorders>
          </w:tcPr>
          <w:p w:rsidR="00222861" w:rsidRPr="008A3E53" w:rsidRDefault="00222861" w:rsidP="00971177">
            <w:pPr>
              <w:jc w:val="center"/>
            </w:pPr>
            <w:r w:rsidRPr="008A3E53">
              <w:t xml:space="preserve">Целевой показатель </w:t>
            </w:r>
          </w:p>
          <w:p w:rsidR="00222861" w:rsidRPr="008A3E53" w:rsidRDefault="00222861" w:rsidP="00971177">
            <w:pPr>
              <w:autoSpaceDE w:val="0"/>
              <w:autoSpaceDN w:val="0"/>
              <w:adjustRightInd w:val="0"/>
              <w:jc w:val="center"/>
              <w:rPr>
                <w:i/>
              </w:rPr>
            </w:pPr>
            <w:r w:rsidRPr="008A3E53">
              <w:rPr>
                <w:i/>
              </w:rPr>
              <w:t>(приводится порядковый номер целевого показателя  в соответствии  с приложением 1 к подпрограмме)</w:t>
            </w:r>
          </w:p>
        </w:tc>
        <w:tc>
          <w:tcPr>
            <w:tcW w:w="827" w:type="pct"/>
            <w:vMerge w:val="restart"/>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Источник финансового обеспечения</w:t>
            </w:r>
          </w:p>
        </w:tc>
        <w:tc>
          <w:tcPr>
            <w:tcW w:w="1834" w:type="pct"/>
            <w:gridSpan w:val="6"/>
            <w:tcBorders>
              <w:top w:val="single" w:sz="8" w:space="0" w:color="auto"/>
              <w:left w:val="single" w:sz="8" w:space="0" w:color="auto"/>
              <w:bottom w:val="single" w:sz="8" w:space="0" w:color="auto"/>
              <w:right w:val="single" w:sz="4" w:space="0" w:color="auto"/>
            </w:tcBorders>
          </w:tcPr>
          <w:p w:rsidR="00222861" w:rsidRPr="008A3E53" w:rsidRDefault="00222861" w:rsidP="00971177">
            <w:pPr>
              <w:autoSpaceDE w:val="0"/>
              <w:autoSpaceDN w:val="0"/>
              <w:adjustRightInd w:val="0"/>
              <w:jc w:val="center"/>
            </w:pPr>
            <w:r w:rsidRPr="008A3E53">
              <w:t>Расходы (тыс. руб.)</w:t>
            </w:r>
          </w:p>
          <w:p w:rsidR="00222861" w:rsidRPr="008A3E53" w:rsidRDefault="00222861" w:rsidP="00971177"/>
        </w:tc>
      </w:tr>
      <w:tr w:rsidR="00222861" w:rsidRPr="008A3E53" w:rsidTr="00971177">
        <w:trPr>
          <w:trHeight w:val="121"/>
        </w:trPr>
        <w:tc>
          <w:tcPr>
            <w:tcW w:w="527" w:type="pct"/>
            <w:vMerge/>
            <w:tcBorders>
              <w:top w:val="single" w:sz="8" w:space="0" w:color="auto"/>
              <w:left w:val="single" w:sz="8" w:space="0" w:color="auto"/>
              <w:bottom w:val="single" w:sz="8" w:space="0" w:color="auto"/>
              <w:right w:val="single" w:sz="8" w:space="0" w:color="auto"/>
            </w:tcBorders>
            <w:vAlign w:val="center"/>
          </w:tcPr>
          <w:p w:rsidR="00222861" w:rsidRPr="008A3E53" w:rsidRDefault="00222861" w:rsidP="00971177"/>
        </w:tc>
        <w:tc>
          <w:tcPr>
            <w:tcW w:w="684" w:type="pct"/>
            <w:vMerge/>
            <w:tcBorders>
              <w:top w:val="single" w:sz="8" w:space="0" w:color="auto"/>
              <w:left w:val="single" w:sz="8" w:space="0" w:color="auto"/>
              <w:bottom w:val="single" w:sz="8" w:space="0" w:color="auto"/>
              <w:right w:val="single" w:sz="8" w:space="0" w:color="auto"/>
            </w:tcBorders>
            <w:vAlign w:val="center"/>
          </w:tcPr>
          <w:p w:rsidR="00222861" w:rsidRPr="008A3E53" w:rsidRDefault="00222861" w:rsidP="00971177"/>
        </w:tc>
        <w:tc>
          <w:tcPr>
            <w:tcW w:w="564" w:type="pct"/>
            <w:vMerge/>
            <w:tcBorders>
              <w:top w:val="single" w:sz="8" w:space="0" w:color="auto"/>
              <w:left w:val="single" w:sz="8" w:space="0" w:color="auto"/>
              <w:bottom w:val="single" w:sz="8" w:space="0" w:color="auto"/>
              <w:right w:val="single" w:sz="8" w:space="0" w:color="auto"/>
            </w:tcBorders>
            <w:vAlign w:val="center"/>
          </w:tcPr>
          <w:p w:rsidR="00222861" w:rsidRPr="008A3E53" w:rsidRDefault="00222861" w:rsidP="00971177"/>
        </w:tc>
        <w:tc>
          <w:tcPr>
            <w:tcW w:w="564" w:type="pct"/>
            <w:vMerge/>
            <w:tcBorders>
              <w:top w:val="single" w:sz="8" w:space="0" w:color="auto"/>
              <w:left w:val="single" w:sz="8" w:space="0" w:color="auto"/>
              <w:bottom w:val="single" w:sz="8" w:space="0" w:color="auto"/>
              <w:right w:val="single" w:sz="8" w:space="0" w:color="auto"/>
            </w:tcBorders>
            <w:vAlign w:val="center"/>
          </w:tcPr>
          <w:p w:rsidR="00222861" w:rsidRPr="008A3E53" w:rsidRDefault="00222861" w:rsidP="00971177">
            <w:pPr>
              <w:rPr>
                <w:i/>
              </w:rPr>
            </w:pPr>
          </w:p>
        </w:tc>
        <w:tc>
          <w:tcPr>
            <w:tcW w:w="827" w:type="pct"/>
            <w:vMerge/>
            <w:tcBorders>
              <w:top w:val="single" w:sz="8" w:space="0" w:color="auto"/>
              <w:left w:val="single" w:sz="8" w:space="0" w:color="auto"/>
              <w:bottom w:val="single" w:sz="8" w:space="0" w:color="auto"/>
              <w:right w:val="single" w:sz="8" w:space="0" w:color="auto"/>
            </w:tcBorders>
            <w:vAlign w:val="center"/>
          </w:tcPr>
          <w:p w:rsidR="00222861" w:rsidRPr="008A3E53" w:rsidRDefault="00222861" w:rsidP="00971177"/>
        </w:tc>
        <w:tc>
          <w:tcPr>
            <w:tcW w:w="317"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222861" w:rsidRPr="008A3E53" w:rsidRDefault="00222861" w:rsidP="00971177">
            <w:pPr>
              <w:autoSpaceDE w:val="0"/>
              <w:autoSpaceDN w:val="0"/>
              <w:adjustRightInd w:val="0"/>
              <w:rPr>
                <w:i/>
              </w:rPr>
            </w:pPr>
            <w:r w:rsidRPr="008A3E53">
              <w:rPr>
                <w:i/>
              </w:rPr>
              <w:t>пе</w:t>
            </w:r>
            <w:r>
              <w:rPr>
                <w:i/>
              </w:rPr>
              <w:t>рвый год планового периода  2016</w:t>
            </w:r>
          </w:p>
        </w:tc>
        <w:tc>
          <w:tcPr>
            <w:tcW w:w="332" w:type="pct"/>
            <w:tcBorders>
              <w:top w:val="nil"/>
              <w:left w:val="single" w:sz="8" w:space="0" w:color="auto"/>
              <w:bottom w:val="single" w:sz="4" w:space="0" w:color="auto"/>
              <w:right w:val="single" w:sz="8" w:space="0" w:color="auto"/>
            </w:tcBorders>
            <w:tcMar>
              <w:top w:w="0" w:type="dxa"/>
              <w:left w:w="28" w:type="dxa"/>
              <w:bottom w:w="0" w:type="dxa"/>
              <w:right w:w="28" w:type="dxa"/>
            </w:tcMar>
          </w:tcPr>
          <w:p w:rsidR="00222861" w:rsidRPr="008A3E53" w:rsidRDefault="00222861" w:rsidP="00971177">
            <w:pPr>
              <w:autoSpaceDE w:val="0"/>
              <w:autoSpaceDN w:val="0"/>
              <w:adjustRightInd w:val="0"/>
              <w:rPr>
                <w:i/>
              </w:rPr>
            </w:pPr>
            <w:r w:rsidRPr="008A3E53">
              <w:rPr>
                <w:i/>
              </w:rPr>
              <w:t>второй</w:t>
            </w:r>
          </w:p>
          <w:p w:rsidR="00222861" w:rsidRPr="008A3E53" w:rsidRDefault="00222861" w:rsidP="00971177">
            <w:pPr>
              <w:autoSpaceDE w:val="0"/>
              <w:autoSpaceDN w:val="0"/>
              <w:adjustRightInd w:val="0"/>
              <w:rPr>
                <w:i/>
              </w:rPr>
            </w:pPr>
            <w:r w:rsidRPr="008A3E53">
              <w:rPr>
                <w:i/>
              </w:rPr>
              <w:t>год планового</w:t>
            </w:r>
          </w:p>
          <w:p w:rsidR="00222861" w:rsidRPr="008A3E53" w:rsidRDefault="00222861" w:rsidP="00971177">
            <w:pPr>
              <w:autoSpaceDE w:val="0"/>
              <w:autoSpaceDN w:val="0"/>
              <w:adjustRightInd w:val="0"/>
              <w:rPr>
                <w:i/>
              </w:rPr>
            </w:pPr>
            <w:r>
              <w:rPr>
                <w:i/>
              </w:rPr>
              <w:t>периода 2017</w:t>
            </w:r>
            <w:r w:rsidRPr="008A3E53">
              <w:rPr>
                <w:i/>
              </w:rPr>
              <w:t xml:space="preserve">   </w:t>
            </w:r>
          </w:p>
        </w:tc>
        <w:tc>
          <w:tcPr>
            <w:tcW w:w="285" w:type="pct"/>
            <w:tcBorders>
              <w:top w:val="nil"/>
              <w:left w:val="single" w:sz="8" w:space="0" w:color="auto"/>
              <w:bottom w:val="single" w:sz="4" w:space="0" w:color="auto"/>
              <w:right w:val="single" w:sz="8" w:space="0" w:color="auto"/>
            </w:tcBorders>
            <w:tcMar>
              <w:top w:w="0" w:type="dxa"/>
              <w:left w:w="28" w:type="dxa"/>
              <w:bottom w:w="0" w:type="dxa"/>
              <w:right w:w="28" w:type="dxa"/>
            </w:tcMar>
          </w:tcPr>
          <w:p w:rsidR="00222861" w:rsidRPr="008A3E53" w:rsidRDefault="00222861" w:rsidP="00971177">
            <w:pPr>
              <w:autoSpaceDE w:val="0"/>
              <w:autoSpaceDN w:val="0"/>
              <w:adjustRightInd w:val="0"/>
            </w:pPr>
            <w:r>
              <w:t>2018</w:t>
            </w:r>
          </w:p>
        </w:tc>
        <w:tc>
          <w:tcPr>
            <w:tcW w:w="268" w:type="pct"/>
            <w:tcBorders>
              <w:top w:val="nil"/>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2019</w:t>
            </w:r>
          </w:p>
        </w:tc>
        <w:tc>
          <w:tcPr>
            <w:tcW w:w="239" w:type="pct"/>
            <w:tcBorders>
              <w:top w:val="nil"/>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2020</w:t>
            </w:r>
          </w:p>
        </w:tc>
        <w:tc>
          <w:tcPr>
            <w:tcW w:w="393" w:type="pct"/>
            <w:tcBorders>
              <w:top w:val="nil"/>
              <w:left w:val="single" w:sz="8" w:space="0" w:color="auto"/>
              <w:bottom w:val="single" w:sz="4" w:space="0" w:color="auto"/>
              <w:right w:val="single" w:sz="4" w:space="0" w:color="auto"/>
            </w:tcBorders>
          </w:tcPr>
          <w:p w:rsidR="00222861" w:rsidRPr="008A3E53" w:rsidRDefault="00222861" w:rsidP="00971177">
            <w:r>
              <w:t>ИТОГО</w:t>
            </w:r>
          </w:p>
        </w:tc>
      </w:tr>
      <w:tr w:rsidR="00222861" w:rsidRPr="008A3E53" w:rsidTr="00971177">
        <w:trPr>
          <w:trHeight w:val="121"/>
        </w:trPr>
        <w:tc>
          <w:tcPr>
            <w:tcW w:w="527"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1</w:t>
            </w:r>
          </w:p>
        </w:tc>
        <w:tc>
          <w:tcPr>
            <w:tcW w:w="684"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2</w:t>
            </w:r>
          </w:p>
        </w:tc>
        <w:tc>
          <w:tcPr>
            <w:tcW w:w="564"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3</w:t>
            </w:r>
          </w:p>
        </w:tc>
        <w:tc>
          <w:tcPr>
            <w:tcW w:w="564"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4</w:t>
            </w:r>
          </w:p>
        </w:tc>
        <w:tc>
          <w:tcPr>
            <w:tcW w:w="827"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5</w:t>
            </w:r>
          </w:p>
        </w:tc>
        <w:tc>
          <w:tcPr>
            <w:tcW w:w="317"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6</w:t>
            </w:r>
          </w:p>
        </w:tc>
        <w:tc>
          <w:tcPr>
            <w:tcW w:w="332" w:type="pct"/>
            <w:tcBorders>
              <w:top w:val="single" w:sz="4"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7</w:t>
            </w:r>
          </w:p>
        </w:tc>
        <w:tc>
          <w:tcPr>
            <w:tcW w:w="285" w:type="pct"/>
            <w:tcBorders>
              <w:top w:val="single" w:sz="4"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8</w:t>
            </w:r>
          </w:p>
        </w:tc>
        <w:tc>
          <w:tcPr>
            <w:tcW w:w="268" w:type="pct"/>
            <w:tcBorders>
              <w:top w:val="single" w:sz="4"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9</w:t>
            </w:r>
          </w:p>
        </w:tc>
        <w:tc>
          <w:tcPr>
            <w:tcW w:w="239" w:type="pct"/>
            <w:tcBorders>
              <w:top w:val="single" w:sz="4"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10</w:t>
            </w:r>
          </w:p>
        </w:tc>
        <w:tc>
          <w:tcPr>
            <w:tcW w:w="393" w:type="pct"/>
            <w:tcBorders>
              <w:top w:val="single" w:sz="4" w:space="0" w:color="auto"/>
              <w:left w:val="single" w:sz="8" w:space="0" w:color="auto"/>
              <w:bottom w:val="single" w:sz="8" w:space="0" w:color="auto"/>
              <w:right w:val="single" w:sz="4" w:space="0" w:color="auto"/>
            </w:tcBorders>
          </w:tcPr>
          <w:p w:rsidR="00222861" w:rsidRPr="008A3E53" w:rsidRDefault="00222861" w:rsidP="00971177">
            <w:r w:rsidRPr="008A3E53">
              <w:t>11</w:t>
            </w:r>
          </w:p>
        </w:tc>
      </w:tr>
      <w:tr w:rsidR="00222861" w:rsidRPr="008A3E53" w:rsidTr="00971177">
        <w:trPr>
          <w:trHeight w:val="121"/>
        </w:trPr>
        <w:tc>
          <w:tcPr>
            <w:tcW w:w="527" w:type="pct"/>
            <w:vMerge w:val="restart"/>
            <w:tcBorders>
              <w:top w:val="single" w:sz="4" w:space="0" w:color="auto"/>
              <w:left w:val="single" w:sz="4" w:space="0" w:color="auto"/>
              <w:right w:val="single" w:sz="8" w:space="0" w:color="auto"/>
            </w:tcBorders>
          </w:tcPr>
          <w:p w:rsidR="00222861" w:rsidRPr="006402BA" w:rsidRDefault="00222861" w:rsidP="00971177">
            <w:pPr>
              <w:jc w:val="center"/>
              <w:rPr>
                <w:b/>
              </w:rPr>
            </w:pPr>
            <w:r w:rsidRPr="006402BA">
              <w:rPr>
                <w:b/>
                <w:sz w:val="24"/>
                <w:szCs w:val="24"/>
              </w:rPr>
              <w:t>«Традиционная народная культура основа сохранения культурной самобытности Бабаевского муниципального района».</w:t>
            </w:r>
          </w:p>
          <w:p w:rsidR="00222861" w:rsidRPr="006402BA" w:rsidRDefault="00222861" w:rsidP="00971177">
            <w:pPr>
              <w:jc w:val="center"/>
              <w:rPr>
                <w:b/>
                <w:sz w:val="24"/>
                <w:szCs w:val="24"/>
              </w:rPr>
            </w:pPr>
          </w:p>
          <w:p w:rsidR="00222861" w:rsidRPr="006402BA" w:rsidRDefault="00222861" w:rsidP="00971177">
            <w:pPr>
              <w:jc w:val="center"/>
              <w:rPr>
                <w:b/>
                <w:sz w:val="24"/>
                <w:szCs w:val="24"/>
              </w:rPr>
            </w:pPr>
          </w:p>
          <w:p w:rsidR="00222861" w:rsidRPr="006402BA" w:rsidRDefault="00222861" w:rsidP="00971177">
            <w:pPr>
              <w:jc w:val="center"/>
              <w:rPr>
                <w:b/>
              </w:rPr>
            </w:pPr>
          </w:p>
        </w:tc>
        <w:tc>
          <w:tcPr>
            <w:tcW w:w="684" w:type="pct"/>
            <w:vMerge w:val="restart"/>
            <w:tcBorders>
              <w:top w:val="single" w:sz="4" w:space="0" w:color="auto"/>
              <w:left w:val="single" w:sz="8" w:space="0" w:color="auto"/>
              <w:right w:val="single" w:sz="8" w:space="0" w:color="auto"/>
            </w:tcBorders>
          </w:tcPr>
          <w:p w:rsidR="00222861" w:rsidRDefault="00222861" w:rsidP="00971177">
            <w:pPr>
              <w:autoSpaceDE w:val="0"/>
              <w:autoSpaceDN w:val="0"/>
              <w:adjustRightInd w:val="0"/>
            </w:pPr>
            <w:r>
              <w:t>Организация проведения культурно-массовых мероприятий в сфере традиционной народной культуры</w:t>
            </w:r>
          </w:p>
          <w:p w:rsidR="00222861" w:rsidRDefault="00222861" w:rsidP="00971177">
            <w:pPr>
              <w:autoSpaceDE w:val="0"/>
              <w:autoSpaceDN w:val="0"/>
              <w:adjustRightInd w:val="0"/>
            </w:pPr>
          </w:p>
          <w:p w:rsidR="00222861" w:rsidRDefault="00222861" w:rsidP="00971177">
            <w:pPr>
              <w:autoSpaceDE w:val="0"/>
              <w:autoSpaceDN w:val="0"/>
              <w:adjustRightInd w:val="0"/>
            </w:pPr>
          </w:p>
          <w:p w:rsidR="00222861" w:rsidRDefault="00222861" w:rsidP="00971177">
            <w:pPr>
              <w:autoSpaceDE w:val="0"/>
              <w:autoSpaceDN w:val="0"/>
              <w:adjustRightInd w:val="0"/>
            </w:pPr>
          </w:p>
          <w:p w:rsidR="00222861" w:rsidRDefault="00222861" w:rsidP="00971177">
            <w:pPr>
              <w:autoSpaceDE w:val="0"/>
              <w:autoSpaceDN w:val="0"/>
              <w:adjustRightInd w:val="0"/>
            </w:pPr>
          </w:p>
          <w:p w:rsidR="00222861" w:rsidRDefault="00222861" w:rsidP="00971177">
            <w:pPr>
              <w:autoSpaceDE w:val="0"/>
              <w:autoSpaceDN w:val="0"/>
              <w:adjustRightInd w:val="0"/>
            </w:pPr>
          </w:p>
          <w:p w:rsidR="00222861" w:rsidRPr="008A3E53" w:rsidRDefault="00222861" w:rsidP="00971177">
            <w:pPr>
              <w:autoSpaceDE w:val="0"/>
              <w:autoSpaceDN w:val="0"/>
              <w:adjustRightInd w:val="0"/>
            </w:pPr>
          </w:p>
        </w:tc>
        <w:tc>
          <w:tcPr>
            <w:tcW w:w="564" w:type="pct"/>
            <w:vMerge w:val="restart"/>
            <w:tcBorders>
              <w:top w:val="single" w:sz="4" w:space="0" w:color="auto"/>
              <w:left w:val="single" w:sz="8" w:space="0" w:color="auto"/>
              <w:right w:val="single" w:sz="8" w:space="0" w:color="auto"/>
            </w:tcBorders>
          </w:tcPr>
          <w:p w:rsidR="00222861" w:rsidRPr="008A3E53" w:rsidRDefault="00222861" w:rsidP="00971177">
            <w:pPr>
              <w:autoSpaceDE w:val="0"/>
              <w:autoSpaceDN w:val="0"/>
              <w:adjustRightInd w:val="0"/>
            </w:pPr>
            <w:r>
              <w:t>МБУ «БМЦТНКиТ»</w:t>
            </w:r>
          </w:p>
        </w:tc>
        <w:tc>
          <w:tcPr>
            <w:tcW w:w="564" w:type="pct"/>
            <w:vMerge w:val="restart"/>
            <w:tcBorders>
              <w:top w:val="single" w:sz="4" w:space="0" w:color="auto"/>
              <w:left w:val="single" w:sz="8" w:space="0" w:color="auto"/>
              <w:right w:val="single" w:sz="8" w:space="0" w:color="auto"/>
            </w:tcBorders>
          </w:tcPr>
          <w:p w:rsidR="00222861" w:rsidRPr="008A3E53" w:rsidRDefault="00222861" w:rsidP="00971177">
            <w:pPr>
              <w:pStyle w:val="af7"/>
              <w:jc w:val="both"/>
              <w:rPr>
                <w:rFonts w:ascii="Times New Roman" w:hAnsi="Times New Roman"/>
                <w:sz w:val="20"/>
                <w:szCs w:val="20"/>
              </w:rPr>
            </w:pPr>
            <w:r>
              <w:rPr>
                <w:rFonts w:ascii="Times New Roman" w:hAnsi="Times New Roman"/>
                <w:sz w:val="20"/>
                <w:szCs w:val="20"/>
              </w:rPr>
              <w:t>Тыс. рублей</w:t>
            </w:r>
          </w:p>
        </w:tc>
        <w:tc>
          <w:tcPr>
            <w:tcW w:w="827"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rsidRPr="008A3E53">
              <w:t>всего, в том числе</w:t>
            </w:r>
          </w:p>
        </w:tc>
        <w:tc>
          <w:tcPr>
            <w:tcW w:w="317" w:type="pct"/>
            <w:tcBorders>
              <w:top w:val="nil"/>
              <w:left w:val="single" w:sz="8" w:space="0" w:color="auto"/>
              <w:bottom w:val="single" w:sz="8" w:space="0" w:color="auto"/>
              <w:right w:val="single" w:sz="8" w:space="0" w:color="auto"/>
            </w:tcBorders>
          </w:tcPr>
          <w:p w:rsidR="00222861" w:rsidRPr="002F3E4A" w:rsidRDefault="00222861" w:rsidP="00971177">
            <w:pPr>
              <w:autoSpaceDE w:val="0"/>
              <w:autoSpaceDN w:val="0"/>
              <w:adjustRightInd w:val="0"/>
              <w:rPr>
                <w:b/>
              </w:rPr>
            </w:pPr>
            <w:r w:rsidRPr="002F3E4A">
              <w:rPr>
                <w:rStyle w:val="FontStyle83"/>
                <w:rFonts w:eastAsia="Arial Unicode MS"/>
                <w:b/>
                <w:sz w:val="20"/>
                <w:szCs w:val="20"/>
              </w:rPr>
              <w:t>1746,2</w:t>
            </w:r>
          </w:p>
        </w:tc>
        <w:tc>
          <w:tcPr>
            <w:tcW w:w="332" w:type="pct"/>
            <w:tcBorders>
              <w:top w:val="nil"/>
              <w:left w:val="single" w:sz="8" w:space="0" w:color="auto"/>
              <w:bottom w:val="single" w:sz="8" w:space="0" w:color="auto"/>
              <w:right w:val="single" w:sz="8" w:space="0" w:color="auto"/>
            </w:tcBorders>
          </w:tcPr>
          <w:p w:rsidR="00222861" w:rsidRPr="002F3E4A" w:rsidRDefault="00222861" w:rsidP="00971177">
            <w:pPr>
              <w:autoSpaceDE w:val="0"/>
              <w:autoSpaceDN w:val="0"/>
              <w:adjustRightInd w:val="0"/>
              <w:rPr>
                <w:b/>
              </w:rPr>
            </w:pPr>
            <w:r>
              <w:rPr>
                <w:rStyle w:val="FontStyle83"/>
                <w:rFonts w:eastAsia="Arial Unicode MS"/>
                <w:b/>
                <w:sz w:val="20"/>
                <w:szCs w:val="20"/>
              </w:rPr>
              <w:t>1658,6</w:t>
            </w:r>
          </w:p>
        </w:tc>
        <w:tc>
          <w:tcPr>
            <w:tcW w:w="285" w:type="pct"/>
            <w:tcBorders>
              <w:top w:val="nil"/>
              <w:left w:val="single" w:sz="8" w:space="0" w:color="auto"/>
              <w:bottom w:val="single" w:sz="8" w:space="0" w:color="auto"/>
              <w:right w:val="single" w:sz="8" w:space="0" w:color="auto"/>
            </w:tcBorders>
          </w:tcPr>
          <w:p w:rsidR="00222861" w:rsidRPr="002F3E4A" w:rsidRDefault="00222861" w:rsidP="00971177">
            <w:pPr>
              <w:autoSpaceDE w:val="0"/>
              <w:autoSpaceDN w:val="0"/>
              <w:adjustRightInd w:val="0"/>
              <w:rPr>
                <w:b/>
              </w:rPr>
            </w:pPr>
            <w:r>
              <w:rPr>
                <w:rStyle w:val="FontStyle83"/>
                <w:rFonts w:eastAsia="Arial Unicode MS"/>
              </w:rPr>
              <w:t>0</w:t>
            </w:r>
          </w:p>
        </w:tc>
        <w:tc>
          <w:tcPr>
            <w:tcW w:w="268" w:type="pct"/>
            <w:tcBorders>
              <w:top w:val="nil"/>
              <w:left w:val="single" w:sz="8" w:space="0" w:color="auto"/>
              <w:bottom w:val="single" w:sz="8" w:space="0" w:color="auto"/>
              <w:right w:val="single" w:sz="8" w:space="0" w:color="auto"/>
            </w:tcBorders>
          </w:tcPr>
          <w:p w:rsidR="00222861" w:rsidRPr="002F3E4A" w:rsidRDefault="00222861" w:rsidP="00971177">
            <w:pPr>
              <w:autoSpaceDE w:val="0"/>
              <w:autoSpaceDN w:val="0"/>
              <w:adjustRightInd w:val="0"/>
              <w:rPr>
                <w:b/>
              </w:rPr>
            </w:pPr>
            <w:r>
              <w:rPr>
                <w:rStyle w:val="FontStyle83"/>
                <w:rFonts w:eastAsia="Arial Unicode MS"/>
                <w:b/>
                <w:sz w:val="20"/>
                <w:szCs w:val="20"/>
              </w:rPr>
              <w:t>0</w:t>
            </w:r>
          </w:p>
        </w:tc>
        <w:tc>
          <w:tcPr>
            <w:tcW w:w="239" w:type="pct"/>
            <w:tcBorders>
              <w:top w:val="nil"/>
              <w:left w:val="single" w:sz="8" w:space="0" w:color="auto"/>
              <w:bottom w:val="single" w:sz="8" w:space="0" w:color="auto"/>
              <w:right w:val="single" w:sz="8" w:space="0" w:color="auto"/>
            </w:tcBorders>
          </w:tcPr>
          <w:p w:rsidR="00222861" w:rsidRPr="002F3E4A" w:rsidRDefault="00222861" w:rsidP="00971177">
            <w:pPr>
              <w:autoSpaceDE w:val="0"/>
              <w:autoSpaceDN w:val="0"/>
              <w:adjustRightInd w:val="0"/>
              <w:rPr>
                <w:b/>
              </w:rPr>
            </w:pPr>
            <w:r>
              <w:rPr>
                <w:rStyle w:val="FontStyle83"/>
                <w:rFonts w:eastAsia="Arial Unicode MS"/>
                <w:b/>
                <w:sz w:val="20"/>
                <w:szCs w:val="20"/>
              </w:rPr>
              <w:t>0</w:t>
            </w:r>
          </w:p>
        </w:tc>
        <w:tc>
          <w:tcPr>
            <w:tcW w:w="393" w:type="pct"/>
            <w:tcBorders>
              <w:top w:val="nil"/>
              <w:left w:val="single" w:sz="8" w:space="0" w:color="auto"/>
              <w:bottom w:val="single" w:sz="8" w:space="0" w:color="auto"/>
              <w:right w:val="single" w:sz="4" w:space="0" w:color="auto"/>
            </w:tcBorders>
          </w:tcPr>
          <w:p w:rsidR="00222861" w:rsidRPr="002F3E4A" w:rsidRDefault="00222861" w:rsidP="00971177">
            <w:pPr>
              <w:rPr>
                <w:b/>
              </w:rPr>
            </w:pPr>
            <w:r>
              <w:rPr>
                <w:rStyle w:val="FontStyle83"/>
                <w:rFonts w:eastAsia="Arial Unicode MS"/>
                <w:b/>
                <w:sz w:val="20"/>
                <w:szCs w:val="20"/>
              </w:rPr>
              <w:t>3404,8</w:t>
            </w:r>
            <w:r w:rsidRPr="002F3E4A">
              <w:rPr>
                <w:rStyle w:val="FontStyle83"/>
                <w:rFonts w:eastAsia="Arial Unicode MS"/>
                <w:sz w:val="20"/>
                <w:szCs w:val="20"/>
              </w:rPr>
              <w:t xml:space="preserve">   </w:t>
            </w:r>
          </w:p>
        </w:tc>
      </w:tr>
      <w:tr w:rsidR="00222861" w:rsidRPr="008A3E53" w:rsidTr="00971177">
        <w:trPr>
          <w:trHeight w:val="121"/>
        </w:trPr>
        <w:tc>
          <w:tcPr>
            <w:tcW w:w="527" w:type="pct"/>
            <w:vMerge/>
            <w:tcBorders>
              <w:left w:val="single" w:sz="4" w:space="0" w:color="auto"/>
              <w:right w:val="single" w:sz="8" w:space="0" w:color="auto"/>
            </w:tcBorders>
            <w:vAlign w:val="center"/>
          </w:tcPr>
          <w:p w:rsidR="00222861" w:rsidRPr="008A3E53" w:rsidRDefault="00222861" w:rsidP="00971177">
            <w:pPr>
              <w:jc w:val="center"/>
            </w:pPr>
          </w:p>
        </w:tc>
        <w:tc>
          <w:tcPr>
            <w:tcW w:w="684" w:type="pct"/>
            <w:vMerge/>
            <w:tcBorders>
              <w:left w:val="single" w:sz="8" w:space="0" w:color="auto"/>
              <w:right w:val="single" w:sz="8" w:space="0" w:color="auto"/>
            </w:tcBorders>
            <w:vAlign w:val="center"/>
          </w:tcPr>
          <w:p w:rsidR="00222861" w:rsidRPr="008A3E53" w:rsidRDefault="00222861" w:rsidP="00971177"/>
        </w:tc>
        <w:tc>
          <w:tcPr>
            <w:tcW w:w="564" w:type="pct"/>
            <w:vMerge/>
            <w:tcBorders>
              <w:left w:val="single" w:sz="8" w:space="0" w:color="auto"/>
              <w:right w:val="single" w:sz="8" w:space="0" w:color="auto"/>
            </w:tcBorders>
            <w:vAlign w:val="center"/>
          </w:tcPr>
          <w:p w:rsidR="00222861" w:rsidRPr="008A3E53" w:rsidRDefault="00222861" w:rsidP="00971177">
            <w:pPr>
              <w:autoSpaceDE w:val="0"/>
              <w:autoSpaceDN w:val="0"/>
              <w:adjustRightInd w:val="0"/>
            </w:pPr>
          </w:p>
        </w:tc>
        <w:tc>
          <w:tcPr>
            <w:tcW w:w="564" w:type="pct"/>
            <w:vMerge/>
            <w:tcBorders>
              <w:left w:val="single" w:sz="8" w:space="0" w:color="auto"/>
              <w:right w:val="single" w:sz="8" w:space="0" w:color="auto"/>
            </w:tcBorders>
            <w:vAlign w:val="center"/>
          </w:tcPr>
          <w:p w:rsidR="00222861" w:rsidRPr="008A3E53" w:rsidRDefault="00222861" w:rsidP="00971177">
            <w:pPr>
              <w:pStyle w:val="af7"/>
              <w:jc w:val="both"/>
              <w:rPr>
                <w:rFonts w:ascii="Times New Roman" w:hAnsi="Times New Roman"/>
                <w:i/>
                <w:sz w:val="20"/>
                <w:szCs w:val="20"/>
              </w:rPr>
            </w:pPr>
          </w:p>
        </w:tc>
        <w:tc>
          <w:tcPr>
            <w:tcW w:w="827"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 xml:space="preserve"> бюджет</w:t>
            </w:r>
            <w:r w:rsidRPr="008A3E53">
              <w:t xml:space="preserve"> </w:t>
            </w:r>
            <w:r>
              <w:t>района</w:t>
            </w:r>
          </w:p>
        </w:tc>
        <w:tc>
          <w:tcPr>
            <w:tcW w:w="317"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1527,3</w:t>
            </w:r>
          </w:p>
        </w:tc>
        <w:tc>
          <w:tcPr>
            <w:tcW w:w="33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1658,6</w:t>
            </w:r>
          </w:p>
        </w:tc>
        <w:tc>
          <w:tcPr>
            <w:tcW w:w="285"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268"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239"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393" w:type="pct"/>
            <w:tcBorders>
              <w:top w:val="nil"/>
              <w:left w:val="single" w:sz="8" w:space="0" w:color="auto"/>
              <w:bottom w:val="single" w:sz="8" w:space="0" w:color="auto"/>
              <w:right w:val="single" w:sz="4" w:space="0" w:color="auto"/>
            </w:tcBorders>
          </w:tcPr>
          <w:p w:rsidR="00222861" w:rsidRPr="008A79FB" w:rsidRDefault="00222861" w:rsidP="00971177">
            <w:pPr>
              <w:rPr>
                <w:b/>
              </w:rPr>
            </w:pPr>
            <w:r>
              <w:rPr>
                <w:b/>
              </w:rPr>
              <w:t>3185,9</w:t>
            </w:r>
          </w:p>
        </w:tc>
      </w:tr>
      <w:tr w:rsidR="00222861" w:rsidRPr="008A3E53" w:rsidTr="00971177">
        <w:trPr>
          <w:trHeight w:val="121"/>
        </w:trPr>
        <w:tc>
          <w:tcPr>
            <w:tcW w:w="527" w:type="pct"/>
            <w:vMerge/>
            <w:tcBorders>
              <w:left w:val="single" w:sz="4" w:space="0" w:color="auto"/>
              <w:right w:val="single" w:sz="8" w:space="0" w:color="auto"/>
            </w:tcBorders>
            <w:vAlign w:val="center"/>
          </w:tcPr>
          <w:p w:rsidR="00222861" w:rsidRPr="008A3E53" w:rsidRDefault="00222861" w:rsidP="00971177">
            <w:pPr>
              <w:jc w:val="center"/>
            </w:pPr>
          </w:p>
        </w:tc>
        <w:tc>
          <w:tcPr>
            <w:tcW w:w="684" w:type="pct"/>
            <w:vMerge/>
            <w:tcBorders>
              <w:left w:val="single" w:sz="8" w:space="0" w:color="auto"/>
              <w:right w:val="single" w:sz="8" w:space="0" w:color="auto"/>
            </w:tcBorders>
            <w:vAlign w:val="center"/>
          </w:tcPr>
          <w:p w:rsidR="00222861" w:rsidRPr="008A3E53" w:rsidRDefault="00222861" w:rsidP="00971177"/>
        </w:tc>
        <w:tc>
          <w:tcPr>
            <w:tcW w:w="564" w:type="pct"/>
            <w:vMerge/>
            <w:tcBorders>
              <w:left w:val="single" w:sz="8" w:space="0" w:color="auto"/>
              <w:right w:val="single" w:sz="8" w:space="0" w:color="auto"/>
            </w:tcBorders>
            <w:vAlign w:val="center"/>
          </w:tcPr>
          <w:p w:rsidR="00222861" w:rsidRPr="008A3E53" w:rsidRDefault="00222861" w:rsidP="00971177">
            <w:pPr>
              <w:autoSpaceDE w:val="0"/>
              <w:autoSpaceDN w:val="0"/>
              <w:adjustRightInd w:val="0"/>
            </w:pPr>
          </w:p>
        </w:tc>
        <w:tc>
          <w:tcPr>
            <w:tcW w:w="564" w:type="pct"/>
            <w:vMerge/>
            <w:tcBorders>
              <w:left w:val="single" w:sz="8" w:space="0" w:color="auto"/>
              <w:right w:val="single" w:sz="8" w:space="0" w:color="auto"/>
            </w:tcBorders>
            <w:vAlign w:val="center"/>
          </w:tcPr>
          <w:p w:rsidR="00222861" w:rsidRPr="008A3E53" w:rsidRDefault="00222861" w:rsidP="00971177"/>
        </w:tc>
        <w:tc>
          <w:tcPr>
            <w:tcW w:w="827"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rsidRPr="008A3E53">
              <w:t>С</w:t>
            </w:r>
            <w:r>
              <w:t>редства областного бюджета</w:t>
            </w:r>
          </w:p>
        </w:tc>
        <w:tc>
          <w:tcPr>
            <w:tcW w:w="317"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33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285"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268"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239"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393" w:type="pct"/>
            <w:tcBorders>
              <w:top w:val="nil"/>
              <w:left w:val="single" w:sz="8" w:space="0" w:color="auto"/>
              <w:bottom w:val="single" w:sz="8" w:space="0" w:color="auto"/>
              <w:right w:val="single" w:sz="4" w:space="0" w:color="auto"/>
            </w:tcBorders>
          </w:tcPr>
          <w:p w:rsidR="00222861" w:rsidRPr="008A3E53" w:rsidRDefault="00222861" w:rsidP="00971177">
            <w:r>
              <w:t>0</w:t>
            </w:r>
          </w:p>
        </w:tc>
      </w:tr>
      <w:tr w:rsidR="00222861" w:rsidRPr="008A3E53" w:rsidTr="00971177">
        <w:trPr>
          <w:trHeight w:val="121"/>
        </w:trPr>
        <w:tc>
          <w:tcPr>
            <w:tcW w:w="527" w:type="pct"/>
            <w:vMerge/>
            <w:tcBorders>
              <w:left w:val="single" w:sz="4" w:space="0" w:color="auto"/>
              <w:right w:val="single" w:sz="8" w:space="0" w:color="auto"/>
            </w:tcBorders>
            <w:vAlign w:val="center"/>
          </w:tcPr>
          <w:p w:rsidR="00222861" w:rsidRPr="008A3E53" w:rsidRDefault="00222861" w:rsidP="00971177">
            <w:pPr>
              <w:jc w:val="center"/>
            </w:pPr>
          </w:p>
        </w:tc>
        <w:tc>
          <w:tcPr>
            <w:tcW w:w="684" w:type="pct"/>
            <w:vMerge/>
            <w:tcBorders>
              <w:left w:val="single" w:sz="8" w:space="0" w:color="auto"/>
              <w:right w:val="single" w:sz="8" w:space="0" w:color="auto"/>
            </w:tcBorders>
            <w:vAlign w:val="center"/>
          </w:tcPr>
          <w:p w:rsidR="00222861" w:rsidRPr="008A3E53" w:rsidRDefault="00222861" w:rsidP="00971177"/>
        </w:tc>
        <w:tc>
          <w:tcPr>
            <w:tcW w:w="564" w:type="pct"/>
            <w:vMerge/>
            <w:tcBorders>
              <w:left w:val="single" w:sz="8" w:space="0" w:color="auto"/>
              <w:right w:val="single" w:sz="8" w:space="0" w:color="auto"/>
            </w:tcBorders>
            <w:vAlign w:val="center"/>
          </w:tcPr>
          <w:p w:rsidR="00222861" w:rsidRPr="008A3E53" w:rsidRDefault="00222861" w:rsidP="00971177">
            <w:pPr>
              <w:autoSpaceDE w:val="0"/>
              <w:autoSpaceDN w:val="0"/>
              <w:adjustRightInd w:val="0"/>
            </w:pPr>
          </w:p>
        </w:tc>
        <w:tc>
          <w:tcPr>
            <w:tcW w:w="564" w:type="pct"/>
            <w:vMerge/>
            <w:tcBorders>
              <w:left w:val="single" w:sz="8" w:space="0" w:color="auto"/>
              <w:right w:val="single" w:sz="8" w:space="0" w:color="auto"/>
            </w:tcBorders>
            <w:vAlign w:val="center"/>
          </w:tcPr>
          <w:p w:rsidR="00222861" w:rsidRPr="008A3E53" w:rsidRDefault="00222861" w:rsidP="00971177"/>
        </w:tc>
        <w:tc>
          <w:tcPr>
            <w:tcW w:w="827"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rsidRPr="008A3E53">
              <w:t>С</w:t>
            </w:r>
            <w:r>
              <w:t>редства федерального бюджета</w:t>
            </w:r>
          </w:p>
        </w:tc>
        <w:tc>
          <w:tcPr>
            <w:tcW w:w="317"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33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285"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268"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239"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393" w:type="pct"/>
            <w:tcBorders>
              <w:top w:val="nil"/>
              <w:left w:val="single" w:sz="8" w:space="0" w:color="auto"/>
              <w:bottom w:val="single" w:sz="8" w:space="0" w:color="auto"/>
              <w:right w:val="single" w:sz="4" w:space="0" w:color="auto"/>
            </w:tcBorders>
          </w:tcPr>
          <w:p w:rsidR="00222861" w:rsidRPr="008A3E53" w:rsidRDefault="00222861" w:rsidP="00971177">
            <w:r>
              <w:t>0</w:t>
            </w:r>
          </w:p>
        </w:tc>
      </w:tr>
      <w:tr w:rsidR="00222861" w:rsidRPr="008A3E53" w:rsidTr="00971177">
        <w:trPr>
          <w:trHeight w:val="121"/>
        </w:trPr>
        <w:tc>
          <w:tcPr>
            <w:tcW w:w="527" w:type="pct"/>
            <w:vMerge/>
            <w:tcBorders>
              <w:left w:val="single" w:sz="4" w:space="0" w:color="auto"/>
              <w:right w:val="single" w:sz="8" w:space="0" w:color="auto"/>
            </w:tcBorders>
            <w:vAlign w:val="center"/>
          </w:tcPr>
          <w:p w:rsidR="00222861" w:rsidRPr="008A3E53" w:rsidRDefault="00222861" w:rsidP="00971177">
            <w:pPr>
              <w:jc w:val="center"/>
            </w:pPr>
          </w:p>
        </w:tc>
        <w:tc>
          <w:tcPr>
            <w:tcW w:w="684" w:type="pct"/>
            <w:vMerge/>
            <w:tcBorders>
              <w:left w:val="single" w:sz="8" w:space="0" w:color="auto"/>
              <w:right w:val="single" w:sz="8" w:space="0" w:color="auto"/>
            </w:tcBorders>
            <w:vAlign w:val="center"/>
          </w:tcPr>
          <w:p w:rsidR="00222861" w:rsidRPr="008A3E53" w:rsidRDefault="00222861" w:rsidP="00971177"/>
        </w:tc>
        <w:tc>
          <w:tcPr>
            <w:tcW w:w="564" w:type="pct"/>
            <w:vMerge/>
            <w:tcBorders>
              <w:left w:val="single" w:sz="8" w:space="0" w:color="auto"/>
              <w:right w:val="single" w:sz="8" w:space="0" w:color="auto"/>
            </w:tcBorders>
            <w:vAlign w:val="center"/>
          </w:tcPr>
          <w:p w:rsidR="00222861" w:rsidRPr="008A3E53" w:rsidRDefault="00222861" w:rsidP="00971177">
            <w:pPr>
              <w:autoSpaceDE w:val="0"/>
              <w:autoSpaceDN w:val="0"/>
              <w:adjustRightInd w:val="0"/>
            </w:pPr>
          </w:p>
        </w:tc>
        <w:tc>
          <w:tcPr>
            <w:tcW w:w="564" w:type="pct"/>
            <w:vMerge/>
            <w:tcBorders>
              <w:left w:val="single" w:sz="8" w:space="0" w:color="auto"/>
              <w:right w:val="single" w:sz="8" w:space="0" w:color="auto"/>
            </w:tcBorders>
            <w:vAlign w:val="center"/>
          </w:tcPr>
          <w:p w:rsidR="00222861" w:rsidRPr="008A3E53" w:rsidRDefault="00222861" w:rsidP="00971177"/>
        </w:tc>
        <w:tc>
          <w:tcPr>
            <w:tcW w:w="827" w:type="pct"/>
            <w:tcBorders>
              <w:top w:val="nil"/>
              <w:left w:val="single" w:sz="8" w:space="0" w:color="auto"/>
              <w:bottom w:val="single" w:sz="8" w:space="0" w:color="auto"/>
              <w:right w:val="single" w:sz="8" w:space="0" w:color="auto"/>
            </w:tcBorders>
          </w:tcPr>
          <w:p w:rsidR="00222861" w:rsidRDefault="00222861" w:rsidP="00971177">
            <w:pPr>
              <w:autoSpaceDE w:val="0"/>
              <w:autoSpaceDN w:val="0"/>
              <w:adjustRightInd w:val="0"/>
            </w:pPr>
            <w:r>
              <w:t xml:space="preserve">Безвозмездные </w:t>
            </w:r>
          </w:p>
          <w:p w:rsidR="00222861" w:rsidRPr="008A3E53" w:rsidRDefault="00222861" w:rsidP="00971177">
            <w:pPr>
              <w:autoSpaceDE w:val="0"/>
              <w:autoSpaceDN w:val="0"/>
              <w:adjustRightInd w:val="0"/>
            </w:pPr>
            <w:r>
              <w:t>поступления физических и юридических лиц</w:t>
            </w:r>
          </w:p>
        </w:tc>
        <w:tc>
          <w:tcPr>
            <w:tcW w:w="317"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33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285"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268"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239"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393" w:type="pct"/>
            <w:tcBorders>
              <w:top w:val="nil"/>
              <w:left w:val="single" w:sz="8" w:space="0" w:color="auto"/>
              <w:bottom w:val="single" w:sz="8" w:space="0" w:color="auto"/>
              <w:right w:val="single" w:sz="4" w:space="0" w:color="auto"/>
            </w:tcBorders>
          </w:tcPr>
          <w:p w:rsidR="00222861" w:rsidRPr="008A3E53" w:rsidRDefault="00222861" w:rsidP="00971177">
            <w:r>
              <w:t>0</w:t>
            </w:r>
          </w:p>
        </w:tc>
      </w:tr>
      <w:tr w:rsidR="00222861" w:rsidRPr="008A3E53" w:rsidTr="00971177">
        <w:trPr>
          <w:trHeight w:val="317"/>
        </w:trPr>
        <w:tc>
          <w:tcPr>
            <w:tcW w:w="527" w:type="pct"/>
            <w:vMerge/>
            <w:tcBorders>
              <w:left w:val="single" w:sz="4" w:space="0" w:color="auto"/>
              <w:right w:val="single" w:sz="8" w:space="0" w:color="auto"/>
            </w:tcBorders>
            <w:vAlign w:val="center"/>
          </w:tcPr>
          <w:p w:rsidR="00222861" w:rsidRPr="008A3E53" w:rsidRDefault="00222861" w:rsidP="00971177">
            <w:pPr>
              <w:jc w:val="center"/>
            </w:pPr>
          </w:p>
        </w:tc>
        <w:tc>
          <w:tcPr>
            <w:tcW w:w="684" w:type="pct"/>
            <w:vMerge/>
            <w:tcBorders>
              <w:left w:val="single" w:sz="8" w:space="0" w:color="auto"/>
              <w:bottom w:val="single" w:sz="4" w:space="0" w:color="auto"/>
              <w:right w:val="single" w:sz="8" w:space="0" w:color="auto"/>
            </w:tcBorders>
            <w:vAlign w:val="center"/>
          </w:tcPr>
          <w:p w:rsidR="00222861" w:rsidRPr="008A3E53" w:rsidRDefault="00222861" w:rsidP="00971177"/>
        </w:tc>
        <w:tc>
          <w:tcPr>
            <w:tcW w:w="564" w:type="pct"/>
            <w:vMerge/>
            <w:tcBorders>
              <w:left w:val="single" w:sz="8" w:space="0" w:color="auto"/>
              <w:bottom w:val="single" w:sz="4" w:space="0" w:color="auto"/>
              <w:right w:val="single" w:sz="8" w:space="0" w:color="auto"/>
            </w:tcBorders>
            <w:vAlign w:val="center"/>
          </w:tcPr>
          <w:p w:rsidR="00222861" w:rsidRPr="008A3E53" w:rsidRDefault="00222861" w:rsidP="00971177">
            <w:pPr>
              <w:rPr>
                <w:i/>
                <w:strike/>
              </w:rPr>
            </w:pPr>
          </w:p>
        </w:tc>
        <w:tc>
          <w:tcPr>
            <w:tcW w:w="564" w:type="pct"/>
            <w:vMerge/>
            <w:tcBorders>
              <w:left w:val="single" w:sz="8" w:space="0" w:color="auto"/>
              <w:bottom w:val="single" w:sz="4" w:space="0" w:color="auto"/>
              <w:right w:val="single" w:sz="8" w:space="0" w:color="auto"/>
            </w:tcBorders>
            <w:vAlign w:val="center"/>
          </w:tcPr>
          <w:p w:rsidR="00222861" w:rsidRPr="008A3E53" w:rsidRDefault="00222861" w:rsidP="00971177"/>
        </w:tc>
        <w:tc>
          <w:tcPr>
            <w:tcW w:w="827" w:type="pct"/>
            <w:tcBorders>
              <w:top w:val="nil"/>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Внебюджетные средства</w:t>
            </w:r>
          </w:p>
        </w:tc>
        <w:tc>
          <w:tcPr>
            <w:tcW w:w="317" w:type="pct"/>
            <w:tcBorders>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218,9</w:t>
            </w:r>
          </w:p>
        </w:tc>
        <w:tc>
          <w:tcPr>
            <w:tcW w:w="332" w:type="pct"/>
            <w:tcBorders>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285" w:type="pct"/>
            <w:tcBorders>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268" w:type="pct"/>
            <w:tcBorders>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239" w:type="pct"/>
            <w:tcBorders>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393" w:type="pct"/>
            <w:tcBorders>
              <w:left w:val="single" w:sz="8" w:space="0" w:color="auto"/>
              <w:bottom w:val="single" w:sz="4" w:space="0" w:color="auto"/>
              <w:right w:val="single" w:sz="4" w:space="0" w:color="auto"/>
            </w:tcBorders>
          </w:tcPr>
          <w:p w:rsidR="00222861" w:rsidRPr="002C43FC" w:rsidRDefault="00222861" w:rsidP="00971177">
            <w:pPr>
              <w:rPr>
                <w:b/>
              </w:rPr>
            </w:pPr>
            <w:r>
              <w:rPr>
                <w:b/>
              </w:rPr>
              <w:t>0</w:t>
            </w:r>
          </w:p>
        </w:tc>
      </w:tr>
      <w:tr w:rsidR="00222861" w:rsidRPr="008A3E53" w:rsidTr="00971177">
        <w:trPr>
          <w:trHeight w:val="542"/>
        </w:trPr>
        <w:tc>
          <w:tcPr>
            <w:tcW w:w="527" w:type="pct"/>
            <w:vMerge/>
            <w:tcBorders>
              <w:left w:val="single" w:sz="4" w:space="0" w:color="auto"/>
              <w:right w:val="single" w:sz="8" w:space="0" w:color="auto"/>
            </w:tcBorders>
            <w:vAlign w:val="center"/>
          </w:tcPr>
          <w:p w:rsidR="00222861" w:rsidRPr="008A3E53" w:rsidRDefault="00222861" w:rsidP="00971177">
            <w:pPr>
              <w:jc w:val="center"/>
            </w:pPr>
          </w:p>
        </w:tc>
        <w:tc>
          <w:tcPr>
            <w:tcW w:w="684" w:type="pct"/>
            <w:vMerge w:val="restart"/>
            <w:tcBorders>
              <w:top w:val="single" w:sz="4" w:space="0" w:color="auto"/>
              <w:left w:val="single" w:sz="8" w:space="0" w:color="auto"/>
              <w:right w:val="single" w:sz="8" w:space="0" w:color="auto"/>
            </w:tcBorders>
          </w:tcPr>
          <w:p w:rsidR="00222861" w:rsidRPr="008A3E53" w:rsidRDefault="00222861" w:rsidP="00971177">
            <w:pPr>
              <w:autoSpaceDE w:val="0"/>
              <w:autoSpaceDN w:val="0"/>
              <w:adjustRightInd w:val="0"/>
            </w:pPr>
            <w:r>
              <w:t xml:space="preserve">1.Рост </w:t>
            </w:r>
            <w:r w:rsidRPr="008D710C">
              <w:t>количества объектов хранения фольклорно-этнографических материалов по традиционной народной культуре</w:t>
            </w:r>
            <w:r>
              <w:t xml:space="preserve">, </w:t>
            </w:r>
            <w:r w:rsidRPr="005E619F">
              <w:t>количества экспедиционных поездок по проведению работ, выявлению и собиранию нематериального культурного наследия.</w:t>
            </w:r>
          </w:p>
        </w:tc>
        <w:tc>
          <w:tcPr>
            <w:tcW w:w="564" w:type="pct"/>
            <w:vMerge w:val="restart"/>
            <w:tcBorders>
              <w:top w:val="single" w:sz="4" w:space="0" w:color="auto"/>
              <w:left w:val="single" w:sz="8" w:space="0" w:color="auto"/>
              <w:right w:val="single" w:sz="8" w:space="0" w:color="auto"/>
            </w:tcBorders>
            <w:vAlign w:val="center"/>
          </w:tcPr>
          <w:p w:rsidR="00222861" w:rsidRPr="008A3E53" w:rsidRDefault="00222861" w:rsidP="00971177">
            <w:pPr>
              <w:autoSpaceDE w:val="0"/>
              <w:autoSpaceDN w:val="0"/>
              <w:adjustRightInd w:val="0"/>
              <w:rPr>
                <w:i/>
                <w:strike/>
              </w:rPr>
            </w:pPr>
            <w:r>
              <w:t>МБУ «БМЦТНКиТ»</w:t>
            </w:r>
          </w:p>
        </w:tc>
        <w:tc>
          <w:tcPr>
            <w:tcW w:w="564" w:type="pct"/>
            <w:vMerge w:val="restart"/>
            <w:tcBorders>
              <w:top w:val="single" w:sz="4" w:space="0" w:color="auto"/>
              <w:left w:val="single" w:sz="8" w:space="0" w:color="auto"/>
              <w:right w:val="single" w:sz="8" w:space="0" w:color="auto"/>
            </w:tcBorders>
          </w:tcPr>
          <w:p w:rsidR="00222861" w:rsidRPr="008A3E53" w:rsidRDefault="00222861" w:rsidP="00971177">
            <w:pPr>
              <w:pStyle w:val="af7"/>
              <w:jc w:val="both"/>
              <w:rPr>
                <w:rFonts w:ascii="Times New Roman" w:hAnsi="Times New Roman"/>
                <w:sz w:val="20"/>
                <w:szCs w:val="20"/>
              </w:rPr>
            </w:pPr>
            <w:r>
              <w:rPr>
                <w:rFonts w:ascii="Times New Roman" w:hAnsi="Times New Roman"/>
                <w:sz w:val="20"/>
                <w:szCs w:val="20"/>
              </w:rPr>
              <w:t>-количество обработанных фольклорно-этнографических материалов, экспедиционных поездок</w:t>
            </w:r>
            <w:r w:rsidRPr="00A64476">
              <w:rPr>
                <w:rFonts w:ascii="Times New Roman" w:hAnsi="Times New Roman"/>
                <w:sz w:val="20"/>
                <w:szCs w:val="20"/>
              </w:rPr>
              <w:t xml:space="preserve"> </w:t>
            </w:r>
          </w:p>
        </w:tc>
        <w:tc>
          <w:tcPr>
            <w:tcW w:w="827"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rsidRPr="008A3E53">
              <w:t>всего, в том числе</w:t>
            </w:r>
          </w:p>
        </w:tc>
        <w:tc>
          <w:tcPr>
            <w:tcW w:w="317" w:type="pct"/>
            <w:tcBorders>
              <w:top w:val="single" w:sz="4" w:space="0" w:color="auto"/>
              <w:left w:val="single" w:sz="8" w:space="0" w:color="auto"/>
              <w:bottom w:val="single" w:sz="4" w:space="0" w:color="auto"/>
              <w:right w:val="single" w:sz="8" w:space="0" w:color="auto"/>
            </w:tcBorders>
          </w:tcPr>
          <w:p w:rsidR="00222861" w:rsidRPr="008A48B5" w:rsidRDefault="00222861" w:rsidP="00971177">
            <w:pPr>
              <w:autoSpaceDE w:val="0"/>
              <w:autoSpaceDN w:val="0"/>
              <w:adjustRightInd w:val="0"/>
            </w:pPr>
            <w:r>
              <w:t>1626,2</w:t>
            </w:r>
          </w:p>
        </w:tc>
        <w:tc>
          <w:tcPr>
            <w:tcW w:w="332" w:type="pct"/>
            <w:tcBorders>
              <w:top w:val="single" w:sz="4" w:space="0" w:color="auto"/>
              <w:left w:val="single" w:sz="8" w:space="0" w:color="auto"/>
              <w:bottom w:val="single" w:sz="4" w:space="0" w:color="auto"/>
              <w:right w:val="single" w:sz="8" w:space="0" w:color="auto"/>
            </w:tcBorders>
          </w:tcPr>
          <w:p w:rsidR="00222861" w:rsidRPr="008A48B5" w:rsidRDefault="00222861" w:rsidP="00971177">
            <w:pPr>
              <w:autoSpaceDE w:val="0"/>
              <w:autoSpaceDN w:val="0"/>
              <w:adjustRightInd w:val="0"/>
            </w:pPr>
            <w:r>
              <w:t>1305,3</w:t>
            </w:r>
          </w:p>
        </w:tc>
        <w:tc>
          <w:tcPr>
            <w:tcW w:w="285" w:type="pct"/>
            <w:tcBorders>
              <w:top w:val="single" w:sz="4" w:space="0" w:color="auto"/>
              <w:left w:val="single" w:sz="8" w:space="0" w:color="auto"/>
              <w:bottom w:val="single" w:sz="4" w:space="0" w:color="auto"/>
              <w:right w:val="single" w:sz="8" w:space="0" w:color="auto"/>
            </w:tcBorders>
          </w:tcPr>
          <w:p w:rsidR="00222861" w:rsidRPr="008A48B5" w:rsidRDefault="00222861" w:rsidP="00971177">
            <w:pPr>
              <w:autoSpaceDE w:val="0"/>
              <w:autoSpaceDN w:val="0"/>
              <w:adjustRightInd w:val="0"/>
            </w:pPr>
            <w:r>
              <w:t>0</w:t>
            </w:r>
          </w:p>
        </w:tc>
        <w:tc>
          <w:tcPr>
            <w:tcW w:w="268" w:type="pct"/>
            <w:tcBorders>
              <w:top w:val="single" w:sz="4" w:space="0" w:color="auto"/>
              <w:left w:val="single" w:sz="8" w:space="0" w:color="auto"/>
              <w:bottom w:val="single" w:sz="4" w:space="0" w:color="auto"/>
              <w:right w:val="single" w:sz="8" w:space="0" w:color="auto"/>
            </w:tcBorders>
          </w:tcPr>
          <w:p w:rsidR="00222861" w:rsidRPr="008A48B5" w:rsidRDefault="00222861" w:rsidP="00971177">
            <w:pPr>
              <w:autoSpaceDE w:val="0"/>
              <w:autoSpaceDN w:val="0"/>
              <w:adjustRightInd w:val="0"/>
            </w:pPr>
            <w:r>
              <w:t>0</w:t>
            </w:r>
          </w:p>
        </w:tc>
        <w:tc>
          <w:tcPr>
            <w:tcW w:w="239" w:type="pct"/>
            <w:tcBorders>
              <w:top w:val="single" w:sz="4" w:space="0" w:color="auto"/>
              <w:left w:val="single" w:sz="8" w:space="0" w:color="auto"/>
              <w:bottom w:val="single" w:sz="4" w:space="0" w:color="auto"/>
              <w:right w:val="single" w:sz="8" w:space="0" w:color="auto"/>
            </w:tcBorders>
          </w:tcPr>
          <w:p w:rsidR="00222861" w:rsidRPr="008A48B5" w:rsidRDefault="00222861" w:rsidP="00971177">
            <w:pPr>
              <w:autoSpaceDE w:val="0"/>
              <w:autoSpaceDN w:val="0"/>
              <w:adjustRightInd w:val="0"/>
            </w:pPr>
            <w:r>
              <w:t>0</w:t>
            </w:r>
          </w:p>
        </w:tc>
        <w:tc>
          <w:tcPr>
            <w:tcW w:w="393" w:type="pct"/>
            <w:tcBorders>
              <w:top w:val="single" w:sz="4" w:space="0" w:color="auto"/>
              <w:left w:val="single" w:sz="8" w:space="0" w:color="auto"/>
              <w:bottom w:val="single" w:sz="4" w:space="0" w:color="auto"/>
              <w:right w:val="single" w:sz="4" w:space="0" w:color="auto"/>
            </w:tcBorders>
          </w:tcPr>
          <w:p w:rsidR="00222861" w:rsidRPr="00890BC3" w:rsidRDefault="00222861" w:rsidP="00971177">
            <w:pPr>
              <w:rPr>
                <w:b/>
              </w:rPr>
            </w:pPr>
            <w:r>
              <w:rPr>
                <w:b/>
              </w:rPr>
              <w:t>2931,5</w:t>
            </w:r>
          </w:p>
        </w:tc>
      </w:tr>
      <w:tr w:rsidR="00222861" w:rsidRPr="008A3E53" w:rsidTr="00971177">
        <w:trPr>
          <w:trHeight w:val="318"/>
        </w:trPr>
        <w:tc>
          <w:tcPr>
            <w:tcW w:w="527" w:type="pct"/>
            <w:vMerge/>
            <w:tcBorders>
              <w:left w:val="single" w:sz="4" w:space="0" w:color="auto"/>
              <w:right w:val="single" w:sz="8" w:space="0" w:color="auto"/>
            </w:tcBorders>
            <w:vAlign w:val="center"/>
          </w:tcPr>
          <w:p w:rsidR="00222861" w:rsidRPr="008A3E53" w:rsidRDefault="00222861" w:rsidP="00971177">
            <w:pPr>
              <w:jc w:val="center"/>
            </w:pPr>
          </w:p>
        </w:tc>
        <w:tc>
          <w:tcPr>
            <w:tcW w:w="684" w:type="pct"/>
            <w:vMerge/>
            <w:tcBorders>
              <w:left w:val="single" w:sz="8" w:space="0" w:color="auto"/>
              <w:right w:val="single" w:sz="8" w:space="0" w:color="auto"/>
            </w:tcBorders>
          </w:tcPr>
          <w:p w:rsidR="00222861" w:rsidRDefault="00222861" w:rsidP="00971177">
            <w:pPr>
              <w:autoSpaceDE w:val="0"/>
              <w:autoSpaceDN w:val="0"/>
              <w:adjustRightInd w:val="0"/>
            </w:pPr>
          </w:p>
        </w:tc>
        <w:tc>
          <w:tcPr>
            <w:tcW w:w="564" w:type="pct"/>
            <w:vMerge/>
            <w:tcBorders>
              <w:left w:val="single" w:sz="8" w:space="0" w:color="auto"/>
              <w:right w:val="single" w:sz="8" w:space="0" w:color="auto"/>
            </w:tcBorders>
            <w:vAlign w:val="center"/>
          </w:tcPr>
          <w:p w:rsidR="00222861" w:rsidRDefault="00222861" w:rsidP="00971177">
            <w:pPr>
              <w:autoSpaceDE w:val="0"/>
              <w:autoSpaceDN w:val="0"/>
              <w:adjustRightInd w:val="0"/>
            </w:pPr>
          </w:p>
        </w:tc>
        <w:tc>
          <w:tcPr>
            <w:tcW w:w="564" w:type="pct"/>
            <w:vMerge/>
            <w:tcBorders>
              <w:left w:val="single" w:sz="8" w:space="0" w:color="auto"/>
              <w:right w:val="single" w:sz="8" w:space="0" w:color="auto"/>
            </w:tcBorders>
          </w:tcPr>
          <w:p w:rsidR="00222861" w:rsidRDefault="00222861" w:rsidP="00971177">
            <w:pPr>
              <w:pStyle w:val="af7"/>
              <w:jc w:val="both"/>
              <w:rPr>
                <w:rFonts w:ascii="Times New Roman" w:hAnsi="Times New Roman"/>
                <w:sz w:val="20"/>
                <w:szCs w:val="20"/>
              </w:rPr>
            </w:pPr>
          </w:p>
        </w:tc>
        <w:tc>
          <w:tcPr>
            <w:tcW w:w="827"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 xml:space="preserve"> бюджет</w:t>
            </w:r>
            <w:r w:rsidRPr="008A3E53">
              <w:t xml:space="preserve"> </w:t>
            </w:r>
            <w:r>
              <w:t>района</w:t>
            </w:r>
          </w:p>
        </w:tc>
        <w:tc>
          <w:tcPr>
            <w:tcW w:w="317" w:type="pct"/>
            <w:tcBorders>
              <w:top w:val="single" w:sz="4" w:space="0" w:color="auto"/>
              <w:left w:val="single" w:sz="8" w:space="0" w:color="auto"/>
              <w:bottom w:val="single" w:sz="4" w:space="0" w:color="auto"/>
              <w:right w:val="single" w:sz="8" w:space="0" w:color="auto"/>
            </w:tcBorders>
          </w:tcPr>
          <w:p w:rsidR="00222861" w:rsidRPr="002F3E4A" w:rsidRDefault="00222861" w:rsidP="00971177">
            <w:pPr>
              <w:autoSpaceDE w:val="0"/>
              <w:autoSpaceDN w:val="0"/>
              <w:adjustRightInd w:val="0"/>
              <w:rPr>
                <w:rStyle w:val="FontStyle83"/>
                <w:rFonts w:eastAsia="Arial Unicode MS"/>
                <w:sz w:val="20"/>
                <w:szCs w:val="20"/>
              </w:rPr>
            </w:pPr>
            <w:r w:rsidRPr="002F3E4A">
              <w:t>1417,3</w:t>
            </w:r>
          </w:p>
        </w:tc>
        <w:tc>
          <w:tcPr>
            <w:tcW w:w="332" w:type="pct"/>
            <w:tcBorders>
              <w:top w:val="single" w:sz="4" w:space="0" w:color="auto"/>
              <w:left w:val="single" w:sz="8" w:space="0" w:color="auto"/>
              <w:bottom w:val="single" w:sz="4" w:space="0" w:color="auto"/>
              <w:right w:val="single" w:sz="8" w:space="0" w:color="auto"/>
            </w:tcBorders>
          </w:tcPr>
          <w:p w:rsidR="00222861" w:rsidRPr="002F3E4A" w:rsidRDefault="00222861" w:rsidP="00971177">
            <w:pPr>
              <w:autoSpaceDE w:val="0"/>
              <w:autoSpaceDN w:val="0"/>
              <w:adjustRightInd w:val="0"/>
              <w:rPr>
                <w:rStyle w:val="FontStyle83"/>
                <w:rFonts w:eastAsia="Arial Unicode MS"/>
                <w:sz w:val="20"/>
                <w:szCs w:val="20"/>
              </w:rPr>
            </w:pPr>
            <w:r>
              <w:rPr>
                <w:rStyle w:val="FontStyle83"/>
                <w:rFonts w:eastAsia="Arial Unicode MS"/>
                <w:sz w:val="20"/>
                <w:szCs w:val="20"/>
              </w:rPr>
              <w:t>1305,3</w:t>
            </w:r>
          </w:p>
        </w:tc>
        <w:tc>
          <w:tcPr>
            <w:tcW w:w="285" w:type="pct"/>
            <w:tcBorders>
              <w:top w:val="single" w:sz="4" w:space="0" w:color="auto"/>
              <w:left w:val="single" w:sz="8" w:space="0" w:color="auto"/>
              <w:bottom w:val="single" w:sz="4" w:space="0" w:color="auto"/>
              <w:right w:val="single" w:sz="8" w:space="0" w:color="auto"/>
            </w:tcBorders>
          </w:tcPr>
          <w:p w:rsidR="00222861" w:rsidRPr="002F3E4A" w:rsidRDefault="00222861" w:rsidP="00971177">
            <w:pPr>
              <w:autoSpaceDE w:val="0"/>
              <w:autoSpaceDN w:val="0"/>
              <w:adjustRightInd w:val="0"/>
              <w:rPr>
                <w:rStyle w:val="FontStyle83"/>
                <w:rFonts w:eastAsia="Arial Unicode MS"/>
                <w:sz w:val="20"/>
                <w:szCs w:val="20"/>
              </w:rPr>
            </w:pPr>
            <w:r>
              <w:rPr>
                <w:rStyle w:val="FontStyle83"/>
                <w:rFonts w:eastAsia="Arial Unicode MS"/>
                <w:sz w:val="20"/>
                <w:szCs w:val="20"/>
              </w:rPr>
              <w:t>0</w:t>
            </w:r>
          </w:p>
        </w:tc>
        <w:tc>
          <w:tcPr>
            <w:tcW w:w="268" w:type="pct"/>
            <w:tcBorders>
              <w:top w:val="single" w:sz="4" w:space="0" w:color="auto"/>
              <w:left w:val="single" w:sz="8" w:space="0" w:color="auto"/>
              <w:bottom w:val="single" w:sz="4" w:space="0" w:color="auto"/>
              <w:right w:val="single" w:sz="8" w:space="0" w:color="auto"/>
            </w:tcBorders>
          </w:tcPr>
          <w:p w:rsidR="00222861" w:rsidRPr="002F3E4A" w:rsidRDefault="00222861" w:rsidP="00971177">
            <w:pPr>
              <w:autoSpaceDE w:val="0"/>
              <w:autoSpaceDN w:val="0"/>
              <w:adjustRightInd w:val="0"/>
              <w:rPr>
                <w:rStyle w:val="FontStyle83"/>
                <w:rFonts w:eastAsia="Arial Unicode MS"/>
                <w:sz w:val="20"/>
                <w:szCs w:val="20"/>
              </w:rPr>
            </w:pPr>
            <w:r>
              <w:rPr>
                <w:rStyle w:val="FontStyle83"/>
                <w:rFonts w:eastAsia="Arial Unicode MS"/>
                <w:sz w:val="20"/>
                <w:szCs w:val="20"/>
              </w:rPr>
              <w:t>0</w:t>
            </w:r>
          </w:p>
        </w:tc>
        <w:tc>
          <w:tcPr>
            <w:tcW w:w="239" w:type="pct"/>
            <w:tcBorders>
              <w:top w:val="single" w:sz="4" w:space="0" w:color="auto"/>
              <w:left w:val="single" w:sz="8" w:space="0" w:color="auto"/>
              <w:bottom w:val="single" w:sz="4" w:space="0" w:color="auto"/>
              <w:right w:val="single" w:sz="8" w:space="0" w:color="auto"/>
            </w:tcBorders>
          </w:tcPr>
          <w:p w:rsidR="00222861" w:rsidRPr="002F3E4A" w:rsidRDefault="00222861" w:rsidP="00971177">
            <w:pPr>
              <w:autoSpaceDE w:val="0"/>
              <w:autoSpaceDN w:val="0"/>
              <w:adjustRightInd w:val="0"/>
              <w:rPr>
                <w:rStyle w:val="FontStyle83"/>
                <w:rFonts w:eastAsia="Arial Unicode MS"/>
                <w:sz w:val="20"/>
                <w:szCs w:val="20"/>
              </w:rPr>
            </w:pPr>
            <w:r>
              <w:rPr>
                <w:rStyle w:val="FontStyle83"/>
                <w:rFonts w:eastAsia="Arial Unicode MS"/>
                <w:sz w:val="20"/>
                <w:szCs w:val="20"/>
              </w:rPr>
              <w:t>0</w:t>
            </w:r>
          </w:p>
        </w:tc>
        <w:tc>
          <w:tcPr>
            <w:tcW w:w="393" w:type="pct"/>
            <w:tcBorders>
              <w:top w:val="single" w:sz="4" w:space="0" w:color="auto"/>
              <w:left w:val="single" w:sz="8" w:space="0" w:color="auto"/>
              <w:bottom w:val="single" w:sz="4" w:space="0" w:color="auto"/>
              <w:right w:val="single" w:sz="4" w:space="0" w:color="auto"/>
            </w:tcBorders>
          </w:tcPr>
          <w:p w:rsidR="00222861" w:rsidRPr="002F3E4A" w:rsidRDefault="00222861" w:rsidP="00971177">
            <w:pPr>
              <w:rPr>
                <w:rStyle w:val="FontStyle83"/>
                <w:rFonts w:eastAsia="Arial Unicode MS"/>
                <w:b/>
                <w:sz w:val="20"/>
                <w:szCs w:val="20"/>
              </w:rPr>
            </w:pPr>
            <w:r>
              <w:rPr>
                <w:rStyle w:val="FontStyle83"/>
                <w:rFonts w:eastAsia="Arial Unicode MS"/>
                <w:b/>
                <w:sz w:val="20"/>
                <w:szCs w:val="20"/>
              </w:rPr>
              <w:t>2722,6</w:t>
            </w:r>
          </w:p>
        </w:tc>
      </w:tr>
      <w:tr w:rsidR="00222861" w:rsidRPr="008A3E53" w:rsidTr="00971177">
        <w:trPr>
          <w:trHeight w:val="355"/>
        </w:trPr>
        <w:tc>
          <w:tcPr>
            <w:tcW w:w="527" w:type="pct"/>
            <w:vMerge/>
            <w:tcBorders>
              <w:left w:val="single" w:sz="4" w:space="0" w:color="auto"/>
              <w:right w:val="single" w:sz="8" w:space="0" w:color="auto"/>
            </w:tcBorders>
            <w:vAlign w:val="center"/>
          </w:tcPr>
          <w:p w:rsidR="00222861" w:rsidRPr="008A3E53" w:rsidRDefault="00222861" w:rsidP="00971177">
            <w:pPr>
              <w:jc w:val="center"/>
            </w:pPr>
          </w:p>
        </w:tc>
        <w:tc>
          <w:tcPr>
            <w:tcW w:w="684" w:type="pct"/>
            <w:vMerge/>
            <w:tcBorders>
              <w:left w:val="single" w:sz="8" w:space="0" w:color="auto"/>
              <w:right w:val="single" w:sz="8" w:space="0" w:color="auto"/>
            </w:tcBorders>
          </w:tcPr>
          <w:p w:rsidR="00222861" w:rsidRDefault="00222861" w:rsidP="00971177">
            <w:pPr>
              <w:autoSpaceDE w:val="0"/>
              <w:autoSpaceDN w:val="0"/>
              <w:adjustRightInd w:val="0"/>
            </w:pPr>
          </w:p>
        </w:tc>
        <w:tc>
          <w:tcPr>
            <w:tcW w:w="564" w:type="pct"/>
            <w:vMerge/>
            <w:tcBorders>
              <w:left w:val="single" w:sz="8" w:space="0" w:color="auto"/>
              <w:right w:val="single" w:sz="8" w:space="0" w:color="auto"/>
            </w:tcBorders>
            <w:vAlign w:val="center"/>
          </w:tcPr>
          <w:p w:rsidR="00222861" w:rsidRDefault="00222861" w:rsidP="00971177">
            <w:pPr>
              <w:autoSpaceDE w:val="0"/>
              <w:autoSpaceDN w:val="0"/>
              <w:adjustRightInd w:val="0"/>
            </w:pPr>
          </w:p>
        </w:tc>
        <w:tc>
          <w:tcPr>
            <w:tcW w:w="564" w:type="pct"/>
            <w:vMerge/>
            <w:tcBorders>
              <w:left w:val="single" w:sz="8" w:space="0" w:color="auto"/>
              <w:right w:val="single" w:sz="8" w:space="0" w:color="auto"/>
            </w:tcBorders>
          </w:tcPr>
          <w:p w:rsidR="00222861" w:rsidRDefault="00222861" w:rsidP="00971177">
            <w:pPr>
              <w:pStyle w:val="af7"/>
              <w:jc w:val="both"/>
              <w:rPr>
                <w:rFonts w:ascii="Times New Roman" w:hAnsi="Times New Roman"/>
                <w:sz w:val="20"/>
                <w:szCs w:val="20"/>
              </w:rPr>
            </w:pPr>
          </w:p>
        </w:tc>
        <w:tc>
          <w:tcPr>
            <w:tcW w:w="827"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rsidRPr="008A3E53">
              <w:t>С</w:t>
            </w:r>
            <w:r>
              <w:t>редства областного бюджета</w:t>
            </w:r>
          </w:p>
        </w:tc>
        <w:tc>
          <w:tcPr>
            <w:tcW w:w="317" w:type="pct"/>
            <w:tcBorders>
              <w:top w:val="single" w:sz="4" w:space="0" w:color="auto"/>
              <w:left w:val="single" w:sz="8" w:space="0" w:color="auto"/>
              <w:bottom w:val="single" w:sz="4" w:space="0" w:color="auto"/>
              <w:right w:val="single" w:sz="8" w:space="0" w:color="auto"/>
            </w:tcBorders>
          </w:tcPr>
          <w:p w:rsidR="00222861" w:rsidRDefault="00222861" w:rsidP="00971177">
            <w:pPr>
              <w:autoSpaceDE w:val="0"/>
              <w:autoSpaceDN w:val="0"/>
              <w:adjustRightInd w:val="0"/>
              <w:rPr>
                <w:rStyle w:val="FontStyle83"/>
                <w:rFonts w:eastAsia="Arial Unicode MS"/>
                <w:sz w:val="24"/>
                <w:szCs w:val="24"/>
              </w:rPr>
            </w:pPr>
            <w:r>
              <w:rPr>
                <w:rStyle w:val="FontStyle83"/>
                <w:rFonts w:eastAsia="Arial Unicode MS"/>
                <w:sz w:val="24"/>
                <w:szCs w:val="24"/>
              </w:rPr>
              <w:t>0</w:t>
            </w:r>
          </w:p>
        </w:tc>
        <w:tc>
          <w:tcPr>
            <w:tcW w:w="332" w:type="pct"/>
            <w:tcBorders>
              <w:top w:val="single" w:sz="4" w:space="0" w:color="auto"/>
              <w:left w:val="single" w:sz="8" w:space="0" w:color="auto"/>
              <w:bottom w:val="single" w:sz="4" w:space="0" w:color="auto"/>
              <w:right w:val="single" w:sz="8" w:space="0" w:color="auto"/>
            </w:tcBorders>
          </w:tcPr>
          <w:p w:rsidR="00222861" w:rsidRDefault="00222861" w:rsidP="00971177">
            <w:pPr>
              <w:autoSpaceDE w:val="0"/>
              <w:autoSpaceDN w:val="0"/>
              <w:adjustRightInd w:val="0"/>
              <w:rPr>
                <w:rStyle w:val="FontStyle83"/>
                <w:rFonts w:eastAsia="Arial Unicode MS"/>
                <w:sz w:val="24"/>
                <w:szCs w:val="24"/>
              </w:rPr>
            </w:pPr>
            <w:r>
              <w:rPr>
                <w:rStyle w:val="FontStyle83"/>
                <w:rFonts w:eastAsia="Arial Unicode MS"/>
                <w:sz w:val="24"/>
                <w:szCs w:val="24"/>
              </w:rPr>
              <w:t>0</w:t>
            </w:r>
          </w:p>
        </w:tc>
        <w:tc>
          <w:tcPr>
            <w:tcW w:w="285" w:type="pct"/>
            <w:tcBorders>
              <w:top w:val="single" w:sz="4" w:space="0" w:color="auto"/>
              <w:left w:val="single" w:sz="8" w:space="0" w:color="auto"/>
              <w:bottom w:val="single" w:sz="4" w:space="0" w:color="auto"/>
              <w:right w:val="single" w:sz="8" w:space="0" w:color="auto"/>
            </w:tcBorders>
          </w:tcPr>
          <w:p w:rsidR="00222861" w:rsidRDefault="00222861" w:rsidP="00971177">
            <w:pPr>
              <w:autoSpaceDE w:val="0"/>
              <w:autoSpaceDN w:val="0"/>
              <w:adjustRightInd w:val="0"/>
              <w:rPr>
                <w:rStyle w:val="FontStyle83"/>
                <w:rFonts w:eastAsia="Arial Unicode MS"/>
                <w:sz w:val="24"/>
                <w:szCs w:val="24"/>
              </w:rPr>
            </w:pPr>
            <w:r>
              <w:rPr>
                <w:rStyle w:val="FontStyle83"/>
                <w:rFonts w:eastAsia="Arial Unicode MS"/>
                <w:sz w:val="24"/>
                <w:szCs w:val="24"/>
              </w:rPr>
              <w:t>0</w:t>
            </w:r>
          </w:p>
        </w:tc>
        <w:tc>
          <w:tcPr>
            <w:tcW w:w="268" w:type="pct"/>
            <w:tcBorders>
              <w:top w:val="single" w:sz="4" w:space="0" w:color="auto"/>
              <w:left w:val="single" w:sz="8" w:space="0" w:color="auto"/>
              <w:bottom w:val="single" w:sz="4" w:space="0" w:color="auto"/>
              <w:right w:val="single" w:sz="8" w:space="0" w:color="auto"/>
            </w:tcBorders>
          </w:tcPr>
          <w:p w:rsidR="00222861" w:rsidRDefault="00222861" w:rsidP="00971177">
            <w:pPr>
              <w:autoSpaceDE w:val="0"/>
              <w:autoSpaceDN w:val="0"/>
              <w:adjustRightInd w:val="0"/>
              <w:rPr>
                <w:rStyle w:val="FontStyle83"/>
                <w:rFonts w:eastAsia="Arial Unicode MS"/>
                <w:sz w:val="24"/>
                <w:szCs w:val="24"/>
              </w:rPr>
            </w:pPr>
            <w:r>
              <w:rPr>
                <w:rStyle w:val="FontStyle83"/>
                <w:rFonts w:eastAsia="Arial Unicode MS"/>
                <w:sz w:val="24"/>
                <w:szCs w:val="24"/>
              </w:rPr>
              <w:t>0</w:t>
            </w:r>
          </w:p>
        </w:tc>
        <w:tc>
          <w:tcPr>
            <w:tcW w:w="239" w:type="pct"/>
            <w:tcBorders>
              <w:top w:val="single" w:sz="4" w:space="0" w:color="auto"/>
              <w:left w:val="single" w:sz="8" w:space="0" w:color="auto"/>
              <w:bottom w:val="single" w:sz="4" w:space="0" w:color="auto"/>
              <w:right w:val="single" w:sz="8" w:space="0" w:color="auto"/>
            </w:tcBorders>
          </w:tcPr>
          <w:p w:rsidR="00222861" w:rsidRDefault="00222861" w:rsidP="00971177">
            <w:pPr>
              <w:autoSpaceDE w:val="0"/>
              <w:autoSpaceDN w:val="0"/>
              <w:adjustRightInd w:val="0"/>
              <w:rPr>
                <w:rStyle w:val="FontStyle83"/>
                <w:rFonts w:eastAsia="Arial Unicode MS"/>
                <w:sz w:val="24"/>
                <w:szCs w:val="24"/>
              </w:rPr>
            </w:pPr>
            <w:r>
              <w:rPr>
                <w:rStyle w:val="FontStyle83"/>
                <w:rFonts w:eastAsia="Arial Unicode MS"/>
                <w:sz w:val="24"/>
                <w:szCs w:val="24"/>
              </w:rPr>
              <w:t>0</w:t>
            </w:r>
          </w:p>
        </w:tc>
        <w:tc>
          <w:tcPr>
            <w:tcW w:w="393" w:type="pct"/>
            <w:tcBorders>
              <w:top w:val="single" w:sz="4" w:space="0" w:color="auto"/>
              <w:left w:val="single" w:sz="8" w:space="0" w:color="auto"/>
              <w:bottom w:val="single" w:sz="4" w:space="0" w:color="auto"/>
              <w:right w:val="single" w:sz="4" w:space="0" w:color="auto"/>
            </w:tcBorders>
          </w:tcPr>
          <w:p w:rsidR="00222861" w:rsidRPr="002D64D3" w:rsidRDefault="00222861" w:rsidP="00971177">
            <w:pPr>
              <w:rPr>
                <w:rStyle w:val="FontStyle83"/>
                <w:rFonts w:eastAsia="Arial Unicode MS"/>
                <w:sz w:val="24"/>
                <w:szCs w:val="24"/>
              </w:rPr>
            </w:pPr>
            <w:r>
              <w:rPr>
                <w:rStyle w:val="FontStyle83"/>
                <w:rFonts w:eastAsia="Arial Unicode MS"/>
                <w:sz w:val="24"/>
                <w:szCs w:val="24"/>
              </w:rPr>
              <w:t>0</w:t>
            </w:r>
          </w:p>
        </w:tc>
      </w:tr>
      <w:tr w:rsidR="00222861" w:rsidRPr="008A3E53" w:rsidTr="00971177">
        <w:trPr>
          <w:trHeight w:val="542"/>
        </w:trPr>
        <w:tc>
          <w:tcPr>
            <w:tcW w:w="527" w:type="pct"/>
            <w:vMerge/>
            <w:tcBorders>
              <w:left w:val="single" w:sz="4" w:space="0" w:color="auto"/>
              <w:right w:val="single" w:sz="8" w:space="0" w:color="auto"/>
            </w:tcBorders>
            <w:vAlign w:val="center"/>
          </w:tcPr>
          <w:p w:rsidR="00222861" w:rsidRPr="008A3E53" w:rsidRDefault="00222861" w:rsidP="00971177">
            <w:pPr>
              <w:jc w:val="center"/>
            </w:pPr>
          </w:p>
        </w:tc>
        <w:tc>
          <w:tcPr>
            <w:tcW w:w="684" w:type="pct"/>
            <w:vMerge/>
            <w:tcBorders>
              <w:left w:val="single" w:sz="8" w:space="0" w:color="auto"/>
              <w:right w:val="single" w:sz="8" w:space="0" w:color="auto"/>
            </w:tcBorders>
          </w:tcPr>
          <w:p w:rsidR="00222861" w:rsidRDefault="00222861" w:rsidP="00971177">
            <w:pPr>
              <w:autoSpaceDE w:val="0"/>
              <w:autoSpaceDN w:val="0"/>
              <w:adjustRightInd w:val="0"/>
            </w:pPr>
          </w:p>
        </w:tc>
        <w:tc>
          <w:tcPr>
            <w:tcW w:w="564" w:type="pct"/>
            <w:vMerge/>
            <w:tcBorders>
              <w:left w:val="single" w:sz="8" w:space="0" w:color="auto"/>
              <w:right w:val="single" w:sz="8" w:space="0" w:color="auto"/>
            </w:tcBorders>
            <w:vAlign w:val="center"/>
          </w:tcPr>
          <w:p w:rsidR="00222861" w:rsidRDefault="00222861" w:rsidP="00971177">
            <w:pPr>
              <w:autoSpaceDE w:val="0"/>
              <w:autoSpaceDN w:val="0"/>
              <w:adjustRightInd w:val="0"/>
            </w:pPr>
          </w:p>
        </w:tc>
        <w:tc>
          <w:tcPr>
            <w:tcW w:w="564" w:type="pct"/>
            <w:vMerge/>
            <w:tcBorders>
              <w:left w:val="single" w:sz="8" w:space="0" w:color="auto"/>
              <w:right w:val="single" w:sz="8" w:space="0" w:color="auto"/>
            </w:tcBorders>
          </w:tcPr>
          <w:p w:rsidR="00222861" w:rsidRDefault="00222861" w:rsidP="00971177">
            <w:pPr>
              <w:pStyle w:val="af7"/>
              <w:jc w:val="both"/>
              <w:rPr>
                <w:rFonts w:ascii="Times New Roman" w:hAnsi="Times New Roman"/>
                <w:sz w:val="20"/>
                <w:szCs w:val="20"/>
              </w:rPr>
            </w:pPr>
          </w:p>
        </w:tc>
        <w:tc>
          <w:tcPr>
            <w:tcW w:w="827"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rsidRPr="008A3E53">
              <w:t>С</w:t>
            </w:r>
            <w:r>
              <w:t>редства федерального бюджета</w:t>
            </w:r>
          </w:p>
        </w:tc>
        <w:tc>
          <w:tcPr>
            <w:tcW w:w="317" w:type="pct"/>
            <w:tcBorders>
              <w:top w:val="single" w:sz="4" w:space="0" w:color="auto"/>
              <w:left w:val="single" w:sz="8" w:space="0" w:color="auto"/>
              <w:bottom w:val="single" w:sz="4" w:space="0" w:color="auto"/>
              <w:right w:val="single" w:sz="8" w:space="0" w:color="auto"/>
            </w:tcBorders>
          </w:tcPr>
          <w:p w:rsidR="00222861" w:rsidRDefault="00222861" w:rsidP="00971177">
            <w:pPr>
              <w:autoSpaceDE w:val="0"/>
              <w:autoSpaceDN w:val="0"/>
              <w:adjustRightInd w:val="0"/>
              <w:rPr>
                <w:rStyle w:val="FontStyle83"/>
                <w:rFonts w:eastAsia="Arial Unicode MS"/>
                <w:sz w:val="24"/>
                <w:szCs w:val="24"/>
              </w:rPr>
            </w:pPr>
            <w:r>
              <w:rPr>
                <w:rStyle w:val="FontStyle83"/>
                <w:rFonts w:eastAsia="Arial Unicode MS"/>
                <w:sz w:val="24"/>
                <w:szCs w:val="24"/>
              </w:rPr>
              <w:t>0</w:t>
            </w:r>
          </w:p>
        </w:tc>
        <w:tc>
          <w:tcPr>
            <w:tcW w:w="332" w:type="pct"/>
            <w:tcBorders>
              <w:top w:val="single" w:sz="4" w:space="0" w:color="auto"/>
              <w:left w:val="single" w:sz="8" w:space="0" w:color="auto"/>
              <w:bottom w:val="single" w:sz="4" w:space="0" w:color="auto"/>
              <w:right w:val="single" w:sz="8" w:space="0" w:color="auto"/>
            </w:tcBorders>
          </w:tcPr>
          <w:p w:rsidR="00222861" w:rsidRDefault="00222861" w:rsidP="00971177">
            <w:pPr>
              <w:autoSpaceDE w:val="0"/>
              <w:autoSpaceDN w:val="0"/>
              <w:adjustRightInd w:val="0"/>
              <w:rPr>
                <w:rStyle w:val="FontStyle83"/>
                <w:rFonts w:eastAsia="Arial Unicode MS"/>
                <w:sz w:val="24"/>
                <w:szCs w:val="24"/>
              </w:rPr>
            </w:pPr>
            <w:r>
              <w:rPr>
                <w:rStyle w:val="FontStyle83"/>
                <w:rFonts w:eastAsia="Arial Unicode MS"/>
                <w:sz w:val="24"/>
                <w:szCs w:val="24"/>
              </w:rPr>
              <w:t>0</w:t>
            </w:r>
          </w:p>
        </w:tc>
        <w:tc>
          <w:tcPr>
            <w:tcW w:w="285" w:type="pct"/>
            <w:tcBorders>
              <w:top w:val="single" w:sz="4" w:space="0" w:color="auto"/>
              <w:left w:val="single" w:sz="8" w:space="0" w:color="auto"/>
              <w:bottom w:val="single" w:sz="4" w:space="0" w:color="auto"/>
              <w:right w:val="single" w:sz="8" w:space="0" w:color="auto"/>
            </w:tcBorders>
          </w:tcPr>
          <w:p w:rsidR="00222861" w:rsidRDefault="00222861" w:rsidP="00971177">
            <w:pPr>
              <w:autoSpaceDE w:val="0"/>
              <w:autoSpaceDN w:val="0"/>
              <w:adjustRightInd w:val="0"/>
              <w:rPr>
                <w:rStyle w:val="FontStyle83"/>
                <w:rFonts w:eastAsia="Arial Unicode MS"/>
                <w:sz w:val="24"/>
                <w:szCs w:val="24"/>
              </w:rPr>
            </w:pPr>
            <w:r>
              <w:rPr>
                <w:rStyle w:val="FontStyle83"/>
                <w:rFonts w:eastAsia="Arial Unicode MS"/>
                <w:sz w:val="24"/>
                <w:szCs w:val="24"/>
              </w:rPr>
              <w:t>0</w:t>
            </w:r>
          </w:p>
        </w:tc>
        <w:tc>
          <w:tcPr>
            <w:tcW w:w="268" w:type="pct"/>
            <w:tcBorders>
              <w:top w:val="single" w:sz="4" w:space="0" w:color="auto"/>
              <w:left w:val="single" w:sz="8" w:space="0" w:color="auto"/>
              <w:bottom w:val="single" w:sz="4" w:space="0" w:color="auto"/>
              <w:right w:val="single" w:sz="8" w:space="0" w:color="auto"/>
            </w:tcBorders>
          </w:tcPr>
          <w:p w:rsidR="00222861" w:rsidRDefault="00222861" w:rsidP="00971177">
            <w:pPr>
              <w:autoSpaceDE w:val="0"/>
              <w:autoSpaceDN w:val="0"/>
              <w:adjustRightInd w:val="0"/>
              <w:rPr>
                <w:rStyle w:val="FontStyle83"/>
                <w:rFonts w:eastAsia="Arial Unicode MS"/>
                <w:sz w:val="24"/>
                <w:szCs w:val="24"/>
              </w:rPr>
            </w:pPr>
            <w:r>
              <w:rPr>
                <w:rStyle w:val="FontStyle83"/>
                <w:rFonts w:eastAsia="Arial Unicode MS"/>
                <w:sz w:val="24"/>
                <w:szCs w:val="24"/>
              </w:rPr>
              <w:t>0</w:t>
            </w:r>
          </w:p>
        </w:tc>
        <w:tc>
          <w:tcPr>
            <w:tcW w:w="239" w:type="pct"/>
            <w:tcBorders>
              <w:top w:val="single" w:sz="4" w:space="0" w:color="auto"/>
              <w:left w:val="single" w:sz="8" w:space="0" w:color="auto"/>
              <w:bottom w:val="single" w:sz="4" w:space="0" w:color="auto"/>
              <w:right w:val="single" w:sz="8" w:space="0" w:color="auto"/>
            </w:tcBorders>
          </w:tcPr>
          <w:p w:rsidR="00222861" w:rsidRDefault="00222861" w:rsidP="00971177">
            <w:pPr>
              <w:autoSpaceDE w:val="0"/>
              <w:autoSpaceDN w:val="0"/>
              <w:adjustRightInd w:val="0"/>
              <w:rPr>
                <w:rStyle w:val="FontStyle83"/>
                <w:rFonts w:eastAsia="Arial Unicode MS"/>
                <w:sz w:val="24"/>
                <w:szCs w:val="24"/>
              </w:rPr>
            </w:pPr>
            <w:r>
              <w:rPr>
                <w:rStyle w:val="FontStyle83"/>
                <w:rFonts w:eastAsia="Arial Unicode MS"/>
                <w:sz w:val="24"/>
                <w:szCs w:val="24"/>
              </w:rPr>
              <w:t>0</w:t>
            </w:r>
          </w:p>
        </w:tc>
        <w:tc>
          <w:tcPr>
            <w:tcW w:w="393" w:type="pct"/>
            <w:tcBorders>
              <w:top w:val="single" w:sz="4" w:space="0" w:color="auto"/>
              <w:left w:val="single" w:sz="8" w:space="0" w:color="auto"/>
              <w:bottom w:val="single" w:sz="4" w:space="0" w:color="auto"/>
              <w:right w:val="single" w:sz="4" w:space="0" w:color="auto"/>
            </w:tcBorders>
          </w:tcPr>
          <w:p w:rsidR="00222861" w:rsidRPr="002D64D3" w:rsidRDefault="00222861" w:rsidP="00971177">
            <w:pPr>
              <w:rPr>
                <w:rStyle w:val="FontStyle83"/>
                <w:rFonts w:eastAsia="Arial Unicode MS"/>
                <w:sz w:val="24"/>
                <w:szCs w:val="24"/>
              </w:rPr>
            </w:pPr>
            <w:r>
              <w:rPr>
                <w:rStyle w:val="FontStyle83"/>
                <w:rFonts w:eastAsia="Arial Unicode MS"/>
                <w:sz w:val="24"/>
                <w:szCs w:val="24"/>
              </w:rPr>
              <w:t>0</w:t>
            </w:r>
          </w:p>
        </w:tc>
      </w:tr>
      <w:tr w:rsidR="00222861" w:rsidRPr="008A3E53" w:rsidTr="00971177">
        <w:trPr>
          <w:trHeight w:val="336"/>
        </w:trPr>
        <w:tc>
          <w:tcPr>
            <w:tcW w:w="527" w:type="pct"/>
            <w:vMerge/>
            <w:tcBorders>
              <w:left w:val="single" w:sz="4" w:space="0" w:color="auto"/>
              <w:right w:val="single" w:sz="8" w:space="0" w:color="auto"/>
            </w:tcBorders>
            <w:vAlign w:val="center"/>
          </w:tcPr>
          <w:p w:rsidR="00222861" w:rsidRPr="008A3E53" w:rsidRDefault="00222861" w:rsidP="00971177">
            <w:pPr>
              <w:jc w:val="center"/>
            </w:pPr>
          </w:p>
        </w:tc>
        <w:tc>
          <w:tcPr>
            <w:tcW w:w="684" w:type="pct"/>
            <w:vMerge/>
            <w:tcBorders>
              <w:left w:val="single" w:sz="8" w:space="0" w:color="auto"/>
              <w:right w:val="single" w:sz="8" w:space="0" w:color="auto"/>
            </w:tcBorders>
          </w:tcPr>
          <w:p w:rsidR="00222861" w:rsidRDefault="00222861" w:rsidP="00971177">
            <w:pPr>
              <w:autoSpaceDE w:val="0"/>
              <w:autoSpaceDN w:val="0"/>
              <w:adjustRightInd w:val="0"/>
            </w:pPr>
          </w:p>
        </w:tc>
        <w:tc>
          <w:tcPr>
            <w:tcW w:w="564" w:type="pct"/>
            <w:vMerge/>
            <w:tcBorders>
              <w:left w:val="single" w:sz="8" w:space="0" w:color="auto"/>
              <w:right w:val="single" w:sz="8" w:space="0" w:color="auto"/>
            </w:tcBorders>
            <w:vAlign w:val="center"/>
          </w:tcPr>
          <w:p w:rsidR="00222861" w:rsidRDefault="00222861" w:rsidP="00971177">
            <w:pPr>
              <w:autoSpaceDE w:val="0"/>
              <w:autoSpaceDN w:val="0"/>
              <w:adjustRightInd w:val="0"/>
            </w:pPr>
          </w:p>
        </w:tc>
        <w:tc>
          <w:tcPr>
            <w:tcW w:w="564" w:type="pct"/>
            <w:vMerge/>
            <w:tcBorders>
              <w:left w:val="single" w:sz="8" w:space="0" w:color="auto"/>
              <w:right w:val="single" w:sz="8" w:space="0" w:color="auto"/>
            </w:tcBorders>
          </w:tcPr>
          <w:p w:rsidR="00222861" w:rsidRDefault="00222861" w:rsidP="00971177">
            <w:pPr>
              <w:pStyle w:val="af7"/>
              <w:jc w:val="both"/>
              <w:rPr>
                <w:rFonts w:ascii="Times New Roman" w:hAnsi="Times New Roman"/>
                <w:sz w:val="20"/>
                <w:szCs w:val="20"/>
              </w:rPr>
            </w:pPr>
          </w:p>
        </w:tc>
        <w:tc>
          <w:tcPr>
            <w:tcW w:w="827"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Безвозмездные поступления физических и юридических лиц</w:t>
            </w:r>
          </w:p>
        </w:tc>
        <w:tc>
          <w:tcPr>
            <w:tcW w:w="317" w:type="pct"/>
            <w:tcBorders>
              <w:top w:val="single" w:sz="4" w:space="0" w:color="auto"/>
              <w:left w:val="single" w:sz="8" w:space="0" w:color="auto"/>
              <w:bottom w:val="single" w:sz="4" w:space="0" w:color="auto"/>
              <w:right w:val="single" w:sz="8" w:space="0" w:color="auto"/>
            </w:tcBorders>
          </w:tcPr>
          <w:p w:rsidR="00222861" w:rsidRDefault="00222861" w:rsidP="00971177">
            <w:pPr>
              <w:autoSpaceDE w:val="0"/>
              <w:autoSpaceDN w:val="0"/>
              <w:adjustRightInd w:val="0"/>
              <w:rPr>
                <w:rStyle w:val="FontStyle83"/>
                <w:rFonts w:eastAsia="Arial Unicode MS"/>
                <w:sz w:val="24"/>
                <w:szCs w:val="24"/>
              </w:rPr>
            </w:pPr>
            <w:r>
              <w:rPr>
                <w:rStyle w:val="FontStyle83"/>
                <w:rFonts w:eastAsia="Arial Unicode MS"/>
                <w:sz w:val="24"/>
                <w:szCs w:val="24"/>
              </w:rPr>
              <w:t>0</w:t>
            </w:r>
          </w:p>
        </w:tc>
        <w:tc>
          <w:tcPr>
            <w:tcW w:w="332" w:type="pct"/>
            <w:tcBorders>
              <w:top w:val="single" w:sz="4" w:space="0" w:color="auto"/>
              <w:left w:val="single" w:sz="8" w:space="0" w:color="auto"/>
              <w:bottom w:val="single" w:sz="4" w:space="0" w:color="auto"/>
              <w:right w:val="single" w:sz="8" w:space="0" w:color="auto"/>
            </w:tcBorders>
          </w:tcPr>
          <w:p w:rsidR="00222861" w:rsidRDefault="00222861" w:rsidP="00971177">
            <w:pPr>
              <w:autoSpaceDE w:val="0"/>
              <w:autoSpaceDN w:val="0"/>
              <w:adjustRightInd w:val="0"/>
              <w:rPr>
                <w:rStyle w:val="FontStyle83"/>
                <w:rFonts w:eastAsia="Arial Unicode MS"/>
                <w:sz w:val="24"/>
                <w:szCs w:val="24"/>
              </w:rPr>
            </w:pPr>
            <w:r>
              <w:rPr>
                <w:rStyle w:val="FontStyle83"/>
                <w:rFonts w:eastAsia="Arial Unicode MS"/>
                <w:sz w:val="24"/>
                <w:szCs w:val="24"/>
              </w:rPr>
              <w:t>0</w:t>
            </w:r>
          </w:p>
        </w:tc>
        <w:tc>
          <w:tcPr>
            <w:tcW w:w="285" w:type="pct"/>
            <w:tcBorders>
              <w:top w:val="single" w:sz="4" w:space="0" w:color="auto"/>
              <w:left w:val="single" w:sz="8" w:space="0" w:color="auto"/>
              <w:bottom w:val="single" w:sz="4" w:space="0" w:color="auto"/>
              <w:right w:val="single" w:sz="8" w:space="0" w:color="auto"/>
            </w:tcBorders>
          </w:tcPr>
          <w:p w:rsidR="00222861" w:rsidRDefault="00222861" w:rsidP="00971177">
            <w:pPr>
              <w:autoSpaceDE w:val="0"/>
              <w:autoSpaceDN w:val="0"/>
              <w:adjustRightInd w:val="0"/>
              <w:rPr>
                <w:rStyle w:val="FontStyle83"/>
                <w:rFonts w:eastAsia="Arial Unicode MS"/>
                <w:sz w:val="24"/>
                <w:szCs w:val="24"/>
              </w:rPr>
            </w:pPr>
            <w:r>
              <w:rPr>
                <w:rStyle w:val="FontStyle83"/>
                <w:rFonts w:eastAsia="Arial Unicode MS"/>
                <w:sz w:val="24"/>
                <w:szCs w:val="24"/>
              </w:rPr>
              <w:t>0</w:t>
            </w:r>
          </w:p>
        </w:tc>
        <w:tc>
          <w:tcPr>
            <w:tcW w:w="268" w:type="pct"/>
            <w:tcBorders>
              <w:top w:val="single" w:sz="4" w:space="0" w:color="auto"/>
              <w:left w:val="single" w:sz="8" w:space="0" w:color="auto"/>
              <w:bottom w:val="single" w:sz="4" w:space="0" w:color="auto"/>
              <w:right w:val="single" w:sz="8" w:space="0" w:color="auto"/>
            </w:tcBorders>
          </w:tcPr>
          <w:p w:rsidR="00222861" w:rsidRDefault="00222861" w:rsidP="00971177">
            <w:pPr>
              <w:autoSpaceDE w:val="0"/>
              <w:autoSpaceDN w:val="0"/>
              <w:adjustRightInd w:val="0"/>
              <w:rPr>
                <w:rStyle w:val="FontStyle83"/>
                <w:rFonts w:eastAsia="Arial Unicode MS"/>
                <w:sz w:val="24"/>
                <w:szCs w:val="24"/>
              </w:rPr>
            </w:pPr>
            <w:r>
              <w:rPr>
                <w:rStyle w:val="FontStyle83"/>
                <w:rFonts w:eastAsia="Arial Unicode MS"/>
                <w:sz w:val="24"/>
                <w:szCs w:val="24"/>
              </w:rPr>
              <w:t>0</w:t>
            </w:r>
          </w:p>
        </w:tc>
        <w:tc>
          <w:tcPr>
            <w:tcW w:w="239" w:type="pct"/>
            <w:tcBorders>
              <w:top w:val="single" w:sz="4" w:space="0" w:color="auto"/>
              <w:left w:val="single" w:sz="8" w:space="0" w:color="auto"/>
              <w:bottom w:val="single" w:sz="4" w:space="0" w:color="auto"/>
              <w:right w:val="single" w:sz="8" w:space="0" w:color="auto"/>
            </w:tcBorders>
          </w:tcPr>
          <w:p w:rsidR="00222861" w:rsidRDefault="00222861" w:rsidP="00971177">
            <w:pPr>
              <w:autoSpaceDE w:val="0"/>
              <w:autoSpaceDN w:val="0"/>
              <w:adjustRightInd w:val="0"/>
              <w:rPr>
                <w:rStyle w:val="FontStyle83"/>
                <w:rFonts w:eastAsia="Arial Unicode MS"/>
                <w:sz w:val="24"/>
                <w:szCs w:val="24"/>
              </w:rPr>
            </w:pPr>
            <w:r>
              <w:rPr>
                <w:rStyle w:val="FontStyle83"/>
                <w:rFonts w:eastAsia="Arial Unicode MS"/>
                <w:sz w:val="24"/>
                <w:szCs w:val="24"/>
              </w:rPr>
              <w:t>0</w:t>
            </w:r>
          </w:p>
        </w:tc>
        <w:tc>
          <w:tcPr>
            <w:tcW w:w="393" w:type="pct"/>
            <w:tcBorders>
              <w:top w:val="single" w:sz="4" w:space="0" w:color="auto"/>
              <w:left w:val="single" w:sz="8" w:space="0" w:color="auto"/>
              <w:bottom w:val="single" w:sz="4" w:space="0" w:color="auto"/>
              <w:right w:val="single" w:sz="4" w:space="0" w:color="auto"/>
            </w:tcBorders>
          </w:tcPr>
          <w:p w:rsidR="00222861" w:rsidRPr="002D64D3" w:rsidRDefault="00222861" w:rsidP="00971177">
            <w:pPr>
              <w:rPr>
                <w:rStyle w:val="FontStyle83"/>
                <w:rFonts w:eastAsia="Arial Unicode MS"/>
                <w:sz w:val="24"/>
                <w:szCs w:val="24"/>
              </w:rPr>
            </w:pPr>
            <w:r>
              <w:rPr>
                <w:rStyle w:val="FontStyle83"/>
                <w:rFonts w:eastAsia="Arial Unicode MS"/>
                <w:sz w:val="24"/>
                <w:szCs w:val="24"/>
              </w:rPr>
              <w:t>0</w:t>
            </w:r>
          </w:p>
        </w:tc>
      </w:tr>
      <w:tr w:rsidR="00222861" w:rsidRPr="0073591D" w:rsidTr="00971177">
        <w:trPr>
          <w:trHeight w:val="986"/>
        </w:trPr>
        <w:tc>
          <w:tcPr>
            <w:tcW w:w="527" w:type="pct"/>
            <w:vMerge/>
            <w:tcBorders>
              <w:left w:val="single" w:sz="4" w:space="0" w:color="auto"/>
              <w:right w:val="single" w:sz="8" w:space="0" w:color="auto"/>
            </w:tcBorders>
            <w:vAlign w:val="center"/>
          </w:tcPr>
          <w:p w:rsidR="00222861" w:rsidRPr="008A3E53" w:rsidRDefault="00222861" w:rsidP="00971177">
            <w:pPr>
              <w:jc w:val="center"/>
            </w:pPr>
          </w:p>
        </w:tc>
        <w:tc>
          <w:tcPr>
            <w:tcW w:w="684" w:type="pct"/>
            <w:vMerge/>
            <w:tcBorders>
              <w:left w:val="single" w:sz="8" w:space="0" w:color="auto"/>
              <w:right w:val="single" w:sz="8" w:space="0" w:color="auto"/>
            </w:tcBorders>
          </w:tcPr>
          <w:p w:rsidR="00222861" w:rsidRDefault="00222861" w:rsidP="00971177">
            <w:pPr>
              <w:autoSpaceDE w:val="0"/>
              <w:autoSpaceDN w:val="0"/>
              <w:adjustRightInd w:val="0"/>
            </w:pPr>
          </w:p>
        </w:tc>
        <w:tc>
          <w:tcPr>
            <w:tcW w:w="564" w:type="pct"/>
            <w:vMerge/>
            <w:tcBorders>
              <w:left w:val="single" w:sz="8" w:space="0" w:color="auto"/>
              <w:right w:val="single" w:sz="8" w:space="0" w:color="auto"/>
            </w:tcBorders>
            <w:vAlign w:val="center"/>
          </w:tcPr>
          <w:p w:rsidR="00222861" w:rsidRDefault="00222861" w:rsidP="00971177">
            <w:pPr>
              <w:autoSpaceDE w:val="0"/>
              <w:autoSpaceDN w:val="0"/>
              <w:adjustRightInd w:val="0"/>
            </w:pPr>
          </w:p>
        </w:tc>
        <w:tc>
          <w:tcPr>
            <w:tcW w:w="564" w:type="pct"/>
            <w:vMerge/>
            <w:tcBorders>
              <w:left w:val="single" w:sz="8" w:space="0" w:color="auto"/>
              <w:right w:val="single" w:sz="8" w:space="0" w:color="auto"/>
            </w:tcBorders>
          </w:tcPr>
          <w:p w:rsidR="00222861" w:rsidRDefault="00222861" w:rsidP="00971177">
            <w:pPr>
              <w:pStyle w:val="af7"/>
              <w:jc w:val="both"/>
              <w:rPr>
                <w:rFonts w:ascii="Times New Roman" w:hAnsi="Times New Roman"/>
                <w:sz w:val="20"/>
                <w:szCs w:val="20"/>
              </w:rPr>
            </w:pPr>
          </w:p>
        </w:tc>
        <w:tc>
          <w:tcPr>
            <w:tcW w:w="827" w:type="pct"/>
            <w:tcBorders>
              <w:top w:val="single" w:sz="4" w:space="0" w:color="auto"/>
              <w:left w:val="single" w:sz="8" w:space="0" w:color="auto"/>
              <w:right w:val="single" w:sz="8" w:space="0" w:color="auto"/>
            </w:tcBorders>
          </w:tcPr>
          <w:p w:rsidR="00222861" w:rsidRPr="008A3E53" w:rsidRDefault="00222861" w:rsidP="00971177">
            <w:pPr>
              <w:autoSpaceDE w:val="0"/>
              <w:autoSpaceDN w:val="0"/>
              <w:adjustRightInd w:val="0"/>
            </w:pPr>
            <w:r>
              <w:t>Внебюджетные средства</w:t>
            </w:r>
          </w:p>
        </w:tc>
        <w:tc>
          <w:tcPr>
            <w:tcW w:w="317" w:type="pct"/>
            <w:tcBorders>
              <w:top w:val="single" w:sz="4" w:space="0" w:color="auto"/>
              <w:left w:val="single" w:sz="8" w:space="0" w:color="auto"/>
              <w:right w:val="single" w:sz="8" w:space="0" w:color="auto"/>
            </w:tcBorders>
          </w:tcPr>
          <w:p w:rsidR="00222861" w:rsidRPr="002F3E4A" w:rsidRDefault="00222861" w:rsidP="00971177">
            <w:pPr>
              <w:autoSpaceDE w:val="0"/>
              <w:autoSpaceDN w:val="0"/>
              <w:adjustRightInd w:val="0"/>
              <w:rPr>
                <w:rStyle w:val="FontStyle83"/>
                <w:rFonts w:eastAsia="Arial Unicode MS"/>
                <w:sz w:val="20"/>
                <w:szCs w:val="20"/>
              </w:rPr>
            </w:pPr>
            <w:r w:rsidRPr="002F3E4A">
              <w:rPr>
                <w:rStyle w:val="FontStyle83"/>
                <w:rFonts w:eastAsia="Arial Unicode MS"/>
                <w:sz w:val="20"/>
                <w:szCs w:val="20"/>
              </w:rPr>
              <w:t>208,9</w:t>
            </w:r>
          </w:p>
        </w:tc>
        <w:tc>
          <w:tcPr>
            <w:tcW w:w="332" w:type="pct"/>
            <w:tcBorders>
              <w:top w:val="single" w:sz="4" w:space="0" w:color="auto"/>
              <w:left w:val="single" w:sz="8" w:space="0" w:color="auto"/>
              <w:right w:val="single" w:sz="8" w:space="0" w:color="auto"/>
            </w:tcBorders>
          </w:tcPr>
          <w:p w:rsidR="00222861" w:rsidRPr="002F3E4A" w:rsidRDefault="00222861" w:rsidP="00971177">
            <w:pPr>
              <w:autoSpaceDE w:val="0"/>
              <w:autoSpaceDN w:val="0"/>
              <w:adjustRightInd w:val="0"/>
              <w:rPr>
                <w:rStyle w:val="FontStyle83"/>
                <w:rFonts w:eastAsia="Arial Unicode MS"/>
                <w:sz w:val="20"/>
                <w:szCs w:val="20"/>
              </w:rPr>
            </w:pPr>
            <w:r>
              <w:rPr>
                <w:rStyle w:val="FontStyle83"/>
                <w:rFonts w:eastAsia="Arial Unicode MS"/>
                <w:sz w:val="20"/>
                <w:szCs w:val="20"/>
              </w:rPr>
              <w:t>0</w:t>
            </w:r>
          </w:p>
        </w:tc>
        <w:tc>
          <w:tcPr>
            <w:tcW w:w="285" w:type="pct"/>
            <w:tcBorders>
              <w:top w:val="single" w:sz="4" w:space="0" w:color="auto"/>
              <w:left w:val="single" w:sz="8" w:space="0" w:color="auto"/>
              <w:right w:val="single" w:sz="8" w:space="0" w:color="auto"/>
            </w:tcBorders>
          </w:tcPr>
          <w:p w:rsidR="00222861" w:rsidRPr="002F3E4A" w:rsidRDefault="00222861" w:rsidP="00971177">
            <w:pPr>
              <w:autoSpaceDE w:val="0"/>
              <w:autoSpaceDN w:val="0"/>
              <w:adjustRightInd w:val="0"/>
              <w:rPr>
                <w:rStyle w:val="FontStyle83"/>
                <w:rFonts w:eastAsia="Arial Unicode MS"/>
                <w:sz w:val="20"/>
                <w:szCs w:val="20"/>
              </w:rPr>
            </w:pPr>
            <w:r>
              <w:rPr>
                <w:rStyle w:val="FontStyle83"/>
                <w:rFonts w:eastAsia="Arial Unicode MS"/>
                <w:sz w:val="20"/>
                <w:szCs w:val="20"/>
              </w:rPr>
              <w:t>0</w:t>
            </w:r>
          </w:p>
        </w:tc>
        <w:tc>
          <w:tcPr>
            <w:tcW w:w="268" w:type="pct"/>
            <w:tcBorders>
              <w:top w:val="single" w:sz="4" w:space="0" w:color="auto"/>
              <w:left w:val="single" w:sz="8" w:space="0" w:color="auto"/>
              <w:right w:val="single" w:sz="8" w:space="0" w:color="auto"/>
            </w:tcBorders>
          </w:tcPr>
          <w:p w:rsidR="00222861" w:rsidRPr="002F3E4A" w:rsidRDefault="00222861" w:rsidP="00971177">
            <w:pPr>
              <w:autoSpaceDE w:val="0"/>
              <w:autoSpaceDN w:val="0"/>
              <w:adjustRightInd w:val="0"/>
              <w:rPr>
                <w:rStyle w:val="FontStyle83"/>
                <w:rFonts w:eastAsia="Arial Unicode MS"/>
                <w:sz w:val="20"/>
                <w:szCs w:val="20"/>
              </w:rPr>
            </w:pPr>
            <w:r>
              <w:rPr>
                <w:rStyle w:val="FontStyle83"/>
                <w:rFonts w:eastAsia="Arial Unicode MS"/>
                <w:sz w:val="20"/>
                <w:szCs w:val="20"/>
              </w:rPr>
              <w:t>0</w:t>
            </w:r>
          </w:p>
        </w:tc>
        <w:tc>
          <w:tcPr>
            <w:tcW w:w="239" w:type="pct"/>
            <w:tcBorders>
              <w:top w:val="single" w:sz="4" w:space="0" w:color="auto"/>
              <w:left w:val="single" w:sz="8" w:space="0" w:color="auto"/>
              <w:right w:val="single" w:sz="8" w:space="0" w:color="auto"/>
            </w:tcBorders>
          </w:tcPr>
          <w:p w:rsidR="00222861" w:rsidRPr="002F3E4A" w:rsidRDefault="00222861" w:rsidP="00971177">
            <w:pPr>
              <w:autoSpaceDE w:val="0"/>
              <w:autoSpaceDN w:val="0"/>
              <w:adjustRightInd w:val="0"/>
              <w:rPr>
                <w:rStyle w:val="FontStyle83"/>
                <w:rFonts w:eastAsia="Arial Unicode MS"/>
                <w:sz w:val="20"/>
                <w:szCs w:val="20"/>
              </w:rPr>
            </w:pPr>
            <w:r>
              <w:rPr>
                <w:rStyle w:val="FontStyle83"/>
                <w:rFonts w:eastAsia="Arial Unicode MS"/>
                <w:sz w:val="20"/>
                <w:szCs w:val="20"/>
              </w:rPr>
              <w:t>0</w:t>
            </w:r>
          </w:p>
        </w:tc>
        <w:tc>
          <w:tcPr>
            <w:tcW w:w="393" w:type="pct"/>
            <w:tcBorders>
              <w:top w:val="single" w:sz="4" w:space="0" w:color="auto"/>
              <w:left w:val="single" w:sz="8" w:space="0" w:color="auto"/>
              <w:right w:val="single" w:sz="4" w:space="0" w:color="auto"/>
            </w:tcBorders>
          </w:tcPr>
          <w:p w:rsidR="00222861" w:rsidRPr="002F3E4A" w:rsidRDefault="00222861" w:rsidP="00971177">
            <w:pPr>
              <w:rPr>
                <w:rStyle w:val="FontStyle83"/>
                <w:rFonts w:eastAsia="Arial Unicode MS"/>
                <w:b/>
                <w:sz w:val="20"/>
                <w:szCs w:val="20"/>
              </w:rPr>
            </w:pPr>
            <w:r>
              <w:rPr>
                <w:rStyle w:val="FontStyle83"/>
                <w:rFonts w:eastAsia="Arial Unicode MS"/>
                <w:b/>
                <w:sz w:val="20"/>
                <w:szCs w:val="20"/>
              </w:rPr>
              <w:t>208,9</w:t>
            </w:r>
          </w:p>
        </w:tc>
      </w:tr>
      <w:tr w:rsidR="00222861" w:rsidRPr="008A3E53" w:rsidTr="00971177">
        <w:trPr>
          <w:trHeight w:val="430"/>
        </w:trPr>
        <w:tc>
          <w:tcPr>
            <w:tcW w:w="527" w:type="pct"/>
            <w:vMerge/>
            <w:tcBorders>
              <w:left w:val="single" w:sz="4" w:space="0" w:color="auto"/>
              <w:right w:val="single" w:sz="8" w:space="0" w:color="auto"/>
            </w:tcBorders>
            <w:vAlign w:val="center"/>
          </w:tcPr>
          <w:p w:rsidR="00222861" w:rsidRPr="008A3E53" w:rsidRDefault="00222861" w:rsidP="00971177">
            <w:pPr>
              <w:jc w:val="center"/>
            </w:pPr>
          </w:p>
        </w:tc>
        <w:tc>
          <w:tcPr>
            <w:tcW w:w="684" w:type="pct"/>
            <w:vMerge w:val="restart"/>
            <w:tcBorders>
              <w:top w:val="single" w:sz="4" w:space="0" w:color="auto"/>
              <w:left w:val="single" w:sz="8" w:space="0" w:color="auto"/>
              <w:right w:val="single" w:sz="8" w:space="0" w:color="auto"/>
            </w:tcBorders>
          </w:tcPr>
          <w:p w:rsidR="00222861" w:rsidRPr="008D710C" w:rsidRDefault="00222861" w:rsidP="00971177">
            <w:pPr>
              <w:autoSpaceDE w:val="0"/>
              <w:autoSpaceDN w:val="0"/>
              <w:adjustRightInd w:val="0"/>
              <w:jc w:val="both"/>
            </w:pPr>
            <w:r>
              <w:t>2.</w:t>
            </w:r>
            <w:r w:rsidRPr="008D710C">
              <w:rPr>
                <w:rStyle w:val="afb"/>
                <w:i w:val="0"/>
              </w:rPr>
              <w:t xml:space="preserve">Увеличение </w:t>
            </w:r>
            <w:r w:rsidRPr="008D710C">
              <w:t>количества экскурсий в сфере традиционной народной культуры.</w:t>
            </w:r>
          </w:p>
          <w:p w:rsidR="00222861" w:rsidRPr="0002358C" w:rsidRDefault="00222861" w:rsidP="00971177">
            <w:pPr>
              <w:autoSpaceDE w:val="0"/>
              <w:autoSpaceDN w:val="0"/>
              <w:adjustRightInd w:val="0"/>
              <w:jc w:val="both"/>
            </w:pPr>
          </w:p>
        </w:tc>
        <w:tc>
          <w:tcPr>
            <w:tcW w:w="564" w:type="pct"/>
            <w:vMerge w:val="restart"/>
            <w:tcBorders>
              <w:top w:val="single" w:sz="4" w:space="0" w:color="auto"/>
              <w:left w:val="single" w:sz="8" w:space="0" w:color="auto"/>
              <w:right w:val="single" w:sz="8" w:space="0" w:color="auto"/>
            </w:tcBorders>
          </w:tcPr>
          <w:p w:rsidR="00222861" w:rsidRPr="008A3E53" w:rsidRDefault="00222861" w:rsidP="00971177">
            <w:pPr>
              <w:autoSpaceDE w:val="0"/>
              <w:autoSpaceDN w:val="0"/>
              <w:adjustRightInd w:val="0"/>
            </w:pPr>
            <w:r>
              <w:t>МБУ «БМЦТНКиТ»</w:t>
            </w:r>
          </w:p>
        </w:tc>
        <w:tc>
          <w:tcPr>
            <w:tcW w:w="564" w:type="pct"/>
            <w:vMerge w:val="restart"/>
            <w:tcBorders>
              <w:top w:val="single" w:sz="4" w:space="0" w:color="auto"/>
              <w:left w:val="single" w:sz="8" w:space="0" w:color="auto"/>
              <w:right w:val="single" w:sz="4" w:space="0" w:color="auto"/>
            </w:tcBorders>
            <w:vAlign w:val="center"/>
          </w:tcPr>
          <w:p w:rsidR="00222861" w:rsidRDefault="00222861" w:rsidP="00971177">
            <w:pPr>
              <w:pStyle w:val="af7"/>
              <w:jc w:val="both"/>
              <w:rPr>
                <w:rFonts w:ascii="Times New Roman" w:hAnsi="Times New Roman"/>
                <w:sz w:val="20"/>
                <w:szCs w:val="20"/>
              </w:rPr>
            </w:pPr>
            <w:r>
              <w:rPr>
                <w:rFonts w:ascii="Times New Roman" w:hAnsi="Times New Roman"/>
                <w:sz w:val="20"/>
                <w:szCs w:val="20"/>
              </w:rPr>
              <w:t>-количество проведенных экскурсий</w:t>
            </w:r>
          </w:p>
          <w:p w:rsidR="00222861" w:rsidRDefault="00222861" w:rsidP="00971177">
            <w:pPr>
              <w:pStyle w:val="af7"/>
              <w:jc w:val="both"/>
              <w:rPr>
                <w:rFonts w:ascii="Times New Roman" w:hAnsi="Times New Roman"/>
                <w:sz w:val="20"/>
                <w:szCs w:val="20"/>
              </w:rPr>
            </w:pPr>
          </w:p>
          <w:p w:rsidR="00222861" w:rsidRDefault="00222861" w:rsidP="00971177">
            <w:pPr>
              <w:pStyle w:val="af7"/>
              <w:jc w:val="both"/>
              <w:rPr>
                <w:rFonts w:ascii="Times New Roman" w:hAnsi="Times New Roman"/>
                <w:sz w:val="20"/>
                <w:szCs w:val="20"/>
              </w:rPr>
            </w:pPr>
          </w:p>
          <w:p w:rsidR="00222861" w:rsidRDefault="00222861" w:rsidP="00971177">
            <w:pPr>
              <w:pStyle w:val="af7"/>
              <w:jc w:val="both"/>
              <w:rPr>
                <w:rFonts w:ascii="Times New Roman" w:hAnsi="Times New Roman"/>
                <w:sz w:val="20"/>
                <w:szCs w:val="20"/>
              </w:rPr>
            </w:pPr>
          </w:p>
          <w:p w:rsidR="00222861" w:rsidRDefault="00222861" w:rsidP="00971177">
            <w:pPr>
              <w:pStyle w:val="af7"/>
              <w:jc w:val="both"/>
              <w:rPr>
                <w:rFonts w:ascii="Times New Roman" w:hAnsi="Times New Roman"/>
                <w:sz w:val="20"/>
                <w:szCs w:val="20"/>
              </w:rPr>
            </w:pPr>
          </w:p>
          <w:p w:rsidR="00222861" w:rsidRDefault="00222861" w:rsidP="00971177">
            <w:pPr>
              <w:pStyle w:val="af7"/>
              <w:jc w:val="both"/>
              <w:rPr>
                <w:rFonts w:ascii="Times New Roman" w:hAnsi="Times New Roman"/>
                <w:sz w:val="20"/>
                <w:szCs w:val="20"/>
              </w:rPr>
            </w:pPr>
          </w:p>
          <w:p w:rsidR="00222861" w:rsidRDefault="00222861" w:rsidP="00971177">
            <w:pPr>
              <w:pStyle w:val="af7"/>
              <w:jc w:val="both"/>
              <w:rPr>
                <w:rFonts w:ascii="Times New Roman" w:hAnsi="Times New Roman"/>
                <w:sz w:val="20"/>
                <w:szCs w:val="20"/>
              </w:rPr>
            </w:pPr>
          </w:p>
          <w:p w:rsidR="00222861" w:rsidRDefault="00222861" w:rsidP="00971177">
            <w:pPr>
              <w:pStyle w:val="af7"/>
              <w:jc w:val="both"/>
              <w:rPr>
                <w:rFonts w:ascii="Times New Roman" w:hAnsi="Times New Roman"/>
                <w:sz w:val="20"/>
                <w:szCs w:val="20"/>
              </w:rPr>
            </w:pPr>
          </w:p>
          <w:p w:rsidR="00222861" w:rsidRPr="00A64476" w:rsidRDefault="00222861" w:rsidP="00971177">
            <w:pPr>
              <w:pStyle w:val="af7"/>
              <w:jc w:val="both"/>
              <w:rPr>
                <w:rFonts w:ascii="Times New Roman" w:hAnsi="Times New Roman"/>
                <w:sz w:val="20"/>
                <w:szCs w:val="20"/>
              </w:rPr>
            </w:pPr>
          </w:p>
        </w:tc>
        <w:tc>
          <w:tcPr>
            <w:tcW w:w="827" w:type="pct"/>
            <w:tcBorders>
              <w:top w:val="single" w:sz="4" w:space="0" w:color="auto"/>
              <w:left w:val="single" w:sz="4" w:space="0" w:color="auto"/>
              <w:bottom w:val="single" w:sz="4" w:space="0" w:color="auto"/>
              <w:right w:val="single" w:sz="8" w:space="0" w:color="auto"/>
            </w:tcBorders>
          </w:tcPr>
          <w:p w:rsidR="00222861" w:rsidRDefault="00222861" w:rsidP="00971177">
            <w:pPr>
              <w:autoSpaceDE w:val="0"/>
              <w:autoSpaceDN w:val="0"/>
              <w:adjustRightInd w:val="0"/>
            </w:pPr>
            <w:r w:rsidRPr="008A3E53">
              <w:t>всего, в том числе</w:t>
            </w:r>
          </w:p>
          <w:p w:rsidR="00222861" w:rsidRPr="008A3E53" w:rsidRDefault="00222861" w:rsidP="00971177">
            <w:pPr>
              <w:autoSpaceDE w:val="0"/>
              <w:autoSpaceDN w:val="0"/>
              <w:adjustRightInd w:val="0"/>
            </w:pPr>
          </w:p>
        </w:tc>
        <w:tc>
          <w:tcPr>
            <w:tcW w:w="317"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120,0</w:t>
            </w:r>
          </w:p>
        </w:tc>
        <w:tc>
          <w:tcPr>
            <w:tcW w:w="332"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353,3</w:t>
            </w:r>
          </w:p>
        </w:tc>
        <w:tc>
          <w:tcPr>
            <w:tcW w:w="285"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268"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239"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393" w:type="pct"/>
            <w:tcBorders>
              <w:top w:val="single" w:sz="4" w:space="0" w:color="auto"/>
              <w:left w:val="single" w:sz="8" w:space="0" w:color="auto"/>
              <w:bottom w:val="single" w:sz="4" w:space="0" w:color="auto"/>
              <w:right w:val="single" w:sz="4" w:space="0" w:color="auto"/>
            </w:tcBorders>
          </w:tcPr>
          <w:p w:rsidR="00222861" w:rsidRPr="008A79FB" w:rsidRDefault="00222861" w:rsidP="00971177">
            <w:pPr>
              <w:rPr>
                <w:b/>
              </w:rPr>
            </w:pPr>
            <w:r>
              <w:rPr>
                <w:b/>
              </w:rPr>
              <w:t>473,3</w:t>
            </w:r>
          </w:p>
        </w:tc>
      </w:tr>
      <w:tr w:rsidR="00222861" w:rsidRPr="008A3E53" w:rsidTr="00971177">
        <w:trPr>
          <w:trHeight w:val="243"/>
        </w:trPr>
        <w:tc>
          <w:tcPr>
            <w:tcW w:w="527" w:type="pct"/>
            <w:vMerge/>
            <w:tcBorders>
              <w:left w:val="single" w:sz="4" w:space="0" w:color="auto"/>
              <w:right w:val="single" w:sz="8" w:space="0" w:color="auto"/>
            </w:tcBorders>
            <w:vAlign w:val="center"/>
          </w:tcPr>
          <w:p w:rsidR="00222861" w:rsidRPr="008A3E53" w:rsidRDefault="00222861" w:rsidP="00971177">
            <w:pPr>
              <w:jc w:val="center"/>
            </w:pPr>
          </w:p>
        </w:tc>
        <w:tc>
          <w:tcPr>
            <w:tcW w:w="684" w:type="pct"/>
            <w:vMerge/>
            <w:tcBorders>
              <w:top w:val="single" w:sz="4" w:space="0" w:color="auto"/>
              <w:left w:val="single" w:sz="8" w:space="0" w:color="auto"/>
              <w:right w:val="single" w:sz="8" w:space="0" w:color="auto"/>
            </w:tcBorders>
          </w:tcPr>
          <w:p w:rsidR="00222861" w:rsidRDefault="00222861" w:rsidP="00971177">
            <w:pPr>
              <w:autoSpaceDE w:val="0"/>
              <w:autoSpaceDN w:val="0"/>
              <w:adjustRightInd w:val="0"/>
              <w:jc w:val="both"/>
            </w:pPr>
          </w:p>
        </w:tc>
        <w:tc>
          <w:tcPr>
            <w:tcW w:w="564" w:type="pct"/>
            <w:vMerge/>
            <w:tcBorders>
              <w:top w:val="single" w:sz="4" w:space="0" w:color="auto"/>
              <w:left w:val="single" w:sz="8" w:space="0" w:color="auto"/>
              <w:right w:val="single" w:sz="8" w:space="0" w:color="auto"/>
            </w:tcBorders>
          </w:tcPr>
          <w:p w:rsidR="00222861" w:rsidRDefault="00222861" w:rsidP="00971177">
            <w:pPr>
              <w:autoSpaceDE w:val="0"/>
              <w:autoSpaceDN w:val="0"/>
              <w:adjustRightInd w:val="0"/>
            </w:pPr>
          </w:p>
        </w:tc>
        <w:tc>
          <w:tcPr>
            <w:tcW w:w="564" w:type="pct"/>
            <w:vMerge/>
            <w:tcBorders>
              <w:top w:val="single" w:sz="4" w:space="0" w:color="auto"/>
              <w:left w:val="single" w:sz="8" w:space="0" w:color="auto"/>
              <w:right w:val="single" w:sz="4" w:space="0" w:color="auto"/>
            </w:tcBorders>
            <w:vAlign w:val="center"/>
          </w:tcPr>
          <w:p w:rsidR="00222861" w:rsidRDefault="00222861" w:rsidP="00971177">
            <w:pPr>
              <w:pStyle w:val="af7"/>
              <w:jc w:val="both"/>
              <w:rPr>
                <w:rFonts w:ascii="Times New Roman" w:hAnsi="Times New Roman"/>
                <w:sz w:val="20"/>
                <w:szCs w:val="20"/>
              </w:rPr>
            </w:pPr>
          </w:p>
        </w:tc>
        <w:tc>
          <w:tcPr>
            <w:tcW w:w="827" w:type="pct"/>
            <w:tcBorders>
              <w:top w:val="single" w:sz="4" w:space="0" w:color="auto"/>
              <w:left w:val="single" w:sz="4" w:space="0" w:color="auto"/>
              <w:bottom w:val="single" w:sz="4" w:space="0" w:color="auto"/>
              <w:right w:val="single" w:sz="8" w:space="0" w:color="auto"/>
            </w:tcBorders>
          </w:tcPr>
          <w:p w:rsidR="00222861" w:rsidRDefault="00222861" w:rsidP="00971177">
            <w:pPr>
              <w:autoSpaceDE w:val="0"/>
              <w:autoSpaceDN w:val="0"/>
              <w:adjustRightInd w:val="0"/>
            </w:pPr>
            <w:r>
              <w:t xml:space="preserve"> бюджет</w:t>
            </w:r>
            <w:r w:rsidRPr="008A3E53">
              <w:t xml:space="preserve"> </w:t>
            </w:r>
            <w:r>
              <w:t>района</w:t>
            </w:r>
          </w:p>
        </w:tc>
        <w:tc>
          <w:tcPr>
            <w:tcW w:w="317"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110,0</w:t>
            </w:r>
          </w:p>
        </w:tc>
        <w:tc>
          <w:tcPr>
            <w:tcW w:w="332"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353,3</w:t>
            </w:r>
          </w:p>
        </w:tc>
        <w:tc>
          <w:tcPr>
            <w:tcW w:w="285"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268"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239"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393" w:type="pct"/>
            <w:tcBorders>
              <w:top w:val="single" w:sz="4" w:space="0" w:color="auto"/>
              <w:left w:val="single" w:sz="8" w:space="0" w:color="auto"/>
              <w:bottom w:val="single" w:sz="4" w:space="0" w:color="auto"/>
              <w:right w:val="single" w:sz="4" w:space="0" w:color="auto"/>
            </w:tcBorders>
          </w:tcPr>
          <w:p w:rsidR="00222861" w:rsidRPr="008A79FB" w:rsidRDefault="00222861" w:rsidP="00971177">
            <w:pPr>
              <w:rPr>
                <w:b/>
              </w:rPr>
            </w:pPr>
            <w:r>
              <w:rPr>
                <w:b/>
              </w:rPr>
              <w:t>463,3</w:t>
            </w:r>
          </w:p>
        </w:tc>
      </w:tr>
      <w:tr w:rsidR="00222861" w:rsidRPr="008A3E53" w:rsidTr="00971177">
        <w:trPr>
          <w:trHeight w:val="243"/>
        </w:trPr>
        <w:tc>
          <w:tcPr>
            <w:tcW w:w="527" w:type="pct"/>
            <w:vMerge/>
            <w:tcBorders>
              <w:left w:val="single" w:sz="4" w:space="0" w:color="auto"/>
              <w:right w:val="single" w:sz="8" w:space="0" w:color="auto"/>
            </w:tcBorders>
            <w:vAlign w:val="center"/>
          </w:tcPr>
          <w:p w:rsidR="00222861" w:rsidRDefault="00222861" w:rsidP="00971177">
            <w:pPr>
              <w:jc w:val="center"/>
              <w:rPr>
                <w:sz w:val="24"/>
                <w:szCs w:val="24"/>
              </w:rPr>
            </w:pPr>
          </w:p>
        </w:tc>
        <w:tc>
          <w:tcPr>
            <w:tcW w:w="684" w:type="pct"/>
            <w:vMerge/>
            <w:tcBorders>
              <w:left w:val="single" w:sz="8" w:space="0" w:color="auto"/>
              <w:right w:val="single" w:sz="8" w:space="0" w:color="auto"/>
            </w:tcBorders>
          </w:tcPr>
          <w:p w:rsidR="00222861" w:rsidRDefault="00222861" w:rsidP="00971177">
            <w:pPr>
              <w:autoSpaceDE w:val="0"/>
              <w:autoSpaceDN w:val="0"/>
              <w:adjustRightInd w:val="0"/>
              <w:jc w:val="both"/>
            </w:pPr>
          </w:p>
        </w:tc>
        <w:tc>
          <w:tcPr>
            <w:tcW w:w="564" w:type="pct"/>
            <w:vMerge/>
            <w:tcBorders>
              <w:left w:val="single" w:sz="8" w:space="0" w:color="auto"/>
              <w:right w:val="single" w:sz="8" w:space="0" w:color="auto"/>
            </w:tcBorders>
          </w:tcPr>
          <w:p w:rsidR="00222861" w:rsidRDefault="00222861" w:rsidP="00971177">
            <w:pPr>
              <w:autoSpaceDE w:val="0"/>
              <w:autoSpaceDN w:val="0"/>
              <w:adjustRightInd w:val="0"/>
            </w:pPr>
          </w:p>
        </w:tc>
        <w:tc>
          <w:tcPr>
            <w:tcW w:w="564" w:type="pct"/>
            <w:vMerge/>
            <w:tcBorders>
              <w:left w:val="single" w:sz="8" w:space="0" w:color="auto"/>
              <w:right w:val="single" w:sz="4" w:space="0" w:color="auto"/>
            </w:tcBorders>
            <w:vAlign w:val="center"/>
          </w:tcPr>
          <w:p w:rsidR="00222861" w:rsidRDefault="00222861" w:rsidP="00971177">
            <w:pPr>
              <w:pStyle w:val="af7"/>
              <w:jc w:val="both"/>
              <w:rPr>
                <w:rFonts w:ascii="Times New Roman" w:hAnsi="Times New Roman"/>
                <w:sz w:val="20"/>
                <w:szCs w:val="20"/>
              </w:rPr>
            </w:pPr>
          </w:p>
        </w:tc>
        <w:tc>
          <w:tcPr>
            <w:tcW w:w="827" w:type="pct"/>
            <w:tcBorders>
              <w:top w:val="single" w:sz="4" w:space="0" w:color="auto"/>
              <w:left w:val="single" w:sz="4" w:space="0" w:color="auto"/>
              <w:bottom w:val="single" w:sz="4" w:space="0" w:color="auto"/>
              <w:right w:val="single" w:sz="8" w:space="0" w:color="auto"/>
            </w:tcBorders>
          </w:tcPr>
          <w:p w:rsidR="00222861" w:rsidRPr="008A3E53" w:rsidRDefault="00222861" w:rsidP="00971177">
            <w:pPr>
              <w:autoSpaceDE w:val="0"/>
              <w:autoSpaceDN w:val="0"/>
              <w:adjustRightInd w:val="0"/>
            </w:pPr>
            <w:r w:rsidRPr="008A3E53">
              <w:t>С</w:t>
            </w:r>
            <w:r>
              <w:t>редства областного бюджета</w:t>
            </w:r>
          </w:p>
        </w:tc>
        <w:tc>
          <w:tcPr>
            <w:tcW w:w="317"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332"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285"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268"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239"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393" w:type="pct"/>
            <w:tcBorders>
              <w:top w:val="single" w:sz="4" w:space="0" w:color="auto"/>
              <w:left w:val="single" w:sz="8" w:space="0" w:color="auto"/>
              <w:bottom w:val="single" w:sz="4" w:space="0" w:color="auto"/>
              <w:right w:val="single" w:sz="4" w:space="0" w:color="auto"/>
            </w:tcBorders>
          </w:tcPr>
          <w:p w:rsidR="00222861" w:rsidRPr="008A3E53" w:rsidRDefault="00222861" w:rsidP="00971177">
            <w:r>
              <w:t>0</w:t>
            </w:r>
          </w:p>
        </w:tc>
      </w:tr>
      <w:tr w:rsidR="00222861" w:rsidRPr="008A3E53" w:rsidTr="00971177">
        <w:trPr>
          <w:trHeight w:val="224"/>
        </w:trPr>
        <w:tc>
          <w:tcPr>
            <w:tcW w:w="527" w:type="pct"/>
            <w:vMerge/>
            <w:tcBorders>
              <w:left w:val="single" w:sz="4" w:space="0" w:color="auto"/>
              <w:right w:val="single" w:sz="8" w:space="0" w:color="auto"/>
            </w:tcBorders>
            <w:vAlign w:val="center"/>
          </w:tcPr>
          <w:p w:rsidR="00222861" w:rsidRDefault="00222861" w:rsidP="00971177">
            <w:pPr>
              <w:jc w:val="center"/>
              <w:rPr>
                <w:sz w:val="24"/>
                <w:szCs w:val="24"/>
              </w:rPr>
            </w:pPr>
          </w:p>
        </w:tc>
        <w:tc>
          <w:tcPr>
            <w:tcW w:w="684" w:type="pct"/>
            <w:vMerge/>
            <w:tcBorders>
              <w:left w:val="single" w:sz="8" w:space="0" w:color="auto"/>
              <w:right w:val="single" w:sz="8" w:space="0" w:color="auto"/>
            </w:tcBorders>
          </w:tcPr>
          <w:p w:rsidR="00222861" w:rsidRDefault="00222861" w:rsidP="00971177">
            <w:pPr>
              <w:autoSpaceDE w:val="0"/>
              <w:autoSpaceDN w:val="0"/>
              <w:adjustRightInd w:val="0"/>
              <w:jc w:val="both"/>
            </w:pPr>
          </w:p>
        </w:tc>
        <w:tc>
          <w:tcPr>
            <w:tcW w:w="564" w:type="pct"/>
            <w:vMerge/>
            <w:tcBorders>
              <w:left w:val="single" w:sz="8" w:space="0" w:color="auto"/>
              <w:right w:val="single" w:sz="8" w:space="0" w:color="auto"/>
            </w:tcBorders>
          </w:tcPr>
          <w:p w:rsidR="00222861" w:rsidRDefault="00222861" w:rsidP="00971177">
            <w:pPr>
              <w:autoSpaceDE w:val="0"/>
              <w:autoSpaceDN w:val="0"/>
              <w:adjustRightInd w:val="0"/>
            </w:pPr>
          </w:p>
        </w:tc>
        <w:tc>
          <w:tcPr>
            <w:tcW w:w="564" w:type="pct"/>
            <w:vMerge/>
            <w:tcBorders>
              <w:left w:val="single" w:sz="8" w:space="0" w:color="auto"/>
              <w:right w:val="single" w:sz="4" w:space="0" w:color="auto"/>
            </w:tcBorders>
            <w:vAlign w:val="center"/>
          </w:tcPr>
          <w:p w:rsidR="00222861" w:rsidRDefault="00222861" w:rsidP="00971177">
            <w:pPr>
              <w:pStyle w:val="af7"/>
              <w:jc w:val="both"/>
              <w:rPr>
                <w:rFonts w:ascii="Times New Roman" w:hAnsi="Times New Roman"/>
                <w:sz w:val="20"/>
                <w:szCs w:val="20"/>
              </w:rPr>
            </w:pPr>
          </w:p>
        </w:tc>
        <w:tc>
          <w:tcPr>
            <w:tcW w:w="827" w:type="pct"/>
            <w:tcBorders>
              <w:top w:val="single" w:sz="4" w:space="0" w:color="auto"/>
              <w:left w:val="single" w:sz="4" w:space="0" w:color="auto"/>
              <w:bottom w:val="single" w:sz="4" w:space="0" w:color="auto"/>
              <w:right w:val="single" w:sz="8" w:space="0" w:color="auto"/>
            </w:tcBorders>
          </w:tcPr>
          <w:p w:rsidR="00222861" w:rsidRPr="008A3E53" w:rsidRDefault="00222861" w:rsidP="00971177">
            <w:pPr>
              <w:autoSpaceDE w:val="0"/>
              <w:autoSpaceDN w:val="0"/>
              <w:adjustRightInd w:val="0"/>
            </w:pPr>
            <w:r w:rsidRPr="008A3E53">
              <w:t>С</w:t>
            </w:r>
            <w:r>
              <w:t>редства федерального бюджета</w:t>
            </w:r>
          </w:p>
        </w:tc>
        <w:tc>
          <w:tcPr>
            <w:tcW w:w="317"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332"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285"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268"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239"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393" w:type="pct"/>
            <w:tcBorders>
              <w:top w:val="single" w:sz="4" w:space="0" w:color="auto"/>
              <w:left w:val="single" w:sz="8" w:space="0" w:color="auto"/>
              <w:bottom w:val="single" w:sz="4" w:space="0" w:color="auto"/>
              <w:right w:val="single" w:sz="4" w:space="0" w:color="auto"/>
            </w:tcBorders>
          </w:tcPr>
          <w:p w:rsidR="00222861" w:rsidRPr="008A3E53" w:rsidRDefault="00222861" w:rsidP="00971177">
            <w:r>
              <w:t>0</w:t>
            </w:r>
          </w:p>
        </w:tc>
      </w:tr>
      <w:tr w:rsidR="00222861" w:rsidRPr="008A3E53" w:rsidTr="00971177">
        <w:trPr>
          <w:trHeight w:val="534"/>
        </w:trPr>
        <w:tc>
          <w:tcPr>
            <w:tcW w:w="527" w:type="pct"/>
            <w:vMerge/>
            <w:tcBorders>
              <w:left w:val="single" w:sz="4" w:space="0" w:color="auto"/>
              <w:right w:val="single" w:sz="8" w:space="0" w:color="auto"/>
            </w:tcBorders>
            <w:vAlign w:val="center"/>
          </w:tcPr>
          <w:p w:rsidR="00222861" w:rsidRDefault="00222861" w:rsidP="00971177">
            <w:pPr>
              <w:jc w:val="center"/>
              <w:rPr>
                <w:sz w:val="24"/>
                <w:szCs w:val="24"/>
              </w:rPr>
            </w:pPr>
          </w:p>
        </w:tc>
        <w:tc>
          <w:tcPr>
            <w:tcW w:w="684" w:type="pct"/>
            <w:vMerge/>
            <w:tcBorders>
              <w:left w:val="single" w:sz="8" w:space="0" w:color="auto"/>
              <w:right w:val="single" w:sz="8" w:space="0" w:color="auto"/>
            </w:tcBorders>
          </w:tcPr>
          <w:p w:rsidR="00222861" w:rsidRDefault="00222861" w:rsidP="00971177">
            <w:pPr>
              <w:autoSpaceDE w:val="0"/>
              <w:autoSpaceDN w:val="0"/>
              <w:adjustRightInd w:val="0"/>
              <w:jc w:val="both"/>
            </w:pPr>
          </w:p>
        </w:tc>
        <w:tc>
          <w:tcPr>
            <w:tcW w:w="564" w:type="pct"/>
            <w:vMerge/>
            <w:tcBorders>
              <w:left w:val="single" w:sz="8" w:space="0" w:color="auto"/>
              <w:right w:val="single" w:sz="8" w:space="0" w:color="auto"/>
            </w:tcBorders>
          </w:tcPr>
          <w:p w:rsidR="00222861" w:rsidRDefault="00222861" w:rsidP="00971177">
            <w:pPr>
              <w:autoSpaceDE w:val="0"/>
              <w:autoSpaceDN w:val="0"/>
              <w:adjustRightInd w:val="0"/>
            </w:pPr>
          </w:p>
        </w:tc>
        <w:tc>
          <w:tcPr>
            <w:tcW w:w="564" w:type="pct"/>
            <w:vMerge/>
            <w:tcBorders>
              <w:left w:val="single" w:sz="8" w:space="0" w:color="auto"/>
              <w:right w:val="single" w:sz="4" w:space="0" w:color="auto"/>
            </w:tcBorders>
            <w:vAlign w:val="center"/>
          </w:tcPr>
          <w:p w:rsidR="00222861" w:rsidRDefault="00222861" w:rsidP="00971177">
            <w:pPr>
              <w:pStyle w:val="af7"/>
              <w:jc w:val="both"/>
              <w:rPr>
                <w:rFonts w:ascii="Times New Roman" w:hAnsi="Times New Roman"/>
                <w:sz w:val="20"/>
                <w:szCs w:val="20"/>
              </w:rPr>
            </w:pPr>
          </w:p>
        </w:tc>
        <w:tc>
          <w:tcPr>
            <w:tcW w:w="827" w:type="pct"/>
            <w:tcBorders>
              <w:top w:val="single" w:sz="4" w:space="0" w:color="auto"/>
              <w:left w:val="single" w:sz="4" w:space="0" w:color="auto"/>
              <w:bottom w:val="single" w:sz="4" w:space="0" w:color="auto"/>
              <w:right w:val="single" w:sz="8" w:space="0" w:color="auto"/>
            </w:tcBorders>
          </w:tcPr>
          <w:p w:rsidR="00222861" w:rsidRPr="008A3E53" w:rsidRDefault="00222861" w:rsidP="00971177">
            <w:pPr>
              <w:autoSpaceDE w:val="0"/>
              <w:autoSpaceDN w:val="0"/>
              <w:adjustRightInd w:val="0"/>
            </w:pPr>
            <w:r>
              <w:t>Безвозмездные поступления физических и юридических лиц</w:t>
            </w:r>
          </w:p>
        </w:tc>
        <w:tc>
          <w:tcPr>
            <w:tcW w:w="317"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332"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285"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268"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239"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393" w:type="pct"/>
            <w:tcBorders>
              <w:top w:val="single" w:sz="4" w:space="0" w:color="auto"/>
              <w:left w:val="single" w:sz="8" w:space="0" w:color="auto"/>
              <w:bottom w:val="single" w:sz="4" w:space="0" w:color="auto"/>
              <w:right w:val="single" w:sz="4" w:space="0" w:color="auto"/>
            </w:tcBorders>
          </w:tcPr>
          <w:p w:rsidR="00222861" w:rsidRPr="008A3E53" w:rsidRDefault="00222861" w:rsidP="00971177">
            <w:r>
              <w:t>0</w:t>
            </w:r>
          </w:p>
        </w:tc>
      </w:tr>
      <w:tr w:rsidR="00222861" w:rsidRPr="008A3E53" w:rsidTr="00971177">
        <w:trPr>
          <w:trHeight w:val="166"/>
        </w:trPr>
        <w:tc>
          <w:tcPr>
            <w:tcW w:w="527" w:type="pct"/>
            <w:vMerge/>
            <w:tcBorders>
              <w:left w:val="single" w:sz="4" w:space="0" w:color="auto"/>
              <w:bottom w:val="single" w:sz="4" w:space="0" w:color="auto"/>
              <w:right w:val="single" w:sz="8" w:space="0" w:color="auto"/>
            </w:tcBorders>
            <w:vAlign w:val="center"/>
          </w:tcPr>
          <w:p w:rsidR="00222861" w:rsidRDefault="00222861" w:rsidP="00971177">
            <w:pPr>
              <w:jc w:val="center"/>
              <w:rPr>
                <w:sz w:val="24"/>
                <w:szCs w:val="24"/>
              </w:rPr>
            </w:pPr>
          </w:p>
        </w:tc>
        <w:tc>
          <w:tcPr>
            <w:tcW w:w="684" w:type="pct"/>
            <w:vMerge/>
            <w:tcBorders>
              <w:left w:val="single" w:sz="8" w:space="0" w:color="auto"/>
              <w:bottom w:val="single" w:sz="4" w:space="0" w:color="auto"/>
              <w:right w:val="single" w:sz="8" w:space="0" w:color="auto"/>
            </w:tcBorders>
          </w:tcPr>
          <w:p w:rsidR="00222861" w:rsidRDefault="00222861" w:rsidP="00971177">
            <w:pPr>
              <w:autoSpaceDE w:val="0"/>
              <w:autoSpaceDN w:val="0"/>
              <w:adjustRightInd w:val="0"/>
              <w:jc w:val="both"/>
            </w:pPr>
          </w:p>
        </w:tc>
        <w:tc>
          <w:tcPr>
            <w:tcW w:w="564" w:type="pct"/>
            <w:vMerge/>
            <w:tcBorders>
              <w:left w:val="single" w:sz="8" w:space="0" w:color="auto"/>
              <w:bottom w:val="single" w:sz="4" w:space="0" w:color="auto"/>
              <w:right w:val="single" w:sz="8" w:space="0" w:color="auto"/>
            </w:tcBorders>
          </w:tcPr>
          <w:p w:rsidR="00222861" w:rsidRDefault="00222861" w:rsidP="00971177">
            <w:pPr>
              <w:autoSpaceDE w:val="0"/>
              <w:autoSpaceDN w:val="0"/>
              <w:adjustRightInd w:val="0"/>
            </w:pPr>
          </w:p>
        </w:tc>
        <w:tc>
          <w:tcPr>
            <w:tcW w:w="564" w:type="pct"/>
            <w:vMerge/>
            <w:tcBorders>
              <w:left w:val="single" w:sz="8" w:space="0" w:color="auto"/>
              <w:bottom w:val="single" w:sz="4" w:space="0" w:color="auto"/>
              <w:right w:val="single" w:sz="4" w:space="0" w:color="auto"/>
            </w:tcBorders>
            <w:vAlign w:val="center"/>
          </w:tcPr>
          <w:p w:rsidR="00222861" w:rsidRDefault="00222861" w:rsidP="00971177">
            <w:pPr>
              <w:pStyle w:val="af7"/>
              <w:jc w:val="both"/>
              <w:rPr>
                <w:rFonts w:ascii="Times New Roman" w:hAnsi="Times New Roman"/>
                <w:sz w:val="20"/>
                <w:szCs w:val="20"/>
              </w:rPr>
            </w:pPr>
          </w:p>
        </w:tc>
        <w:tc>
          <w:tcPr>
            <w:tcW w:w="827" w:type="pct"/>
            <w:tcBorders>
              <w:top w:val="single" w:sz="4" w:space="0" w:color="auto"/>
              <w:left w:val="single" w:sz="4" w:space="0" w:color="auto"/>
              <w:bottom w:val="single" w:sz="4" w:space="0" w:color="auto"/>
              <w:right w:val="single" w:sz="8" w:space="0" w:color="auto"/>
            </w:tcBorders>
          </w:tcPr>
          <w:p w:rsidR="00222861" w:rsidRPr="008A3E53" w:rsidRDefault="00222861" w:rsidP="00971177">
            <w:pPr>
              <w:autoSpaceDE w:val="0"/>
              <w:autoSpaceDN w:val="0"/>
              <w:adjustRightInd w:val="0"/>
            </w:pPr>
            <w:r>
              <w:t>Внебюджетные средства</w:t>
            </w:r>
          </w:p>
        </w:tc>
        <w:tc>
          <w:tcPr>
            <w:tcW w:w="317" w:type="pct"/>
            <w:tcBorders>
              <w:top w:val="single" w:sz="4" w:space="0" w:color="auto"/>
              <w:left w:val="single" w:sz="8" w:space="0" w:color="auto"/>
              <w:bottom w:val="single" w:sz="4" w:space="0" w:color="auto"/>
              <w:right w:val="single" w:sz="8" w:space="0" w:color="auto"/>
            </w:tcBorders>
          </w:tcPr>
          <w:p w:rsidR="00222861" w:rsidRPr="008A48B5" w:rsidRDefault="00222861" w:rsidP="00971177">
            <w:pPr>
              <w:autoSpaceDE w:val="0"/>
              <w:autoSpaceDN w:val="0"/>
              <w:adjustRightInd w:val="0"/>
            </w:pPr>
            <w:r>
              <w:t>10,0</w:t>
            </w:r>
          </w:p>
        </w:tc>
        <w:tc>
          <w:tcPr>
            <w:tcW w:w="332" w:type="pct"/>
            <w:tcBorders>
              <w:top w:val="single" w:sz="4" w:space="0" w:color="auto"/>
              <w:left w:val="single" w:sz="8" w:space="0" w:color="auto"/>
              <w:bottom w:val="single" w:sz="4" w:space="0" w:color="auto"/>
              <w:right w:val="single" w:sz="8" w:space="0" w:color="auto"/>
            </w:tcBorders>
          </w:tcPr>
          <w:p w:rsidR="00222861" w:rsidRPr="008A48B5" w:rsidRDefault="00222861" w:rsidP="00971177">
            <w:pPr>
              <w:autoSpaceDE w:val="0"/>
              <w:autoSpaceDN w:val="0"/>
              <w:adjustRightInd w:val="0"/>
            </w:pPr>
            <w:r>
              <w:t>0</w:t>
            </w:r>
          </w:p>
        </w:tc>
        <w:tc>
          <w:tcPr>
            <w:tcW w:w="285" w:type="pct"/>
            <w:tcBorders>
              <w:top w:val="single" w:sz="4" w:space="0" w:color="auto"/>
              <w:left w:val="single" w:sz="8" w:space="0" w:color="auto"/>
              <w:bottom w:val="single" w:sz="4" w:space="0" w:color="auto"/>
              <w:right w:val="single" w:sz="8" w:space="0" w:color="auto"/>
            </w:tcBorders>
          </w:tcPr>
          <w:p w:rsidR="00222861" w:rsidRPr="008A48B5" w:rsidRDefault="00222861" w:rsidP="00971177">
            <w:pPr>
              <w:autoSpaceDE w:val="0"/>
              <w:autoSpaceDN w:val="0"/>
              <w:adjustRightInd w:val="0"/>
            </w:pPr>
            <w:r>
              <w:t>0</w:t>
            </w:r>
          </w:p>
        </w:tc>
        <w:tc>
          <w:tcPr>
            <w:tcW w:w="268" w:type="pct"/>
            <w:tcBorders>
              <w:top w:val="single" w:sz="4" w:space="0" w:color="auto"/>
              <w:left w:val="single" w:sz="8" w:space="0" w:color="auto"/>
              <w:bottom w:val="single" w:sz="4" w:space="0" w:color="auto"/>
              <w:right w:val="single" w:sz="8" w:space="0" w:color="auto"/>
            </w:tcBorders>
          </w:tcPr>
          <w:p w:rsidR="00222861" w:rsidRPr="008A48B5" w:rsidRDefault="00222861" w:rsidP="00971177">
            <w:pPr>
              <w:autoSpaceDE w:val="0"/>
              <w:autoSpaceDN w:val="0"/>
              <w:adjustRightInd w:val="0"/>
            </w:pPr>
            <w:r>
              <w:t>0</w:t>
            </w:r>
          </w:p>
        </w:tc>
        <w:tc>
          <w:tcPr>
            <w:tcW w:w="239" w:type="pct"/>
            <w:tcBorders>
              <w:top w:val="single" w:sz="4" w:space="0" w:color="auto"/>
              <w:left w:val="single" w:sz="8" w:space="0" w:color="auto"/>
              <w:bottom w:val="single" w:sz="4" w:space="0" w:color="auto"/>
              <w:right w:val="single" w:sz="8" w:space="0" w:color="auto"/>
            </w:tcBorders>
          </w:tcPr>
          <w:p w:rsidR="00222861" w:rsidRPr="008A48B5" w:rsidRDefault="00222861" w:rsidP="00971177">
            <w:pPr>
              <w:autoSpaceDE w:val="0"/>
              <w:autoSpaceDN w:val="0"/>
              <w:adjustRightInd w:val="0"/>
            </w:pPr>
            <w:r>
              <w:t>0</w:t>
            </w:r>
          </w:p>
        </w:tc>
        <w:tc>
          <w:tcPr>
            <w:tcW w:w="393" w:type="pct"/>
            <w:tcBorders>
              <w:top w:val="single" w:sz="4" w:space="0" w:color="auto"/>
              <w:left w:val="single" w:sz="8" w:space="0" w:color="auto"/>
              <w:bottom w:val="single" w:sz="4" w:space="0" w:color="auto"/>
              <w:right w:val="single" w:sz="4" w:space="0" w:color="auto"/>
            </w:tcBorders>
          </w:tcPr>
          <w:p w:rsidR="00222861" w:rsidRPr="00890BC3" w:rsidRDefault="00222861" w:rsidP="00971177">
            <w:pPr>
              <w:rPr>
                <w:b/>
              </w:rPr>
            </w:pPr>
            <w:r>
              <w:rPr>
                <w:b/>
              </w:rPr>
              <w:t>10,0</w:t>
            </w:r>
          </w:p>
        </w:tc>
      </w:tr>
    </w:tbl>
    <w:p w:rsidR="00222861" w:rsidRDefault="00222861" w:rsidP="00222861">
      <w:pPr>
        <w:textAlignment w:val="top"/>
      </w:pPr>
      <w:r>
        <w:t xml:space="preserve">                                                                                                                                                                                                                                                                                                                                                                                                      </w:t>
      </w:r>
    </w:p>
    <w:p w:rsidR="00222861" w:rsidRDefault="00222861" w:rsidP="00222861">
      <w:pPr>
        <w:jc w:val="right"/>
        <w:textAlignment w:val="top"/>
      </w:pPr>
      <w:r>
        <w:t xml:space="preserve">                                                                                                                                                                                                                                                                                                                                                                                 </w:t>
      </w:r>
    </w:p>
    <w:p w:rsidR="00222861" w:rsidRDefault="00222861" w:rsidP="00222861">
      <w:pPr>
        <w:jc w:val="right"/>
        <w:textAlignment w:val="top"/>
      </w:pPr>
    </w:p>
    <w:p w:rsidR="00222861" w:rsidRDefault="00222861" w:rsidP="00222861">
      <w:pPr>
        <w:jc w:val="right"/>
        <w:textAlignment w:val="top"/>
      </w:pPr>
    </w:p>
    <w:p w:rsidR="00222861" w:rsidRDefault="00222861" w:rsidP="00222861">
      <w:pPr>
        <w:jc w:val="right"/>
        <w:textAlignment w:val="top"/>
      </w:pPr>
    </w:p>
    <w:p w:rsidR="00222861" w:rsidRDefault="00222861" w:rsidP="00222861">
      <w:pPr>
        <w:jc w:val="right"/>
        <w:textAlignment w:val="top"/>
      </w:pPr>
    </w:p>
    <w:p w:rsidR="00222861" w:rsidRDefault="00222861" w:rsidP="00222861">
      <w:pPr>
        <w:jc w:val="right"/>
        <w:textAlignment w:val="top"/>
      </w:pPr>
    </w:p>
    <w:p w:rsidR="00222861" w:rsidRDefault="00222861" w:rsidP="00222861">
      <w:pPr>
        <w:jc w:val="right"/>
        <w:textAlignment w:val="top"/>
      </w:pPr>
    </w:p>
    <w:p w:rsidR="00222861" w:rsidRDefault="00222861" w:rsidP="00222861">
      <w:pPr>
        <w:jc w:val="right"/>
        <w:textAlignment w:val="top"/>
      </w:pPr>
    </w:p>
    <w:p w:rsidR="00222861" w:rsidRDefault="00222861" w:rsidP="00222861">
      <w:pPr>
        <w:jc w:val="right"/>
        <w:textAlignment w:val="top"/>
      </w:pPr>
    </w:p>
    <w:p w:rsidR="00222861" w:rsidRDefault="00222861" w:rsidP="00222861">
      <w:pPr>
        <w:jc w:val="right"/>
        <w:textAlignment w:val="top"/>
      </w:pPr>
    </w:p>
    <w:p w:rsidR="00222861" w:rsidRDefault="00222861" w:rsidP="00222861">
      <w:pPr>
        <w:jc w:val="right"/>
        <w:textAlignment w:val="top"/>
      </w:pPr>
    </w:p>
    <w:p w:rsidR="00222861" w:rsidRDefault="00222861" w:rsidP="00222861">
      <w:pPr>
        <w:jc w:val="right"/>
        <w:textAlignment w:val="top"/>
      </w:pPr>
    </w:p>
    <w:p w:rsidR="00712E4B" w:rsidRDefault="00712E4B" w:rsidP="00222861">
      <w:pPr>
        <w:jc w:val="right"/>
        <w:textAlignment w:val="top"/>
      </w:pPr>
    </w:p>
    <w:p w:rsidR="00712E4B" w:rsidRDefault="00712E4B" w:rsidP="00222861">
      <w:pPr>
        <w:jc w:val="right"/>
        <w:textAlignment w:val="top"/>
      </w:pPr>
    </w:p>
    <w:p w:rsidR="00222861" w:rsidRDefault="00222861" w:rsidP="00222861">
      <w:pPr>
        <w:jc w:val="right"/>
        <w:textAlignment w:val="top"/>
      </w:pPr>
    </w:p>
    <w:p w:rsidR="00222861" w:rsidRPr="008A3E53" w:rsidRDefault="00222861" w:rsidP="00222861">
      <w:pPr>
        <w:jc w:val="center"/>
        <w:textAlignment w:val="top"/>
      </w:pPr>
      <w:r>
        <w:t xml:space="preserve">                                                                                                                                                                                                                 </w:t>
      </w:r>
      <w:r w:rsidRPr="008A3E53">
        <w:t>Приложение 4</w:t>
      </w:r>
    </w:p>
    <w:p w:rsidR="00222861" w:rsidRPr="008A79FB" w:rsidRDefault="00222861" w:rsidP="00222861">
      <w:pPr>
        <w:autoSpaceDE w:val="0"/>
        <w:autoSpaceDN w:val="0"/>
        <w:adjustRightInd w:val="0"/>
        <w:jc w:val="right"/>
        <w:outlineLvl w:val="2"/>
      </w:pPr>
      <w:r>
        <w:tab/>
        <w:t>к П</w:t>
      </w:r>
      <w:r w:rsidRPr="008A3E53">
        <w:t xml:space="preserve">одпрограмме </w:t>
      </w:r>
      <w:r w:rsidRPr="008A79FB">
        <w:t>1  Программы</w:t>
      </w:r>
    </w:p>
    <w:p w:rsidR="00222861" w:rsidRPr="008A79FB" w:rsidRDefault="00222861" w:rsidP="00222861">
      <w:pPr>
        <w:autoSpaceDE w:val="0"/>
        <w:autoSpaceDN w:val="0"/>
        <w:adjustRightInd w:val="0"/>
        <w:jc w:val="both"/>
      </w:pPr>
    </w:p>
    <w:p w:rsidR="00222861" w:rsidRPr="008A3E53" w:rsidRDefault="00222861" w:rsidP="00222861">
      <w:pPr>
        <w:autoSpaceDE w:val="0"/>
        <w:autoSpaceDN w:val="0"/>
        <w:adjustRightInd w:val="0"/>
        <w:jc w:val="center"/>
        <w:rPr>
          <w:b/>
          <w:caps/>
        </w:rPr>
      </w:pPr>
      <w:r w:rsidRPr="008A3E53">
        <w:rPr>
          <w:b/>
          <w:caps/>
        </w:rPr>
        <w:t xml:space="preserve">Прогнозная (справочная) оценка </w:t>
      </w:r>
    </w:p>
    <w:p w:rsidR="00222861" w:rsidRPr="008A79FB" w:rsidRDefault="00222861" w:rsidP="00222861">
      <w:pPr>
        <w:autoSpaceDE w:val="0"/>
        <w:autoSpaceDN w:val="0"/>
        <w:adjustRightInd w:val="0"/>
        <w:jc w:val="center"/>
        <w:rPr>
          <w:b/>
        </w:rPr>
      </w:pPr>
      <w:r>
        <w:rPr>
          <w:b/>
        </w:rPr>
        <w:t>привлечения средств из других бюджетов бюджетной системы, бюджетов поселений района, безвозмездные поступления от физических и юридических лиц на реализацию целей П</w:t>
      </w:r>
      <w:r w:rsidRPr="008A3E53">
        <w:rPr>
          <w:b/>
        </w:rPr>
        <w:t xml:space="preserve">одпрограммы </w:t>
      </w:r>
      <w:r w:rsidRPr="008A79FB">
        <w:rPr>
          <w:b/>
        </w:rPr>
        <w:t>1  Программы</w:t>
      </w:r>
    </w:p>
    <w:p w:rsidR="00222861" w:rsidRPr="008A79FB" w:rsidRDefault="00222861" w:rsidP="00222861">
      <w:pPr>
        <w:autoSpaceDE w:val="0"/>
        <w:autoSpaceDN w:val="0"/>
        <w:adjustRightInd w:val="0"/>
        <w:jc w:val="center"/>
        <w:rPr>
          <w:b/>
          <w:sz w:val="16"/>
          <w:szCs w:val="16"/>
        </w:rPr>
      </w:pPr>
    </w:p>
    <w:tbl>
      <w:tblPr>
        <w:tblW w:w="5050" w:type="pct"/>
        <w:tblCellMar>
          <w:left w:w="75" w:type="dxa"/>
          <w:right w:w="75" w:type="dxa"/>
        </w:tblCellMar>
        <w:tblLook w:val="04A0" w:firstRow="1" w:lastRow="0" w:firstColumn="1" w:lastColumn="0" w:noHBand="0" w:noVBand="1"/>
      </w:tblPr>
      <w:tblGrid>
        <w:gridCol w:w="4021"/>
        <w:gridCol w:w="3241"/>
        <w:gridCol w:w="3663"/>
        <w:gridCol w:w="3523"/>
        <w:gridCol w:w="419"/>
      </w:tblGrid>
      <w:tr w:rsidR="00222861" w:rsidRPr="008A3E53" w:rsidTr="00971177">
        <w:trPr>
          <w:trHeight w:val="320"/>
        </w:trPr>
        <w:tc>
          <w:tcPr>
            <w:tcW w:w="1352" w:type="pct"/>
            <w:vMerge w:val="restart"/>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rPr>
                <w:strike/>
              </w:rPr>
            </w:pPr>
            <w:r w:rsidRPr="008A3E53">
              <w:t>Источник финансового обеспечения</w:t>
            </w:r>
          </w:p>
        </w:tc>
        <w:tc>
          <w:tcPr>
            <w:tcW w:w="3648" w:type="pct"/>
            <w:gridSpan w:val="4"/>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Оценка расходов (тыс. руб.)</w:t>
            </w:r>
          </w:p>
        </w:tc>
      </w:tr>
      <w:tr w:rsidR="00222861" w:rsidRPr="008A3E53" w:rsidTr="00971177">
        <w:trPr>
          <w:trHeight w:val="106"/>
        </w:trPr>
        <w:tc>
          <w:tcPr>
            <w:tcW w:w="0" w:type="auto"/>
            <w:vMerge/>
            <w:tcBorders>
              <w:top w:val="single" w:sz="8" w:space="0" w:color="auto"/>
              <w:left w:val="single" w:sz="8" w:space="0" w:color="auto"/>
              <w:bottom w:val="single" w:sz="8" w:space="0" w:color="auto"/>
              <w:right w:val="single" w:sz="8" w:space="0" w:color="auto"/>
            </w:tcBorders>
            <w:vAlign w:val="center"/>
          </w:tcPr>
          <w:p w:rsidR="00222861" w:rsidRPr="008A3E53" w:rsidRDefault="00222861" w:rsidP="00971177">
            <w:pPr>
              <w:rPr>
                <w:strike/>
              </w:rPr>
            </w:pPr>
          </w:p>
        </w:tc>
        <w:tc>
          <w:tcPr>
            <w:tcW w:w="1090"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rPr>
                <w:i/>
              </w:rPr>
            </w:pPr>
            <w:r w:rsidRPr="008A3E53">
              <w:rPr>
                <w:i/>
              </w:rPr>
              <w:t>очередной финансовый год</w:t>
            </w:r>
          </w:p>
        </w:tc>
        <w:tc>
          <w:tcPr>
            <w:tcW w:w="123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rPr>
                <w:i/>
              </w:rPr>
            </w:pPr>
            <w:r w:rsidRPr="008A3E53">
              <w:rPr>
                <w:i/>
              </w:rPr>
              <w:t>первый год планового периода</w:t>
            </w:r>
          </w:p>
        </w:tc>
        <w:tc>
          <w:tcPr>
            <w:tcW w:w="1185"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rPr>
                <w:i/>
              </w:rPr>
            </w:pPr>
            <w:r w:rsidRPr="008A3E53">
              <w:rPr>
                <w:i/>
              </w:rPr>
              <w:t>второй год планового периода</w:t>
            </w:r>
          </w:p>
        </w:tc>
        <w:tc>
          <w:tcPr>
            <w:tcW w:w="14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rPr>
                <w:i/>
              </w:rPr>
            </w:pPr>
            <w:r w:rsidRPr="008A3E53">
              <w:rPr>
                <w:i/>
              </w:rPr>
              <w:t>...</w:t>
            </w:r>
          </w:p>
        </w:tc>
      </w:tr>
      <w:tr w:rsidR="00222861" w:rsidRPr="008A3E53" w:rsidTr="00971177">
        <w:tc>
          <w:tcPr>
            <w:tcW w:w="135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rsidRPr="008A3E53">
              <w:t xml:space="preserve">всего                                              </w:t>
            </w:r>
          </w:p>
        </w:tc>
        <w:tc>
          <w:tcPr>
            <w:tcW w:w="1090"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123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1185"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14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p>
        </w:tc>
      </w:tr>
      <w:tr w:rsidR="00222861" w:rsidRPr="008A3E53" w:rsidTr="00971177">
        <w:tc>
          <w:tcPr>
            <w:tcW w:w="135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Средства областного бюджета</w:t>
            </w:r>
            <w:r w:rsidRPr="008A3E53">
              <w:t xml:space="preserve"> </w:t>
            </w:r>
            <w:r w:rsidRPr="008A3E53">
              <w:rPr>
                <w:i/>
              </w:rPr>
              <w:t>&lt;*&gt;</w:t>
            </w:r>
          </w:p>
        </w:tc>
        <w:tc>
          <w:tcPr>
            <w:tcW w:w="1090"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123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1185"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14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p>
        </w:tc>
      </w:tr>
      <w:tr w:rsidR="00222861" w:rsidRPr="008A3E53" w:rsidTr="00971177">
        <w:tc>
          <w:tcPr>
            <w:tcW w:w="135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Средства федерального бюджета</w:t>
            </w:r>
            <w:r w:rsidRPr="008A3E53">
              <w:t xml:space="preserve"> </w:t>
            </w:r>
            <w:r w:rsidRPr="008A3E53">
              <w:rPr>
                <w:i/>
              </w:rPr>
              <w:t>&lt;*&gt;</w:t>
            </w:r>
          </w:p>
        </w:tc>
        <w:tc>
          <w:tcPr>
            <w:tcW w:w="1090"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123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1185"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0</w:t>
            </w:r>
          </w:p>
        </w:tc>
        <w:tc>
          <w:tcPr>
            <w:tcW w:w="14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p>
        </w:tc>
      </w:tr>
      <w:tr w:rsidR="00222861" w:rsidRPr="008A3E53" w:rsidTr="00971177">
        <w:tc>
          <w:tcPr>
            <w:tcW w:w="135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rsidRPr="008A3E53">
              <w:t xml:space="preserve">бюджеты поселений </w:t>
            </w:r>
            <w:r w:rsidRPr="008A3E53">
              <w:rPr>
                <w:i/>
              </w:rPr>
              <w:t>&lt;**&gt;</w:t>
            </w:r>
          </w:p>
        </w:tc>
        <w:tc>
          <w:tcPr>
            <w:tcW w:w="1090"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both"/>
            </w:pPr>
            <w:r>
              <w:t>0</w:t>
            </w:r>
          </w:p>
        </w:tc>
        <w:tc>
          <w:tcPr>
            <w:tcW w:w="123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both"/>
            </w:pPr>
            <w:r>
              <w:t>0</w:t>
            </w:r>
          </w:p>
        </w:tc>
        <w:tc>
          <w:tcPr>
            <w:tcW w:w="1185"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both"/>
            </w:pPr>
            <w:r>
              <w:t>0</w:t>
            </w:r>
          </w:p>
        </w:tc>
        <w:tc>
          <w:tcPr>
            <w:tcW w:w="14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both"/>
            </w:pPr>
          </w:p>
        </w:tc>
      </w:tr>
      <w:tr w:rsidR="00222861" w:rsidRPr="008A3E53" w:rsidTr="00971177">
        <w:tc>
          <w:tcPr>
            <w:tcW w:w="135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pPr>
            <w:r>
              <w:t>Безвозмездные поступления от физических и юридических лиц</w:t>
            </w:r>
            <w:r w:rsidRPr="008A3E53">
              <w:t xml:space="preserve">                       </w:t>
            </w:r>
          </w:p>
        </w:tc>
        <w:tc>
          <w:tcPr>
            <w:tcW w:w="1090"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both"/>
            </w:pPr>
            <w:r>
              <w:t>0</w:t>
            </w:r>
          </w:p>
        </w:tc>
        <w:tc>
          <w:tcPr>
            <w:tcW w:w="123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both"/>
            </w:pPr>
            <w:r>
              <w:t>0</w:t>
            </w:r>
          </w:p>
        </w:tc>
        <w:tc>
          <w:tcPr>
            <w:tcW w:w="1185"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both"/>
            </w:pPr>
            <w:r>
              <w:t>0</w:t>
            </w:r>
          </w:p>
        </w:tc>
        <w:tc>
          <w:tcPr>
            <w:tcW w:w="14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both"/>
            </w:pPr>
          </w:p>
        </w:tc>
      </w:tr>
    </w:tbl>
    <w:p w:rsidR="00222861" w:rsidRPr="008A3E53" w:rsidRDefault="00222861" w:rsidP="00222861">
      <w:pPr>
        <w:autoSpaceDE w:val="0"/>
        <w:autoSpaceDN w:val="0"/>
        <w:adjustRightInd w:val="0"/>
        <w:ind w:firstLine="540"/>
        <w:jc w:val="both"/>
        <w:rPr>
          <w:i/>
        </w:rPr>
      </w:pPr>
    </w:p>
    <w:p w:rsidR="00222861" w:rsidRPr="008A3E53" w:rsidRDefault="00222861" w:rsidP="00222861">
      <w:pPr>
        <w:autoSpaceDE w:val="0"/>
        <w:autoSpaceDN w:val="0"/>
        <w:adjustRightInd w:val="0"/>
        <w:ind w:firstLine="540"/>
        <w:jc w:val="both"/>
        <w:rPr>
          <w:i/>
        </w:rPr>
      </w:pPr>
      <w:r w:rsidRPr="008A3E53">
        <w:rPr>
          <w:i/>
        </w:rPr>
        <w:t>&lt;*&gt;Объемы привлечения средств</w:t>
      </w:r>
      <w:r>
        <w:rPr>
          <w:i/>
        </w:rPr>
        <w:t xml:space="preserve"> из других бюджетов бюджетной системы, включают в себя объемы финансового обеспечения</w:t>
      </w:r>
      <w:r w:rsidRPr="008A3E53">
        <w:rPr>
          <w:i/>
        </w:rPr>
        <w:t xml:space="preserve"> реализации муниципальной программы (подпрограммы) за счет указанных средств, отраженные в приложении 3 к подпрограмме</w:t>
      </w:r>
    </w:p>
    <w:p w:rsidR="00222861" w:rsidRDefault="00222861" w:rsidP="00222861">
      <w:pPr>
        <w:widowControl w:val="0"/>
        <w:autoSpaceDE w:val="0"/>
        <w:autoSpaceDN w:val="0"/>
        <w:adjustRightInd w:val="0"/>
        <w:ind w:firstLine="567"/>
        <w:jc w:val="both"/>
        <w:rPr>
          <w:i/>
        </w:rPr>
      </w:pPr>
      <w:r w:rsidRPr="008A3E53">
        <w:rPr>
          <w:i/>
        </w:rPr>
        <w:t>&lt;**&gt; Сведения об участии поселений приводится в муниципальных программах района в случае участия поселений.</w:t>
      </w:r>
    </w:p>
    <w:p w:rsidR="00712E4B" w:rsidRDefault="00712E4B" w:rsidP="00222861">
      <w:pPr>
        <w:widowControl w:val="0"/>
        <w:autoSpaceDE w:val="0"/>
        <w:autoSpaceDN w:val="0"/>
        <w:adjustRightInd w:val="0"/>
        <w:ind w:firstLine="567"/>
        <w:jc w:val="both"/>
        <w:rPr>
          <w:i/>
        </w:rPr>
      </w:pPr>
    </w:p>
    <w:p w:rsidR="00222861" w:rsidRDefault="00222861" w:rsidP="00222861">
      <w:pPr>
        <w:widowControl w:val="0"/>
        <w:autoSpaceDE w:val="0"/>
        <w:autoSpaceDN w:val="0"/>
        <w:adjustRightInd w:val="0"/>
        <w:ind w:firstLine="567"/>
        <w:jc w:val="both"/>
        <w:rPr>
          <w:i/>
        </w:rPr>
      </w:pPr>
    </w:p>
    <w:p w:rsidR="00222861" w:rsidRDefault="00222861" w:rsidP="00222861">
      <w:pPr>
        <w:widowControl w:val="0"/>
        <w:autoSpaceDE w:val="0"/>
        <w:autoSpaceDN w:val="0"/>
        <w:adjustRightInd w:val="0"/>
        <w:ind w:firstLine="567"/>
        <w:jc w:val="both"/>
        <w:rPr>
          <w:i/>
        </w:rPr>
      </w:pPr>
    </w:p>
    <w:p w:rsidR="00222861" w:rsidRDefault="00222861" w:rsidP="00222861">
      <w:pPr>
        <w:widowControl w:val="0"/>
        <w:autoSpaceDE w:val="0"/>
        <w:autoSpaceDN w:val="0"/>
        <w:adjustRightInd w:val="0"/>
        <w:ind w:firstLine="567"/>
        <w:jc w:val="both"/>
        <w:rPr>
          <w:i/>
        </w:rPr>
      </w:pPr>
    </w:p>
    <w:p w:rsidR="00222861" w:rsidRDefault="00222861" w:rsidP="00222861">
      <w:pPr>
        <w:widowControl w:val="0"/>
        <w:autoSpaceDE w:val="0"/>
        <w:autoSpaceDN w:val="0"/>
        <w:adjustRightInd w:val="0"/>
        <w:ind w:firstLine="567"/>
        <w:jc w:val="both"/>
        <w:rPr>
          <w:i/>
        </w:rPr>
      </w:pPr>
    </w:p>
    <w:p w:rsidR="00222861" w:rsidRDefault="00222861" w:rsidP="00222861">
      <w:pPr>
        <w:widowControl w:val="0"/>
        <w:autoSpaceDE w:val="0"/>
        <w:autoSpaceDN w:val="0"/>
        <w:adjustRightInd w:val="0"/>
        <w:ind w:firstLine="567"/>
        <w:jc w:val="both"/>
        <w:rPr>
          <w:i/>
        </w:rPr>
      </w:pPr>
    </w:p>
    <w:p w:rsidR="00222861" w:rsidRDefault="00222861" w:rsidP="00222861">
      <w:pPr>
        <w:widowControl w:val="0"/>
        <w:autoSpaceDE w:val="0"/>
        <w:autoSpaceDN w:val="0"/>
        <w:adjustRightInd w:val="0"/>
        <w:ind w:firstLine="567"/>
        <w:jc w:val="both"/>
        <w:rPr>
          <w:i/>
        </w:rPr>
      </w:pPr>
    </w:p>
    <w:p w:rsidR="00222861" w:rsidRDefault="00222861" w:rsidP="00222861">
      <w:pPr>
        <w:widowControl w:val="0"/>
        <w:autoSpaceDE w:val="0"/>
        <w:autoSpaceDN w:val="0"/>
        <w:adjustRightInd w:val="0"/>
        <w:ind w:firstLine="567"/>
        <w:jc w:val="both"/>
        <w:rPr>
          <w:i/>
        </w:rPr>
      </w:pPr>
    </w:p>
    <w:p w:rsidR="00222861" w:rsidRDefault="00222861" w:rsidP="00222861">
      <w:pPr>
        <w:widowControl w:val="0"/>
        <w:autoSpaceDE w:val="0"/>
        <w:autoSpaceDN w:val="0"/>
        <w:adjustRightInd w:val="0"/>
        <w:ind w:firstLine="567"/>
        <w:jc w:val="both"/>
        <w:rPr>
          <w:i/>
        </w:rPr>
      </w:pPr>
    </w:p>
    <w:p w:rsidR="00222861" w:rsidRDefault="00222861" w:rsidP="00222861">
      <w:pPr>
        <w:widowControl w:val="0"/>
        <w:autoSpaceDE w:val="0"/>
        <w:autoSpaceDN w:val="0"/>
        <w:adjustRightInd w:val="0"/>
        <w:ind w:firstLine="567"/>
        <w:jc w:val="both"/>
      </w:pPr>
      <w:r>
        <w:t xml:space="preserve">                                                                                                                                                                                               </w:t>
      </w:r>
    </w:p>
    <w:p w:rsidR="00222861" w:rsidRDefault="00222861" w:rsidP="00222861">
      <w:pPr>
        <w:textAlignment w:val="top"/>
      </w:pPr>
    </w:p>
    <w:p w:rsidR="00222861" w:rsidRDefault="00222861" w:rsidP="00222861">
      <w:pPr>
        <w:textAlignment w:val="top"/>
      </w:pPr>
    </w:p>
    <w:p w:rsidR="00222861" w:rsidRDefault="00222861" w:rsidP="00222861">
      <w:pPr>
        <w:textAlignment w:val="top"/>
      </w:pPr>
      <w:r>
        <w:t xml:space="preserve">                                                                                                                                                                                                                  </w:t>
      </w:r>
    </w:p>
    <w:p w:rsidR="00222861" w:rsidRDefault="00222861" w:rsidP="00222861">
      <w:pPr>
        <w:textAlignment w:val="top"/>
      </w:pPr>
      <w:r>
        <w:t xml:space="preserve">                                                                                                                                                                                                                  </w:t>
      </w:r>
    </w:p>
    <w:p w:rsidR="00222861" w:rsidRDefault="00222861" w:rsidP="00222861">
      <w:pPr>
        <w:textAlignment w:val="top"/>
      </w:pPr>
    </w:p>
    <w:p w:rsidR="00222861" w:rsidRDefault="00222861" w:rsidP="00222861">
      <w:pPr>
        <w:textAlignment w:val="top"/>
      </w:pPr>
    </w:p>
    <w:p w:rsidR="00222861" w:rsidRDefault="00222861" w:rsidP="00222861">
      <w:pPr>
        <w:textAlignment w:val="top"/>
      </w:pPr>
      <w:r>
        <w:t xml:space="preserve">                                                                                                                                                                                                                 </w:t>
      </w:r>
    </w:p>
    <w:p w:rsidR="00222861" w:rsidRDefault="00222861" w:rsidP="00222861">
      <w:pPr>
        <w:textAlignment w:val="top"/>
      </w:pPr>
    </w:p>
    <w:p w:rsidR="00222861" w:rsidRDefault="00222861" w:rsidP="00222861">
      <w:pPr>
        <w:textAlignment w:val="top"/>
      </w:pPr>
    </w:p>
    <w:p w:rsidR="00222861" w:rsidRDefault="00222861" w:rsidP="00222861">
      <w:pPr>
        <w:textAlignment w:val="top"/>
      </w:pPr>
    </w:p>
    <w:p w:rsidR="00222861" w:rsidRDefault="00222861" w:rsidP="00222861">
      <w:pPr>
        <w:textAlignment w:val="top"/>
      </w:pPr>
    </w:p>
    <w:p w:rsidR="00222861" w:rsidRDefault="00222861" w:rsidP="00222861">
      <w:pPr>
        <w:textAlignment w:val="top"/>
      </w:pPr>
    </w:p>
    <w:p w:rsidR="00222861" w:rsidRDefault="00222861" w:rsidP="00222861">
      <w:pPr>
        <w:textAlignment w:val="top"/>
      </w:pPr>
    </w:p>
    <w:p w:rsidR="00222861" w:rsidRDefault="00222861" w:rsidP="00222861">
      <w:pPr>
        <w:textAlignment w:val="top"/>
      </w:pPr>
      <w:r>
        <w:t xml:space="preserve">                                                                                                                                                                                                                </w:t>
      </w:r>
    </w:p>
    <w:p w:rsidR="00222861" w:rsidRPr="008A3E53" w:rsidRDefault="00222861" w:rsidP="00222861">
      <w:pPr>
        <w:textAlignment w:val="top"/>
      </w:pPr>
      <w:r>
        <w:t xml:space="preserve">                                                                                                                                                                                                                                               </w:t>
      </w:r>
      <w:r w:rsidRPr="008A3E53">
        <w:t>Приложение 5</w:t>
      </w:r>
    </w:p>
    <w:p w:rsidR="00222861" w:rsidRPr="008A79FB" w:rsidRDefault="00222861" w:rsidP="00222861">
      <w:pPr>
        <w:autoSpaceDE w:val="0"/>
        <w:autoSpaceDN w:val="0"/>
        <w:adjustRightInd w:val="0"/>
        <w:jc w:val="right"/>
        <w:outlineLvl w:val="2"/>
      </w:pPr>
      <w:r w:rsidRPr="008A3E53">
        <w:tab/>
      </w:r>
      <w:r>
        <w:t>к П</w:t>
      </w:r>
      <w:r w:rsidRPr="008A3E53">
        <w:t xml:space="preserve">одпрограмме </w:t>
      </w:r>
      <w:r w:rsidRPr="008A79FB">
        <w:t>1 Программы</w:t>
      </w:r>
    </w:p>
    <w:p w:rsidR="00222861" w:rsidRPr="008A79FB" w:rsidRDefault="00222861" w:rsidP="00222861">
      <w:pPr>
        <w:autoSpaceDE w:val="0"/>
        <w:autoSpaceDN w:val="0"/>
        <w:adjustRightInd w:val="0"/>
        <w:jc w:val="center"/>
        <w:rPr>
          <w:caps/>
        </w:rPr>
      </w:pPr>
    </w:p>
    <w:p w:rsidR="00222861" w:rsidRPr="008A3E53" w:rsidRDefault="00222861" w:rsidP="00222861">
      <w:pPr>
        <w:autoSpaceDE w:val="0"/>
        <w:autoSpaceDN w:val="0"/>
        <w:adjustRightInd w:val="0"/>
        <w:jc w:val="center"/>
        <w:rPr>
          <w:b/>
          <w:caps/>
        </w:rPr>
      </w:pPr>
      <w:r w:rsidRPr="008A3E53">
        <w:rPr>
          <w:b/>
          <w:caps/>
        </w:rPr>
        <w:t xml:space="preserve">Сведения </w:t>
      </w:r>
    </w:p>
    <w:p w:rsidR="00222861" w:rsidRPr="008A3E53" w:rsidRDefault="00222861" w:rsidP="00222861">
      <w:pPr>
        <w:autoSpaceDE w:val="0"/>
        <w:autoSpaceDN w:val="0"/>
        <w:adjustRightInd w:val="0"/>
        <w:jc w:val="center"/>
        <w:rPr>
          <w:b/>
        </w:rPr>
      </w:pPr>
      <w:r w:rsidRPr="008A3E53">
        <w:rPr>
          <w:b/>
        </w:rPr>
        <w:t>об основных мерах правового ре</w:t>
      </w:r>
      <w:r>
        <w:rPr>
          <w:b/>
        </w:rPr>
        <w:t>гулирования в сфере реализации П</w:t>
      </w:r>
      <w:r w:rsidRPr="008A3E53">
        <w:rPr>
          <w:b/>
        </w:rPr>
        <w:t xml:space="preserve">одпрограммы </w:t>
      </w:r>
      <w:r w:rsidRPr="008A79FB">
        <w:rPr>
          <w:b/>
        </w:rPr>
        <w:t xml:space="preserve">1  </w:t>
      </w:r>
      <w:r>
        <w:rPr>
          <w:b/>
        </w:rPr>
        <w:t>П</w:t>
      </w:r>
      <w:r w:rsidRPr="008A3E53">
        <w:rPr>
          <w:b/>
        </w:rPr>
        <w:t xml:space="preserve">рограммы </w:t>
      </w:r>
    </w:p>
    <w:p w:rsidR="00222861" w:rsidRPr="008A3E53" w:rsidRDefault="00222861" w:rsidP="00222861">
      <w:pPr>
        <w:autoSpaceDE w:val="0"/>
        <w:autoSpaceDN w:val="0"/>
        <w:adjustRightInd w:val="0"/>
        <w:jc w:val="center"/>
        <w:rPr>
          <w:sz w:val="16"/>
          <w:szCs w:val="16"/>
        </w:rPr>
      </w:pPr>
    </w:p>
    <w:tbl>
      <w:tblPr>
        <w:tblW w:w="5000" w:type="pct"/>
        <w:tblCellMar>
          <w:left w:w="75" w:type="dxa"/>
          <w:right w:w="75" w:type="dxa"/>
        </w:tblCellMar>
        <w:tblLook w:val="04A0" w:firstRow="1" w:lastRow="0" w:firstColumn="1" w:lastColumn="0" w:noHBand="0" w:noVBand="1"/>
      </w:tblPr>
      <w:tblGrid>
        <w:gridCol w:w="910"/>
        <w:gridCol w:w="3271"/>
        <w:gridCol w:w="4684"/>
        <w:gridCol w:w="4039"/>
        <w:gridCol w:w="1816"/>
      </w:tblGrid>
      <w:tr w:rsidR="00222861" w:rsidRPr="00C62FC6" w:rsidTr="00971177">
        <w:trPr>
          <w:trHeight w:val="333"/>
        </w:trPr>
        <w:tc>
          <w:tcPr>
            <w:tcW w:w="309" w:type="pct"/>
            <w:tcBorders>
              <w:top w:val="single" w:sz="8" w:space="0" w:color="auto"/>
              <w:left w:val="single" w:sz="8" w:space="0" w:color="auto"/>
              <w:bottom w:val="single" w:sz="8" w:space="0" w:color="auto"/>
              <w:right w:val="single" w:sz="8" w:space="0" w:color="auto"/>
            </w:tcBorders>
          </w:tcPr>
          <w:p w:rsidR="00222861" w:rsidRPr="00C62FC6" w:rsidRDefault="00222861" w:rsidP="00971177">
            <w:pPr>
              <w:autoSpaceDE w:val="0"/>
              <w:autoSpaceDN w:val="0"/>
              <w:adjustRightInd w:val="0"/>
              <w:jc w:val="center"/>
            </w:pPr>
            <w:r w:rsidRPr="00C62FC6">
              <w:t>N</w:t>
            </w:r>
          </w:p>
          <w:p w:rsidR="00222861" w:rsidRPr="00C62FC6" w:rsidRDefault="00222861" w:rsidP="00971177">
            <w:pPr>
              <w:autoSpaceDE w:val="0"/>
              <w:autoSpaceDN w:val="0"/>
              <w:adjustRightInd w:val="0"/>
              <w:jc w:val="center"/>
            </w:pPr>
            <w:r w:rsidRPr="00C62FC6">
              <w:t>п/п</w:t>
            </w:r>
          </w:p>
        </w:tc>
        <w:tc>
          <w:tcPr>
            <w:tcW w:w="1111" w:type="pct"/>
            <w:tcBorders>
              <w:top w:val="single" w:sz="8" w:space="0" w:color="auto"/>
              <w:left w:val="single" w:sz="8" w:space="0" w:color="auto"/>
              <w:bottom w:val="single" w:sz="8" w:space="0" w:color="auto"/>
              <w:right w:val="single" w:sz="8" w:space="0" w:color="auto"/>
            </w:tcBorders>
          </w:tcPr>
          <w:p w:rsidR="00222861" w:rsidRPr="00C62FC6" w:rsidRDefault="00222861" w:rsidP="00971177">
            <w:pPr>
              <w:autoSpaceDE w:val="0"/>
              <w:autoSpaceDN w:val="0"/>
              <w:adjustRightInd w:val="0"/>
              <w:jc w:val="center"/>
            </w:pPr>
            <w:r w:rsidRPr="00C62FC6">
              <w:t>Вид нормативного</w:t>
            </w:r>
          </w:p>
          <w:p w:rsidR="00222861" w:rsidRPr="00C62FC6" w:rsidRDefault="00222861" w:rsidP="00971177">
            <w:pPr>
              <w:autoSpaceDE w:val="0"/>
              <w:autoSpaceDN w:val="0"/>
              <w:adjustRightInd w:val="0"/>
              <w:jc w:val="center"/>
            </w:pPr>
            <w:r w:rsidRPr="00C62FC6">
              <w:t>правового акта</w:t>
            </w:r>
          </w:p>
        </w:tc>
        <w:tc>
          <w:tcPr>
            <w:tcW w:w="1591" w:type="pct"/>
            <w:tcBorders>
              <w:top w:val="single" w:sz="8" w:space="0" w:color="auto"/>
              <w:left w:val="single" w:sz="8" w:space="0" w:color="auto"/>
              <w:bottom w:val="single" w:sz="8" w:space="0" w:color="auto"/>
              <w:right w:val="single" w:sz="8" w:space="0" w:color="auto"/>
            </w:tcBorders>
          </w:tcPr>
          <w:p w:rsidR="00222861" w:rsidRPr="00C62FC6" w:rsidRDefault="00222861" w:rsidP="00971177">
            <w:pPr>
              <w:autoSpaceDE w:val="0"/>
              <w:autoSpaceDN w:val="0"/>
              <w:adjustRightInd w:val="0"/>
              <w:jc w:val="center"/>
            </w:pPr>
            <w:r w:rsidRPr="00C62FC6">
              <w:t>Основные положения нормативного</w:t>
            </w:r>
          </w:p>
          <w:p w:rsidR="00222861" w:rsidRPr="00C62FC6" w:rsidRDefault="00222861" w:rsidP="00971177">
            <w:pPr>
              <w:autoSpaceDE w:val="0"/>
              <w:autoSpaceDN w:val="0"/>
              <w:adjustRightInd w:val="0"/>
              <w:jc w:val="center"/>
            </w:pPr>
            <w:r w:rsidRPr="00C62FC6">
              <w:t>правового акта</w:t>
            </w:r>
          </w:p>
        </w:tc>
        <w:tc>
          <w:tcPr>
            <w:tcW w:w="1372" w:type="pct"/>
            <w:tcBorders>
              <w:top w:val="single" w:sz="8" w:space="0" w:color="auto"/>
              <w:left w:val="single" w:sz="8" w:space="0" w:color="auto"/>
              <w:bottom w:val="single" w:sz="8" w:space="0" w:color="auto"/>
              <w:right w:val="single" w:sz="8" w:space="0" w:color="auto"/>
            </w:tcBorders>
          </w:tcPr>
          <w:p w:rsidR="00222861" w:rsidRPr="00C62FC6" w:rsidRDefault="00222861" w:rsidP="00971177">
            <w:pPr>
              <w:autoSpaceDE w:val="0"/>
              <w:autoSpaceDN w:val="0"/>
              <w:adjustRightInd w:val="0"/>
              <w:jc w:val="center"/>
            </w:pPr>
            <w:r w:rsidRPr="00C62FC6">
              <w:t>Ответственный исполнитель,</w:t>
            </w:r>
          </w:p>
          <w:p w:rsidR="00222861" w:rsidRPr="00C62FC6" w:rsidRDefault="00222861" w:rsidP="00971177">
            <w:pPr>
              <w:autoSpaceDE w:val="0"/>
              <w:autoSpaceDN w:val="0"/>
              <w:adjustRightInd w:val="0"/>
              <w:jc w:val="center"/>
            </w:pPr>
            <w:r w:rsidRPr="00C62FC6">
              <w:t>участник</w:t>
            </w:r>
          </w:p>
        </w:tc>
        <w:tc>
          <w:tcPr>
            <w:tcW w:w="617" w:type="pct"/>
            <w:tcBorders>
              <w:top w:val="single" w:sz="8" w:space="0" w:color="auto"/>
              <w:left w:val="single" w:sz="8" w:space="0" w:color="auto"/>
              <w:bottom w:val="single" w:sz="8" w:space="0" w:color="auto"/>
              <w:right w:val="single" w:sz="8" w:space="0" w:color="auto"/>
            </w:tcBorders>
          </w:tcPr>
          <w:p w:rsidR="00222861" w:rsidRPr="00C62FC6" w:rsidRDefault="00222861" w:rsidP="00971177">
            <w:pPr>
              <w:autoSpaceDE w:val="0"/>
              <w:autoSpaceDN w:val="0"/>
              <w:adjustRightInd w:val="0"/>
              <w:jc w:val="center"/>
            </w:pPr>
            <w:r w:rsidRPr="00C62FC6">
              <w:t>Сроки</w:t>
            </w:r>
          </w:p>
          <w:p w:rsidR="00222861" w:rsidRPr="00C62FC6" w:rsidRDefault="00222861" w:rsidP="00971177">
            <w:pPr>
              <w:autoSpaceDE w:val="0"/>
              <w:autoSpaceDN w:val="0"/>
              <w:adjustRightInd w:val="0"/>
              <w:jc w:val="center"/>
            </w:pPr>
            <w:r w:rsidRPr="00C62FC6">
              <w:t>Принятия</w:t>
            </w:r>
          </w:p>
        </w:tc>
      </w:tr>
      <w:tr w:rsidR="00222861" w:rsidRPr="00C62FC6" w:rsidTr="00971177">
        <w:tc>
          <w:tcPr>
            <w:tcW w:w="309" w:type="pct"/>
            <w:tcBorders>
              <w:top w:val="nil"/>
              <w:left w:val="single" w:sz="8" w:space="0" w:color="auto"/>
              <w:bottom w:val="single" w:sz="8" w:space="0" w:color="auto"/>
              <w:right w:val="single" w:sz="8" w:space="0" w:color="auto"/>
            </w:tcBorders>
          </w:tcPr>
          <w:p w:rsidR="00222861" w:rsidRPr="00C62FC6" w:rsidRDefault="00222861" w:rsidP="00971177">
            <w:pPr>
              <w:autoSpaceDE w:val="0"/>
              <w:autoSpaceDN w:val="0"/>
              <w:adjustRightInd w:val="0"/>
              <w:jc w:val="center"/>
            </w:pPr>
            <w:r w:rsidRPr="00C62FC6">
              <w:t>1</w:t>
            </w:r>
          </w:p>
        </w:tc>
        <w:tc>
          <w:tcPr>
            <w:tcW w:w="1111" w:type="pct"/>
            <w:tcBorders>
              <w:top w:val="nil"/>
              <w:left w:val="single" w:sz="8" w:space="0" w:color="auto"/>
              <w:bottom w:val="single" w:sz="8" w:space="0" w:color="auto"/>
              <w:right w:val="single" w:sz="8" w:space="0" w:color="auto"/>
            </w:tcBorders>
          </w:tcPr>
          <w:p w:rsidR="00222861" w:rsidRPr="00C62FC6" w:rsidRDefault="00222861" w:rsidP="00971177">
            <w:pPr>
              <w:autoSpaceDE w:val="0"/>
              <w:autoSpaceDN w:val="0"/>
              <w:adjustRightInd w:val="0"/>
              <w:jc w:val="center"/>
            </w:pPr>
            <w:r w:rsidRPr="00C62FC6">
              <w:t>2</w:t>
            </w:r>
          </w:p>
        </w:tc>
        <w:tc>
          <w:tcPr>
            <w:tcW w:w="1591" w:type="pct"/>
            <w:tcBorders>
              <w:top w:val="nil"/>
              <w:left w:val="single" w:sz="8" w:space="0" w:color="auto"/>
              <w:bottom w:val="single" w:sz="8" w:space="0" w:color="auto"/>
              <w:right w:val="single" w:sz="8" w:space="0" w:color="auto"/>
            </w:tcBorders>
          </w:tcPr>
          <w:p w:rsidR="00222861" w:rsidRPr="00C62FC6" w:rsidRDefault="00222861" w:rsidP="00971177">
            <w:pPr>
              <w:autoSpaceDE w:val="0"/>
              <w:autoSpaceDN w:val="0"/>
              <w:adjustRightInd w:val="0"/>
              <w:jc w:val="center"/>
            </w:pPr>
            <w:r w:rsidRPr="00C62FC6">
              <w:t>3</w:t>
            </w:r>
          </w:p>
        </w:tc>
        <w:tc>
          <w:tcPr>
            <w:tcW w:w="1372" w:type="pct"/>
            <w:tcBorders>
              <w:top w:val="nil"/>
              <w:left w:val="single" w:sz="8" w:space="0" w:color="auto"/>
              <w:bottom w:val="single" w:sz="8" w:space="0" w:color="auto"/>
              <w:right w:val="single" w:sz="8" w:space="0" w:color="auto"/>
            </w:tcBorders>
          </w:tcPr>
          <w:p w:rsidR="00222861" w:rsidRPr="00C62FC6" w:rsidRDefault="00222861" w:rsidP="00971177">
            <w:pPr>
              <w:autoSpaceDE w:val="0"/>
              <w:autoSpaceDN w:val="0"/>
              <w:adjustRightInd w:val="0"/>
              <w:jc w:val="center"/>
            </w:pPr>
            <w:r w:rsidRPr="00C62FC6">
              <w:t>4</w:t>
            </w:r>
          </w:p>
        </w:tc>
        <w:tc>
          <w:tcPr>
            <w:tcW w:w="617" w:type="pct"/>
            <w:tcBorders>
              <w:top w:val="nil"/>
              <w:left w:val="single" w:sz="8" w:space="0" w:color="auto"/>
              <w:bottom w:val="single" w:sz="8" w:space="0" w:color="auto"/>
              <w:right w:val="single" w:sz="8" w:space="0" w:color="auto"/>
            </w:tcBorders>
          </w:tcPr>
          <w:p w:rsidR="00222861" w:rsidRPr="00C62FC6" w:rsidRDefault="00222861" w:rsidP="00971177">
            <w:pPr>
              <w:autoSpaceDE w:val="0"/>
              <w:autoSpaceDN w:val="0"/>
              <w:adjustRightInd w:val="0"/>
              <w:jc w:val="center"/>
            </w:pPr>
            <w:r w:rsidRPr="00C62FC6">
              <w:t>5</w:t>
            </w:r>
          </w:p>
        </w:tc>
      </w:tr>
      <w:tr w:rsidR="00222861" w:rsidRPr="00C62FC6" w:rsidTr="00971177">
        <w:tc>
          <w:tcPr>
            <w:tcW w:w="309" w:type="pct"/>
            <w:tcBorders>
              <w:top w:val="nil"/>
              <w:left w:val="single" w:sz="8" w:space="0" w:color="auto"/>
              <w:bottom w:val="single" w:sz="8" w:space="0" w:color="auto"/>
              <w:right w:val="single" w:sz="8" w:space="0" w:color="auto"/>
            </w:tcBorders>
          </w:tcPr>
          <w:p w:rsidR="00222861" w:rsidRPr="00C62FC6" w:rsidRDefault="00222861" w:rsidP="00971177">
            <w:pPr>
              <w:autoSpaceDE w:val="0"/>
              <w:autoSpaceDN w:val="0"/>
              <w:adjustRightInd w:val="0"/>
              <w:jc w:val="center"/>
            </w:pPr>
            <w:r w:rsidRPr="00C62FC6">
              <w:t>1.</w:t>
            </w:r>
          </w:p>
        </w:tc>
        <w:tc>
          <w:tcPr>
            <w:tcW w:w="1111" w:type="pct"/>
            <w:tcBorders>
              <w:top w:val="nil"/>
              <w:left w:val="single" w:sz="8" w:space="0" w:color="auto"/>
              <w:bottom w:val="single" w:sz="8" w:space="0" w:color="auto"/>
              <w:right w:val="single" w:sz="8" w:space="0" w:color="auto"/>
            </w:tcBorders>
          </w:tcPr>
          <w:p w:rsidR="00222861" w:rsidRDefault="00222861" w:rsidP="00971177">
            <w:pPr>
              <w:autoSpaceDE w:val="0"/>
              <w:autoSpaceDN w:val="0"/>
              <w:adjustRightInd w:val="0"/>
            </w:pPr>
            <w:r>
              <w:t>Постановление администрации Бабаевского муниципального района от  05.08.2008 года № 407</w:t>
            </w:r>
          </w:p>
          <w:p w:rsidR="00222861" w:rsidRPr="00C62FC6" w:rsidRDefault="00222861" w:rsidP="00971177">
            <w:pPr>
              <w:autoSpaceDE w:val="0"/>
              <w:autoSpaceDN w:val="0"/>
              <w:adjustRightInd w:val="0"/>
            </w:pPr>
            <w:r>
              <w:t>«О создании МБУ «Бабаевский межпоселенческий центр традиционной народной культуры» (с изменениями и дополнениями)</w:t>
            </w:r>
          </w:p>
        </w:tc>
        <w:tc>
          <w:tcPr>
            <w:tcW w:w="1591" w:type="pct"/>
            <w:tcBorders>
              <w:top w:val="nil"/>
              <w:left w:val="single" w:sz="8" w:space="0" w:color="auto"/>
              <w:bottom w:val="single" w:sz="8" w:space="0" w:color="auto"/>
              <w:right w:val="single" w:sz="8" w:space="0" w:color="auto"/>
            </w:tcBorders>
          </w:tcPr>
          <w:p w:rsidR="00222861" w:rsidRPr="00C62FC6" w:rsidRDefault="00222861" w:rsidP="00971177">
            <w:r>
              <w:t>Постановление администрации Бабаевского муниципального района</w:t>
            </w:r>
          </w:p>
        </w:tc>
        <w:tc>
          <w:tcPr>
            <w:tcW w:w="1372" w:type="pct"/>
            <w:tcBorders>
              <w:top w:val="nil"/>
              <w:left w:val="single" w:sz="8" w:space="0" w:color="auto"/>
              <w:bottom w:val="single" w:sz="8" w:space="0" w:color="auto"/>
              <w:right w:val="single" w:sz="8" w:space="0" w:color="auto"/>
            </w:tcBorders>
          </w:tcPr>
          <w:p w:rsidR="00222861" w:rsidRPr="00C62FC6" w:rsidRDefault="00222861" w:rsidP="00971177">
            <w:r>
              <w:t>МБУ  «Бабаевский межпоселенческий центр традиционной народной культуры»</w:t>
            </w:r>
          </w:p>
        </w:tc>
        <w:tc>
          <w:tcPr>
            <w:tcW w:w="617" w:type="pct"/>
            <w:tcBorders>
              <w:top w:val="nil"/>
              <w:left w:val="single" w:sz="8" w:space="0" w:color="auto"/>
              <w:bottom w:val="single" w:sz="8" w:space="0" w:color="auto"/>
              <w:right w:val="single" w:sz="8" w:space="0" w:color="auto"/>
            </w:tcBorders>
          </w:tcPr>
          <w:p w:rsidR="00222861" w:rsidRPr="00C62FC6" w:rsidRDefault="00222861" w:rsidP="00971177">
            <w:pPr>
              <w:jc w:val="center"/>
            </w:pPr>
            <w:r>
              <w:t>05.08.2008 г.</w:t>
            </w:r>
          </w:p>
        </w:tc>
      </w:tr>
      <w:tr w:rsidR="00222861" w:rsidRPr="00C62FC6" w:rsidTr="00971177">
        <w:trPr>
          <w:trHeight w:val="590"/>
        </w:trPr>
        <w:tc>
          <w:tcPr>
            <w:tcW w:w="309" w:type="pct"/>
            <w:tcBorders>
              <w:top w:val="single" w:sz="4" w:space="0" w:color="auto"/>
              <w:left w:val="single" w:sz="8" w:space="0" w:color="auto"/>
              <w:bottom w:val="single" w:sz="8" w:space="0" w:color="auto"/>
              <w:right w:val="single" w:sz="8" w:space="0" w:color="auto"/>
            </w:tcBorders>
          </w:tcPr>
          <w:p w:rsidR="00222861" w:rsidRPr="00C62FC6" w:rsidRDefault="00222861" w:rsidP="00971177">
            <w:pPr>
              <w:autoSpaceDE w:val="0"/>
              <w:autoSpaceDN w:val="0"/>
              <w:adjustRightInd w:val="0"/>
              <w:jc w:val="center"/>
            </w:pPr>
            <w:r>
              <w:t>2.</w:t>
            </w:r>
          </w:p>
        </w:tc>
        <w:tc>
          <w:tcPr>
            <w:tcW w:w="1111" w:type="pct"/>
            <w:tcBorders>
              <w:top w:val="single" w:sz="4" w:space="0" w:color="auto"/>
              <w:left w:val="single" w:sz="8" w:space="0" w:color="auto"/>
              <w:bottom w:val="single" w:sz="8" w:space="0" w:color="auto"/>
              <w:right w:val="single" w:sz="8" w:space="0" w:color="auto"/>
            </w:tcBorders>
          </w:tcPr>
          <w:p w:rsidR="00222861" w:rsidRDefault="00222861" w:rsidP="00971177">
            <w:pPr>
              <w:autoSpaceDE w:val="0"/>
              <w:autoSpaceDN w:val="0"/>
              <w:adjustRightInd w:val="0"/>
            </w:pPr>
            <w:r>
              <w:t>Постановление администрации Бабаевского муниципального района от 10.06.2015 № 368 «Об утверждении Устава муниципального бюджетного учреждения «Бабаевский межпоселенческий центр традиционной народной культуры и туризма» в новой редакции</w:t>
            </w:r>
          </w:p>
          <w:p w:rsidR="00222861" w:rsidRDefault="00222861" w:rsidP="00971177">
            <w:pPr>
              <w:autoSpaceDE w:val="0"/>
              <w:autoSpaceDN w:val="0"/>
              <w:adjustRightInd w:val="0"/>
            </w:pPr>
          </w:p>
        </w:tc>
        <w:tc>
          <w:tcPr>
            <w:tcW w:w="1591" w:type="pct"/>
            <w:tcBorders>
              <w:top w:val="single" w:sz="4" w:space="0" w:color="auto"/>
              <w:left w:val="single" w:sz="8" w:space="0" w:color="auto"/>
              <w:bottom w:val="single" w:sz="8" w:space="0" w:color="auto"/>
              <w:right w:val="single" w:sz="8" w:space="0" w:color="auto"/>
            </w:tcBorders>
          </w:tcPr>
          <w:p w:rsidR="00222861" w:rsidRDefault="00222861" w:rsidP="00971177">
            <w:r>
              <w:t>Устав учреждения</w:t>
            </w:r>
          </w:p>
        </w:tc>
        <w:tc>
          <w:tcPr>
            <w:tcW w:w="1372" w:type="pct"/>
            <w:tcBorders>
              <w:top w:val="single" w:sz="4" w:space="0" w:color="auto"/>
              <w:left w:val="single" w:sz="8" w:space="0" w:color="auto"/>
              <w:bottom w:val="single" w:sz="8" w:space="0" w:color="auto"/>
              <w:right w:val="single" w:sz="8" w:space="0" w:color="auto"/>
            </w:tcBorders>
          </w:tcPr>
          <w:p w:rsidR="00222861" w:rsidRDefault="00222861" w:rsidP="00971177">
            <w:r>
              <w:t>МБУ  «Бабаевский межпоселенческий центр традиционной народной культуры и туризма»</w:t>
            </w:r>
          </w:p>
        </w:tc>
        <w:tc>
          <w:tcPr>
            <w:tcW w:w="617" w:type="pct"/>
            <w:tcBorders>
              <w:top w:val="single" w:sz="4" w:space="0" w:color="auto"/>
              <w:left w:val="single" w:sz="8" w:space="0" w:color="auto"/>
              <w:bottom w:val="single" w:sz="8" w:space="0" w:color="auto"/>
              <w:right w:val="single" w:sz="8" w:space="0" w:color="auto"/>
            </w:tcBorders>
          </w:tcPr>
          <w:p w:rsidR="00222861" w:rsidRDefault="00222861" w:rsidP="00971177">
            <w:pPr>
              <w:jc w:val="center"/>
            </w:pPr>
            <w:r>
              <w:t>10.06.2015 г.</w:t>
            </w:r>
          </w:p>
        </w:tc>
      </w:tr>
      <w:tr w:rsidR="00222861" w:rsidRPr="00C62FC6" w:rsidTr="00971177">
        <w:trPr>
          <w:trHeight w:val="1945"/>
        </w:trPr>
        <w:tc>
          <w:tcPr>
            <w:tcW w:w="309" w:type="pct"/>
            <w:tcBorders>
              <w:top w:val="single" w:sz="4" w:space="0" w:color="auto"/>
              <w:left w:val="single" w:sz="8" w:space="0" w:color="auto"/>
              <w:bottom w:val="single" w:sz="4" w:space="0" w:color="auto"/>
              <w:right w:val="single" w:sz="8" w:space="0" w:color="auto"/>
            </w:tcBorders>
          </w:tcPr>
          <w:p w:rsidR="00222861" w:rsidRPr="00C62FC6" w:rsidRDefault="00222861" w:rsidP="00971177">
            <w:pPr>
              <w:autoSpaceDE w:val="0"/>
              <w:autoSpaceDN w:val="0"/>
              <w:adjustRightInd w:val="0"/>
              <w:jc w:val="center"/>
            </w:pPr>
            <w:r w:rsidRPr="00C62FC6">
              <w:t>3.</w:t>
            </w:r>
          </w:p>
        </w:tc>
        <w:tc>
          <w:tcPr>
            <w:tcW w:w="1111" w:type="pct"/>
            <w:tcBorders>
              <w:top w:val="single" w:sz="4" w:space="0" w:color="auto"/>
              <w:left w:val="single" w:sz="8" w:space="0" w:color="auto"/>
              <w:bottom w:val="single" w:sz="4" w:space="0" w:color="auto"/>
              <w:right w:val="single" w:sz="8" w:space="0" w:color="auto"/>
            </w:tcBorders>
          </w:tcPr>
          <w:p w:rsidR="00222861" w:rsidRPr="00C62FC6" w:rsidRDefault="00222861" w:rsidP="00971177">
            <w:r>
              <w:t>Распоряжение отдела культуры, спорта и молодежной политики администрации Бабаевского муниципального района от 25.12.2012 года № 52 «Об утверждении стандартов качества предоставления муниципальных услуг (работ) в области культуры, физической культуры и спорта»</w:t>
            </w:r>
          </w:p>
        </w:tc>
        <w:tc>
          <w:tcPr>
            <w:tcW w:w="1591" w:type="pct"/>
            <w:tcBorders>
              <w:top w:val="single" w:sz="4" w:space="0" w:color="auto"/>
              <w:left w:val="single" w:sz="8" w:space="0" w:color="auto"/>
              <w:bottom w:val="single" w:sz="4" w:space="0" w:color="auto"/>
              <w:right w:val="single" w:sz="8" w:space="0" w:color="auto"/>
            </w:tcBorders>
          </w:tcPr>
          <w:p w:rsidR="00222861" w:rsidRDefault="00222861" w:rsidP="00971177">
            <w:r>
              <w:t>Стандарты качества оказания муниципальной услуги:</w:t>
            </w:r>
          </w:p>
          <w:p w:rsidR="00222861" w:rsidRDefault="00222861" w:rsidP="00971177">
            <w:r>
              <w:t>-организация культурно-массовых мероприятий в сфере традиционной народной культуры;</w:t>
            </w:r>
          </w:p>
          <w:p w:rsidR="00222861" w:rsidRDefault="00222861" w:rsidP="00971177">
            <w:r>
              <w:t>-организация деятельности формирований традиционной народной культуры;</w:t>
            </w:r>
          </w:p>
          <w:p w:rsidR="00222861" w:rsidRPr="00C62FC6" w:rsidRDefault="00222861" w:rsidP="00971177"/>
        </w:tc>
        <w:tc>
          <w:tcPr>
            <w:tcW w:w="1372" w:type="pct"/>
            <w:tcBorders>
              <w:top w:val="single" w:sz="4" w:space="0" w:color="auto"/>
              <w:left w:val="single" w:sz="8" w:space="0" w:color="auto"/>
              <w:bottom w:val="single" w:sz="4" w:space="0" w:color="auto"/>
              <w:right w:val="single" w:sz="8" w:space="0" w:color="auto"/>
            </w:tcBorders>
          </w:tcPr>
          <w:p w:rsidR="00222861" w:rsidRPr="00C62FC6" w:rsidRDefault="00222861" w:rsidP="00971177">
            <w:r>
              <w:t>МБУ  «Бабаевский межпоселенческий центр традиционной народной культуры»</w:t>
            </w:r>
          </w:p>
        </w:tc>
        <w:tc>
          <w:tcPr>
            <w:tcW w:w="617" w:type="pct"/>
            <w:tcBorders>
              <w:top w:val="single" w:sz="4" w:space="0" w:color="auto"/>
              <w:left w:val="single" w:sz="8" w:space="0" w:color="auto"/>
              <w:bottom w:val="single" w:sz="4" w:space="0" w:color="auto"/>
              <w:right w:val="single" w:sz="8" w:space="0" w:color="auto"/>
            </w:tcBorders>
          </w:tcPr>
          <w:p w:rsidR="00222861" w:rsidRPr="00C62FC6" w:rsidRDefault="00222861" w:rsidP="00971177">
            <w:pPr>
              <w:jc w:val="center"/>
            </w:pPr>
            <w:r>
              <w:t>25.12.2012 г.</w:t>
            </w:r>
          </w:p>
        </w:tc>
      </w:tr>
      <w:tr w:rsidR="00222861" w:rsidRPr="00C62FC6" w:rsidTr="00971177">
        <w:trPr>
          <w:trHeight w:val="355"/>
        </w:trPr>
        <w:tc>
          <w:tcPr>
            <w:tcW w:w="309" w:type="pct"/>
            <w:tcBorders>
              <w:top w:val="single" w:sz="4" w:space="0" w:color="auto"/>
              <w:left w:val="single" w:sz="8" w:space="0" w:color="auto"/>
              <w:bottom w:val="single" w:sz="8" w:space="0" w:color="auto"/>
              <w:right w:val="single" w:sz="8" w:space="0" w:color="auto"/>
            </w:tcBorders>
          </w:tcPr>
          <w:p w:rsidR="00222861" w:rsidRPr="00C62FC6" w:rsidRDefault="00222861" w:rsidP="00971177">
            <w:pPr>
              <w:autoSpaceDE w:val="0"/>
              <w:autoSpaceDN w:val="0"/>
              <w:adjustRightInd w:val="0"/>
              <w:jc w:val="center"/>
            </w:pPr>
            <w:r>
              <w:t>4.</w:t>
            </w:r>
          </w:p>
        </w:tc>
        <w:tc>
          <w:tcPr>
            <w:tcW w:w="1111" w:type="pct"/>
            <w:tcBorders>
              <w:top w:val="single" w:sz="4" w:space="0" w:color="auto"/>
              <w:left w:val="single" w:sz="8" w:space="0" w:color="auto"/>
              <w:bottom w:val="single" w:sz="8" w:space="0" w:color="auto"/>
              <w:right w:val="single" w:sz="8" w:space="0" w:color="auto"/>
            </w:tcBorders>
          </w:tcPr>
          <w:p w:rsidR="00222861" w:rsidRDefault="00222861" w:rsidP="00971177">
            <w:r>
              <w:t>Постановление администрации Бабаевского муниципального района от 09.2012.2010 года «О порядке определения платы за оказание услуг (выполнение работ), относящихся к основным видам деятельности муниципальных бюджетных учреждений района, для граждан и юридических лиц</w:t>
            </w:r>
          </w:p>
        </w:tc>
        <w:tc>
          <w:tcPr>
            <w:tcW w:w="1591" w:type="pct"/>
            <w:tcBorders>
              <w:top w:val="single" w:sz="4" w:space="0" w:color="auto"/>
              <w:left w:val="single" w:sz="8" w:space="0" w:color="auto"/>
              <w:bottom w:val="single" w:sz="8" w:space="0" w:color="auto"/>
              <w:right w:val="single" w:sz="8" w:space="0" w:color="auto"/>
            </w:tcBorders>
          </w:tcPr>
          <w:p w:rsidR="00222861" w:rsidRDefault="00222861" w:rsidP="00971177">
            <w:r>
              <w:t>Постановление администрации Бабаевского муниципального района</w:t>
            </w:r>
          </w:p>
        </w:tc>
        <w:tc>
          <w:tcPr>
            <w:tcW w:w="1372" w:type="pct"/>
            <w:tcBorders>
              <w:top w:val="single" w:sz="4" w:space="0" w:color="auto"/>
              <w:left w:val="single" w:sz="8" w:space="0" w:color="auto"/>
              <w:bottom w:val="single" w:sz="8" w:space="0" w:color="auto"/>
              <w:right w:val="single" w:sz="8" w:space="0" w:color="auto"/>
            </w:tcBorders>
          </w:tcPr>
          <w:p w:rsidR="00222861" w:rsidRDefault="00222861" w:rsidP="00971177">
            <w:r>
              <w:t>Отдел культуры, спорта и молодежной политики администрации Бабаевского муниципального района</w:t>
            </w:r>
          </w:p>
          <w:p w:rsidR="00222861" w:rsidRDefault="00222861" w:rsidP="00971177">
            <w:r>
              <w:t>МБУ «БМЦТНК»</w:t>
            </w:r>
          </w:p>
        </w:tc>
        <w:tc>
          <w:tcPr>
            <w:tcW w:w="617" w:type="pct"/>
            <w:tcBorders>
              <w:top w:val="single" w:sz="4" w:space="0" w:color="auto"/>
              <w:left w:val="single" w:sz="8" w:space="0" w:color="auto"/>
              <w:bottom w:val="single" w:sz="8" w:space="0" w:color="auto"/>
              <w:right w:val="single" w:sz="8" w:space="0" w:color="auto"/>
            </w:tcBorders>
          </w:tcPr>
          <w:p w:rsidR="00222861" w:rsidRDefault="00222861" w:rsidP="00971177">
            <w:pPr>
              <w:jc w:val="center"/>
            </w:pPr>
            <w:r>
              <w:t>09.12.2010 г.</w:t>
            </w:r>
          </w:p>
        </w:tc>
      </w:tr>
      <w:tr w:rsidR="00222861" w:rsidRPr="00C62FC6" w:rsidTr="00971177">
        <w:tc>
          <w:tcPr>
            <w:tcW w:w="309" w:type="pct"/>
            <w:tcBorders>
              <w:top w:val="single" w:sz="4" w:space="0" w:color="auto"/>
              <w:left w:val="single" w:sz="8" w:space="0" w:color="auto"/>
              <w:bottom w:val="single" w:sz="8" w:space="0" w:color="auto"/>
              <w:right w:val="single" w:sz="8" w:space="0" w:color="auto"/>
            </w:tcBorders>
          </w:tcPr>
          <w:p w:rsidR="00222861" w:rsidRPr="00C62FC6" w:rsidRDefault="00222861" w:rsidP="00971177">
            <w:pPr>
              <w:autoSpaceDE w:val="0"/>
              <w:autoSpaceDN w:val="0"/>
              <w:adjustRightInd w:val="0"/>
              <w:jc w:val="center"/>
            </w:pPr>
            <w:r>
              <w:t>5</w:t>
            </w:r>
            <w:r w:rsidRPr="00C62FC6">
              <w:t>.</w:t>
            </w:r>
          </w:p>
        </w:tc>
        <w:tc>
          <w:tcPr>
            <w:tcW w:w="1111" w:type="pct"/>
            <w:tcBorders>
              <w:top w:val="single" w:sz="4" w:space="0" w:color="auto"/>
              <w:left w:val="single" w:sz="8" w:space="0" w:color="auto"/>
              <w:bottom w:val="single" w:sz="8" w:space="0" w:color="auto"/>
              <w:right w:val="single" w:sz="8" w:space="0" w:color="auto"/>
            </w:tcBorders>
          </w:tcPr>
          <w:p w:rsidR="00222861" w:rsidRPr="00C62FC6" w:rsidRDefault="00222861" w:rsidP="00971177">
            <w:r>
              <w:t>Приказ МБУ «Бабаевский  межпоселенческий центр традиционной народной культуры  от  01.03.2016 года № 1 «Положение о предоставлении платных услуг и иной приносящей доход деятельности МБУ «Бабаевский МЦТНКиТ»»</w:t>
            </w:r>
          </w:p>
        </w:tc>
        <w:tc>
          <w:tcPr>
            <w:tcW w:w="1591" w:type="pct"/>
            <w:tcBorders>
              <w:top w:val="single" w:sz="4" w:space="0" w:color="auto"/>
              <w:left w:val="single" w:sz="8" w:space="0" w:color="auto"/>
              <w:bottom w:val="single" w:sz="8" w:space="0" w:color="auto"/>
              <w:right w:val="single" w:sz="8" w:space="0" w:color="auto"/>
            </w:tcBorders>
          </w:tcPr>
          <w:p w:rsidR="00222861" w:rsidRPr="00C62FC6" w:rsidRDefault="00222861" w:rsidP="00971177">
            <w:r>
              <w:t>Положение о предоставлении платных услуг населению МБУ «БМЦТНК»</w:t>
            </w:r>
          </w:p>
        </w:tc>
        <w:tc>
          <w:tcPr>
            <w:tcW w:w="1372" w:type="pct"/>
            <w:tcBorders>
              <w:top w:val="single" w:sz="4" w:space="0" w:color="auto"/>
              <w:left w:val="single" w:sz="8" w:space="0" w:color="auto"/>
              <w:bottom w:val="single" w:sz="8" w:space="0" w:color="auto"/>
              <w:right w:val="single" w:sz="8" w:space="0" w:color="auto"/>
            </w:tcBorders>
          </w:tcPr>
          <w:p w:rsidR="00222861" w:rsidRPr="00C62FC6" w:rsidRDefault="00222861" w:rsidP="00971177">
            <w:r>
              <w:t>МБУ «БМЦТНК»</w:t>
            </w:r>
          </w:p>
        </w:tc>
        <w:tc>
          <w:tcPr>
            <w:tcW w:w="617" w:type="pct"/>
            <w:tcBorders>
              <w:top w:val="single" w:sz="4" w:space="0" w:color="auto"/>
              <w:left w:val="single" w:sz="8" w:space="0" w:color="auto"/>
              <w:bottom w:val="single" w:sz="8" w:space="0" w:color="auto"/>
              <w:right w:val="single" w:sz="8" w:space="0" w:color="auto"/>
            </w:tcBorders>
          </w:tcPr>
          <w:p w:rsidR="00222861" w:rsidRPr="00C62FC6" w:rsidRDefault="00222861" w:rsidP="00971177">
            <w:pPr>
              <w:jc w:val="center"/>
            </w:pPr>
            <w:r>
              <w:t>01.03.2016</w:t>
            </w:r>
          </w:p>
        </w:tc>
      </w:tr>
    </w:tbl>
    <w:p w:rsidR="00222861" w:rsidRPr="008A79FB" w:rsidRDefault="00222861" w:rsidP="00222861">
      <w:r w:rsidRPr="00C62FC6">
        <w:rPr>
          <w:i/>
        </w:rPr>
        <w:t xml:space="preserve">&lt;*&gt; </w:t>
      </w:r>
      <w:r w:rsidRPr="008A79FB">
        <w:t>Сведения о ведомственных целевых программах приводятся в случае реализации в рамках муниципальной программы ведомственных целевых программ</w:t>
      </w:r>
    </w:p>
    <w:p w:rsidR="00222861" w:rsidRPr="008A3E53" w:rsidRDefault="00222861" w:rsidP="00222861">
      <w:pPr>
        <w:jc w:val="right"/>
      </w:pPr>
    </w:p>
    <w:p w:rsidR="00222861" w:rsidRDefault="00222861" w:rsidP="00222861">
      <w:r>
        <w:t xml:space="preserve">                                                                                                                                                                                                               </w:t>
      </w:r>
    </w:p>
    <w:p w:rsidR="00222861" w:rsidRPr="008A3E53" w:rsidRDefault="00222861" w:rsidP="00222861">
      <w:r>
        <w:t xml:space="preserve">                                                                                                                                                                                                                                              </w:t>
      </w:r>
      <w:r w:rsidRPr="008A3E53">
        <w:t>Приложение 6</w:t>
      </w:r>
    </w:p>
    <w:p w:rsidR="00222861" w:rsidRPr="008A79FB" w:rsidRDefault="00222861" w:rsidP="00222861">
      <w:pPr>
        <w:jc w:val="right"/>
      </w:pPr>
      <w:r>
        <w:t>к П</w:t>
      </w:r>
      <w:r w:rsidRPr="008A3E53">
        <w:t xml:space="preserve">одпрограмме </w:t>
      </w:r>
      <w:r w:rsidRPr="008A79FB">
        <w:t>1  Программы</w:t>
      </w:r>
    </w:p>
    <w:p w:rsidR="00222861" w:rsidRPr="008A3E53" w:rsidRDefault="00222861" w:rsidP="00222861">
      <w:pPr>
        <w:autoSpaceDE w:val="0"/>
        <w:autoSpaceDN w:val="0"/>
        <w:adjustRightInd w:val="0"/>
        <w:jc w:val="center"/>
        <w:rPr>
          <w:b/>
          <w:caps/>
        </w:rPr>
      </w:pPr>
      <w:r w:rsidRPr="008A3E53">
        <w:rPr>
          <w:b/>
          <w:caps/>
        </w:rPr>
        <w:t xml:space="preserve">Прогноз </w:t>
      </w:r>
    </w:p>
    <w:p w:rsidR="00222861" w:rsidRPr="008A3E53" w:rsidRDefault="00222861" w:rsidP="00222861">
      <w:pPr>
        <w:autoSpaceDE w:val="0"/>
        <w:autoSpaceDN w:val="0"/>
        <w:adjustRightInd w:val="0"/>
        <w:jc w:val="center"/>
        <w:rPr>
          <w:b/>
        </w:rPr>
      </w:pPr>
      <w:r w:rsidRPr="008A3E53">
        <w:rPr>
          <w:b/>
        </w:rPr>
        <w:t>сводных показателей муниципальных заданий на оказание муниципальных услуг (выполнение работ)</w:t>
      </w:r>
    </w:p>
    <w:p w:rsidR="00222861" w:rsidRPr="008A3E53" w:rsidRDefault="00222861" w:rsidP="00222861">
      <w:pPr>
        <w:autoSpaceDE w:val="0"/>
        <w:autoSpaceDN w:val="0"/>
        <w:adjustRightInd w:val="0"/>
        <w:jc w:val="center"/>
        <w:rPr>
          <w:b/>
        </w:rPr>
      </w:pPr>
      <w:r w:rsidRPr="008A79FB">
        <w:rPr>
          <w:b/>
        </w:rPr>
        <w:t>МБУ «Бабаевский межпоселенческий центр традиционной народной культуры</w:t>
      </w:r>
      <w:r>
        <w:rPr>
          <w:b/>
        </w:rPr>
        <w:t xml:space="preserve"> и туризма</w:t>
      </w:r>
      <w:r w:rsidRPr="008A79FB">
        <w:rPr>
          <w:b/>
        </w:rPr>
        <w:t>»</w:t>
      </w:r>
      <w:r>
        <w:rPr>
          <w:b/>
        </w:rPr>
        <w:t xml:space="preserve"> по П</w:t>
      </w:r>
      <w:r w:rsidRPr="008A3E53">
        <w:rPr>
          <w:b/>
        </w:rPr>
        <w:t xml:space="preserve">одпрограмме </w:t>
      </w:r>
      <w:r w:rsidRPr="008A79FB">
        <w:rPr>
          <w:b/>
        </w:rPr>
        <w:t xml:space="preserve">1  </w:t>
      </w:r>
      <w:r>
        <w:rPr>
          <w:b/>
        </w:rPr>
        <w:t>П</w:t>
      </w:r>
      <w:r w:rsidRPr="008A3E53">
        <w:rPr>
          <w:b/>
        </w:rPr>
        <w:t>рограммы</w:t>
      </w:r>
    </w:p>
    <w:p w:rsidR="00222861" w:rsidRPr="008A3E53" w:rsidRDefault="00222861" w:rsidP="00222861">
      <w:pPr>
        <w:autoSpaceDE w:val="0"/>
        <w:autoSpaceDN w:val="0"/>
        <w:adjustRightInd w:val="0"/>
        <w:jc w:val="both"/>
        <w:rPr>
          <w:sz w:val="16"/>
          <w:szCs w:val="16"/>
        </w:rPr>
      </w:pPr>
    </w:p>
    <w:tbl>
      <w:tblPr>
        <w:tblW w:w="4996" w:type="pct"/>
        <w:tblInd w:w="-492" w:type="dxa"/>
        <w:tblLayout w:type="fixed"/>
        <w:tblCellMar>
          <w:left w:w="75" w:type="dxa"/>
          <w:right w:w="75" w:type="dxa"/>
        </w:tblCellMar>
        <w:tblLook w:val="04A0" w:firstRow="1" w:lastRow="0" w:firstColumn="1" w:lastColumn="0" w:noHBand="0" w:noVBand="1"/>
      </w:tblPr>
      <w:tblGrid>
        <w:gridCol w:w="1556"/>
        <w:gridCol w:w="3268"/>
        <w:gridCol w:w="856"/>
        <w:gridCol w:w="712"/>
        <w:gridCol w:w="712"/>
        <w:gridCol w:w="712"/>
        <w:gridCol w:w="850"/>
        <w:gridCol w:w="641"/>
        <w:gridCol w:w="1091"/>
        <w:gridCol w:w="709"/>
        <w:gridCol w:w="709"/>
        <w:gridCol w:w="709"/>
        <w:gridCol w:w="709"/>
        <w:gridCol w:w="1474"/>
      </w:tblGrid>
      <w:tr w:rsidR="00222861" w:rsidRPr="008A3E53" w:rsidTr="00971177">
        <w:tc>
          <w:tcPr>
            <w:tcW w:w="529" w:type="pct"/>
            <w:vMerge w:val="restart"/>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Наименование</w:t>
            </w:r>
          </w:p>
          <w:p w:rsidR="00222861" w:rsidRPr="008A3E53" w:rsidRDefault="00222861" w:rsidP="00971177">
            <w:pPr>
              <w:tabs>
                <w:tab w:val="left" w:pos="1200"/>
              </w:tabs>
              <w:jc w:val="center"/>
            </w:pPr>
            <w:r w:rsidRPr="008A3E53">
              <w:t>муниципальной услуги (работы)</w:t>
            </w:r>
          </w:p>
        </w:tc>
        <w:tc>
          <w:tcPr>
            <w:tcW w:w="1111" w:type="pct"/>
            <w:vMerge w:val="restart"/>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Наименование показателя, характеризующего объем услуги (работы)</w:t>
            </w:r>
          </w:p>
        </w:tc>
        <w:tc>
          <w:tcPr>
            <w:tcW w:w="291" w:type="pct"/>
            <w:vMerge w:val="restart"/>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Единица измерения объема муниципальной услуги</w:t>
            </w:r>
          </w:p>
        </w:tc>
        <w:tc>
          <w:tcPr>
            <w:tcW w:w="1604" w:type="pct"/>
            <w:gridSpan w:val="6"/>
            <w:tcBorders>
              <w:top w:val="single" w:sz="8" w:space="0" w:color="auto"/>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 xml:space="preserve">Значение показателя объема </w:t>
            </w:r>
            <w:r w:rsidRPr="008A3E53">
              <w:br/>
              <w:t>услуги (работы)</w:t>
            </w:r>
          </w:p>
        </w:tc>
        <w:tc>
          <w:tcPr>
            <w:tcW w:w="1465" w:type="pct"/>
            <w:gridSpan w:val="5"/>
            <w:tcBorders>
              <w:top w:val="single" w:sz="4" w:space="0" w:color="auto"/>
              <w:left w:val="single" w:sz="8" w:space="0" w:color="auto"/>
              <w:bottom w:val="single" w:sz="8" w:space="0" w:color="auto"/>
              <w:right w:val="single" w:sz="4" w:space="0" w:color="auto"/>
            </w:tcBorders>
          </w:tcPr>
          <w:p w:rsidR="00222861" w:rsidRPr="008A3E53" w:rsidRDefault="00222861" w:rsidP="00971177">
            <w:pPr>
              <w:autoSpaceDE w:val="0"/>
              <w:autoSpaceDN w:val="0"/>
              <w:adjustRightInd w:val="0"/>
              <w:jc w:val="center"/>
            </w:pPr>
            <w:r>
              <w:t xml:space="preserve">Расходы </w:t>
            </w:r>
            <w:r w:rsidRPr="008A3E53">
              <w:t xml:space="preserve"> на оказание муниципальной услуги (выполнение работы), тыс. руб.</w:t>
            </w:r>
          </w:p>
        </w:tc>
      </w:tr>
      <w:tr w:rsidR="00222861" w:rsidRPr="008A3E53" w:rsidTr="00971177">
        <w:tc>
          <w:tcPr>
            <w:tcW w:w="529" w:type="pct"/>
            <w:vMerge/>
            <w:tcBorders>
              <w:top w:val="single" w:sz="8" w:space="0" w:color="auto"/>
              <w:left w:val="single" w:sz="8" w:space="0" w:color="auto"/>
              <w:bottom w:val="single" w:sz="8" w:space="0" w:color="auto"/>
              <w:right w:val="single" w:sz="8" w:space="0" w:color="auto"/>
            </w:tcBorders>
            <w:vAlign w:val="center"/>
          </w:tcPr>
          <w:p w:rsidR="00222861" w:rsidRPr="008A3E53" w:rsidRDefault="00222861" w:rsidP="00971177"/>
        </w:tc>
        <w:tc>
          <w:tcPr>
            <w:tcW w:w="1111" w:type="pct"/>
            <w:vMerge/>
            <w:tcBorders>
              <w:top w:val="single" w:sz="8" w:space="0" w:color="auto"/>
              <w:left w:val="single" w:sz="8" w:space="0" w:color="auto"/>
              <w:bottom w:val="single" w:sz="8" w:space="0" w:color="auto"/>
              <w:right w:val="single" w:sz="8" w:space="0" w:color="auto"/>
            </w:tcBorders>
            <w:vAlign w:val="center"/>
          </w:tcPr>
          <w:p w:rsidR="00222861" w:rsidRPr="008A3E53" w:rsidRDefault="00222861" w:rsidP="00971177"/>
        </w:tc>
        <w:tc>
          <w:tcPr>
            <w:tcW w:w="291" w:type="pct"/>
            <w:vMerge/>
            <w:tcBorders>
              <w:top w:val="single" w:sz="8" w:space="0" w:color="auto"/>
              <w:left w:val="single" w:sz="8" w:space="0" w:color="auto"/>
              <w:bottom w:val="single" w:sz="8" w:space="0" w:color="auto"/>
              <w:right w:val="single" w:sz="8" w:space="0" w:color="auto"/>
            </w:tcBorders>
            <w:vAlign w:val="center"/>
          </w:tcPr>
          <w:p w:rsidR="00222861" w:rsidRPr="008A3E53" w:rsidRDefault="00222861" w:rsidP="00971177"/>
        </w:tc>
        <w:tc>
          <w:tcPr>
            <w:tcW w:w="24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rPr>
                <w:i/>
              </w:rPr>
            </w:pPr>
            <w:r w:rsidRPr="008A3E53">
              <w:rPr>
                <w:i/>
              </w:rPr>
              <w:t>очередной</w:t>
            </w:r>
          </w:p>
          <w:p w:rsidR="00222861" w:rsidRPr="008A3E53" w:rsidRDefault="00222861" w:rsidP="00971177">
            <w:pPr>
              <w:autoSpaceDE w:val="0"/>
              <w:autoSpaceDN w:val="0"/>
              <w:adjustRightInd w:val="0"/>
              <w:jc w:val="center"/>
              <w:rPr>
                <w:i/>
              </w:rPr>
            </w:pPr>
            <w:r w:rsidRPr="008A3E53">
              <w:rPr>
                <w:i/>
              </w:rPr>
              <w:t>финансовый год</w:t>
            </w:r>
          </w:p>
          <w:p w:rsidR="00222861" w:rsidRPr="008A3E53" w:rsidRDefault="00222861" w:rsidP="00971177">
            <w:pPr>
              <w:autoSpaceDE w:val="0"/>
              <w:autoSpaceDN w:val="0"/>
              <w:adjustRightInd w:val="0"/>
              <w:jc w:val="center"/>
              <w:rPr>
                <w:i/>
              </w:rPr>
            </w:pPr>
            <w:r>
              <w:rPr>
                <w:i/>
              </w:rPr>
              <w:t>2016</w:t>
            </w:r>
          </w:p>
        </w:tc>
        <w:tc>
          <w:tcPr>
            <w:tcW w:w="24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rPr>
                <w:i/>
              </w:rPr>
            </w:pPr>
            <w:r w:rsidRPr="008A3E53">
              <w:rPr>
                <w:i/>
              </w:rPr>
              <w:t>первый</w:t>
            </w:r>
          </w:p>
          <w:p w:rsidR="00222861" w:rsidRPr="008A3E53" w:rsidRDefault="00222861" w:rsidP="00971177">
            <w:pPr>
              <w:autoSpaceDE w:val="0"/>
              <w:autoSpaceDN w:val="0"/>
              <w:adjustRightInd w:val="0"/>
              <w:jc w:val="center"/>
              <w:rPr>
                <w:i/>
              </w:rPr>
            </w:pPr>
            <w:r w:rsidRPr="008A3E53">
              <w:rPr>
                <w:i/>
              </w:rPr>
              <w:t>год планового периода</w:t>
            </w:r>
          </w:p>
          <w:p w:rsidR="00222861" w:rsidRPr="008A3E53" w:rsidRDefault="00222861" w:rsidP="00971177">
            <w:pPr>
              <w:autoSpaceDE w:val="0"/>
              <w:autoSpaceDN w:val="0"/>
              <w:adjustRightInd w:val="0"/>
              <w:jc w:val="center"/>
              <w:rPr>
                <w:i/>
              </w:rPr>
            </w:pPr>
            <w:r>
              <w:rPr>
                <w:i/>
              </w:rPr>
              <w:t>2016</w:t>
            </w:r>
          </w:p>
        </w:tc>
        <w:tc>
          <w:tcPr>
            <w:tcW w:w="24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rPr>
                <w:i/>
              </w:rPr>
            </w:pPr>
            <w:r w:rsidRPr="008A3E53">
              <w:rPr>
                <w:i/>
              </w:rPr>
              <w:t>второй</w:t>
            </w:r>
          </w:p>
          <w:p w:rsidR="00222861" w:rsidRPr="008A3E53" w:rsidRDefault="00222861" w:rsidP="00971177">
            <w:pPr>
              <w:autoSpaceDE w:val="0"/>
              <w:autoSpaceDN w:val="0"/>
              <w:adjustRightInd w:val="0"/>
              <w:jc w:val="center"/>
              <w:rPr>
                <w:i/>
              </w:rPr>
            </w:pPr>
            <w:r w:rsidRPr="008A3E53">
              <w:rPr>
                <w:i/>
              </w:rPr>
              <w:t>год планового</w:t>
            </w:r>
          </w:p>
          <w:p w:rsidR="00222861" w:rsidRPr="008A3E53" w:rsidRDefault="00222861" w:rsidP="00971177">
            <w:pPr>
              <w:autoSpaceDE w:val="0"/>
              <w:autoSpaceDN w:val="0"/>
              <w:adjustRightInd w:val="0"/>
              <w:jc w:val="center"/>
              <w:rPr>
                <w:i/>
              </w:rPr>
            </w:pPr>
            <w:r w:rsidRPr="008A3E53">
              <w:rPr>
                <w:i/>
              </w:rPr>
              <w:t>периода</w:t>
            </w:r>
          </w:p>
          <w:p w:rsidR="00222861" w:rsidRPr="008A3E53" w:rsidRDefault="00222861" w:rsidP="00971177">
            <w:pPr>
              <w:autoSpaceDE w:val="0"/>
              <w:autoSpaceDN w:val="0"/>
              <w:adjustRightInd w:val="0"/>
              <w:jc w:val="center"/>
              <w:rPr>
                <w:i/>
              </w:rPr>
            </w:pPr>
            <w:r>
              <w:rPr>
                <w:i/>
              </w:rPr>
              <w:t>2017</w:t>
            </w:r>
          </w:p>
        </w:tc>
        <w:tc>
          <w:tcPr>
            <w:tcW w:w="289"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t>2018</w:t>
            </w:r>
          </w:p>
        </w:tc>
        <w:tc>
          <w:tcPr>
            <w:tcW w:w="218"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rPr>
                <w:i/>
              </w:rPr>
            </w:pPr>
            <w:r>
              <w:rPr>
                <w:i/>
              </w:rPr>
              <w:t>2019</w:t>
            </w:r>
          </w:p>
        </w:tc>
        <w:tc>
          <w:tcPr>
            <w:tcW w:w="371"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rPr>
                <w:i/>
              </w:rPr>
            </w:pPr>
            <w:r>
              <w:rPr>
                <w:i/>
              </w:rPr>
              <w:t>2020</w:t>
            </w:r>
          </w:p>
        </w:tc>
        <w:tc>
          <w:tcPr>
            <w:tcW w:w="241"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rPr>
                <w:i/>
              </w:rPr>
            </w:pPr>
            <w:r w:rsidRPr="008A3E53">
              <w:rPr>
                <w:i/>
              </w:rPr>
              <w:t>первый</w:t>
            </w:r>
          </w:p>
          <w:p w:rsidR="00222861" w:rsidRPr="008A3E53" w:rsidRDefault="00222861" w:rsidP="00971177">
            <w:pPr>
              <w:autoSpaceDE w:val="0"/>
              <w:autoSpaceDN w:val="0"/>
              <w:adjustRightInd w:val="0"/>
              <w:jc w:val="center"/>
              <w:rPr>
                <w:i/>
              </w:rPr>
            </w:pPr>
            <w:r w:rsidRPr="008A3E53">
              <w:rPr>
                <w:i/>
              </w:rPr>
              <w:t>год планового периода</w:t>
            </w:r>
          </w:p>
          <w:p w:rsidR="00222861" w:rsidRPr="008A3E53" w:rsidRDefault="00222861" w:rsidP="00971177">
            <w:pPr>
              <w:autoSpaceDE w:val="0"/>
              <w:autoSpaceDN w:val="0"/>
              <w:adjustRightInd w:val="0"/>
              <w:jc w:val="center"/>
              <w:rPr>
                <w:i/>
              </w:rPr>
            </w:pPr>
            <w:r>
              <w:rPr>
                <w:i/>
              </w:rPr>
              <w:t>2016</w:t>
            </w:r>
          </w:p>
        </w:tc>
        <w:tc>
          <w:tcPr>
            <w:tcW w:w="241"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rPr>
                <w:i/>
              </w:rPr>
            </w:pPr>
            <w:r w:rsidRPr="008A3E53">
              <w:rPr>
                <w:i/>
              </w:rPr>
              <w:t>второй</w:t>
            </w:r>
          </w:p>
          <w:p w:rsidR="00222861" w:rsidRPr="008A3E53" w:rsidRDefault="00222861" w:rsidP="00971177">
            <w:pPr>
              <w:autoSpaceDE w:val="0"/>
              <w:autoSpaceDN w:val="0"/>
              <w:adjustRightInd w:val="0"/>
              <w:jc w:val="center"/>
              <w:rPr>
                <w:i/>
              </w:rPr>
            </w:pPr>
            <w:r w:rsidRPr="008A3E53">
              <w:rPr>
                <w:i/>
              </w:rPr>
              <w:t>год планового</w:t>
            </w:r>
          </w:p>
          <w:p w:rsidR="00222861" w:rsidRPr="008A3E53" w:rsidRDefault="00222861" w:rsidP="00971177">
            <w:pPr>
              <w:autoSpaceDE w:val="0"/>
              <w:autoSpaceDN w:val="0"/>
              <w:adjustRightInd w:val="0"/>
              <w:jc w:val="center"/>
              <w:rPr>
                <w:i/>
              </w:rPr>
            </w:pPr>
            <w:r w:rsidRPr="008A3E53">
              <w:rPr>
                <w:i/>
              </w:rPr>
              <w:t>периода</w:t>
            </w:r>
          </w:p>
          <w:p w:rsidR="00222861" w:rsidRPr="008A3E53" w:rsidRDefault="00222861" w:rsidP="00971177">
            <w:pPr>
              <w:autoSpaceDE w:val="0"/>
              <w:autoSpaceDN w:val="0"/>
              <w:adjustRightInd w:val="0"/>
              <w:jc w:val="center"/>
              <w:rPr>
                <w:i/>
              </w:rPr>
            </w:pPr>
            <w:r>
              <w:rPr>
                <w:i/>
              </w:rPr>
              <w:t>2017</w:t>
            </w:r>
          </w:p>
        </w:tc>
        <w:tc>
          <w:tcPr>
            <w:tcW w:w="241"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rPr>
                <w:i/>
              </w:rPr>
            </w:pPr>
            <w:r>
              <w:rPr>
                <w:i/>
              </w:rPr>
              <w:t>2018</w:t>
            </w:r>
            <w:r w:rsidRPr="008A3E53">
              <w:rPr>
                <w:i/>
              </w:rPr>
              <w:t>г.</w:t>
            </w:r>
          </w:p>
        </w:tc>
        <w:tc>
          <w:tcPr>
            <w:tcW w:w="241"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rPr>
                <w:i/>
              </w:rPr>
            </w:pPr>
            <w:r w:rsidRPr="008A3E53">
              <w:rPr>
                <w:i/>
              </w:rPr>
              <w:t>201</w:t>
            </w:r>
            <w:r>
              <w:rPr>
                <w:i/>
              </w:rPr>
              <w:t>9</w:t>
            </w:r>
            <w:r w:rsidRPr="008A3E53">
              <w:rPr>
                <w:i/>
              </w:rPr>
              <w:t>г.</w:t>
            </w:r>
          </w:p>
        </w:tc>
        <w:tc>
          <w:tcPr>
            <w:tcW w:w="501" w:type="pct"/>
            <w:tcBorders>
              <w:top w:val="nil"/>
              <w:left w:val="single" w:sz="8" w:space="0" w:color="auto"/>
              <w:bottom w:val="single" w:sz="8" w:space="0" w:color="auto"/>
              <w:right w:val="single" w:sz="4" w:space="0" w:color="auto"/>
            </w:tcBorders>
          </w:tcPr>
          <w:p w:rsidR="00222861" w:rsidRPr="008A3E53" w:rsidRDefault="00222861" w:rsidP="00971177">
            <w:pPr>
              <w:autoSpaceDE w:val="0"/>
              <w:autoSpaceDN w:val="0"/>
              <w:adjustRightInd w:val="0"/>
              <w:jc w:val="center"/>
              <w:rPr>
                <w:i/>
              </w:rPr>
            </w:pPr>
            <w:r>
              <w:rPr>
                <w:i/>
              </w:rPr>
              <w:t>2020</w:t>
            </w:r>
            <w:r w:rsidRPr="008A3E53">
              <w:rPr>
                <w:i/>
              </w:rPr>
              <w:t>г.</w:t>
            </w:r>
          </w:p>
        </w:tc>
      </w:tr>
      <w:tr w:rsidR="00222861" w:rsidRPr="008A3E53" w:rsidTr="00971177">
        <w:tc>
          <w:tcPr>
            <w:tcW w:w="529"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1</w:t>
            </w:r>
          </w:p>
        </w:tc>
        <w:tc>
          <w:tcPr>
            <w:tcW w:w="1111"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2</w:t>
            </w:r>
          </w:p>
        </w:tc>
        <w:tc>
          <w:tcPr>
            <w:tcW w:w="291"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3</w:t>
            </w:r>
          </w:p>
        </w:tc>
        <w:tc>
          <w:tcPr>
            <w:tcW w:w="24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4</w:t>
            </w:r>
          </w:p>
        </w:tc>
        <w:tc>
          <w:tcPr>
            <w:tcW w:w="24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5</w:t>
            </w:r>
          </w:p>
        </w:tc>
        <w:tc>
          <w:tcPr>
            <w:tcW w:w="242"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6</w:t>
            </w:r>
          </w:p>
        </w:tc>
        <w:tc>
          <w:tcPr>
            <w:tcW w:w="289"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rsidRPr="008A3E53">
              <w:t>7</w:t>
            </w:r>
          </w:p>
        </w:tc>
        <w:tc>
          <w:tcPr>
            <w:tcW w:w="218"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t>8</w:t>
            </w:r>
          </w:p>
        </w:tc>
        <w:tc>
          <w:tcPr>
            <w:tcW w:w="371"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t>9</w:t>
            </w:r>
          </w:p>
          <w:p w:rsidR="00222861" w:rsidRPr="008A3E53" w:rsidRDefault="00222861" w:rsidP="00971177">
            <w:pPr>
              <w:autoSpaceDE w:val="0"/>
              <w:autoSpaceDN w:val="0"/>
              <w:adjustRightInd w:val="0"/>
              <w:jc w:val="center"/>
            </w:pPr>
          </w:p>
        </w:tc>
        <w:tc>
          <w:tcPr>
            <w:tcW w:w="241"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t>10</w:t>
            </w:r>
          </w:p>
        </w:tc>
        <w:tc>
          <w:tcPr>
            <w:tcW w:w="241"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t>11</w:t>
            </w:r>
          </w:p>
        </w:tc>
        <w:tc>
          <w:tcPr>
            <w:tcW w:w="241"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t>12</w:t>
            </w:r>
          </w:p>
        </w:tc>
        <w:tc>
          <w:tcPr>
            <w:tcW w:w="241" w:type="pct"/>
            <w:tcBorders>
              <w:top w:val="nil"/>
              <w:left w:val="single" w:sz="8" w:space="0" w:color="auto"/>
              <w:bottom w:val="single" w:sz="8" w:space="0" w:color="auto"/>
              <w:right w:val="single" w:sz="8" w:space="0" w:color="auto"/>
            </w:tcBorders>
          </w:tcPr>
          <w:p w:rsidR="00222861" w:rsidRPr="008A3E53" w:rsidRDefault="00222861" w:rsidP="00971177">
            <w:pPr>
              <w:autoSpaceDE w:val="0"/>
              <w:autoSpaceDN w:val="0"/>
              <w:adjustRightInd w:val="0"/>
              <w:jc w:val="center"/>
            </w:pPr>
            <w:r>
              <w:t>13</w:t>
            </w:r>
          </w:p>
        </w:tc>
        <w:tc>
          <w:tcPr>
            <w:tcW w:w="501" w:type="pct"/>
            <w:tcBorders>
              <w:top w:val="nil"/>
              <w:left w:val="single" w:sz="8" w:space="0" w:color="auto"/>
              <w:bottom w:val="single" w:sz="8" w:space="0" w:color="auto"/>
              <w:right w:val="single" w:sz="4" w:space="0" w:color="auto"/>
            </w:tcBorders>
          </w:tcPr>
          <w:p w:rsidR="00222861" w:rsidRPr="008A3E53" w:rsidRDefault="00222861" w:rsidP="00971177">
            <w:pPr>
              <w:autoSpaceDE w:val="0"/>
              <w:autoSpaceDN w:val="0"/>
              <w:adjustRightInd w:val="0"/>
              <w:jc w:val="center"/>
            </w:pPr>
            <w:r>
              <w:t>14</w:t>
            </w:r>
          </w:p>
        </w:tc>
      </w:tr>
      <w:tr w:rsidR="00222861" w:rsidRPr="008A3E53" w:rsidTr="00971177">
        <w:tc>
          <w:tcPr>
            <w:tcW w:w="5000" w:type="pct"/>
            <w:gridSpan w:val="14"/>
            <w:tcBorders>
              <w:top w:val="nil"/>
              <w:left w:val="single" w:sz="8" w:space="0" w:color="auto"/>
              <w:bottom w:val="single" w:sz="8" w:space="0" w:color="auto"/>
              <w:right w:val="single" w:sz="4" w:space="0" w:color="auto"/>
            </w:tcBorders>
          </w:tcPr>
          <w:p w:rsidR="00222861" w:rsidRPr="008A3E53" w:rsidRDefault="00222861" w:rsidP="00971177">
            <w:pPr>
              <w:autoSpaceDE w:val="0"/>
              <w:autoSpaceDN w:val="0"/>
              <w:adjustRightInd w:val="0"/>
              <w:jc w:val="center"/>
            </w:pPr>
            <w:r>
              <w:t>МБУ «Бабаевский межпоселенческий центр традиционной народной культуры и туризма»</w:t>
            </w:r>
          </w:p>
        </w:tc>
      </w:tr>
      <w:tr w:rsidR="00222861" w:rsidRPr="008A3E53" w:rsidTr="00971177">
        <w:trPr>
          <w:trHeight w:val="2077"/>
        </w:trPr>
        <w:tc>
          <w:tcPr>
            <w:tcW w:w="529" w:type="pct"/>
            <w:tcBorders>
              <w:top w:val="single" w:sz="4" w:space="0" w:color="auto"/>
              <w:left w:val="single" w:sz="8" w:space="0" w:color="auto"/>
              <w:right w:val="single" w:sz="8" w:space="0" w:color="auto"/>
            </w:tcBorders>
          </w:tcPr>
          <w:p w:rsidR="00222861" w:rsidRPr="008D710C" w:rsidRDefault="00222861" w:rsidP="00971177">
            <w:pPr>
              <w:jc w:val="both"/>
            </w:pPr>
            <w:r>
              <w:t xml:space="preserve">1. .Рост </w:t>
            </w:r>
            <w:r w:rsidRPr="008D710C">
              <w:t>количества объектов хранения фольклорно-этнографических материалов по традиционной народной культуре</w:t>
            </w:r>
            <w:r>
              <w:t>,</w:t>
            </w:r>
            <w:r w:rsidRPr="005E619F">
              <w:t xml:space="preserve"> количества экспедиционных поездок по проведению работ, выявлению и собиранию нематериального культурного наследия.</w:t>
            </w:r>
          </w:p>
          <w:p w:rsidR="00222861" w:rsidRPr="008A3E53" w:rsidRDefault="00222861" w:rsidP="00971177">
            <w:pPr>
              <w:autoSpaceDE w:val="0"/>
              <w:autoSpaceDN w:val="0"/>
              <w:adjustRightInd w:val="0"/>
            </w:pPr>
          </w:p>
        </w:tc>
        <w:tc>
          <w:tcPr>
            <w:tcW w:w="1111"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pStyle w:val="af7"/>
              <w:jc w:val="both"/>
              <w:rPr>
                <w:rFonts w:ascii="Times New Roman" w:hAnsi="Times New Roman"/>
                <w:sz w:val="20"/>
                <w:szCs w:val="20"/>
              </w:rPr>
            </w:pPr>
            <w:r>
              <w:rPr>
                <w:rFonts w:ascii="Times New Roman" w:hAnsi="Times New Roman"/>
                <w:sz w:val="20"/>
                <w:szCs w:val="20"/>
              </w:rPr>
              <w:t>-количество обработанных фольклорно-этнографических материалов, экспедиционных поездок</w:t>
            </w:r>
          </w:p>
        </w:tc>
        <w:tc>
          <w:tcPr>
            <w:tcW w:w="291"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rsidRPr="008A3E53">
              <w:t xml:space="preserve">   Ед.</w:t>
            </w:r>
          </w:p>
        </w:tc>
        <w:tc>
          <w:tcPr>
            <w:tcW w:w="242"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jc w:val="center"/>
            </w:pPr>
            <w:r>
              <w:t>5</w:t>
            </w:r>
          </w:p>
        </w:tc>
        <w:tc>
          <w:tcPr>
            <w:tcW w:w="242"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jc w:val="center"/>
            </w:pPr>
            <w:r>
              <w:t>5</w:t>
            </w:r>
          </w:p>
        </w:tc>
        <w:tc>
          <w:tcPr>
            <w:tcW w:w="242"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jc w:val="center"/>
            </w:pPr>
            <w:r>
              <w:t>10</w:t>
            </w:r>
          </w:p>
        </w:tc>
        <w:tc>
          <w:tcPr>
            <w:tcW w:w="289"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jc w:val="center"/>
            </w:pPr>
            <w:r>
              <w:t>15</w:t>
            </w:r>
          </w:p>
        </w:tc>
        <w:tc>
          <w:tcPr>
            <w:tcW w:w="218"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jc w:val="center"/>
            </w:pPr>
            <w:r>
              <w:t>20</w:t>
            </w:r>
          </w:p>
        </w:tc>
        <w:tc>
          <w:tcPr>
            <w:tcW w:w="371"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jc w:val="center"/>
            </w:pPr>
            <w:r>
              <w:t>25</w:t>
            </w:r>
          </w:p>
        </w:tc>
        <w:tc>
          <w:tcPr>
            <w:tcW w:w="241"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1527,3</w:t>
            </w:r>
          </w:p>
        </w:tc>
        <w:tc>
          <w:tcPr>
            <w:tcW w:w="241"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1305,3</w:t>
            </w:r>
          </w:p>
        </w:tc>
        <w:tc>
          <w:tcPr>
            <w:tcW w:w="241"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241"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501" w:type="pct"/>
            <w:tcBorders>
              <w:top w:val="single" w:sz="4" w:space="0" w:color="auto"/>
              <w:left w:val="single" w:sz="8" w:space="0" w:color="auto"/>
              <w:bottom w:val="single" w:sz="4" w:space="0" w:color="auto"/>
              <w:right w:val="single" w:sz="4" w:space="0" w:color="auto"/>
            </w:tcBorders>
          </w:tcPr>
          <w:p w:rsidR="00222861" w:rsidRPr="008A3E53" w:rsidRDefault="00222861" w:rsidP="00971177">
            <w:pPr>
              <w:autoSpaceDE w:val="0"/>
              <w:autoSpaceDN w:val="0"/>
              <w:adjustRightInd w:val="0"/>
            </w:pPr>
            <w:r>
              <w:t>0</w:t>
            </w:r>
          </w:p>
        </w:tc>
      </w:tr>
      <w:tr w:rsidR="00222861" w:rsidRPr="008A3E53" w:rsidTr="00971177">
        <w:trPr>
          <w:trHeight w:val="262"/>
        </w:trPr>
        <w:tc>
          <w:tcPr>
            <w:tcW w:w="529" w:type="pct"/>
            <w:tcBorders>
              <w:top w:val="single" w:sz="4" w:space="0" w:color="auto"/>
              <w:left w:val="single" w:sz="8" w:space="0" w:color="auto"/>
              <w:bottom w:val="single" w:sz="4" w:space="0" w:color="auto"/>
              <w:right w:val="single" w:sz="8" w:space="0" w:color="auto"/>
            </w:tcBorders>
          </w:tcPr>
          <w:p w:rsidR="00222861" w:rsidRPr="0002358C" w:rsidRDefault="00222861" w:rsidP="00971177">
            <w:r>
              <w:t>2.</w:t>
            </w:r>
            <w:r w:rsidRPr="008D710C">
              <w:rPr>
                <w:rStyle w:val="afb"/>
                <w:i w:val="0"/>
              </w:rPr>
              <w:t xml:space="preserve"> Увеличение </w:t>
            </w:r>
            <w:r w:rsidRPr="008D710C">
              <w:t>количества экскурсий в сфере традиционной</w:t>
            </w:r>
          </w:p>
        </w:tc>
        <w:tc>
          <w:tcPr>
            <w:tcW w:w="1111" w:type="pct"/>
            <w:tcBorders>
              <w:top w:val="single" w:sz="4" w:space="0" w:color="auto"/>
              <w:left w:val="single" w:sz="8" w:space="0" w:color="auto"/>
              <w:bottom w:val="single" w:sz="4" w:space="0" w:color="auto"/>
              <w:right w:val="single" w:sz="8" w:space="0" w:color="auto"/>
            </w:tcBorders>
          </w:tcPr>
          <w:p w:rsidR="00222861" w:rsidRDefault="00222861" w:rsidP="00971177">
            <w:pPr>
              <w:pStyle w:val="af7"/>
              <w:jc w:val="both"/>
              <w:rPr>
                <w:rFonts w:ascii="Times New Roman" w:hAnsi="Times New Roman"/>
                <w:sz w:val="20"/>
                <w:szCs w:val="20"/>
              </w:rPr>
            </w:pPr>
            <w:r>
              <w:rPr>
                <w:rFonts w:ascii="Times New Roman" w:hAnsi="Times New Roman"/>
                <w:sz w:val="20"/>
                <w:szCs w:val="20"/>
              </w:rPr>
              <w:t>-количество проведенных экскурсий</w:t>
            </w:r>
          </w:p>
          <w:p w:rsidR="00222861" w:rsidRDefault="00222861" w:rsidP="00971177">
            <w:pPr>
              <w:autoSpaceDE w:val="0"/>
              <w:autoSpaceDN w:val="0"/>
              <w:adjustRightInd w:val="0"/>
            </w:pPr>
          </w:p>
        </w:tc>
        <w:tc>
          <w:tcPr>
            <w:tcW w:w="291"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jc w:val="center"/>
            </w:pPr>
            <w:r>
              <w:t>Ед.</w:t>
            </w:r>
          </w:p>
        </w:tc>
        <w:tc>
          <w:tcPr>
            <w:tcW w:w="242" w:type="pct"/>
            <w:tcBorders>
              <w:top w:val="single" w:sz="4" w:space="0" w:color="auto"/>
              <w:left w:val="single" w:sz="8" w:space="0" w:color="auto"/>
              <w:bottom w:val="single" w:sz="4" w:space="0" w:color="auto"/>
              <w:right w:val="single" w:sz="8" w:space="0" w:color="auto"/>
            </w:tcBorders>
          </w:tcPr>
          <w:p w:rsidR="00222861" w:rsidRDefault="00222861" w:rsidP="00971177">
            <w:pPr>
              <w:autoSpaceDE w:val="0"/>
              <w:autoSpaceDN w:val="0"/>
              <w:adjustRightInd w:val="0"/>
              <w:jc w:val="center"/>
            </w:pPr>
            <w:r>
              <w:t>10</w:t>
            </w:r>
          </w:p>
        </w:tc>
        <w:tc>
          <w:tcPr>
            <w:tcW w:w="242"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jc w:val="center"/>
            </w:pPr>
            <w:r>
              <w:t>12</w:t>
            </w:r>
          </w:p>
        </w:tc>
        <w:tc>
          <w:tcPr>
            <w:tcW w:w="242" w:type="pct"/>
            <w:tcBorders>
              <w:top w:val="single" w:sz="4" w:space="0" w:color="auto"/>
              <w:left w:val="single" w:sz="8" w:space="0" w:color="auto"/>
              <w:bottom w:val="single" w:sz="4" w:space="0" w:color="auto"/>
              <w:right w:val="single" w:sz="4" w:space="0" w:color="auto"/>
            </w:tcBorders>
          </w:tcPr>
          <w:p w:rsidR="00222861" w:rsidRPr="008A3E53" w:rsidRDefault="00222861" w:rsidP="00971177">
            <w:pPr>
              <w:autoSpaceDE w:val="0"/>
              <w:autoSpaceDN w:val="0"/>
              <w:adjustRightInd w:val="0"/>
              <w:jc w:val="center"/>
            </w:pPr>
            <w:r>
              <w:t>14</w:t>
            </w:r>
          </w:p>
        </w:tc>
        <w:tc>
          <w:tcPr>
            <w:tcW w:w="289" w:type="pct"/>
            <w:tcBorders>
              <w:top w:val="single" w:sz="4" w:space="0" w:color="auto"/>
              <w:left w:val="single" w:sz="4" w:space="0" w:color="auto"/>
              <w:bottom w:val="single" w:sz="4" w:space="0" w:color="auto"/>
              <w:right w:val="single" w:sz="8" w:space="0" w:color="auto"/>
            </w:tcBorders>
          </w:tcPr>
          <w:p w:rsidR="00222861" w:rsidRPr="008A3E53" w:rsidRDefault="00222861" w:rsidP="00971177">
            <w:pPr>
              <w:autoSpaceDE w:val="0"/>
              <w:autoSpaceDN w:val="0"/>
              <w:adjustRightInd w:val="0"/>
              <w:jc w:val="center"/>
            </w:pPr>
            <w:r>
              <w:t>16</w:t>
            </w:r>
          </w:p>
        </w:tc>
        <w:tc>
          <w:tcPr>
            <w:tcW w:w="218"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jc w:val="center"/>
            </w:pPr>
            <w:r>
              <w:t>18</w:t>
            </w:r>
          </w:p>
        </w:tc>
        <w:tc>
          <w:tcPr>
            <w:tcW w:w="371" w:type="pct"/>
            <w:tcBorders>
              <w:top w:val="single" w:sz="4" w:space="0" w:color="auto"/>
              <w:left w:val="single" w:sz="8" w:space="0" w:color="auto"/>
              <w:bottom w:val="single" w:sz="4" w:space="0" w:color="auto"/>
              <w:right w:val="single" w:sz="8" w:space="0" w:color="auto"/>
            </w:tcBorders>
          </w:tcPr>
          <w:p w:rsidR="00222861" w:rsidRDefault="00222861" w:rsidP="00971177">
            <w:pPr>
              <w:autoSpaceDE w:val="0"/>
              <w:autoSpaceDN w:val="0"/>
              <w:adjustRightInd w:val="0"/>
              <w:jc w:val="center"/>
            </w:pPr>
            <w:r>
              <w:t>20</w:t>
            </w:r>
          </w:p>
          <w:p w:rsidR="00222861" w:rsidRDefault="00222861" w:rsidP="00971177">
            <w:pPr>
              <w:autoSpaceDE w:val="0"/>
              <w:autoSpaceDN w:val="0"/>
              <w:adjustRightInd w:val="0"/>
              <w:jc w:val="center"/>
            </w:pPr>
          </w:p>
          <w:p w:rsidR="00222861" w:rsidRPr="008A3E53" w:rsidRDefault="00222861" w:rsidP="00971177">
            <w:pPr>
              <w:autoSpaceDE w:val="0"/>
              <w:autoSpaceDN w:val="0"/>
              <w:adjustRightInd w:val="0"/>
              <w:jc w:val="center"/>
            </w:pPr>
          </w:p>
        </w:tc>
        <w:tc>
          <w:tcPr>
            <w:tcW w:w="241"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218,9</w:t>
            </w:r>
          </w:p>
        </w:tc>
        <w:tc>
          <w:tcPr>
            <w:tcW w:w="241"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353,3</w:t>
            </w:r>
          </w:p>
        </w:tc>
        <w:tc>
          <w:tcPr>
            <w:tcW w:w="241"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241"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c>
          <w:tcPr>
            <w:tcW w:w="501" w:type="pct"/>
            <w:tcBorders>
              <w:top w:val="single" w:sz="4" w:space="0" w:color="auto"/>
              <w:left w:val="single" w:sz="8" w:space="0" w:color="auto"/>
              <w:bottom w:val="single" w:sz="4" w:space="0" w:color="auto"/>
              <w:right w:val="single" w:sz="8" w:space="0" w:color="auto"/>
            </w:tcBorders>
          </w:tcPr>
          <w:p w:rsidR="00222861" w:rsidRPr="008A3E53" w:rsidRDefault="00222861" w:rsidP="00971177">
            <w:pPr>
              <w:autoSpaceDE w:val="0"/>
              <w:autoSpaceDN w:val="0"/>
              <w:adjustRightInd w:val="0"/>
            </w:pPr>
            <w:r>
              <w:t>0</w:t>
            </w:r>
          </w:p>
        </w:tc>
      </w:tr>
    </w:tbl>
    <w:p w:rsidR="00222861" w:rsidRPr="008A3E53" w:rsidRDefault="00222861" w:rsidP="00222861">
      <w:pPr>
        <w:sectPr w:rsidR="00222861" w:rsidRPr="008A3E53" w:rsidSect="00971177">
          <w:pgSz w:w="16838" w:h="11906" w:orient="landscape"/>
          <w:pgMar w:top="0" w:right="1134" w:bottom="426" w:left="1134" w:header="709" w:footer="709" w:gutter="0"/>
          <w:cols w:space="720"/>
        </w:sectPr>
      </w:pPr>
    </w:p>
    <w:p w:rsidR="00712E4B" w:rsidRPr="00B42C9B" w:rsidRDefault="00712E4B" w:rsidP="00712E4B">
      <w:pPr>
        <w:ind w:left="567" w:hanging="567"/>
        <w:rPr>
          <w:bCs/>
          <w:color w:val="000000"/>
          <w:sz w:val="24"/>
          <w:szCs w:val="24"/>
        </w:rPr>
      </w:pPr>
      <w:r>
        <w:rPr>
          <w:bCs/>
          <w:color w:val="000000"/>
          <w:sz w:val="24"/>
          <w:szCs w:val="24"/>
        </w:rPr>
        <w:t xml:space="preserve">                                                                                                                                        Приложение 2 </w:t>
      </w:r>
    </w:p>
    <w:p w:rsidR="00712E4B" w:rsidRPr="0083250C" w:rsidRDefault="00712E4B" w:rsidP="00712E4B">
      <w:pPr>
        <w:jc w:val="right"/>
        <w:rPr>
          <w:bCs/>
          <w:color w:val="000000"/>
          <w:sz w:val="24"/>
          <w:szCs w:val="24"/>
        </w:rPr>
      </w:pPr>
      <w:r>
        <w:rPr>
          <w:bCs/>
          <w:color w:val="000000"/>
          <w:sz w:val="24"/>
          <w:szCs w:val="24"/>
        </w:rPr>
        <w:t>к П</w:t>
      </w:r>
      <w:r w:rsidRPr="0083250C">
        <w:rPr>
          <w:bCs/>
          <w:color w:val="000000"/>
          <w:sz w:val="24"/>
          <w:szCs w:val="24"/>
        </w:rPr>
        <w:t>рограмме</w:t>
      </w:r>
    </w:p>
    <w:p w:rsidR="00712E4B" w:rsidRDefault="00712E4B" w:rsidP="00712E4B">
      <w:pPr>
        <w:jc w:val="center"/>
        <w:rPr>
          <w:b/>
          <w:bCs/>
          <w:color w:val="000000"/>
          <w:sz w:val="24"/>
          <w:szCs w:val="24"/>
        </w:rPr>
      </w:pPr>
    </w:p>
    <w:p w:rsidR="00712E4B" w:rsidRPr="00F52DCD" w:rsidRDefault="00712E4B" w:rsidP="00712E4B">
      <w:pPr>
        <w:jc w:val="center"/>
        <w:rPr>
          <w:b/>
          <w:bCs/>
          <w:color w:val="000000"/>
          <w:sz w:val="28"/>
          <w:szCs w:val="28"/>
        </w:rPr>
      </w:pPr>
      <w:r w:rsidRPr="00F52DCD">
        <w:rPr>
          <w:b/>
          <w:bCs/>
          <w:color w:val="000000"/>
          <w:sz w:val="28"/>
          <w:szCs w:val="28"/>
        </w:rPr>
        <w:t>2. ПАСПОРТ  ПОДПРОГРАММЫ 2</w:t>
      </w:r>
    </w:p>
    <w:p w:rsidR="00712E4B" w:rsidRPr="00F52DCD" w:rsidRDefault="00712E4B" w:rsidP="00712E4B">
      <w:pPr>
        <w:jc w:val="center"/>
        <w:rPr>
          <w:b/>
          <w:bCs/>
          <w:color w:val="000000"/>
          <w:sz w:val="28"/>
          <w:szCs w:val="28"/>
        </w:rPr>
      </w:pPr>
      <w:r w:rsidRPr="00F52DCD">
        <w:rPr>
          <w:b/>
          <w:bCs/>
          <w:color w:val="000000"/>
          <w:sz w:val="28"/>
          <w:szCs w:val="28"/>
        </w:rPr>
        <w:t>Программы «Развитие отрасли «культура» в Бабаевском муниципально</w:t>
      </w:r>
      <w:r>
        <w:rPr>
          <w:b/>
          <w:bCs/>
          <w:color w:val="000000"/>
          <w:sz w:val="28"/>
          <w:szCs w:val="28"/>
        </w:rPr>
        <w:t>м районе на 2016</w:t>
      </w:r>
      <w:r w:rsidRPr="00F52DCD">
        <w:rPr>
          <w:b/>
          <w:bCs/>
          <w:color w:val="000000"/>
          <w:sz w:val="28"/>
          <w:szCs w:val="28"/>
        </w:rPr>
        <w:t xml:space="preserve"> – 2020 годы»</w:t>
      </w:r>
    </w:p>
    <w:p w:rsidR="00712E4B" w:rsidRPr="0083250C" w:rsidRDefault="00712E4B" w:rsidP="00712E4B">
      <w:pPr>
        <w:jc w:val="center"/>
        <w:rPr>
          <w:rStyle w:val="FontStyle87"/>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202"/>
      </w:tblGrid>
      <w:tr w:rsidR="00712E4B" w:rsidRPr="0083250C" w:rsidTr="00712E4B">
        <w:trPr>
          <w:trHeight w:val="691"/>
        </w:trPr>
        <w:tc>
          <w:tcPr>
            <w:tcW w:w="3544" w:type="dxa"/>
            <w:tcBorders>
              <w:bottom w:val="single" w:sz="4" w:space="0" w:color="auto"/>
            </w:tcBorders>
            <w:shd w:val="clear" w:color="auto" w:fill="auto"/>
          </w:tcPr>
          <w:p w:rsidR="00712E4B" w:rsidRPr="0083250C" w:rsidRDefault="00712E4B" w:rsidP="00971177">
            <w:pPr>
              <w:rPr>
                <w:bCs/>
                <w:sz w:val="24"/>
                <w:szCs w:val="24"/>
              </w:rPr>
            </w:pPr>
            <w:r>
              <w:rPr>
                <w:bCs/>
                <w:sz w:val="24"/>
                <w:szCs w:val="24"/>
              </w:rPr>
              <w:t>Название Подпрограммы 2</w:t>
            </w:r>
          </w:p>
        </w:tc>
        <w:tc>
          <w:tcPr>
            <w:tcW w:w="6202" w:type="dxa"/>
            <w:tcBorders>
              <w:bottom w:val="single" w:sz="4" w:space="0" w:color="auto"/>
            </w:tcBorders>
            <w:shd w:val="clear" w:color="auto" w:fill="auto"/>
          </w:tcPr>
          <w:p w:rsidR="00712E4B" w:rsidRPr="00504761" w:rsidRDefault="00712E4B" w:rsidP="00971177">
            <w:pPr>
              <w:rPr>
                <w:b/>
                <w:bCs/>
                <w:sz w:val="24"/>
                <w:szCs w:val="24"/>
              </w:rPr>
            </w:pPr>
            <w:r w:rsidRPr="00504761">
              <w:rPr>
                <w:b/>
                <w:sz w:val="24"/>
                <w:szCs w:val="24"/>
              </w:rPr>
              <w:t>«Развитие библиотек Бабаевской межпоселенческой централизованной  библиотечной системы».</w:t>
            </w:r>
          </w:p>
        </w:tc>
      </w:tr>
      <w:tr w:rsidR="00712E4B" w:rsidRPr="0083250C" w:rsidTr="00712E4B">
        <w:trPr>
          <w:trHeight w:val="804"/>
        </w:trPr>
        <w:tc>
          <w:tcPr>
            <w:tcW w:w="3544" w:type="dxa"/>
            <w:tcBorders>
              <w:top w:val="single" w:sz="4" w:space="0" w:color="auto"/>
            </w:tcBorders>
            <w:shd w:val="clear" w:color="auto" w:fill="auto"/>
          </w:tcPr>
          <w:p w:rsidR="00712E4B" w:rsidRDefault="00712E4B" w:rsidP="00971177">
            <w:pPr>
              <w:rPr>
                <w:bCs/>
                <w:sz w:val="24"/>
                <w:szCs w:val="24"/>
              </w:rPr>
            </w:pPr>
            <w:r>
              <w:rPr>
                <w:bCs/>
                <w:sz w:val="24"/>
                <w:szCs w:val="24"/>
              </w:rPr>
              <w:t>Ответственный исполнитель Подпрограммы 2 (соисполнитель П</w:t>
            </w:r>
            <w:r w:rsidRPr="0083250C">
              <w:rPr>
                <w:bCs/>
                <w:sz w:val="24"/>
                <w:szCs w:val="24"/>
              </w:rPr>
              <w:t>одпрограммы)</w:t>
            </w:r>
          </w:p>
        </w:tc>
        <w:tc>
          <w:tcPr>
            <w:tcW w:w="6202" w:type="dxa"/>
            <w:tcBorders>
              <w:top w:val="single" w:sz="4" w:space="0" w:color="auto"/>
            </w:tcBorders>
            <w:shd w:val="clear" w:color="auto" w:fill="auto"/>
          </w:tcPr>
          <w:p w:rsidR="00712E4B" w:rsidRDefault="00712E4B" w:rsidP="00971177">
            <w:pPr>
              <w:rPr>
                <w:bCs/>
                <w:sz w:val="24"/>
                <w:szCs w:val="24"/>
              </w:rPr>
            </w:pPr>
            <w:r>
              <w:rPr>
                <w:bCs/>
                <w:sz w:val="24"/>
                <w:szCs w:val="24"/>
              </w:rPr>
              <w:t>Муниципальное казенное учреждение культуры «Бабаевская  межпоселенческая централизованная библиотечная система»</w:t>
            </w:r>
          </w:p>
        </w:tc>
      </w:tr>
      <w:tr w:rsidR="00712E4B" w:rsidRPr="0083250C" w:rsidTr="00712E4B">
        <w:tc>
          <w:tcPr>
            <w:tcW w:w="3544" w:type="dxa"/>
            <w:shd w:val="clear" w:color="auto" w:fill="auto"/>
          </w:tcPr>
          <w:p w:rsidR="00712E4B" w:rsidRPr="0083250C" w:rsidRDefault="00712E4B" w:rsidP="00971177">
            <w:pPr>
              <w:rPr>
                <w:bCs/>
                <w:sz w:val="24"/>
                <w:szCs w:val="24"/>
              </w:rPr>
            </w:pPr>
            <w:r>
              <w:rPr>
                <w:bCs/>
                <w:sz w:val="24"/>
                <w:szCs w:val="24"/>
              </w:rPr>
              <w:t>Участники П</w:t>
            </w:r>
            <w:r w:rsidRPr="0083250C">
              <w:rPr>
                <w:bCs/>
                <w:sz w:val="24"/>
                <w:szCs w:val="24"/>
              </w:rPr>
              <w:t>одпрограммы</w:t>
            </w:r>
            <w:r>
              <w:rPr>
                <w:bCs/>
                <w:sz w:val="24"/>
                <w:szCs w:val="24"/>
              </w:rPr>
              <w:t xml:space="preserve"> 2</w:t>
            </w:r>
          </w:p>
        </w:tc>
        <w:tc>
          <w:tcPr>
            <w:tcW w:w="6202" w:type="dxa"/>
            <w:shd w:val="clear" w:color="auto" w:fill="auto"/>
          </w:tcPr>
          <w:p w:rsidR="00712E4B" w:rsidRPr="0083250C" w:rsidRDefault="00712E4B" w:rsidP="00971177">
            <w:pPr>
              <w:rPr>
                <w:bCs/>
                <w:sz w:val="24"/>
                <w:szCs w:val="24"/>
              </w:rPr>
            </w:pPr>
            <w:r>
              <w:rPr>
                <w:bCs/>
                <w:sz w:val="24"/>
                <w:szCs w:val="24"/>
              </w:rPr>
              <w:t>Филиалы  учреждения культуры</w:t>
            </w:r>
          </w:p>
        </w:tc>
      </w:tr>
      <w:tr w:rsidR="00712E4B" w:rsidRPr="0083250C" w:rsidTr="00712E4B">
        <w:trPr>
          <w:trHeight w:val="2973"/>
        </w:trPr>
        <w:tc>
          <w:tcPr>
            <w:tcW w:w="3544" w:type="dxa"/>
            <w:tcBorders>
              <w:bottom w:val="single" w:sz="4" w:space="0" w:color="auto"/>
            </w:tcBorders>
            <w:shd w:val="clear" w:color="auto" w:fill="auto"/>
          </w:tcPr>
          <w:p w:rsidR="00712E4B" w:rsidRPr="0083250C" w:rsidRDefault="00712E4B" w:rsidP="00971177">
            <w:pPr>
              <w:rPr>
                <w:bCs/>
                <w:sz w:val="24"/>
                <w:szCs w:val="24"/>
              </w:rPr>
            </w:pPr>
            <w:r>
              <w:rPr>
                <w:bCs/>
                <w:sz w:val="24"/>
                <w:szCs w:val="24"/>
              </w:rPr>
              <w:t>Цели и задачи П</w:t>
            </w:r>
            <w:r w:rsidRPr="0083250C">
              <w:rPr>
                <w:bCs/>
                <w:sz w:val="24"/>
                <w:szCs w:val="24"/>
              </w:rPr>
              <w:t>одпрограммы</w:t>
            </w:r>
            <w:r>
              <w:rPr>
                <w:bCs/>
                <w:sz w:val="24"/>
                <w:szCs w:val="24"/>
              </w:rPr>
              <w:t xml:space="preserve"> 2</w:t>
            </w:r>
          </w:p>
        </w:tc>
        <w:tc>
          <w:tcPr>
            <w:tcW w:w="6202" w:type="dxa"/>
            <w:tcBorders>
              <w:bottom w:val="single" w:sz="4" w:space="0" w:color="auto"/>
            </w:tcBorders>
            <w:shd w:val="clear" w:color="auto" w:fill="auto"/>
          </w:tcPr>
          <w:p w:rsidR="00712E4B" w:rsidRDefault="00712E4B" w:rsidP="0097117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 учреждения.</w:t>
            </w:r>
          </w:p>
          <w:p w:rsidR="00712E4B" w:rsidRPr="009F27D5" w:rsidRDefault="00712E4B" w:rsidP="0097117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w:t>
            </w:r>
            <w:r w:rsidRPr="009F27D5">
              <w:rPr>
                <w:rFonts w:ascii="Times New Roman" w:hAnsi="Times New Roman" w:cs="Times New Roman"/>
                <w:sz w:val="24"/>
                <w:szCs w:val="24"/>
              </w:rPr>
              <w:t>беспечение организации равного доступа населения района к информации, повышение качества библиотечного обслуживания населения района.</w:t>
            </w:r>
          </w:p>
          <w:p w:rsidR="00712E4B" w:rsidRDefault="00712E4B" w:rsidP="00971177">
            <w:pPr>
              <w:pStyle w:val="ConsPlusNormal"/>
              <w:ind w:firstLine="0"/>
              <w:jc w:val="both"/>
              <w:rPr>
                <w:rFonts w:ascii="Times New Roman" w:hAnsi="Times New Roman" w:cs="Times New Roman"/>
                <w:b/>
                <w:sz w:val="24"/>
                <w:szCs w:val="24"/>
              </w:rPr>
            </w:pPr>
            <w:r w:rsidRPr="009F27D5">
              <w:rPr>
                <w:rFonts w:ascii="Times New Roman" w:hAnsi="Times New Roman" w:cs="Times New Roman"/>
                <w:b/>
                <w:sz w:val="24"/>
                <w:szCs w:val="24"/>
              </w:rPr>
              <w:t>Задачи Подпрограммы</w:t>
            </w:r>
            <w:r>
              <w:rPr>
                <w:rFonts w:ascii="Times New Roman" w:hAnsi="Times New Roman" w:cs="Times New Roman"/>
                <w:b/>
                <w:sz w:val="24"/>
                <w:szCs w:val="24"/>
              </w:rPr>
              <w:t xml:space="preserve"> 2</w:t>
            </w:r>
            <w:r w:rsidRPr="009F27D5">
              <w:rPr>
                <w:rFonts w:ascii="Times New Roman" w:hAnsi="Times New Roman" w:cs="Times New Roman"/>
                <w:b/>
                <w:sz w:val="24"/>
                <w:szCs w:val="24"/>
              </w:rPr>
              <w:t xml:space="preserve">: </w:t>
            </w:r>
          </w:p>
          <w:p w:rsidR="00712E4B" w:rsidRDefault="00712E4B" w:rsidP="00971177">
            <w:pPr>
              <w:pStyle w:val="ConsPlusNormal"/>
              <w:ind w:firstLine="0"/>
              <w:jc w:val="both"/>
              <w:rPr>
                <w:rFonts w:ascii="Times New Roman" w:hAnsi="Times New Roman" w:cs="Times New Roman"/>
                <w:sz w:val="24"/>
                <w:szCs w:val="24"/>
              </w:rPr>
            </w:pPr>
            <w:r w:rsidRPr="00610E95">
              <w:rPr>
                <w:rFonts w:ascii="Times New Roman" w:hAnsi="Times New Roman" w:cs="Times New Roman"/>
                <w:sz w:val="24"/>
                <w:szCs w:val="24"/>
              </w:rPr>
              <w:t>Библиотечное, библиографическое и информационное обслуживание пользователей</w:t>
            </w:r>
            <w:r>
              <w:rPr>
                <w:rFonts w:ascii="Times New Roman" w:hAnsi="Times New Roman" w:cs="Times New Roman"/>
                <w:sz w:val="24"/>
                <w:szCs w:val="24"/>
              </w:rPr>
              <w:t xml:space="preserve"> библиотеки.</w:t>
            </w:r>
          </w:p>
          <w:p w:rsidR="00712E4B" w:rsidRPr="00610E95" w:rsidRDefault="00712E4B" w:rsidP="00971177">
            <w:pPr>
              <w:pStyle w:val="ConsPlusNormal"/>
              <w:ind w:firstLine="0"/>
              <w:jc w:val="both"/>
              <w:rPr>
                <w:bCs/>
              </w:rPr>
            </w:pPr>
            <w:r>
              <w:rPr>
                <w:rFonts w:ascii="Times New Roman" w:hAnsi="Times New Roman" w:cs="Times New Roman"/>
                <w:sz w:val="24"/>
                <w:szCs w:val="24"/>
              </w:rPr>
              <w:t>Формирование, учет, изучение, обеспечение физического сохранения и безопасности фондов библиотеки</w:t>
            </w:r>
          </w:p>
        </w:tc>
      </w:tr>
      <w:tr w:rsidR="00712E4B" w:rsidRPr="0083250C" w:rsidTr="00712E4B">
        <w:tc>
          <w:tcPr>
            <w:tcW w:w="3544" w:type="dxa"/>
            <w:shd w:val="clear" w:color="auto" w:fill="auto"/>
          </w:tcPr>
          <w:p w:rsidR="00712E4B" w:rsidRPr="0083250C" w:rsidRDefault="00712E4B" w:rsidP="00971177">
            <w:pPr>
              <w:rPr>
                <w:bCs/>
                <w:sz w:val="24"/>
                <w:szCs w:val="24"/>
              </w:rPr>
            </w:pPr>
            <w:r w:rsidRPr="0083250C">
              <w:rPr>
                <w:bCs/>
                <w:sz w:val="24"/>
                <w:szCs w:val="24"/>
              </w:rPr>
              <w:t>Пр</w:t>
            </w:r>
            <w:r>
              <w:rPr>
                <w:bCs/>
                <w:sz w:val="24"/>
                <w:szCs w:val="24"/>
              </w:rPr>
              <w:t>ограммно – целевые инструменты П</w:t>
            </w:r>
            <w:r w:rsidRPr="0083250C">
              <w:rPr>
                <w:bCs/>
                <w:sz w:val="24"/>
                <w:szCs w:val="24"/>
              </w:rPr>
              <w:t>одпрограммы</w:t>
            </w:r>
            <w:r>
              <w:rPr>
                <w:bCs/>
                <w:sz w:val="24"/>
                <w:szCs w:val="24"/>
              </w:rPr>
              <w:t xml:space="preserve"> 2</w:t>
            </w:r>
          </w:p>
        </w:tc>
        <w:tc>
          <w:tcPr>
            <w:tcW w:w="6202" w:type="dxa"/>
            <w:shd w:val="clear" w:color="auto" w:fill="auto"/>
          </w:tcPr>
          <w:p w:rsidR="00712E4B" w:rsidRPr="0083250C" w:rsidRDefault="00712E4B" w:rsidP="00971177">
            <w:pPr>
              <w:rPr>
                <w:bCs/>
                <w:sz w:val="24"/>
                <w:szCs w:val="24"/>
              </w:rPr>
            </w:pPr>
            <w:r>
              <w:rPr>
                <w:bCs/>
                <w:sz w:val="24"/>
                <w:szCs w:val="24"/>
              </w:rPr>
              <w:t>о</w:t>
            </w:r>
            <w:r w:rsidRPr="0083250C">
              <w:rPr>
                <w:bCs/>
                <w:sz w:val="24"/>
                <w:szCs w:val="24"/>
              </w:rPr>
              <w:t>тсутствуют</w:t>
            </w:r>
          </w:p>
        </w:tc>
      </w:tr>
      <w:tr w:rsidR="00712E4B" w:rsidRPr="0083250C" w:rsidTr="00712E4B">
        <w:tc>
          <w:tcPr>
            <w:tcW w:w="3544" w:type="dxa"/>
            <w:shd w:val="clear" w:color="auto" w:fill="auto"/>
          </w:tcPr>
          <w:p w:rsidR="00712E4B" w:rsidRPr="0083250C" w:rsidRDefault="00712E4B" w:rsidP="00971177">
            <w:pPr>
              <w:rPr>
                <w:bCs/>
                <w:sz w:val="24"/>
                <w:szCs w:val="24"/>
              </w:rPr>
            </w:pPr>
            <w:r>
              <w:rPr>
                <w:bCs/>
                <w:sz w:val="24"/>
                <w:szCs w:val="24"/>
              </w:rPr>
              <w:t>Сроки и реализации П</w:t>
            </w:r>
            <w:r w:rsidRPr="0083250C">
              <w:rPr>
                <w:bCs/>
                <w:sz w:val="24"/>
                <w:szCs w:val="24"/>
              </w:rPr>
              <w:t>одпрограммы</w:t>
            </w:r>
            <w:r>
              <w:rPr>
                <w:bCs/>
                <w:sz w:val="24"/>
                <w:szCs w:val="24"/>
              </w:rPr>
              <w:t xml:space="preserve"> 2</w:t>
            </w:r>
          </w:p>
        </w:tc>
        <w:tc>
          <w:tcPr>
            <w:tcW w:w="6202" w:type="dxa"/>
            <w:shd w:val="clear" w:color="auto" w:fill="auto"/>
          </w:tcPr>
          <w:p w:rsidR="00712E4B" w:rsidRPr="002D64D3" w:rsidRDefault="00712E4B" w:rsidP="00971177">
            <w:pPr>
              <w:pStyle w:val="Style42"/>
              <w:widowControl/>
              <w:spacing w:line="276" w:lineRule="auto"/>
              <w:rPr>
                <w:rStyle w:val="FontStyle83"/>
                <w:rFonts w:eastAsia="Arial Unicode MS"/>
                <w:sz w:val="24"/>
                <w:szCs w:val="24"/>
              </w:rPr>
            </w:pPr>
            <w:r>
              <w:rPr>
                <w:rStyle w:val="FontStyle83"/>
                <w:rFonts w:eastAsia="Arial Unicode MS"/>
                <w:sz w:val="24"/>
                <w:szCs w:val="24"/>
              </w:rPr>
              <w:t>01.01.2016</w:t>
            </w:r>
            <w:r w:rsidRPr="002D64D3">
              <w:rPr>
                <w:rStyle w:val="FontStyle83"/>
                <w:rFonts w:eastAsia="Arial Unicode MS"/>
                <w:sz w:val="24"/>
                <w:szCs w:val="24"/>
              </w:rPr>
              <w:t xml:space="preserve"> г. — 31.12.2020 г.</w:t>
            </w:r>
          </w:p>
          <w:p w:rsidR="00712E4B" w:rsidRPr="002D64D3" w:rsidRDefault="00712E4B" w:rsidP="00971177">
            <w:pPr>
              <w:rPr>
                <w:bCs/>
                <w:sz w:val="24"/>
                <w:szCs w:val="24"/>
              </w:rPr>
            </w:pPr>
          </w:p>
        </w:tc>
      </w:tr>
      <w:tr w:rsidR="00712E4B" w:rsidRPr="0083250C" w:rsidTr="00712E4B">
        <w:trPr>
          <w:trHeight w:val="2296"/>
        </w:trPr>
        <w:tc>
          <w:tcPr>
            <w:tcW w:w="3544" w:type="dxa"/>
            <w:shd w:val="clear" w:color="auto" w:fill="auto"/>
          </w:tcPr>
          <w:p w:rsidR="00712E4B" w:rsidRPr="0083250C" w:rsidRDefault="00712E4B" w:rsidP="00971177">
            <w:pPr>
              <w:rPr>
                <w:bCs/>
                <w:sz w:val="24"/>
                <w:szCs w:val="24"/>
              </w:rPr>
            </w:pPr>
            <w:r>
              <w:rPr>
                <w:bCs/>
                <w:sz w:val="24"/>
                <w:szCs w:val="24"/>
              </w:rPr>
              <w:t>Целевые показатели П</w:t>
            </w:r>
            <w:r w:rsidRPr="0083250C">
              <w:rPr>
                <w:bCs/>
                <w:sz w:val="24"/>
                <w:szCs w:val="24"/>
              </w:rPr>
              <w:t>одпрограммы</w:t>
            </w:r>
            <w:r>
              <w:rPr>
                <w:bCs/>
                <w:sz w:val="24"/>
                <w:szCs w:val="24"/>
              </w:rPr>
              <w:t xml:space="preserve"> 2</w:t>
            </w:r>
          </w:p>
        </w:tc>
        <w:tc>
          <w:tcPr>
            <w:tcW w:w="6202" w:type="dxa"/>
            <w:shd w:val="clear" w:color="auto" w:fill="auto"/>
          </w:tcPr>
          <w:p w:rsidR="00712E4B" w:rsidRPr="00AF2D0D" w:rsidRDefault="00712E4B" w:rsidP="00971177">
            <w:pPr>
              <w:autoSpaceDE w:val="0"/>
              <w:autoSpaceDN w:val="0"/>
              <w:adjustRightInd w:val="0"/>
              <w:rPr>
                <w:sz w:val="24"/>
                <w:szCs w:val="24"/>
              </w:rPr>
            </w:pPr>
            <w:r w:rsidRPr="00AF2D0D">
              <w:rPr>
                <w:sz w:val="24"/>
                <w:szCs w:val="24"/>
              </w:rPr>
              <w:t>-Библиотечное, библиографическое и информационное обслуживание пользователей библиотеки;</w:t>
            </w:r>
          </w:p>
          <w:p w:rsidR="00712E4B" w:rsidRPr="00AF2D0D" w:rsidRDefault="00712E4B" w:rsidP="00971177">
            <w:pPr>
              <w:rPr>
                <w:sz w:val="24"/>
                <w:szCs w:val="24"/>
              </w:rPr>
            </w:pPr>
            <w:r w:rsidRPr="00AF2D0D">
              <w:rPr>
                <w:sz w:val="24"/>
                <w:szCs w:val="24"/>
              </w:rPr>
              <w:t>-Формирование, учет, изучение, обеспечение физического сохранения и безопасности фондов библиотеки</w:t>
            </w:r>
          </w:p>
          <w:p w:rsidR="00712E4B" w:rsidRDefault="00712E4B" w:rsidP="00971177">
            <w:pPr>
              <w:rPr>
                <w:sz w:val="24"/>
                <w:szCs w:val="24"/>
              </w:rPr>
            </w:pPr>
            <w:r w:rsidRPr="00AF2D0D">
              <w:rPr>
                <w:sz w:val="24"/>
                <w:szCs w:val="24"/>
              </w:rPr>
              <w:t>-Библиографическая обработка документов и создание каталогов</w:t>
            </w:r>
            <w:r>
              <w:rPr>
                <w:sz w:val="24"/>
                <w:szCs w:val="24"/>
              </w:rPr>
              <w:t>.</w:t>
            </w:r>
          </w:p>
          <w:p w:rsidR="00712E4B" w:rsidRPr="002D2CFC" w:rsidRDefault="00712E4B" w:rsidP="00971177">
            <w:pPr>
              <w:autoSpaceDE w:val="0"/>
              <w:autoSpaceDN w:val="0"/>
              <w:adjustRightInd w:val="0"/>
              <w:jc w:val="both"/>
              <w:outlineLvl w:val="2"/>
              <w:rPr>
                <w:sz w:val="24"/>
                <w:szCs w:val="24"/>
              </w:rPr>
            </w:pPr>
            <w:r>
              <w:rPr>
                <w:sz w:val="24"/>
                <w:szCs w:val="24"/>
              </w:rPr>
              <w:t>-</w:t>
            </w:r>
            <w:r w:rsidRPr="002D2CFC">
              <w:rPr>
                <w:sz w:val="24"/>
                <w:szCs w:val="24"/>
              </w:rPr>
              <w:t>Комплектование книжных фондов общедоступных библиотек.</w:t>
            </w:r>
          </w:p>
          <w:p w:rsidR="00712E4B" w:rsidRPr="00AF2D0D" w:rsidRDefault="00712E4B" w:rsidP="00971177">
            <w:pPr>
              <w:rPr>
                <w:sz w:val="24"/>
                <w:szCs w:val="24"/>
              </w:rPr>
            </w:pPr>
            <w:r w:rsidRPr="002D2CFC">
              <w:rPr>
                <w:sz w:val="24"/>
                <w:szCs w:val="24"/>
              </w:rPr>
              <w:t>- Проведение мероприятий по подключению общедоступных библиотек к информационно-телекоммуникационной</w:t>
            </w:r>
            <w:r>
              <w:rPr>
                <w:sz w:val="24"/>
                <w:szCs w:val="24"/>
              </w:rPr>
              <w:t xml:space="preserve"> сети «Интернет» и развитие библиотечного дела с учетом задачи расширения информационных технологий и оцифровки</w:t>
            </w:r>
          </w:p>
        </w:tc>
      </w:tr>
      <w:tr w:rsidR="00712E4B" w:rsidRPr="0083250C" w:rsidTr="00712E4B">
        <w:tc>
          <w:tcPr>
            <w:tcW w:w="3544" w:type="dxa"/>
            <w:shd w:val="clear" w:color="auto" w:fill="auto"/>
          </w:tcPr>
          <w:p w:rsidR="00712E4B" w:rsidRPr="0083250C" w:rsidRDefault="00712E4B" w:rsidP="00971177">
            <w:pPr>
              <w:rPr>
                <w:bCs/>
                <w:sz w:val="24"/>
                <w:szCs w:val="24"/>
              </w:rPr>
            </w:pPr>
            <w:r>
              <w:rPr>
                <w:bCs/>
                <w:sz w:val="24"/>
                <w:szCs w:val="24"/>
              </w:rPr>
              <w:t>Объем финансового обеспечения П</w:t>
            </w:r>
            <w:r w:rsidRPr="0083250C">
              <w:rPr>
                <w:bCs/>
                <w:sz w:val="24"/>
                <w:szCs w:val="24"/>
              </w:rPr>
              <w:t>одпрограммы</w:t>
            </w:r>
            <w:r>
              <w:rPr>
                <w:bCs/>
                <w:sz w:val="24"/>
                <w:szCs w:val="24"/>
              </w:rPr>
              <w:t xml:space="preserve"> 2</w:t>
            </w:r>
          </w:p>
        </w:tc>
        <w:tc>
          <w:tcPr>
            <w:tcW w:w="6202" w:type="dxa"/>
            <w:shd w:val="clear" w:color="auto" w:fill="auto"/>
          </w:tcPr>
          <w:p w:rsidR="00712E4B" w:rsidRPr="006230FD" w:rsidRDefault="00712E4B" w:rsidP="00971177">
            <w:pPr>
              <w:pStyle w:val="Style62"/>
              <w:widowControl/>
              <w:spacing w:line="276" w:lineRule="auto"/>
              <w:jc w:val="both"/>
              <w:rPr>
                <w:rStyle w:val="FontStyle83"/>
                <w:rFonts w:eastAsia="Arial Unicode MS"/>
                <w:color w:val="000000"/>
                <w:sz w:val="24"/>
                <w:szCs w:val="24"/>
              </w:rPr>
            </w:pPr>
            <w:r w:rsidRPr="002D64D3">
              <w:rPr>
                <w:rStyle w:val="FontStyle83"/>
                <w:rFonts w:eastAsia="Arial Unicode MS"/>
                <w:sz w:val="24"/>
                <w:szCs w:val="24"/>
              </w:rPr>
              <w:t xml:space="preserve">Общий объем </w:t>
            </w:r>
            <w:r w:rsidRPr="006230FD">
              <w:rPr>
                <w:rStyle w:val="FontStyle83"/>
                <w:rFonts w:eastAsia="Arial Unicode MS"/>
                <w:color w:val="000000"/>
                <w:sz w:val="24"/>
                <w:szCs w:val="24"/>
              </w:rPr>
              <w:t>расходов</w:t>
            </w:r>
            <w:r w:rsidRPr="006230FD">
              <w:rPr>
                <w:b/>
                <w:color w:val="000000"/>
              </w:rPr>
              <w:t xml:space="preserve"> </w:t>
            </w:r>
            <w:r w:rsidR="00EC7201" w:rsidRPr="00EC7201">
              <w:rPr>
                <w:b/>
                <w:color w:val="FF0000"/>
              </w:rPr>
              <w:t>61890,0</w:t>
            </w:r>
            <w:r w:rsidRPr="006230FD">
              <w:rPr>
                <w:b/>
                <w:color w:val="000000"/>
              </w:rPr>
              <w:t xml:space="preserve"> </w:t>
            </w:r>
            <w:r w:rsidRPr="006230FD">
              <w:rPr>
                <w:rStyle w:val="FontStyle83"/>
                <w:rFonts w:eastAsia="Arial Unicode MS"/>
                <w:color w:val="000000"/>
                <w:sz w:val="24"/>
                <w:szCs w:val="24"/>
              </w:rPr>
              <w:t>тыс. руб., в том числе по годам реализации:</w:t>
            </w:r>
          </w:p>
          <w:p w:rsidR="00712E4B" w:rsidRPr="006230FD" w:rsidRDefault="00712E4B" w:rsidP="00971177">
            <w:pPr>
              <w:pStyle w:val="Style49"/>
              <w:widowControl/>
              <w:tabs>
                <w:tab w:val="left" w:pos="917"/>
              </w:tabs>
              <w:spacing w:line="276" w:lineRule="auto"/>
              <w:jc w:val="both"/>
              <w:rPr>
                <w:rStyle w:val="FontStyle83"/>
                <w:rFonts w:eastAsia="Arial Unicode MS"/>
                <w:color w:val="000000"/>
                <w:sz w:val="24"/>
                <w:szCs w:val="24"/>
              </w:rPr>
            </w:pPr>
            <w:r w:rsidRPr="006230FD">
              <w:rPr>
                <w:rStyle w:val="FontStyle83"/>
                <w:rFonts w:eastAsia="Arial Unicode MS"/>
                <w:color w:val="000000"/>
                <w:sz w:val="24"/>
                <w:szCs w:val="24"/>
              </w:rPr>
              <w:t>2016 год – 9530,8 тыс. руб.</w:t>
            </w:r>
          </w:p>
          <w:p w:rsidR="00712E4B" w:rsidRPr="006230FD" w:rsidRDefault="00712E4B" w:rsidP="00971177">
            <w:pPr>
              <w:pStyle w:val="Style49"/>
              <w:widowControl/>
              <w:tabs>
                <w:tab w:val="left" w:pos="917"/>
              </w:tabs>
              <w:spacing w:line="276" w:lineRule="auto"/>
              <w:jc w:val="both"/>
              <w:rPr>
                <w:rStyle w:val="FontStyle83"/>
                <w:rFonts w:eastAsia="Arial Unicode MS"/>
                <w:color w:val="000000"/>
                <w:sz w:val="24"/>
                <w:szCs w:val="24"/>
              </w:rPr>
            </w:pPr>
            <w:r w:rsidRPr="006230FD">
              <w:rPr>
                <w:rStyle w:val="FontStyle83"/>
                <w:rFonts w:eastAsia="Arial Unicode MS"/>
                <w:color w:val="000000"/>
                <w:sz w:val="24"/>
                <w:szCs w:val="24"/>
              </w:rPr>
              <w:t>2017 год – 11847,1 тыс. руб.</w:t>
            </w:r>
          </w:p>
          <w:p w:rsidR="00712E4B" w:rsidRPr="006230FD" w:rsidRDefault="00712E4B" w:rsidP="00971177">
            <w:pPr>
              <w:pStyle w:val="Style49"/>
              <w:widowControl/>
              <w:tabs>
                <w:tab w:val="left" w:pos="917"/>
              </w:tabs>
              <w:spacing w:line="276" w:lineRule="auto"/>
              <w:jc w:val="both"/>
              <w:rPr>
                <w:rStyle w:val="FontStyle83"/>
                <w:rFonts w:eastAsia="Arial Unicode MS"/>
                <w:color w:val="000000"/>
                <w:sz w:val="24"/>
                <w:szCs w:val="24"/>
              </w:rPr>
            </w:pPr>
            <w:r w:rsidRPr="006230FD">
              <w:rPr>
                <w:rStyle w:val="FontStyle83"/>
                <w:rFonts w:eastAsia="Arial Unicode MS"/>
                <w:color w:val="000000"/>
                <w:sz w:val="24"/>
                <w:szCs w:val="24"/>
              </w:rPr>
              <w:t>2018 год – 13215,8  тыс. руб.</w:t>
            </w:r>
          </w:p>
          <w:p w:rsidR="00712E4B" w:rsidRPr="006230FD" w:rsidRDefault="00712E4B" w:rsidP="00971177">
            <w:pPr>
              <w:pStyle w:val="Style49"/>
              <w:widowControl/>
              <w:tabs>
                <w:tab w:val="left" w:pos="917"/>
              </w:tabs>
              <w:spacing w:line="276" w:lineRule="auto"/>
              <w:jc w:val="both"/>
              <w:rPr>
                <w:rStyle w:val="FontStyle83"/>
                <w:rFonts w:eastAsia="Arial Unicode MS"/>
                <w:color w:val="000000"/>
                <w:sz w:val="24"/>
                <w:szCs w:val="24"/>
              </w:rPr>
            </w:pPr>
            <w:r w:rsidRPr="006230FD">
              <w:rPr>
                <w:rStyle w:val="FontStyle83"/>
                <w:rFonts w:eastAsia="Arial Unicode MS"/>
                <w:color w:val="000000"/>
                <w:sz w:val="24"/>
                <w:szCs w:val="24"/>
              </w:rPr>
              <w:t xml:space="preserve">2019 год – </w:t>
            </w:r>
            <w:r w:rsidR="00172E2F" w:rsidRPr="006230FD">
              <w:rPr>
                <w:rStyle w:val="FontStyle83"/>
                <w:rFonts w:eastAsia="Arial Unicode MS"/>
                <w:color w:val="000000"/>
                <w:sz w:val="24"/>
                <w:szCs w:val="24"/>
              </w:rPr>
              <w:t>12024</w:t>
            </w:r>
            <w:r w:rsidRPr="006230FD">
              <w:rPr>
                <w:rStyle w:val="FontStyle83"/>
                <w:rFonts w:eastAsia="Arial Unicode MS"/>
                <w:color w:val="000000"/>
                <w:sz w:val="24"/>
                <w:szCs w:val="24"/>
              </w:rPr>
              <w:t>,</w:t>
            </w:r>
            <w:r w:rsidR="00172E2F" w:rsidRPr="006230FD">
              <w:rPr>
                <w:rStyle w:val="FontStyle83"/>
                <w:rFonts w:eastAsia="Arial Unicode MS"/>
                <w:color w:val="000000"/>
                <w:sz w:val="24"/>
                <w:szCs w:val="24"/>
              </w:rPr>
              <w:t>2</w:t>
            </w:r>
            <w:r w:rsidRPr="006230FD">
              <w:rPr>
                <w:rStyle w:val="FontStyle83"/>
                <w:rFonts w:eastAsia="Arial Unicode MS"/>
                <w:color w:val="000000"/>
                <w:sz w:val="24"/>
                <w:szCs w:val="24"/>
              </w:rPr>
              <w:t xml:space="preserve">  тыс. руб.</w:t>
            </w:r>
          </w:p>
          <w:p w:rsidR="00712E4B" w:rsidRPr="002D64D3" w:rsidRDefault="00712E4B" w:rsidP="00EC7201">
            <w:pPr>
              <w:pStyle w:val="Style49"/>
              <w:widowControl/>
              <w:tabs>
                <w:tab w:val="left" w:pos="917"/>
              </w:tabs>
              <w:spacing w:line="276" w:lineRule="auto"/>
              <w:jc w:val="both"/>
              <w:rPr>
                <w:rStyle w:val="afb"/>
                <w:i w:val="0"/>
              </w:rPr>
            </w:pPr>
            <w:r w:rsidRPr="006230FD">
              <w:rPr>
                <w:rStyle w:val="FontStyle83"/>
                <w:rFonts w:eastAsia="Arial Unicode MS"/>
                <w:color w:val="000000"/>
                <w:sz w:val="24"/>
                <w:szCs w:val="24"/>
              </w:rPr>
              <w:t xml:space="preserve">2020 год – </w:t>
            </w:r>
            <w:r w:rsidR="00EC7201" w:rsidRPr="00EC7201">
              <w:rPr>
                <w:rStyle w:val="FontStyle83"/>
                <w:rFonts w:eastAsia="Arial Unicode MS"/>
                <w:color w:val="FF0000"/>
                <w:sz w:val="24"/>
                <w:szCs w:val="24"/>
              </w:rPr>
              <w:t>15273,0</w:t>
            </w:r>
            <w:r w:rsidRPr="00EC7201">
              <w:rPr>
                <w:rStyle w:val="FontStyle83"/>
                <w:rFonts w:eastAsia="Arial Unicode MS"/>
                <w:color w:val="FF0000"/>
                <w:sz w:val="24"/>
                <w:szCs w:val="24"/>
              </w:rPr>
              <w:t xml:space="preserve">  тыс. руб.</w:t>
            </w:r>
          </w:p>
        </w:tc>
      </w:tr>
      <w:tr w:rsidR="00712E4B" w:rsidRPr="0083250C" w:rsidTr="00712E4B">
        <w:trPr>
          <w:trHeight w:val="2038"/>
        </w:trPr>
        <w:tc>
          <w:tcPr>
            <w:tcW w:w="3544" w:type="dxa"/>
            <w:shd w:val="clear" w:color="auto" w:fill="auto"/>
          </w:tcPr>
          <w:p w:rsidR="00712E4B" w:rsidRPr="0083250C" w:rsidRDefault="00712E4B" w:rsidP="00971177">
            <w:pPr>
              <w:rPr>
                <w:bCs/>
                <w:sz w:val="24"/>
                <w:szCs w:val="24"/>
              </w:rPr>
            </w:pPr>
            <w:r w:rsidRPr="0083250C">
              <w:rPr>
                <w:bCs/>
                <w:sz w:val="24"/>
                <w:szCs w:val="24"/>
              </w:rPr>
              <w:t>О</w:t>
            </w:r>
            <w:r>
              <w:rPr>
                <w:bCs/>
                <w:sz w:val="24"/>
                <w:szCs w:val="24"/>
              </w:rPr>
              <w:t>жидаемые результаты реализации П</w:t>
            </w:r>
            <w:r w:rsidRPr="0083250C">
              <w:rPr>
                <w:bCs/>
                <w:sz w:val="24"/>
                <w:szCs w:val="24"/>
              </w:rPr>
              <w:t>одпрограммы</w:t>
            </w:r>
            <w:r>
              <w:rPr>
                <w:bCs/>
                <w:sz w:val="24"/>
                <w:szCs w:val="24"/>
              </w:rPr>
              <w:t xml:space="preserve"> 2</w:t>
            </w:r>
          </w:p>
        </w:tc>
        <w:tc>
          <w:tcPr>
            <w:tcW w:w="6202" w:type="dxa"/>
            <w:shd w:val="clear" w:color="auto" w:fill="auto"/>
          </w:tcPr>
          <w:p w:rsidR="00712E4B" w:rsidRDefault="00712E4B" w:rsidP="00971177">
            <w:pPr>
              <w:jc w:val="both"/>
              <w:rPr>
                <w:sz w:val="24"/>
                <w:szCs w:val="24"/>
              </w:rPr>
            </w:pPr>
            <w:r>
              <w:rPr>
                <w:sz w:val="24"/>
                <w:szCs w:val="24"/>
              </w:rPr>
              <w:t>- у</w:t>
            </w:r>
            <w:r w:rsidRPr="0055600F">
              <w:rPr>
                <w:sz w:val="24"/>
                <w:szCs w:val="24"/>
              </w:rPr>
              <w:t>величение ко</w:t>
            </w:r>
            <w:r>
              <w:rPr>
                <w:sz w:val="24"/>
                <w:szCs w:val="24"/>
              </w:rPr>
              <w:t>личества посещений  библиотек (</w:t>
            </w:r>
            <w:r w:rsidRPr="0055600F">
              <w:rPr>
                <w:sz w:val="24"/>
                <w:szCs w:val="24"/>
              </w:rPr>
              <w:t>на 1 жителя в год), в т.ч. массовых мероприят</w:t>
            </w:r>
            <w:r>
              <w:rPr>
                <w:sz w:val="24"/>
                <w:szCs w:val="24"/>
              </w:rPr>
              <w:t xml:space="preserve">ий библиотек и посещений сайта от 6 ед. в 2016 году  до 6,5 </w:t>
            </w:r>
            <w:r w:rsidRPr="0055600F">
              <w:rPr>
                <w:sz w:val="24"/>
                <w:szCs w:val="24"/>
              </w:rPr>
              <w:t>ед. посещений</w:t>
            </w:r>
            <w:r>
              <w:rPr>
                <w:sz w:val="24"/>
                <w:szCs w:val="24"/>
              </w:rPr>
              <w:t xml:space="preserve"> к 2020 году</w:t>
            </w:r>
            <w:r w:rsidRPr="0055600F">
              <w:rPr>
                <w:sz w:val="24"/>
                <w:szCs w:val="24"/>
              </w:rPr>
              <w:t>;</w:t>
            </w:r>
          </w:p>
          <w:p w:rsidR="00712E4B" w:rsidRPr="0055600F" w:rsidRDefault="00712E4B" w:rsidP="00971177">
            <w:pPr>
              <w:jc w:val="both"/>
              <w:rPr>
                <w:sz w:val="24"/>
                <w:szCs w:val="24"/>
              </w:rPr>
            </w:pPr>
            <w:r>
              <w:rPr>
                <w:sz w:val="24"/>
                <w:szCs w:val="24"/>
              </w:rPr>
              <w:t>-у</w:t>
            </w:r>
            <w:r w:rsidRPr="0055600F">
              <w:rPr>
                <w:sz w:val="24"/>
                <w:szCs w:val="24"/>
              </w:rPr>
              <w:t>величение количества новых поступлений  в соответствии с нормативными показателями</w:t>
            </w:r>
            <w:r>
              <w:rPr>
                <w:sz w:val="24"/>
                <w:szCs w:val="24"/>
              </w:rPr>
              <w:t xml:space="preserve"> от  200 ед. 2016 году – до 300</w:t>
            </w:r>
            <w:r w:rsidRPr="0055600F">
              <w:rPr>
                <w:sz w:val="24"/>
                <w:szCs w:val="24"/>
              </w:rPr>
              <w:t xml:space="preserve"> экземпляров</w:t>
            </w:r>
            <w:r>
              <w:rPr>
                <w:sz w:val="24"/>
                <w:szCs w:val="24"/>
              </w:rPr>
              <w:t xml:space="preserve">  к 2020 году</w:t>
            </w:r>
            <w:r w:rsidRPr="0055600F">
              <w:rPr>
                <w:sz w:val="24"/>
                <w:szCs w:val="24"/>
              </w:rPr>
              <w:t xml:space="preserve"> на 1000 жителей района;</w:t>
            </w:r>
          </w:p>
          <w:p w:rsidR="00712E4B" w:rsidRDefault="00712E4B" w:rsidP="00971177">
            <w:pPr>
              <w:jc w:val="both"/>
              <w:rPr>
                <w:sz w:val="24"/>
                <w:szCs w:val="24"/>
              </w:rPr>
            </w:pPr>
            <w:r>
              <w:rPr>
                <w:sz w:val="24"/>
                <w:szCs w:val="24"/>
              </w:rPr>
              <w:t>- динамика роста количества составленных библиографических записей в карточных каталогах в сравнении с аналогичным периодом прошлого года  до 5 %</w:t>
            </w:r>
          </w:p>
          <w:p w:rsidR="00712E4B" w:rsidRPr="002D2CFC" w:rsidRDefault="00712E4B" w:rsidP="00971177">
            <w:pPr>
              <w:jc w:val="both"/>
              <w:rPr>
                <w:rStyle w:val="FontStyle83"/>
                <w:rFonts w:eastAsia="Arial Unicode MS"/>
                <w:sz w:val="24"/>
                <w:szCs w:val="24"/>
              </w:rPr>
            </w:pPr>
            <w:r w:rsidRPr="002D2CFC">
              <w:rPr>
                <w:sz w:val="24"/>
                <w:szCs w:val="24"/>
              </w:rPr>
              <w:t>- количество посещений общедоступных библиотек на одного жителя за 2017 год  5,1 посещений.</w:t>
            </w:r>
          </w:p>
        </w:tc>
      </w:tr>
    </w:tbl>
    <w:p w:rsidR="00712E4B" w:rsidRPr="0083250C" w:rsidRDefault="00712E4B" w:rsidP="00712E4B">
      <w:pPr>
        <w:rPr>
          <w:b/>
          <w:sz w:val="24"/>
          <w:szCs w:val="24"/>
        </w:rPr>
      </w:pPr>
      <w:r w:rsidRPr="0083250C">
        <w:rPr>
          <w:sz w:val="24"/>
          <w:szCs w:val="24"/>
        </w:rPr>
        <w:t xml:space="preserve"> </w:t>
      </w:r>
    </w:p>
    <w:p w:rsidR="00712E4B" w:rsidRPr="00C05AFB" w:rsidRDefault="00712E4B" w:rsidP="00712E4B">
      <w:pPr>
        <w:jc w:val="center"/>
        <w:rPr>
          <w:b/>
          <w:sz w:val="28"/>
          <w:szCs w:val="28"/>
        </w:rPr>
      </w:pPr>
      <w:r w:rsidRPr="00C05AFB">
        <w:rPr>
          <w:b/>
          <w:sz w:val="28"/>
          <w:szCs w:val="28"/>
        </w:rPr>
        <w:t>Раздел 1. Общая характеристика сферы реализации Подпрограммы 2 Программы</w:t>
      </w:r>
    </w:p>
    <w:p w:rsidR="00712E4B" w:rsidRPr="00C05AFB" w:rsidRDefault="00712E4B" w:rsidP="00712E4B">
      <w:pPr>
        <w:shd w:val="clear" w:color="auto" w:fill="FFFFFF"/>
        <w:ind w:firstLine="708"/>
        <w:rPr>
          <w:sz w:val="28"/>
          <w:szCs w:val="28"/>
        </w:rPr>
      </w:pPr>
      <w:r w:rsidRPr="00C05AFB">
        <w:rPr>
          <w:b/>
          <w:sz w:val="28"/>
          <w:szCs w:val="28"/>
        </w:rPr>
        <w:t xml:space="preserve"> </w:t>
      </w:r>
    </w:p>
    <w:p w:rsidR="00712E4B" w:rsidRPr="00C05AFB" w:rsidRDefault="00712E4B" w:rsidP="00712E4B">
      <w:pPr>
        <w:shd w:val="clear" w:color="auto" w:fill="FFFFFF"/>
        <w:ind w:firstLine="708"/>
        <w:jc w:val="both"/>
        <w:rPr>
          <w:color w:val="000000"/>
          <w:sz w:val="28"/>
          <w:szCs w:val="28"/>
        </w:rPr>
      </w:pPr>
      <w:r w:rsidRPr="00C05AFB">
        <w:rPr>
          <w:sz w:val="28"/>
          <w:szCs w:val="28"/>
        </w:rPr>
        <w:t>Муниципальное казенное учреждение культуры «Бабаевская межпоселенческая централизованная библиотечная система», образовалась  2008 году. В структуру учреждения вх</w:t>
      </w:r>
      <w:r>
        <w:rPr>
          <w:sz w:val="28"/>
          <w:szCs w:val="28"/>
        </w:rPr>
        <w:t>одит Центральная библиотека и 20</w:t>
      </w:r>
      <w:r w:rsidRPr="00C05AFB">
        <w:rPr>
          <w:sz w:val="28"/>
          <w:szCs w:val="28"/>
        </w:rPr>
        <w:t xml:space="preserve"> фили</w:t>
      </w:r>
      <w:r>
        <w:rPr>
          <w:sz w:val="28"/>
          <w:szCs w:val="28"/>
        </w:rPr>
        <w:t>алов</w:t>
      </w:r>
      <w:r w:rsidRPr="00C05AFB">
        <w:rPr>
          <w:sz w:val="28"/>
          <w:szCs w:val="28"/>
        </w:rPr>
        <w:t>. Все учреждения в основном расположены в приспособленных помещениях</w:t>
      </w:r>
    </w:p>
    <w:p w:rsidR="00712E4B" w:rsidRPr="00C05AFB" w:rsidRDefault="00712E4B" w:rsidP="00712E4B">
      <w:pPr>
        <w:pStyle w:val="af7"/>
        <w:spacing w:line="276" w:lineRule="auto"/>
        <w:jc w:val="both"/>
        <w:rPr>
          <w:rFonts w:ascii="Times New Roman" w:hAnsi="Times New Roman"/>
          <w:sz w:val="28"/>
          <w:szCs w:val="28"/>
        </w:rPr>
      </w:pPr>
      <w:r w:rsidRPr="00C05AFB">
        <w:rPr>
          <w:rFonts w:ascii="Times New Roman" w:hAnsi="Times New Roman"/>
          <w:sz w:val="28"/>
          <w:szCs w:val="28"/>
        </w:rPr>
        <w:t xml:space="preserve">           Основная деятельность МЦБС направлена на предоставление библиотечных услуг населению. Учреждение культуры предоставляет не только библиотечные услуги, а также проводит большую массовую работу с населением, организованы при филиалах МЦБС кружки и объединения (для взрослых и детей). Бабаевской Центральной библиотекой проводится большая методическая ра</w:t>
      </w:r>
      <w:r>
        <w:rPr>
          <w:rFonts w:ascii="Times New Roman" w:hAnsi="Times New Roman"/>
          <w:sz w:val="28"/>
          <w:szCs w:val="28"/>
        </w:rPr>
        <w:t>бота. Выпущены сборники стихов Б</w:t>
      </w:r>
      <w:r w:rsidRPr="00C05AFB">
        <w:rPr>
          <w:rFonts w:ascii="Times New Roman" w:hAnsi="Times New Roman"/>
          <w:sz w:val="28"/>
          <w:szCs w:val="28"/>
        </w:rPr>
        <w:t>абаевских поэтов и авторов В.Иванова, Н.Матвеева, А. Шейнова. Библиотеки района  принимают участие в областных конкурсах: «Моя Вологодчина», «Вологда читающая», «Буквица», «Библиотекарь-эколог», «Мое село в истории России» и другие.</w:t>
      </w:r>
    </w:p>
    <w:p w:rsidR="00712E4B" w:rsidRPr="00C05AFB" w:rsidRDefault="00712E4B" w:rsidP="00712E4B">
      <w:pPr>
        <w:pStyle w:val="af7"/>
        <w:spacing w:line="276" w:lineRule="auto"/>
        <w:jc w:val="both"/>
        <w:rPr>
          <w:rFonts w:ascii="Times New Roman" w:hAnsi="Times New Roman"/>
          <w:color w:val="000000"/>
          <w:sz w:val="28"/>
          <w:szCs w:val="28"/>
        </w:rPr>
      </w:pPr>
      <w:r w:rsidRPr="00C05AFB">
        <w:rPr>
          <w:rFonts w:ascii="Times New Roman" w:hAnsi="Times New Roman"/>
          <w:color w:val="000000"/>
          <w:sz w:val="28"/>
          <w:szCs w:val="28"/>
        </w:rPr>
        <w:t xml:space="preserve">Коллектив МЦБС работоспособный,  творческий, сплоченный, в основном работают специалисты с большим стажем работы.  </w:t>
      </w:r>
    </w:p>
    <w:p w:rsidR="00712E4B" w:rsidRPr="00C05AFB" w:rsidRDefault="00712E4B" w:rsidP="00712E4B">
      <w:pPr>
        <w:pStyle w:val="af7"/>
        <w:spacing w:line="276" w:lineRule="auto"/>
        <w:jc w:val="both"/>
        <w:rPr>
          <w:rFonts w:ascii="Times New Roman" w:hAnsi="Times New Roman"/>
          <w:sz w:val="28"/>
          <w:szCs w:val="28"/>
        </w:rPr>
      </w:pPr>
      <w:r w:rsidRPr="00C05AFB">
        <w:rPr>
          <w:rFonts w:ascii="Times New Roman" w:hAnsi="Times New Roman"/>
          <w:color w:val="000000"/>
          <w:sz w:val="28"/>
          <w:szCs w:val="28"/>
        </w:rPr>
        <w:t xml:space="preserve">            Все библиотеки района обслуживают престарелых и инвалидов на дому. Созданы ветеранские объединения, принимают участие в творческих выставках, фестивалях, ярмарках района.      </w:t>
      </w:r>
    </w:p>
    <w:p w:rsidR="00712E4B" w:rsidRPr="00C05AFB" w:rsidRDefault="00712E4B" w:rsidP="00712E4B">
      <w:pPr>
        <w:pStyle w:val="af7"/>
        <w:spacing w:line="276" w:lineRule="auto"/>
        <w:ind w:firstLine="708"/>
        <w:jc w:val="both"/>
        <w:rPr>
          <w:rFonts w:ascii="Times New Roman" w:hAnsi="Times New Roman"/>
          <w:sz w:val="28"/>
          <w:szCs w:val="28"/>
        </w:rPr>
      </w:pPr>
      <w:r w:rsidRPr="00C05AFB">
        <w:rPr>
          <w:rFonts w:ascii="Times New Roman" w:hAnsi="Times New Roman"/>
          <w:sz w:val="28"/>
          <w:szCs w:val="28"/>
        </w:rPr>
        <w:t>Наряду с этим существуют и проблемы:</w:t>
      </w:r>
    </w:p>
    <w:p w:rsidR="00712E4B" w:rsidRPr="00C05AFB" w:rsidRDefault="00712E4B" w:rsidP="00712E4B">
      <w:pPr>
        <w:pStyle w:val="af7"/>
        <w:spacing w:line="276" w:lineRule="auto"/>
        <w:jc w:val="both"/>
        <w:rPr>
          <w:rFonts w:ascii="Times New Roman" w:hAnsi="Times New Roman"/>
          <w:sz w:val="28"/>
          <w:szCs w:val="28"/>
        </w:rPr>
      </w:pPr>
      <w:r w:rsidRPr="00C05AFB">
        <w:rPr>
          <w:rFonts w:ascii="Times New Roman" w:hAnsi="Times New Roman"/>
          <w:sz w:val="28"/>
          <w:szCs w:val="28"/>
        </w:rPr>
        <w:t>- Огромная потребность в новом з</w:t>
      </w:r>
      <w:r>
        <w:rPr>
          <w:rFonts w:ascii="Times New Roman" w:hAnsi="Times New Roman"/>
          <w:sz w:val="28"/>
          <w:szCs w:val="28"/>
        </w:rPr>
        <w:t>дании для Бабаевской детской</w:t>
      </w:r>
      <w:r w:rsidRPr="00C05AFB">
        <w:rPr>
          <w:rFonts w:ascii="Times New Roman" w:hAnsi="Times New Roman"/>
          <w:sz w:val="28"/>
          <w:szCs w:val="28"/>
        </w:rPr>
        <w:t xml:space="preserve"> библиотеки;</w:t>
      </w:r>
    </w:p>
    <w:p w:rsidR="00712E4B" w:rsidRPr="00C05AFB" w:rsidRDefault="00712E4B" w:rsidP="00712E4B">
      <w:pPr>
        <w:pStyle w:val="af7"/>
        <w:spacing w:line="276" w:lineRule="auto"/>
        <w:jc w:val="both"/>
        <w:rPr>
          <w:rFonts w:ascii="Times New Roman" w:hAnsi="Times New Roman"/>
          <w:sz w:val="28"/>
          <w:szCs w:val="28"/>
        </w:rPr>
      </w:pPr>
      <w:r w:rsidRPr="00C05AFB">
        <w:rPr>
          <w:rFonts w:ascii="Times New Roman" w:hAnsi="Times New Roman"/>
          <w:sz w:val="28"/>
          <w:szCs w:val="28"/>
        </w:rPr>
        <w:t xml:space="preserve">-  Огромная потребность в комплектовании книжного фонда библиотек; </w:t>
      </w:r>
    </w:p>
    <w:p w:rsidR="00712E4B" w:rsidRPr="00C05AFB" w:rsidRDefault="00712E4B" w:rsidP="00712E4B">
      <w:pPr>
        <w:pStyle w:val="af7"/>
        <w:spacing w:line="276" w:lineRule="auto"/>
        <w:jc w:val="both"/>
        <w:rPr>
          <w:rFonts w:ascii="Times New Roman" w:hAnsi="Times New Roman"/>
          <w:sz w:val="28"/>
          <w:szCs w:val="28"/>
        </w:rPr>
      </w:pPr>
      <w:r w:rsidRPr="00C05AFB">
        <w:rPr>
          <w:rFonts w:ascii="Times New Roman" w:hAnsi="Times New Roman"/>
          <w:sz w:val="28"/>
          <w:szCs w:val="28"/>
        </w:rPr>
        <w:t>- Из-за отсутствия транспорта  - большая проблема  выездов с методической помощью в сельские филиалы МЦБС;</w:t>
      </w:r>
    </w:p>
    <w:p w:rsidR="00712E4B" w:rsidRPr="00C05AFB" w:rsidRDefault="00712E4B" w:rsidP="00712E4B">
      <w:pPr>
        <w:pStyle w:val="af7"/>
        <w:spacing w:line="276" w:lineRule="auto"/>
        <w:jc w:val="both"/>
        <w:rPr>
          <w:rFonts w:ascii="Times New Roman" w:hAnsi="Times New Roman"/>
          <w:sz w:val="28"/>
          <w:szCs w:val="28"/>
        </w:rPr>
      </w:pPr>
      <w:r w:rsidRPr="00C05AFB">
        <w:rPr>
          <w:rFonts w:ascii="Times New Roman" w:hAnsi="Times New Roman"/>
          <w:sz w:val="28"/>
          <w:szCs w:val="28"/>
        </w:rPr>
        <w:t>- библиотеки района на протяжении  многих лет не приобретали  библиотечное оборудование (стеллажи, кафедры, столы, стулья и т.д.);</w:t>
      </w:r>
    </w:p>
    <w:p w:rsidR="00712E4B" w:rsidRPr="00C05AFB" w:rsidRDefault="00712E4B" w:rsidP="00712E4B">
      <w:pPr>
        <w:pStyle w:val="af7"/>
        <w:spacing w:line="276" w:lineRule="auto"/>
        <w:jc w:val="both"/>
        <w:rPr>
          <w:rFonts w:ascii="Times New Roman" w:hAnsi="Times New Roman"/>
          <w:sz w:val="28"/>
          <w:szCs w:val="28"/>
        </w:rPr>
      </w:pPr>
      <w:r w:rsidRPr="00C05AFB">
        <w:rPr>
          <w:rFonts w:ascii="Times New Roman" w:hAnsi="Times New Roman"/>
          <w:sz w:val="28"/>
          <w:szCs w:val="28"/>
        </w:rPr>
        <w:t>-нехватка средств на подписные издания в библиотеках района;</w:t>
      </w:r>
    </w:p>
    <w:p w:rsidR="00712E4B" w:rsidRPr="00C05AFB" w:rsidRDefault="00712E4B" w:rsidP="00712E4B">
      <w:pPr>
        <w:pStyle w:val="af7"/>
        <w:spacing w:line="276" w:lineRule="auto"/>
        <w:jc w:val="both"/>
        <w:rPr>
          <w:rFonts w:ascii="Times New Roman" w:hAnsi="Times New Roman"/>
          <w:color w:val="000000"/>
          <w:sz w:val="28"/>
          <w:szCs w:val="28"/>
          <w:shd w:val="clear" w:color="auto" w:fill="FFFFFF"/>
        </w:rPr>
      </w:pPr>
      <w:r>
        <w:rPr>
          <w:rFonts w:ascii="Times New Roman" w:hAnsi="Times New Roman"/>
          <w:sz w:val="28"/>
          <w:szCs w:val="28"/>
        </w:rPr>
        <w:t xml:space="preserve">- низкий </w:t>
      </w:r>
      <w:r w:rsidRPr="00C05AFB">
        <w:rPr>
          <w:rFonts w:ascii="Times New Roman" w:hAnsi="Times New Roman"/>
          <w:sz w:val="28"/>
          <w:szCs w:val="28"/>
        </w:rPr>
        <w:t>уровень заработной платы.</w:t>
      </w:r>
      <w:r w:rsidRPr="00C05AFB">
        <w:rPr>
          <w:rFonts w:ascii="Times New Roman" w:hAnsi="Times New Roman"/>
          <w:color w:val="000000"/>
          <w:sz w:val="28"/>
          <w:szCs w:val="28"/>
        </w:rPr>
        <w:br/>
      </w:r>
      <w:r w:rsidRPr="00C05AFB">
        <w:rPr>
          <w:rFonts w:ascii="Times New Roman" w:hAnsi="Times New Roman"/>
          <w:color w:val="000000"/>
          <w:sz w:val="28"/>
          <w:szCs w:val="28"/>
          <w:shd w:val="clear" w:color="auto" w:fill="FFFFFF"/>
        </w:rPr>
        <w:t>Несмотря на это, учреждение культуры остается для жителей района  информационным центром культуры.</w:t>
      </w:r>
    </w:p>
    <w:p w:rsidR="00712E4B" w:rsidRPr="00C05AFB" w:rsidRDefault="00712E4B" w:rsidP="00712E4B">
      <w:pPr>
        <w:jc w:val="both"/>
        <w:rPr>
          <w:b/>
          <w:sz w:val="28"/>
          <w:szCs w:val="28"/>
        </w:rPr>
      </w:pPr>
      <w:r>
        <w:rPr>
          <w:b/>
          <w:sz w:val="28"/>
          <w:szCs w:val="28"/>
        </w:rPr>
        <w:t xml:space="preserve">Приоритеты </w:t>
      </w:r>
      <w:r w:rsidRPr="00C05AFB">
        <w:rPr>
          <w:b/>
          <w:sz w:val="28"/>
          <w:szCs w:val="28"/>
        </w:rPr>
        <w:t>государственн</w:t>
      </w:r>
      <w:r>
        <w:rPr>
          <w:b/>
          <w:sz w:val="28"/>
          <w:szCs w:val="28"/>
        </w:rPr>
        <w:t>ой политики в сфере реализации Подпрограммы</w:t>
      </w:r>
    </w:p>
    <w:p w:rsidR="00712E4B" w:rsidRPr="00C05AFB" w:rsidRDefault="00712E4B" w:rsidP="00712E4B">
      <w:pPr>
        <w:jc w:val="both"/>
        <w:rPr>
          <w:sz w:val="28"/>
          <w:szCs w:val="28"/>
        </w:rPr>
      </w:pPr>
      <w:r w:rsidRPr="00C05AFB">
        <w:rPr>
          <w:sz w:val="28"/>
          <w:szCs w:val="28"/>
        </w:rPr>
        <w:t xml:space="preserve">      При  формировании  Подпрограммы</w:t>
      </w:r>
      <w:r>
        <w:rPr>
          <w:sz w:val="28"/>
          <w:szCs w:val="28"/>
        </w:rPr>
        <w:t xml:space="preserve"> 2</w:t>
      </w:r>
      <w:r w:rsidRPr="00C05AFB">
        <w:rPr>
          <w:sz w:val="28"/>
          <w:szCs w:val="28"/>
        </w:rPr>
        <w:t xml:space="preserve"> учитывались цели и задачи нормативно - правовых документов:  </w:t>
      </w:r>
    </w:p>
    <w:p w:rsidR="00712E4B" w:rsidRPr="00C05AFB" w:rsidRDefault="00712E4B" w:rsidP="00971177">
      <w:pPr>
        <w:pStyle w:val="afc"/>
        <w:numPr>
          <w:ilvl w:val="0"/>
          <w:numId w:val="2"/>
        </w:numPr>
        <w:spacing w:after="0"/>
        <w:jc w:val="both"/>
        <w:rPr>
          <w:rFonts w:ascii="Times New Roman" w:hAnsi="Times New Roman"/>
          <w:sz w:val="28"/>
          <w:szCs w:val="28"/>
        </w:rPr>
      </w:pPr>
      <w:r w:rsidRPr="00C05AFB">
        <w:rPr>
          <w:rFonts w:ascii="Times New Roman" w:hAnsi="Times New Roman"/>
          <w:sz w:val="28"/>
          <w:szCs w:val="28"/>
        </w:rPr>
        <w:t>Конституция Российской федерации</w:t>
      </w:r>
    </w:p>
    <w:p w:rsidR="00712E4B" w:rsidRPr="00C05AFB" w:rsidRDefault="00712E4B" w:rsidP="00971177">
      <w:pPr>
        <w:pStyle w:val="afc"/>
        <w:numPr>
          <w:ilvl w:val="0"/>
          <w:numId w:val="2"/>
        </w:numPr>
        <w:spacing w:after="0"/>
        <w:jc w:val="both"/>
        <w:rPr>
          <w:rFonts w:ascii="Times New Roman" w:hAnsi="Times New Roman"/>
          <w:sz w:val="28"/>
          <w:szCs w:val="28"/>
        </w:rPr>
      </w:pPr>
      <w:r w:rsidRPr="00C05AFB">
        <w:rPr>
          <w:rFonts w:ascii="Times New Roman" w:hAnsi="Times New Roman"/>
          <w:sz w:val="28"/>
          <w:szCs w:val="28"/>
        </w:rPr>
        <w:t xml:space="preserve">Федеральный закон « О библиотечном деле» </w:t>
      </w:r>
      <w:r>
        <w:rPr>
          <w:rFonts w:ascii="Times New Roman" w:hAnsi="Times New Roman"/>
          <w:sz w:val="28"/>
          <w:szCs w:val="28"/>
        </w:rPr>
        <w:t>от29.12.1994</w:t>
      </w:r>
      <w:r w:rsidRPr="00C05AFB">
        <w:rPr>
          <w:rFonts w:ascii="Times New Roman" w:hAnsi="Times New Roman"/>
          <w:sz w:val="28"/>
          <w:szCs w:val="28"/>
        </w:rPr>
        <w:t xml:space="preserve"> № 78 - ФЗ </w:t>
      </w:r>
      <w:r>
        <w:rPr>
          <w:rFonts w:ascii="Times New Roman" w:hAnsi="Times New Roman"/>
          <w:sz w:val="28"/>
          <w:szCs w:val="28"/>
        </w:rPr>
        <w:t>(</w:t>
      </w:r>
      <w:r w:rsidRPr="00C05AFB">
        <w:rPr>
          <w:rFonts w:ascii="Times New Roman" w:hAnsi="Times New Roman"/>
          <w:sz w:val="28"/>
          <w:szCs w:val="28"/>
        </w:rPr>
        <w:t>с последующими изменениями</w:t>
      </w:r>
      <w:r>
        <w:rPr>
          <w:rFonts w:ascii="Times New Roman" w:hAnsi="Times New Roman"/>
          <w:sz w:val="28"/>
          <w:szCs w:val="28"/>
        </w:rPr>
        <w:t>).</w:t>
      </w:r>
    </w:p>
    <w:p w:rsidR="00712E4B" w:rsidRPr="00C05AFB" w:rsidRDefault="00712E4B" w:rsidP="00971177">
      <w:pPr>
        <w:pStyle w:val="afc"/>
        <w:numPr>
          <w:ilvl w:val="0"/>
          <w:numId w:val="2"/>
        </w:numPr>
        <w:spacing w:after="0"/>
        <w:jc w:val="both"/>
        <w:rPr>
          <w:rFonts w:ascii="Times New Roman" w:hAnsi="Times New Roman"/>
          <w:sz w:val="28"/>
          <w:szCs w:val="28"/>
        </w:rPr>
      </w:pPr>
      <w:r w:rsidRPr="00C05AFB">
        <w:rPr>
          <w:rFonts w:ascii="Times New Roman" w:hAnsi="Times New Roman"/>
          <w:sz w:val="28"/>
          <w:szCs w:val="28"/>
        </w:rPr>
        <w:t xml:space="preserve">Стратегия развития информационного </w:t>
      </w:r>
      <w:r>
        <w:rPr>
          <w:rFonts w:ascii="Times New Roman" w:hAnsi="Times New Roman"/>
          <w:sz w:val="28"/>
          <w:szCs w:val="28"/>
        </w:rPr>
        <w:t>общества в Российской Федерации,  утвержденная</w:t>
      </w:r>
      <w:r w:rsidRPr="00C05AFB">
        <w:rPr>
          <w:rFonts w:ascii="Times New Roman" w:hAnsi="Times New Roman"/>
          <w:sz w:val="28"/>
          <w:szCs w:val="28"/>
        </w:rPr>
        <w:t xml:space="preserve"> распоряжение</w:t>
      </w:r>
      <w:r>
        <w:rPr>
          <w:rFonts w:ascii="Times New Roman" w:hAnsi="Times New Roman"/>
          <w:sz w:val="28"/>
          <w:szCs w:val="28"/>
        </w:rPr>
        <w:t xml:space="preserve">м Президента РФ от 07.02.2008 </w:t>
      </w:r>
      <w:r w:rsidRPr="00C05AFB">
        <w:rPr>
          <w:rFonts w:ascii="Times New Roman" w:hAnsi="Times New Roman"/>
          <w:sz w:val="28"/>
          <w:szCs w:val="28"/>
        </w:rPr>
        <w:t xml:space="preserve"> № Пр-212  </w:t>
      </w:r>
    </w:p>
    <w:p w:rsidR="00712E4B" w:rsidRPr="00C05AFB" w:rsidRDefault="00712E4B" w:rsidP="00712E4B">
      <w:pPr>
        <w:jc w:val="both"/>
        <w:rPr>
          <w:sz w:val="28"/>
          <w:szCs w:val="28"/>
        </w:rPr>
      </w:pPr>
      <w:r w:rsidRPr="00C05AFB">
        <w:rPr>
          <w:sz w:val="28"/>
          <w:szCs w:val="28"/>
        </w:rPr>
        <w:t xml:space="preserve">4.Основные направления развития деятельности по сохранению библиотечных фондов в Российской Федерации на 2011 – </w:t>
      </w:r>
      <w:smartTag w:uri="urn:schemas-microsoft-com:office:smarttags" w:element="metricconverter">
        <w:smartTagPr>
          <w:attr w:name="ProductID" w:val="2020 г"/>
        </w:smartTagPr>
        <w:r w:rsidRPr="00C05AFB">
          <w:rPr>
            <w:sz w:val="28"/>
            <w:szCs w:val="28"/>
          </w:rPr>
          <w:t>2020 г</w:t>
        </w:r>
      </w:smartTag>
      <w:r w:rsidRPr="00C05AFB">
        <w:rPr>
          <w:sz w:val="28"/>
          <w:szCs w:val="28"/>
        </w:rPr>
        <w:t>.г.: одобрены решением коллегии Министерства культуры РФ от 29.11.2011 г. № 16</w:t>
      </w:r>
    </w:p>
    <w:p w:rsidR="00712E4B" w:rsidRPr="00C05AFB" w:rsidRDefault="00712E4B" w:rsidP="00712E4B">
      <w:pPr>
        <w:jc w:val="both"/>
        <w:rPr>
          <w:b/>
          <w:sz w:val="28"/>
          <w:szCs w:val="28"/>
        </w:rPr>
      </w:pPr>
      <w:r w:rsidRPr="00C05AFB">
        <w:rPr>
          <w:sz w:val="28"/>
          <w:szCs w:val="28"/>
        </w:rPr>
        <w:t>5.Модельный стандарт де</w:t>
      </w:r>
      <w:r>
        <w:rPr>
          <w:sz w:val="28"/>
          <w:szCs w:val="28"/>
        </w:rPr>
        <w:t>ятельности публичной библиотеки, п</w:t>
      </w:r>
      <w:r w:rsidRPr="00C05AFB">
        <w:rPr>
          <w:sz w:val="28"/>
          <w:szCs w:val="28"/>
        </w:rPr>
        <w:t>ринят Конференцией Российской библиотечной ассоциации, XIII Ежегодная сессия,</w:t>
      </w:r>
      <w:r>
        <w:rPr>
          <w:sz w:val="28"/>
          <w:szCs w:val="28"/>
        </w:rPr>
        <w:t xml:space="preserve"> </w:t>
      </w:r>
      <w:r w:rsidRPr="00C05AFB">
        <w:rPr>
          <w:sz w:val="28"/>
          <w:szCs w:val="28"/>
        </w:rPr>
        <w:t>22 мая 2008</w:t>
      </w:r>
      <w:r>
        <w:rPr>
          <w:sz w:val="28"/>
          <w:szCs w:val="28"/>
        </w:rPr>
        <w:t>.</w:t>
      </w:r>
    </w:p>
    <w:p w:rsidR="00712E4B" w:rsidRPr="00C05AFB" w:rsidRDefault="00712E4B" w:rsidP="00712E4B">
      <w:pPr>
        <w:pStyle w:val="1"/>
        <w:shd w:val="clear" w:color="auto" w:fill="FFFFFF"/>
        <w:rPr>
          <w:rStyle w:val="afb"/>
          <w:i w:val="0"/>
          <w:sz w:val="28"/>
          <w:szCs w:val="28"/>
        </w:rPr>
      </w:pPr>
    </w:p>
    <w:p w:rsidR="00712E4B" w:rsidRPr="00C05AFB" w:rsidRDefault="00712E4B" w:rsidP="00712E4B">
      <w:pPr>
        <w:pStyle w:val="1"/>
        <w:shd w:val="clear" w:color="auto" w:fill="FFFFFF"/>
        <w:rPr>
          <w:rStyle w:val="afb"/>
          <w:i w:val="0"/>
          <w:sz w:val="28"/>
          <w:szCs w:val="28"/>
        </w:rPr>
      </w:pPr>
      <w:r w:rsidRPr="00C05AFB">
        <w:rPr>
          <w:rStyle w:val="afb"/>
          <w:i w:val="0"/>
          <w:sz w:val="28"/>
          <w:szCs w:val="28"/>
        </w:rPr>
        <w:t>Раздел 2. Цели, задачи, целевые индикаторы и показатели, основные ожидаемые конечные результаты Подпрограммы 2 Програ</w:t>
      </w:r>
      <w:r>
        <w:rPr>
          <w:rStyle w:val="afb"/>
          <w:i w:val="0"/>
          <w:sz w:val="28"/>
          <w:szCs w:val="28"/>
        </w:rPr>
        <w:t>ммы, сроки и этапы реализации.</w:t>
      </w:r>
    </w:p>
    <w:p w:rsidR="00712E4B" w:rsidRDefault="00712E4B" w:rsidP="00712E4B">
      <w:pPr>
        <w:ind w:firstLine="435"/>
        <w:contextualSpacing/>
        <w:jc w:val="both"/>
        <w:rPr>
          <w:sz w:val="28"/>
          <w:szCs w:val="28"/>
        </w:rPr>
      </w:pPr>
    </w:p>
    <w:p w:rsidR="00712E4B" w:rsidRPr="00C05AFB" w:rsidRDefault="00712E4B" w:rsidP="00712E4B">
      <w:pPr>
        <w:ind w:firstLine="435"/>
        <w:contextualSpacing/>
        <w:jc w:val="both"/>
        <w:rPr>
          <w:sz w:val="28"/>
          <w:szCs w:val="28"/>
        </w:rPr>
      </w:pPr>
      <w:r w:rsidRPr="00C05AFB">
        <w:rPr>
          <w:sz w:val="28"/>
          <w:szCs w:val="28"/>
        </w:rPr>
        <w:t>Целью  Подпрограммы</w:t>
      </w:r>
      <w:r>
        <w:rPr>
          <w:sz w:val="28"/>
          <w:szCs w:val="28"/>
        </w:rPr>
        <w:t xml:space="preserve"> 2</w:t>
      </w:r>
      <w:r w:rsidRPr="00C05AFB">
        <w:rPr>
          <w:sz w:val="28"/>
          <w:szCs w:val="28"/>
        </w:rPr>
        <w:t xml:space="preserve"> является - создание условий для равноценного доступа жителей района  к информационным ресурсам. </w:t>
      </w:r>
    </w:p>
    <w:p w:rsidR="00712E4B" w:rsidRPr="00C05AFB" w:rsidRDefault="00712E4B" w:rsidP="00712E4B">
      <w:pPr>
        <w:ind w:firstLine="435"/>
        <w:contextualSpacing/>
        <w:jc w:val="both"/>
        <w:rPr>
          <w:sz w:val="28"/>
          <w:szCs w:val="28"/>
        </w:rPr>
      </w:pPr>
      <w:r w:rsidRPr="00C05AFB">
        <w:rPr>
          <w:sz w:val="28"/>
          <w:szCs w:val="28"/>
        </w:rPr>
        <w:t>Подпрограмма</w:t>
      </w:r>
      <w:r>
        <w:rPr>
          <w:sz w:val="28"/>
          <w:szCs w:val="28"/>
        </w:rPr>
        <w:t xml:space="preserve"> 2</w:t>
      </w:r>
      <w:r w:rsidRPr="00C05AFB">
        <w:rPr>
          <w:sz w:val="28"/>
          <w:szCs w:val="28"/>
        </w:rPr>
        <w:t xml:space="preserve"> предусматривает реализацию ряда задач и достижение соответствующих задачам показателей: </w:t>
      </w:r>
    </w:p>
    <w:p w:rsidR="00712E4B" w:rsidRPr="00772DFE" w:rsidRDefault="00712E4B" w:rsidP="00712E4B">
      <w:pPr>
        <w:autoSpaceDE w:val="0"/>
        <w:autoSpaceDN w:val="0"/>
        <w:adjustRightInd w:val="0"/>
        <w:rPr>
          <w:b/>
          <w:sz w:val="28"/>
          <w:szCs w:val="28"/>
        </w:rPr>
      </w:pPr>
      <w:r w:rsidRPr="00C05AFB">
        <w:rPr>
          <w:b/>
          <w:sz w:val="28"/>
          <w:szCs w:val="28"/>
        </w:rPr>
        <w:t xml:space="preserve">1.Обеспечение </w:t>
      </w:r>
      <w:r>
        <w:rPr>
          <w:b/>
          <w:sz w:val="28"/>
          <w:szCs w:val="28"/>
        </w:rPr>
        <w:t>библиотечного, библиографического и информационного обслуживания</w:t>
      </w:r>
      <w:r w:rsidRPr="00772DFE">
        <w:rPr>
          <w:b/>
          <w:sz w:val="28"/>
          <w:szCs w:val="28"/>
        </w:rPr>
        <w:t xml:space="preserve"> пользователей библиотеки;</w:t>
      </w:r>
    </w:p>
    <w:p w:rsidR="00712E4B" w:rsidRDefault="00712E4B" w:rsidP="00712E4B">
      <w:pPr>
        <w:jc w:val="both"/>
        <w:rPr>
          <w:sz w:val="28"/>
          <w:szCs w:val="28"/>
        </w:rPr>
      </w:pPr>
      <w:r w:rsidRPr="00C05AFB">
        <w:rPr>
          <w:sz w:val="28"/>
          <w:szCs w:val="28"/>
        </w:rPr>
        <w:t>Решение задачи обеспечит к 2020 году:</w:t>
      </w:r>
    </w:p>
    <w:p w:rsidR="00712E4B" w:rsidRDefault="00712E4B" w:rsidP="00712E4B">
      <w:pPr>
        <w:jc w:val="both"/>
        <w:rPr>
          <w:sz w:val="28"/>
          <w:szCs w:val="28"/>
        </w:rPr>
      </w:pPr>
      <w:r>
        <w:rPr>
          <w:sz w:val="28"/>
          <w:szCs w:val="28"/>
        </w:rPr>
        <w:t>. Увеличение количества посещений, увеличение количества читателей.</w:t>
      </w:r>
      <w:r w:rsidRPr="009A06F5">
        <w:rPr>
          <w:sz w:val="28"/>
          <w:szCs w:val="28"/>
        </w:rPr>
        <w:t xml:space="preserve"> </w:t>
      </w:r>
    </w:p>
    <w:p w:rsidR="00712E4B" w:rsidRPr="00772DFE" w:rsidRDefault="00712E4B" w:rsidP="00712E4B">
      <w:pPr>
        <w:jc w:val="both"/>
        <w:rPr>
          <w:b/>
          <w:sz w:val="28"/>
          <w:szCs w:val="28"/>
        </w:rPr>
      </w:pPr>
      <w:r>
        <w:rPr>
          <w:b/>
          <w:sz w:val="28"/>
          <w:szCs w:val="28"/>
        </w:rPr>
        <w:t>2.</w:t>
      </w:r>
      <w:r w:rsidRPr="00772DFE">
        <w:rPr>
          <w:sz w:val="24"/>
          <w:szCs w:val="24"/>
        </w:rPr>
        <w:t xml:space="preserve"> </w:t>
      </w:r>
      <w:r w:rsidRPr="00772DFE">
        <w:rPr>
          <w:b/>
          <w:sz w:val="28"/>
          <w:szCs w:val="28"/>
        </w:rPr>
        <w:t xml:space="preserve">Обеспечение </w:t>
      </w:r>
      <w:r>
        <w:rPr>
          <w:b/>
          <w:sz w:val="28"/>
          <w:szCs w:val="28"/>
        </w:rPr>
        <w:t>формирования</w:t>
      </w:r>
      <w:r w:rsidRPr="00772DFE">
        <w:rPr>
          <w:b/>
          <w:sz w:val="28"/>
          <w:szCs w:val="28"/>
        </w:rPr>
        <w:t>, учет</w:t>
      </w:r>
      <w:r>
        <w:rPr>
          <w:b/>
          <w:sz w:val="28"/>
          <w:szCs w:val="28"/>
        </w:rPr>
        <w:t>а, изучения, обеспечения</w:t>
      </w:r>
      <w:r w:rsidRPr="00772DFE">
        <w:rPr>
          <w:b/>
          <w:sz w:val="28"/>
          <w:szCs w:val="28"/>
        </w:rPr>
        <w:t xml:space="preserve"> физического сохранения и безопасности фондов библиотеки;</w:t>
      </w:r>
    </w:p>
    <w:p w:rsidR="00712E4B" w:rsidRDefault="00712E4B" w:rsidP="00712E4B">
      <w:pPr>
        <w:jc w:val="both"/>
        <w:rPr>
          <w:sz w:val="28"/>
          <w:szCs w:val="28"/>
        </w:rPr>
      </w:pPr>
      <w:r w:rsidRPr="00C05AFB">
        <w:rPr>
          <w:sz w:val="28"/>
          <w:szCs w:val="28"/>
        </w:rPr>
        <w:t>Решение</w:t>
      </w:r>
      <w:r>
        <w:rPr>
          <w:sz w:val="28"/>
          <w:szCs w:val="28"/>
        </w:rPr>
        <w:t xml:space="preserve"> задачи обеспечит к 2020 году:</w:t>
      </w:r>
    </w:p>
    <w:p w:rsidR="00712E4B" w:rsidRDefault="00712E4B" w:rsidP="00712E4B">
      <w:pPr>
        <w:jc w:val="both"/>
        <w:rPr>
          <w:sz w:val="28"/>
          <w:szCs w:val="28"/>
        </w:rPr>
      </w:pPr>
      <w:r w:rsidRPr="00C05AFB">
        <w:rPr>
          <w:sz w:val="28"/>
          <w:szCs w:val="28"/>
        </w:rPr>
        <w:t xml:space="preserve"> Увеличение количества новых поступлений  в соответствии с нормативными показателями на 1000 жителей района</w:t>
      </w:r>
      <w:r>
        <w:rPr>
          <w:sz w:val="28"/>
          <w:szCs w:val="28"/>
        </w:rPr>
        <w:t xml:space="preserve">. </w:t>
      </w:r>
    </w:p>
    <w:p w:rsidR="00712E4B" w:rsidRPr="009A06F5" w:rsidRDefault="00712E4B" w:rsidP="00712E4B">
      <w:pPr>
        <w:jc w:val="both"/>
        <w:rPr>
          <w:sz w:val="28"/>
          <w:szCs w:val="28"/>
        </w:rPr>
      </w:pPr>
      <w:r w:rsidRPr="00C05AFB">
        <w:rPr>
          <w:sz w:val="28"/>
          <w:szCs w:val="28"/>
        </w:rPr>
        <w:t xml:space="preserve"> </w:t>
      </w:r>
      <w:r w:rsidRPr="00C05AFB">
        <w:rPr>
          <w:b/>
          <w:sz w:val="28"/>
          <w:szCs w:val="28"/>
        </w:rPr>
        <w:t>3</w:t>
      </w:r>
      <w:r>
        <w:rPr>
          <w:b/>
          <w:sz w:val="28"/>
          <w:szCs w:val="28"/>
        </w:rPr>
        <w:t xml:space="preserve">. </w:t>
      </w:r>
      <w:r w:rsidRPr="009A06F5">
        <w:rPr>
          <w:b/>
          <w:sz w:val="28"/>
          <w:szCs w:val="28"/>
        </w:rPr>
        <w:t>Библиографическая обработка документов и создание каталогов.</w:t>
      </w:r>
    </w:p>
    <w:p w:rsidR="00712E4B" w:rsidRPr="00C05AFB" w:rsidRDefault="00712E4B" w:rsidP="00712E4B">
      <w:pPr>
        <w:jc w:val="both"/>
        <w:rPr>
          <w:sz w:val="28"/>
          <w:szCs w:val="28"/>
        </w:rPr>
      </w:pPr>
      <w:r w:rsidRPr="00C05AFB">
        <w:rPr>
          <w:sz w:val="28"/>
          <w:szCs w:val="28"/>
        </w:rPr>
        <w:t>Решение задачи обеспечит к 2020 году:</w:t>
      </w:r>
    </w:p>
    <w:p w:rsidR="00712E4B" w:rsidRDefault="00712E4B" w:rsidP="00712E4B">
      <w:pPr>
        <w:jc w:val="both"/>
        <w:rPr>
          <w:sz w:val="28"/>
          <w:szCs w:val="28"/>
        </w:rPr>
      </w:pPr>
      <w:r>
        <w:rPr>
          <w:sz w:val="28"/>
          <w:szCs w:val="28"/>
        </w:rPr>
        <w:t xml:space="preserve">  </w:t>
      </w:r>
      <w:r w:rsidRPr="00C05AFB">
        <w:rPr>
          <w:sz w:val="28"/>
          <w:szCs w:val="28"/>
        </w:rPr>
        <w:t xml:space="preserve"> Увеличение объема электронного каталога  в общем объеме фонда об</w:t>
      </w:r>
      <w:r>
        <w:rPr>
          <w:sz w:val="28"/>
          <w:szCs w:val="28"/>
        </w:rPr>
        <w:t>щедоступных библиотек района.</w:t>
      </w:r>
    </w:p>
    <w:p w:rsidR="00712E4B" w:rsidRPr="00973F7E" w:rsidRDefault="00712E4B" w:rsidP="00971177">
      <w:pPr>
        <w:numPr>
          <w:ilvl w:val="0"/>
          <w:numId w:val="2"/>
        </w:numPr>
        <w:jc w:val="both"/>
        <w:rPr>
          <w:b/>
          <w:sz w:val="28"/>
          <w:szCs w:val="28"/>
        </w:rPr>
      </w:pPr>
      <w:r w:rsidRPr="00973F7E">
        <w:rPr>
          <w:b/>
          <w:sz w:val="28"/>
          <w:szCs w:val="28"/>
        </w:rPr>
        <w:t>Комплектование книжных фондов общедоступных библиотек.</w:t>
      </w:r>
    </w:p>
    <w:p w:rsidR="00712E4B" w:rsidRPr="00973F7E" w:rsidRDefault="00712E4B" w:rsidP="00712E4B">
      <w:pPr>
        <w:jc w:val="both"/>
        <w:rPr>
          <w:sz w:val="28"/>
          <w:szCs w:val="28"/>
        </w:rPr>
      </w:pPr>
      <w:r w:rsidRPr="00973F7E">
        <w:rPr>
          <w:sz w:val="28"/>
          <w:szCs w:val="28"/>
        </w:rPr>
        <w:t>Количество посещений общедоступных библиотек на одного жителя за 2017 год  5,1 посещений.</w:t>
      </w:r>
    </w:p>
    <w:p w:rsidR="00712E4B" w:rsidRPr="00973F7E" w:rsidRDefault="00712E4B" w:rsidP="00971177">
      <w:pPr>
        <w:numPr>
          <w:ilvl w:val="0"/>
          <w:numId w:val="2"/>
        </w:numPr>
        <w:jc w:val="both"/>
        <w:rPr>
          <w:b/>
          <w:sz w:val="28"/>
          <w:szCs w:val="28"/>
        </w:rPr>
      </w:pPr>
      <w:r w:rsidRPr="00973F7E">
        <w:rPr>
          <w:b/>
          <w:sz w:val="28"/>
          <w:szCs w:val="28"/>
        </w:rPr>
        <w:t>Проведение мероприятий по подключению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p w:rsidR="00712E4B" w:rsidRPr="00973F7E" w:rsidRDefault="00712E4B" w:rsidP="00712E4B">
      <w:pPr>
        <w:jc w:val="both"/>
        <w:rPr>
          <w:sz w:val="28"/>
          <w:szCs w:val="28"/>
        </w:rPr>
      </w:pPr>
      <w:r w:rsidRPr="00973F7E">
        <w:rPr>
          <w:sz w:val="28"/>
          <w:szCs w:val="28"/>
        </w:rPr>
        <w:t>Количество посещений общедоступных библиотек на одного жителя за 2017 год  5,1 посещений.</w:t>
      </w:r>
    </w:p>
    <w:p w:rsidR="00712E4B" w:rsidRPr="00C05AFB" w:rsidRDefault="00712E4B" w:rsidP="00712E4B">
      <w:pPr>
        <w:autoSpaceDE w:val="0"/>
        <w:autoSpaceDN w:val="0"/>
        <w:adjustRightInd w:val="0"/>
        <w:outlineLvl w:val="2"/>
        <w:rPr>
          <w:b/>
          <w:sz w:val="28"/>
          <w:szCs w:val="28"/>
        </w:rPr>
      </w:pPr>
      <w:r w:rsidRPr="00C05AFB">
        <w:rPr>
          <w:b/>
          <w:sz w:val="28"/>
          <w:szCs w:val="28"/>
        </w:rPr>
        <w:t>Описание основных ожидаемых конечных результатов  Подпрограммы</w:t>
      </w:r>
      <w:r>
        <w:rPr>
          <w:b/>
          <w:sz w:val="28"/>
          <w:szCs w:val="28"/>
        </w:rPr>
        <w:t xml:space="preserve"> 2</w:t>
      </w:r>
    </w:p>
    <w:p w:rsidR="00712E4B" w:rsidRDefault="00712E4B" w:rsidP="00712E4B">
      <w:pPr>
        <w:autoSpaceDE w:val="0"/>
        <w:autoSpaceDN w:val="0"/>
        <w:adjustRightInd w:val="0"/>
        <w:jc w:val="both"/>
        <w:outlineLvl w:val="2"/>
        <w:rPr>
          <w:sz w:val="28"/>
          <w:szCs w:val="28"/>
        </w:rPr>
      </w:pPr>
      <w:r>
        <w:rPr>
          <w:sz w:val="28"/>
          <w:szCs w:val="28"/>
        </w:rPr>
        <w:t xml:space="preserve">      </w:t>
      </w:r>
      <w:r w:rsidRPr="00C05AFB">
        <w:rPr>
          <w:sz w:val="28"/>
          <w:szCs w:val="28"/>
        </w:rPr>
        <w:t xml:space="preserve">В результате реализации Подпрограммы </w:t>
      </w:r>
      <w:r>
        <w:rPr>
          <w:sz w:val="28"/>
          <w:szCs w:val="28"/>
        </w:rPr>
        <w:t xml:space="preserve">2 </w:t>
      </w:r>
      <w:r w:rsidRPr="00C05AFB">
        <w:rPr>
          <w:sz w:val="28"/>
          <w:szCs w:val="28"/>
        </w:rPr>
        <w:t>будет обеспечено достижение к 2020 году следующих результатов:</w:t>
      </w:r>
    </w:p>
    <w:p w:rsidR="00712E4B" w:rsidRPr="00C05AFB" w:rsidRDefault="00712E4B" w:rsidP="00712E4B">
      <w:pPr>
        <w:jc w:val="both"/>
        <w:rPr>
          <w:sz w:val="28"/>
          <w:szCs w:val="28"/>
        </w:rPr>
      </w:pPr>
      <w:r>
        <w:rPr>
          <w:sz w:val="28"/>
          <w:szCs w:val="28"/>
        </w:rPr>
        <w:t xml:space="preserve">      </w:t>
      </w:r>
      <w:r w:rsidRPr="00C05AFB">
        <w:rPr>
          <w:sz w:val="28"/>
          <w:szCs w:val="28"/>
        </w:rPr>
        <w:t>Увеличение количества посещений  библиотек (на 1 жителя в год), в т.ч. массовых мероприятий библиотек и посещений сайта – до 6,5 ед. посещений.</w:t>
      </w:r>
    </w:p>
    <w:p w:rsidR="00712E4B" w:rsidRPr="00C05AFB" w:rsidRDefault="00712E4B" w:rsidP="00712E4B">
      <w:pPr>
        <w:jc w:val="both"/>
        <w:rPr>
          <w:sz w:val="28"/>
          <w:szCs w:val="28"/>
        </w:rPr>
      </w:pPr>
      <w:r>
        <w:rPr>
          <w:sz w:val="28"/>
          <w:szCs w:val="28"/>
        </w:rPr>
        <w:t xml:space="preserve">      </w:t>
      </w:r>
      <w:r w:rsidRPr="00C05AFB">
        <w:rPr>
          <w:sz w:val="28"/>
          <w:szCs w:val="28"/>
        </w:rPr>
        <w:t>Увеличение количества новых поступлений  в соответствии с нормативными показателями -300 экземпляров на 1000 жителей района;</w:t>
      </w:r>
    </w:p>
    <w:p w:rsidR="00712E4B" w:rsidRPr="00C05AFB" w:rsidRDefault="00712E4B" w:rsidP="00712E4B">
      <w:pPr>
        <w:jc w:val="both"/>
        <w:rPr>
          <w:sz w:val="28"/>
          <w:szCs w:val="28"/>
        </w:rPr>
      </w:pPr>
      <w:r w:rsidRPr="00C05AFB">
        <w:rPr>
          <w:sz w:val="28"/>
          <w:szCs w:val="28"/>
        </w:rPr>
        <w:t xml:space="preserve"> </w:t>
      </w:r>
      <w:r>
        <w:rPr>
          <w:sz w:val="28"/>
          <w:szCs w:val="28"/>
        </w:rPr>
        <w:t xml:space="preserve">     </w:t>
      </w:r>
      <w:r w:rsidRPr="00C05AFB">
        <w:rPr>
          <w:sz w:val="28"/>
          <w:szCs w:val="28"/>
        </w:rPr>
        <w:t>Увеличение объема электронного каталога  в общем объеме фонда общедоступных библиотек района до 6,3% в 2020 году;</w:t>
      </w:r>
    </w:p>
    <w:p w:rsidR="00712E4B" w:rsidRPr="00C05AFB" w:rsidRDefault="00712E4B" w:rsidP="00712E4B">
      <w:pPr>
        <w:autoSpaceDE w:val="0"/>
        <w:autoSpaceDN w:val="0"/>
        <w:adjustRightInd w:val="0"/>
        <w:outlineLvl w:val="2"/>
        <w:rPr>
          <w:b/>
          <w:sz w:val="28"/>
          <w:szCs w:val="28"/>
        </w:rPr>
      </w:pPr>
    </w:p>
    <w:p w:rsidR="00712E4B" w:rsidRPr="00C05AFB" w:rsidRDefault="00712E4B" w:rsidP="00712E4B">
      <w:pPr>
        <w:autoSpaceDE w:val="0"/>
        <w:autoSpaceDN w:val="0"/>
        <w:adjustRightInd w:val="0"/>
        <w:jc w:val="center"/>
        <w:outlineLvl w:val="2"/>
        <w:rPr>
          <w:b/>
          <w:sz w:val="28"/>
          <w:szCs w:val="28"/>
        </w:rPr>
      </w:pPr>
      <w:r w:rsidRPr="00C05AFB">
        <w:rPr>
          <w:b/>
          <w:sz w:val="28"/>
          <w:szCs w:val="28"/>
        </w:rPr>
        <w:t>Раздел 3 . Характеристика основных мероприятий Подпрограммы</w:t>
      </w:r>
      <w:r>
        <w:rPr>
          <w:b/>
          <w:sz w:val="28"/>
          <w:szCs w:val="28"/>
        </w:rPr>
        <w:t xml:space="preserve"> 2</w:t>
      </w:r>
    </w:p>
    <w:p w:rsidR="00712E4B" w:rsidRDefault="00712E4B" w:rsidP="00712E4B">
      <w:pPr>
        <w:autoSpaceDE w:val="0"/>
        <w:autoSpaceDN w:val="0"/>
        <w:adjustRightInd w:val="0"/>
        <w:outlineLvl w:val="2"/>
        <w:rPr>
          <w:sz w:val="28"/>
          <w:szCs w:val="28"/>
        </w:rPr>
      </w:pPr>
      <w:r w:rsidRPr="00C05AFB">
        <w:rPr>
          <w:sz w:val="28"/>
          <w:szCs w:val="28"/>
        </w:rPr>
        <w:t xml:space="preserve">Подпрограмма </w:t>
      </w:r>
      <w:r>
        <w:rPr>
          <w:sz w:val="28"/>
          <w:szCs w:val="28"/>
        </w:rPr>
        <w:t>2 включает</w:t>
      </w:r>
      <w:r w:rsidRPr="004E6471">
        <w:rPr>
          <w:sz w:val="28"/>
          <w:szCs w:val="28"/>
        </w:rPr>
        <w:t xml:space="preserve"> </w:t>
      </w:r>
      <w:r>
        <w:rPr>
          <w:sz w:val="28"/>
          <w:szCs w:val="28"/>
        </w:rPr>
        <w:t>основное мероприятие:</w:t>
      </w:r>
    </w:p>
    <w:p w:rsidR="00712E4B" w:rsidRDefault="00712E4B" w:rsidP="00712E4B">
      <w:pPr>
        <w:autoSpaceDE w:val="0"/>
        <w:autoSpaceDN w:val="0"/>
        <w:adjustRightInd w:val="0"/>
        <w:outlineLvl w:val="2"/>
        <w:rPr>
          <w:sz w:val="28"/>
          <w:szCs w:val="28"/>
        </w:rPr>
      </w:pPr>
      <w:r>
        <w:rPr>
          <w:sz w:val="28"/>
          <w:szCs w:val="28"/>
        </w:rPr>
        <w:t xml:space="preserve">     1.Обеспечение деятельности учреждения:</w:t>
      </w:r>
    </w:p>
    <w:p w:rsidR="00712E4B" w:rsidRDefault="00712E4B" w:rsidP="00712E4B">
      <w:pPr>
        <w:autoSpaceDE w:val="0"/>
        <w:autoSpaceDN w:val="0"/>
        <w:adjustRightInd w:val="0"/>
        <w:jc w:val="both"/>
        <w:outlineLvl w:val="2"/>
        <w:rPr>
          <w:sz w:val="28"/>
          <w:szCs w:val="28"/>
        </w:rPr>
      </w:pPr>
      <w:r>
        <w:rPr>
          <w:sz w:val="28"/>
          <w:szCs w:val="28"/>
        </w:rPr>
        <w:t xml:space="preserve">     1.1.Библиотечное, библиографическое и информационное обслуживание пользователей библиотеки в стационарных условиях</w:t>
      </w:r>
    </w:p>
    <w:p w:rsidR="00712E4B" w:rsidRDefault="00712E4B" w:rsidP="00712E4B">
      <w:pPr>
        <w:autoSpaceDE w:val="0"/>
        <w:autoSpaceDN w:val="0"/>
        <w:adjustRightInd w:val="0"/>
        <w:jc w:val="both"/>
        <w:outlineLvl w:val="2"/>
        <w:rPr>
          <w:sz w:val="28"/>
          <w:szCs w:val="28"/>
        </w:rPr>
      </w:pPr>
      <w:r>
        <w:rPr>
          <w:sz w:val="28"/>
          <w:szCs w:val="28"/>
        </w:rPr>
        <w:t xml:space="preserve">     Реализация данного мероприятия предусматривает</w:t>
      </w:r>
      <w:r w:rsidRPr="004C5188">
        <w:rPr>
          <w:sz w:val="28"/>
          <w:szCs w:val="28"/>
        </w:rPr>
        <w:t xml:space="preserve"> </w:t>
      </w:r>
      <w:r w:rsidRPr="00C05AFB">
        <w:rPr>
          <w:sz w:val="28"/>
          <w:szCs w:val="28"/>
        </w:rPr>
        <w:t>меры по финансовому обеспечению подписки на периодические издания для библиотек в целях выполнения количественных показателей библиотек (посещаемость, книговыдача,</w:t>
      </w:r>
      <w:r>
        <w:rPr>
          <w:sz w:val="28"/>
          <w:szCs w:val="28"/>
        </w:rPr>
        <w:t xml:space="preserve"> пользователи) и обновляемость</w:t>
      </w:r>
      <w:r w:rsidRPr="00C05AFB">
        <w:rPr>
          <w:sz w:val="28"/>
          <w:szCs w:val="28"/>
        </w:rPr>
        <w:t xml:space="preserve"> библиотечных фондов.</w:t>
      </w:r>
    </w:p>
    <w:p w:rsidR="00712E4B" w:rsidRDefault="00712E4B" w:rsidP="00712E4B">
      <w:pPr>
        <w:autoSpaceDE w:val="0"/>
        <w:autoSpaceDN w:val="0"/>
        <w:adjustRightInd w:val="0"/>
        <w:jc w:val="both"/>
        <w:outlineLvl w:val="2"/>
        <w:rPr>
          <w:sz w:val="28"/>
          <w:szCs w:val="28"/>
        </w:rPr>
      </w:pPr>
      <w:r w:rsidRPr="00C05AFB">
        <w:rPr>
          <w:sz w:val="28"/>
          <w:szCs w:val="28"/>
        </w:rPr>
        <w:t>Обеспечение деятельности нестационарных форм обслуживания населения предусматривает меры по финансовому обеспечению организации работы передвижек и пунктов выдачи  для улучшения качества библиотечного обслуживания, предоставления библиотечных услуг удаленным пользователям и   жителям удаленных территорий.</w:t>
      </w:r>
    </w:p>
    <w:p w:rsidR="00712E4B" w:rsidRDefault="00712E4B" w:rsidP="00712E4B">
      <w:pPr>
        <w:autoSpaceDE w:val="0"/>
        <w:autoSpaceDN w:val="0"/>
        <w:adjustRightInd w:val="0"/>
        <w:jc w:val="both"/>
        <w:outlineLvl w:val="2"/>
        <w:rPr>
          <w:sz w:val="28"/>
          <w:szCs w:val="28"/>
        </w:rPr>
      </w:pPr>
      <w:r>
        <w:rPr>
          <w:sz w:val="28"/>
          <w:szCs w:val="28"/>
        </w:rPr>
        <w:t xml:space="preserve">     1.2.Формирование, учет, изучение, обеспечение физического сохранения и безопасности фондов библиотеки</w:t>
      </w:r>
      <w:r w:rsidRPr="00E45E02">
        <w:rPr>
          <w:sz w:val="28"/>
          <w:szCs w:val="28"/>
        </w:rPr>
        <w:t xml:space="preserve"> </w:t>
      </w:r>
    </w:p>
    <w:p w:rsidR="00712E4B" w:rsidRDefault="00712E4B" w:rsidP="00712E4B">
      <w:pPr>
        <w:autoSpaceDE w:val="0"/>
        <w:autoSpaceDN w:val="0"/>
        <w:adjustRightInd w:val="0"/>
        <w:jc w:val="both"/>
        <w:outlineLvl w:val="2"/>
        <w:rPr>
          <w:sz w:val="28"/>
          <w:szCs w:val="28"/>
        </w:rPr>
      </w:pPr>
      <w:r>
        <w:rPr>
          <w:sz w:val="28"/>
          <w:szCs w:val="28"/>
        </w:rPr>
        <w:t xml:space="preserve">     </w:t>
      </w:r>
      <w:r w:rsidRPr="00C05AFB">
        <w:rPr>
          <w:sz w:val="28"/>
          <w:szCs w:val="28"/>
        </w:rPr>
        <w:t>Реализация данного мероприяти</w:t>
      </w:r>
      <w:r>
        <w:rPr>
          <w:sz w:val="28"/>
          <w:szCs w:val="28"/>
        </w:rPr>
        <w:t>я предусматривает комплектование</w:t>
      </w:r>
      <w:r w:rsidRPr="00C05AFB">
        <w:rPr>
          <w:sz w:val="28"/>
          <w:szCs w:val="28"/>
        </w:rPr>
        <w:t xml:space="preserve"> библиотек в целях достижения  нормативного показателя  обновляемости библиотечных фондов</w:t>
      </w:r>
      <w:r>
        <w:rPr>
          <w:sz w:val="28"/>
          <w:szCs w:val="28"/>
        </w:rPr>
        <w:t>,</w:t>
      </w:r>
      <w:r w:rsidRPr="00E45E02">
        <w:rPr>
          <w:sz w:val="28"/>
          <w:szCs w:val="28"/>
        </w:rPr>
        <w:t xml:space="preserve"> </w:t>
      </w:r>
      <w:r w:rsidRPr="00C05AFB">
        <w:rPr>
          <w:sz w:val="28"/>
          <w:szCs w:val="28"/>
        </w:rPr>
        <w:t>на оплату труда  работников учреждения, услуг связи, коммунальных услуг, на приобретение расходных материалов, необходимого оборудования, мебели</w:t>
      </w:r>
      <w:r>
        <w:rPr>
          <w:sz w:val="28"/>
          <w:szCs w:val="28"/>
        </w:rPr>
        <w:t>.</w:t>
      </w:r>
      <w:r w:rsidRPr="00A235B5">
        <w:rPr>
          <w:sz w:val="28"/>
          <w:szCs w:val="28"/>
        </w:rPr>
        <w:t xml:space="preserve"> </w:t>
      </w:r>
      <w:r>
        <w:rPr>
          <w:sz w:val="28"/>
          <w:szCs w:val="28"/>
        </w:rPr>
        <w:t>Обучение</w:t>
      </w:r>
      <w:r w:rsidRPr="00C05AFB">
        <w:rPr>
          <w:sz w:val="28"/>
          <w:szCs w:val="28"/>
        </w:rPr>
        <w:t xml:space="preserve"> специалистов библиотек на областных курсах повышения квалификации.</w:t>
      </w:r>
    </w:p>
    <w:p w:rsidR="00712E4B" w:rsidRDefault="00712E4B" w:rsidP="00712E4B">
      <w:pPr>
        <w:autoSpaceDE w:val="0"/>
        <w:autoSpaceDN w:val="0"/>
        <w:adjustRightInd w:val="0"/>
        <w:jc w:val="both"/>
        <w:outlineLvl w:val="2"/>
        <w:rPr>
          <w:sz w:val="28"/>
          <w:szCs w:val="28"/>
        </w:rPr>
      </w:pPr>
      <w:r>
        <w:rPr>
          <w:sz w:val="28"/>
          <w:szCs w:val="28"/>
        </w:rPr>
        <w:t xml:space="preserve">     1.3.Библиографическая обработка документов и создание каталога.</w:t>
      </w:r>
    </w:p>
    <w:p w:rsidR="00712E4B" w:rsidRDefault="00712E4B" w:rsidP="00712E4B">
      <w:pPr>
        <w:autoSpaceDE w:val="0"/>
        <w:autoSpaceDN w:val="0"/>
        <w:adjustRightInd w:val="0"/>
        <w:jc w:val="both"/>
        <w:outlineLvl w:val="2"/>
        <w:rPr>
          <w:sz w:val="28"/>
          <w:szCs w:val="28"/>
        </w:rPr>
      </w:pPr>
      <w:r>
        <w:rPr>
          <w:sz w:val="28"/>
          <w:szCs w:val="28"/>
        </w:rPr>
        <w:t xml:space="preserve">     Реализация данного мероприятия</w:t>
      </w:r>
      <w:r w:rsidRPr="00C05AFB">
        <w:rPr>
          <w:sz w:val="28"/>
          <w:szCs w:val="28"/>
        </w:rPr>
        <w:t xml:space="preserve"> предусматривает меры по финансовому</w:t>
      </w:r>
      <w:r>
        <w:rPr>
          <w:sz w:val="28"/>
          <w:szCs w:val="28"/>
        </w:rPr>
        <w:t xml:space="preserve"> обеспечению</w:t>
      </w:r>
      <w:r w:rsidRPr="00C05AFB">
        <w:rPr>
          <w:sz w:val="28"/>
          <w:szCs w:val="28"/>
        </w:rPr>
        <w:t xml:space="preserve"> оплаты  интернет для создания условий работы каталогизатора по ведению сводного электронного каталога и организации свободного доступа пользователям библиотеки  в сводный электронный каталог библиотек России.</w:t>
      </w:r>
    </w:p>
    <w:p w:rsidR="00712E4B" w:rsidRDefault="00712E4B" w:rsidP="00712E4B">
      <w:pPr>
        <w:autoSpaceDE w:val="0"/>
        <w:autoSpaceDN w:val="0"/>
        <w:adjustRightInd w:val="0"/>
        <w:jc w:val="both"/>
        <w:outlineLvl w:val="2"/>
        <w:rPr>
          <w:sz w:val="28"/>
          <w:szCs w:val="28"/>
        </w:rPr>
      </w:pPr>
      <w:r>
        <w:rPr>
          <w:sz w:val="28"/>
          <w:szCs w:val="28"/>
        </w:rPr>
        <w:t xml:space="preserve">     1.4. Комплектование книжных фондов общедоступных библиотек.</w:t>
      </w:r>
    </w:p>
    <w:p w:rsidR="00712E4B" w:rsidRPr="00C05AFB" w:rsidRDefault="00712E4B" w:rsidP="00712E4B">
      <w:pPr>
        <w:autoSpaceDE w:val="0"/>
        <w:autoSpaceDN w:val="0"/>
        <w:adjustRightInd w:val="0"/>
        <w:jc w:val="both"/>
        <w:outlineLvl w:val="2"/>
        <w:rPr>
          <w:sz w:val="28"/>
          <w:szCs w:val="28"/>
        </w:rPr>
      </w:pPr>
      <w:r>
        <w:rPr>
          <w:sz w:val="28"/>
          <w:szCs w:val="28"/>
        </w:rPr>
        <w:t xml:space="preserve">     1.5. Проведение мероприятий по подключению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w:t>
      </w:r>
    </w:p>
    <w:p w:rsidR="00712E4B" w:rsidRDefault="00712E4B" w:rsidP="00712E4B">
      <w:pPr>
        <w:rPr>
          <w:sz w:val="28"/>
          <w:szCs w:val="28"/>
        </w:rPr>
      </w:pPr>
    </w:p>
    <w:p w:rsidR="00712E4B" w:rsidRPr="00C05AFB" w:rsidRDefault="00712E4B" w:rsidP="00712E4B">
      <w:pPr>
        <w:jc w:val="center"/>
        <w:rPr>
          <w:b/>
          <w:sz w:val="28"/>
          <w:szCs w:val="28"/>
        </w:rPr>
      </w:pPr>
      <w:r w:rsidRPr="00C05AFB">
        <w:rPr>
          <w:b/>
          <w:sz w:val="28"/>
          <w:szCs w:val="28"/>
        </w:rPr>
        <w:t>Раздел 4.Финансовое  обеспечение реализации основных мероприятий Подпрограммы 2 Программы</w:t>
      </w:r>
    </w:p>
    <w:p w:rsidR="00712E4B" w:rsidRPr="006230FD" w:rsidRDefault="00712E4B" w:rsidP="00712E4B">
      <w:pPr>
        <w:jc w:val="both"/>
        <w:rPr>
          <w:color w:val="000000"/>
          <w:sz w:val="28"/>
          <w:szCs w:val="28"/>
        </w:rPr>
      </w:pPr>
      <w:r w:rsidRPr="006230FD">
        <w:rPr>
          <w:color w:val="000000"/>
          <w:sz w:val="28"/>
          <w:szCs w:val="28"/>
        </w:rPr>
        <w:t xml:space="preserve">Общий объем финансирования – </w:t>
      </w:r>
      <w:r w:rsidR="00EC7201" w:rsidRPr="00EC7201">
        <w:rPr>
          <w:b/>
          <w:color w:val="FF0000"/>
          <w:sz w:val="28"/>
        </w:rPr>
        <w:t>61890,0</w:t>
      </w:r>
      <w:r w:rsidR="00EC7201" w:rsidRPr="00EC7201">
        <w:rPr>
          <w:b/>
          <w:color w:val="000000"/>
          <w:sz w:val="28"/>
        </w:rPr>
        <w:t xml:space="preserve"> </w:t>
      </w:r>
      <w:r w:rsidRPr="006230FD">
        <w:rPr>
          <w:b/>
          <w:color w:val="000000"/>
          <w:sz w:val="32"/>
          <w:szCs w:val="32"/>
        </w:rPr>
        <w:t>тыс. руб</w:t>
      </w:r>
      <w:r w:rsidRPr="006230FD">
        <w:rPr>
          <w:color w:val="000000"/>
          <w:sz w:val="32"/>
          <w:szCs w:val="32"/>
        </w:rPr>
        <w:t>.,</w:t>
      </w:r>
      <w:r w:rsidRPr="006230FD">
        <w:rPr>
          <w:color w:val="000000"/>
          <w:sz w:val="28"/>
          <w:szCs w:val="28"/>
        </w:rPr>
        <w:t xml:space="preserve"> в том числе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666"/>
        <w:gridCol w:w="1424"/>
        <w:gridCol w:w="1568"/>
        <w:gridCol w:w="2087"/>
        <w:gridCol w:w="1878"/>
      </w:tblGrid>
      <w:tr w:rsidR="00712E4B" w:rsidRPr="006230FD" w:rsidTr="00971177">
        <w:tc>
          <w:tcPr>
            <w:tcW w:w="1231" w:type="dxa"/>
            <w:vMerge w:val="restart"/>
          </w:tcPr>
          <w:p w:rsidR="00712E4B" w:rsidRPr="006230FD" w:rsidRDefault="00712E4B" w:rsidP="00971177">
            <w:pPr>
              <w:jc w:val="both"/>
              <w:rPr>
                <w:color w:val="000000"/>
                <w:sz w:val="28"/>
                <w:szCs w:val="28"/>
              </w:rPr>
            </w:pPr>
            <w:r w:rsidRPr="006230FD">
              <w:rPr>
                <w:color w:val="000000"/>
                <w:sz w:val="28"/>
                <w:szCs w:val="28"/>
              </w:rPr>
              <w:t xml:space="preserve">Год </w:t>
            </w:r>
          </w:p>
        </w:tc>
        <w:tc>
          <w:tcPr>
            <w:tcW w:w="8623" w:type="dxa"/>
            <w:gridSpan w:val="5"/>
          </w:tcPr>
          <w:p w:rsidR="00712E4B" w:rsidRPr="006230FD" w:rsidRDefault="00712E4B" w:rsidP="00971177">
            <w:pPr>
              <w:jc w:val="center"/>
              <w:rPr>
                <w:color w:val="000000"/>
                <w:sz w:val="28"/>
                <w:szCs w:val="28"/>
              </w:rPr>
            </w:pPr>
            <w:r w:rsidRPr="006230FD">
              <w:rPr>
                <w:color w:val="000000"/>
                <w:sz w:val="28"/>
                <w:szCs w:val="28"/>
              </w:rPr>
              <w:t>Объем финансовых средств (тыс. руб)</w:t>
            </w:r>
          </w:p>
        </w:tc>
      </w:tr>
      <w:tr w:rsidR="00712E4B" w:rsidRPr="006230FD" w:rsidTr="00971177">
        <w:tc>
          <w:tcPr>
            <w:tcW w:w="1231" w:type="dxa"/>
            <w:vMerge/>
          </w:tcPr>
          <w:p w:rsidR="00712E4B" w:rsidRPr="006230FD" w:rsidRDefault="00712E4B" w:rsidP="00971177">
            <w:pPr>
              <w:jc w:val="both"/>
              <w:rPr>
                <w:color w:val="000000"/>
                <w:sz w:val="28"/>
                <w:szCs w:val="28"/>
              </w:rPr>
            </w:pPr>
          </w:p>
        </w:tc>
        <w:tc>
          <w:tcPr>
            <w:tcW w:w="1666" w:type="dxa"/>
          </w:tcPr>
          <w:p w:rsidR="00712E4B" w:rsidRPr="006230FD" w:rsidRDefault="00712E4B" w:rsidP="00971177">
            <w:pPr>
              <w:jc w:val="both"/>
              <w:rPr>
                <w:color w:val="000000"/>
                <w:sz w:val="28"/>
                <w:szCs w:val="28"/>
              </w:rPr>
            </w:pPr>
            <w:r w:rsidRPr="006230FD">
              <w:rPr>
                <w:color w:val="000000"/>
                <w:sz w:val="28"/>
                <w:szCs w:val="28"/>
              </w:rPr>
              <w:t>Всего</w:t>
            </w:r>
          </w:p>
        </w:tc>
        <w:tc>
          <w:tcPr>
            <w:tcW w:w="1424" w:type="dxa"/>
          </w:tcPr>
          <w:p w:rsidR="00712E4B" w:rsidRPr="006230FD" w:rsidRDefault="00712E4B" w:rsidP="00971177">
            <w:pPr>
              <w:jc w:val="both"/>
              <w:rPr>
                <w:color w:val="000000"/>
                <w:sz w:val="28"/>
                <w:szCs w:val="28"/>
              </w:rPr>
            </w:pPr>
            <w:r w:rsidRPr="006230FD">
              <w:rPr>
                <w:color w:val="000000"/>
                <w:sz w:val="28"/>
                <w:szCs w:val="28"/>
              </w:rPr>
              <w:t>Районный</w:t>
            </w:r>
          </w:p>
        </w:tc>
        <w:tc>
          <w:tcPr>
            <w:tcW w:w="1568" w:type="dxa"/>
          </w:tcPr>
          <w:p w:rsidR="00712E4B" w:rsidRPr="006230FD" w:rsidRDefault="00712E4B" w:rsidP="00971177">
            <w:pPr>
              <w:ind w:left="57"/>
              <w:jc w:val="both"/>
              <w:rPr>
                <w:color w:val="000000"/>
                <w:sz w:val="28"/>
                <w:szCs w:val="28"/>
              </w:rPr>
            </w:pPr>
            <w:r w:rsidRPr="006230FD">
              <w:rPr>
                <w:color w:val="000000"/>
                <w:sz w:val="28"/>
                <w:szCs w:val="28"/>
              </w:rPr>
              <w:t>Областной</w:t>
            </w:r>
          </w:p>
        </w:tc>
        <w:tc>
          <w:tcPr>
            <w:tcW w:w="2087" w:type="dxa"/>
          </w:tcPr>
          <w:p w:rsidR="00712E4B" w:rsidRPr="006230FD" w:rsidRDefault="00712E4B" w:rsidP="00971177">
            <w:pPr>
              <w:ind w:left="279"/>
              <w:jc w:val="both"/>
              <w:rPr>
                <w:color w:val="000000"/>
                <w:sz w:val="28"/>
                <w:szCs w:val="28"/>
              </w:rPr>
            </w:pPr>
            <w:r w:rsidRPr="006230FD">
              <w:rPr>
                <w:color w:val="000000"/>
                <w:sz w:val="28"/>
                <w:szCs w:val="28"/>
              </w:rPr>
              <w:t>федеральный</w:t>
            </w:r>
          </w:p>
        </w:tc>
        <w:tc>
          <w:tcPr>
            <w:tcW w:w="1878" w:type="dxa"/>
          </w:tcPr>
          <w:p w:rsidR="00712E4B" w:rsidRPr="006230FD" w:rsidRDefault="00712E4B" w:rsidP="00971177">
            <w:pPr>
              <w:jc w:val="both"/>
              <w:rPr>
                <w:color w:val="000000"/>
                <w:sz w:val="28"/>
                <w:szCs w:val="28"/>
              </w:rPr>
            </w:pPr>
            <w:r w:rsidRPr="006230FD">
              <w:rPr>
                <w:color w:val="000000"/>
                <w:sz w:val="28"/>
                <w:szCs w:val="28"/>
              </w:rPr>
              <w:t>внебюджет</w:t>
            </w:r>
          </w:p>
          <w:p w:rsidR="00712E4B" w:rsidRPr="006230FD" w:rsidRDefault="00712E4B" w:rsidP="00971177">
            <w:pPr>
              <w:ind w:left="321"/>
              <w:jc w:val="both"/>
              <w:rPr>
                <w:color w:val="000000"/>
                <w:sz w:val="28"/>
                <w:szCs w:val="28"/>
              </w:rPr>
            </w:pPr>
          </w:p>
        </w:tc>
      </w:tr>
      <w:tr w:rsidR="00712E4B" w:rsidRPr="006230FD" w:rsidTr="00971177">
        <w:tc>
          <w:tcPr>
            <w:tcW w:w="1231" w:type="dxa"/>
          </w:tcPr>
          <w:p w:rsidR="00712E4B" w:rsidRPr="006230FD" w:rsidRDefault="00712E4B" w:rsidP="00971177">
            <w:pPr>
              <w:jc w:val="both"/>
              <w:rPr>
                <w:color w:val="000000"/>
                <w:sz w:val="28"/>
                <w:szCs w:val="28"/>
              </w:rPr>
            </w:pPr>
            <w:r w:rsidRPr="006230FD">
              <w:rPr>
                <w:color w:val="000000"/>
                <w:sz w:val="28"/>
                <w:szCs w:val="28"/>
              </w:rPr>
              <w:t>2016</w:t>
            </w:r>
          </w:p>
        </w:tc>
        <w:tc>
          <w:tcPr>
            <w:tcW w:w="1666" w:type="dxa"/>
          </w:tcPr>
          <w:p w:rsidR="00712E4B" w:rsidRPr="006230FD" w:rsidRDefault="00712E4B" w:rsidP="00971177">
            <w:pPr>
              <w:rPr>
                <w:rStyle w:val="FontStyle83"/>
                <w:rFonts w:eastAsia="Arial Unicode MS"/>
                <w:color w:val="000000"/>
                <w:sz w:val="28"/>
                <w:szCs w:val="28"/>
              </w:rPr>
            </w:pPr>
            <w:r w:rsidRPr="006230FD">
              <w:rPr>
                <w:rStyle w:val="FontStyle83"/>
                <w:rFonts w:eastAsia="Arial Unicode MS"/>
                <w:color w:val="000000"/>
                <w:sz w:val="28"/>
                <w:szCs w:val="28"/>
              </w:rPr>
              <w:t>9530,8</w:t>
            </w:r>
          </w:p>
        </w:tc>
        <w:tc>
          <w:tcPr>
            <w:tcW w:w="1424" w:type="dxa"/>
          </w:tcPr>
          <w:p w:rsidR="00712E4B" w:rsidRPr="006230FD" w:rsidRDefault="00712E4B" w:rsidP="00971177">
            <w:pPr>
              <w:rPr>
                <w:color w:val="000000"/>
                <w:sz w:val="28"/>
                <w:szCs w:val="28"/>
              </w:rPr>
            </w:pPr>
            <w:r w:rsidRPr="006230FD">
              <w:rPr>
                <w:rStyle w:val="FontStyle83"/>
                <w:rFonts w:eastAsia="Arial Unicode MS"/>
                <w:color w:val="000000"/>
                <w:sz w:val="28"/>
                <w:szCs w:val="28"/>
              </w:rPr>
              <w:t>9530,8</w:t>
            </w:r>
          </w:p>
        </w:tc>
        <w:tc>
          <w:tcPr>
            <w:tcW w:w="1568" w:type="dxa"/>
          </w:tcPr>
          <w:p w:rsidR="00712E4B" w:rsidRPr="006230FD" w:rsidRDefault="00712E4B" w:rsidP="00971177">
            <w:pPr>
              <w:rPr>
                <w:color w:val="000000"/>
                <w:sz w:val="28"/>
                <w:szCs w:val="28"/>
              </w:rPr>
            </w:pPr>
            <w:r w:rsidRPr="006230FD">
              <w:rPr>
                <w:color w:val="000000"/>
                <w:sz w:val="28"/>
                <w:szCs w:val="28"/>
              </w:rPr>
              <w:t>0</w:t>
            </w:r>
          </w:p>
        </w:tc>
        <w:tc>
          <w:tcPr>
            <w:tcW w:w="2087" w:type="dxa"/>
          </w:tcPr>
          <w:p w:rsidR="00712E4B" w:rsidRPr="006230FD" w:rsidRDefault="00712E4B" w:rsidP="00971177">
            <w:pPr>
              <w:rPr>
                <w:color w:val="000000"/>
                <w:sz w:val="28"/>
                <w:szCs w:val="28"/>
              </w:rPr>
            </w:pPr>
            <w:r w:rsidRPr="006230FD">
              <w:rPr>
                <w:color w:val="000000"/>
                <w:sz w:val="28"/>
                <w:szCs w:val="28"/>
              </w:rPr>
              <w:t>0</w:t>
            </w:r>
          </w:p>
        </w:tc>
        <w:tc>
          <w:tcPr>
            <w:tcW w:w="1878" w:type="dxa"/>
          </w:tcPr>
          <w:p w:rsidR="00712E4B" w:rsidRPr="006230FD" w:rsidRDefault="00712E4B" w:rsidP="00971177">
            <w:pPr>
              <w:rPr>
                <w:color w:val="000000"/>
                <w:sz w:val="28"/>
                <w:szCs w:val="28"/>
              </w:rPr>
            </w:pPr>
            <w:r w:rsidRPr="006230FD">
              <w:rPr>
                <w:color w:val="000000"/>
                <w:sz w:val="28"/>
                <w:szCs w:val="28"/>
              </w:rPr>
              <w:t>-</w:t>
            </w:r>
          </w:p>
        </w:tc>
      </w:tr>
      <w:tr w:rsidR="00712E4B" w:rsidRPr="006230FD" w:rsidTr="00971177">
        <w:tc>
          <w:tcPr>
            <w:tcW w:w="1231" w:type="dxa"/>
          </w:tcPr>
          <w:p w:rsidR="00712E4B" w:rsidRPr="006230FD" w:rsidRDefault="00712E4B" w:rsidP="00971177">
            <w:pPr>
              <w:jc w:val="both"/>
              <w:rPr>
                <w:color w:val="000000"/>
                <w:sz w:val="28"/>
                <w:szCs w:val="28"/>
              </w:rPr>
            </w:pPr>
            <w:r w:rsidRPr="006230FD">
              <w:rPr>
                <w:color w:val="000000"/>
                <w:sz w:val="28"/>
                <w:szCs w:val="28"/>
              </w:rPr>
              <w:t>2017</w:t>
            </w:r>
          </w:p>
        </w:tc>
        <w:tc>
          <w:tcPr>
            <w:tcW w:w="1666" w:type="dxa"/>
          </w:tcPr>
          <w:p w:rsidR="00712E4B" w:rsidRPr="006230FD" w:rsidRDefault="00712E4B" w:rsidP="00971177">
            <w:pPr>
              <w:rPr>
                <w:rStyle w:val="FontStyle83"/>
                <w:rFonts w:eastAsia="Arial Unicode MS"/>
                <w:color w:val="000000"/>
                <w:sz w:val="28"/>
                <w:szCs w:val="28"/>
              </w:rPr>
            </w:pPr>
            <w:r w:rsidRPr="006230FD">
              <w:rPr>
                <w:rStyle w:val="FontStyle83"/>
                <w:rFonts w:eastAsia="Arial Unicode MS"/>
                <w:color w:val="000000"/>
                <w:sz w:val="28"/>
                <w:szCs w:val="28"/>
              </w:rPr>
              <w:t>11847,1</w:t>
            </w:r>
          </w:p>
        </w:tc>
        <w:tc>
          <w:tcPr>
            <w:tcW w:w="1424" w:type="dxa"/>
          </w:tcPr>
          <w:p w:rsidR="00712E4B" w:rsidRPr="006230FD" w:rsidRDefault="00712E4B" w:rsidP="00971177">
            <w:pPr>
              <w:rPr>
                <w:color w:val="000000"/>
                <w:sz w:val="28"/>
                <w:szCs w:val="28"/>
              </w:rPr>
            </w:pPr>
            <w:r w:rsidRPr="006230FD">
              <w:rPr>
                <w:rStyle w:val="FontStyle83"/>
                <w:rFonts w:eastAsia="Arial Unicode MS"/>
                <w:color w:val="000000"/>
                <w:sz w:val="28"/>
                <w:szCs w:val="28"/>
              </w:rPr>
              <w:t>11666,7</w:t>
            </w:r>
          </w:p>
        </w:tc>
        <w:tc>
          <w:tcPr>
            <w:tcW w:w="1568" w:type="dxa"/>
          </w:tcPr>
          <w:p w:rsidR="00712E4B" w:rsidRPr="006230FD" w:rsidRDefault="00712E4B" w:rsidP="00971177">
            <w:pPr>
              <w:rPr>
                <w:color w:val="000000"/>
                <w:sz w:val="28"/>
                <w:szCs w:val="28"/>
              </w:rPr>
            </w:pPr>
            <w:r w:rsidRPr="006230FD">
              <w:rPr>
                <w:color w:val="000000"/>
                <w:sz w:val="28"/>
                <w:szCs w:val="28"/>
              </w:rPr>
              <w:t>0</w:t>
            </w:r>
          </w:p>
        </w:tc>
        <w:tc>
          <w:tcPr>
            <w:tcW w:w="2087" w:type="dxa"/>
          </w:tcPr>
          <w:p w:rsidR="00712E4B" w:rsidRPr="006230FD" w:rsidRDefault="00712E4B" w:rsidP="00971177">
            <w:pPr>
              <w:rPr>
                <w:color w:val="000000"/>
                <w:sz w:val="28"/>
                <w:szCs w:val="28"/>
              </w:rPr>
            </w:pPr>
            <w:r w:rsidRPr="006230FD">
              <w:rPr>
                <w:color w:val="000000"/>
                <w:sz w:val="28"/>
                <w:szCs w:val="28"/>
              </w:rPr>
              <w:t>180,4</w:t>
            </w:r>
          </w:p>
        </w:tc>
        <w:tc>
          <w:tcPr>
            <w:tcW w:w="1878" w:type="dxa"/>
          </w:tcPr>
          <w:p w:rsidR="00712E4B" w:rsidRPr="006230FD" w:rsidRDefault="00712E4B" w:rsidP="00971177">
            <w:pPr>
              <w:rPr>
                <w:color w:val="000000"/>
                <w:sz w:val="28"/>
                <w:szCs w:val="28"/>
              </w:rPr>
            </w:pPr>
            <w:r w:rsidRPr="006230FD">
              <w:rPr>
                <w:color w:val="000000"/>
                <w:sz w:val="28"/>
                <w:szCs w:val="28"/>
              </w:rPr>
              <w:t>-</w:t>
            </w:r>
          </w:p>
        </w:tc>
      </w:tr>
      <w:tr w:rsidR="00712E4B" w:rsidRPr="006230FD" w:rsidTr="00971177">
        <w:tc>
          <w:tcPr>
            <w:tcW w:w="1231" w:type="dxa"/>
          </w:tcPr>
          <w:p w:rsidR="00712E4B" w:rsidRPr="006230FD" w:rsidRDefault="00712E4B" w:rsidP="00971177">
            <w:pPr>
              <w:jc w:val="both"/>
              <w:rPr>
                <w:color w:val="000000"/>
                <w:sz w:val="28"/>
                <w:szCs w:val="28"/>
              </w:rPr>
            </w:pPr>
            <w:r w:rsidRPr="006230FD">
              <w:rPr>
                <w:color w:val="000000"/>
                <w:sz w:val="28"/>
                <w:szCs w:val="28"/>
              </w:rPr>
              <w:t>2018</w:t>
            </w:r>
          </w:p>
        </w:tc>
        <w:tc>
          <w:tcPr>
            <w:tcW w:w="1666" w:type="dxa"/>
          </w:tcPr>
          <w:p w:rsidR="00712E4B" w:rsidRPr="006230FD" w:rsidRDefault="00712E4B" w:rsidP="00971177">
            <w:pPr>
              <w:rPr>
                <w:rStyle w:val="FontStyle83"/>
                <w:rFonts w:eastAsia="Arial Unicode MS"/>
                <w:color w:val="000000"/>
                <w:sz w:val="28"/>
                <w:szCs w:val="28"/>
              </w:rPr>
            </w:pPr>
            <w:r w:rsidRPr="006230FD">
              <w:rPr>
                <w:rStyle w:val="FontStyle83"/>
                <w:rFonts w:eastAsia="Arial Unicode MS"/>
                <w:color w:val="000000"/>
                <w:sz w:val="28"/>
                <w:szCs w:val="28"/>
              </w:rPr>
              <w:t xml:space="preserve">13215,8  </w:t>
            </w:r>
          </w:p>
        </w:tc>
        <w:tc>
          <w:tcPr>
            <w:tcW w:w="1424" w:type="dxa"/>
          </w:tcPr>
          <w:p w:rsidR="00712E4B" w:rsidRPr="006230FD" w:rsidRDefault="0058545F" w:rsidP="00971177">
            <w:pPr>
              <w:rPr>
                <w:color w:val="000000"/>
                <w:sz w:val="28"/>
                <w:szCs w:val="28"/>
              </w:rPr>
            </w:pPr>
            <w:r w:rsidRPr="006230FD">
              <w:rPr>
                <w:rStyle w:val="FontStyle83"/>
                <w:rFonts w:eastAsia="Arial Unicode MS"/>
                <w:color w:val="000000"/>
                <w:sz w:val="28"/>
                <w:szCs w:val="28"/>
              </w:rPr>
              <w:t>13197,1</w:t>
            </w:r>
          </w:p>
        </w:tc>
        <w:tc>
          <w:tcPr>
            <w:tcW w:w="1568" w:type="dxa"/>
          </w:tcPr>
          <w:p w:rsidR="00712E4B" w:rsidRPr="006230FD" w:rsidRDefault="0058545F" w:rsidP="00971177">
            <w:pPr>
              <w:rPr>
                <w:color w:val="000000"/>
                <w:sz w:val="28"/>
                <w:szCs w:val="28"/>
              </w:rPr>
            </w:pPr>
            <w:r w:rsidRPr="006230FD">
              <w:rPr>
                <w:color w:val="000000"/>
                <w:sz w:val="28"/>
                <w:szCs w:val="28"/>
              </w:rPr>
              <w:t>5,6</w:t>
            </w:r>
          </w:p>
        </w:tc>
        <w:tc>
          <w:tcPr>
            <w:tcW w:w="2087" w:type="dxa"/>
          </w:tcPr>
          <w:p w:rsidR="00712E4B" w:rsidRPr="006230FD" w:rsidRDefault="0058545F" w:rsidP="00971177">
            <w:pPr>
              <w:rPr>
                <w:color w:val="000000"/>
                <w:sz w:val="28"/>
                <w:szCs w:val="28"/>
              </w:rPr>
            </w:pPr>
            <w:r w:rsidRPr="006230FD">
              <w:rPr>
                <w:color w:val="000000"/>
                <w:sz w:val="28"/>
                <w:szCs w:val="28"/>
              </w:rPr>
              <w:t>13,1</w:t>
            </w:r>
          </w:p>
        </w:tc>
        <w:tc>
          <w:tcPr>
            <w:tcW w:w="1878" w:type="dxa"/>
          </w:tcPr>
          <w:p w:rsidR="00712E4B" w:rsidRPr="006230FD" w:rsidRDefault="00712E4B" w:rsidP="00971177">
            <w:pPr>
              <w:rPr>
                <w:color w:val="000000"/>
                <w:sz w:val="28"/>
                <w:szCs w:val="28"/>
              </w:rPr>
            </w:pPr>
            <w:r w:rsidRPr="006230FD">
              <w:rPr>
                <w:color w:val="000000"/>
                <w:sz w:val="28"/>
                <w:szCs w:val="28"/>
              </w:rPr>
              <w:t>-</w:t>
            </w:r>
          </w:p>
        </w:tc>
      </w:tr>
      <w:tr w:rsidR="00712E4B" w:rsidRPr="006230FD" w:rsidTr="00971177">
        <w:tc>
          <w:tcPr>
            <w:tcW w:w="1231" w:type="dxa"/>
          </w:tcPr>
          <w:p w:rsidR="00712E4B" w:rsidRPr="006230FD" w:rsidRDefault="00712E4B" w:rsidP="00971177">
            <w:pPr>
              <w:jc w:val="both"/>
              <w:rPr>
                <w:color w:val="000000"/>
                <w:sz w:val="28"/>
                <w:szCs w:val="28"/>
              </w:rPr>
            </w:pPr>
            <w:r w:rsidRPr="006230FD">
              <w:rPr>
                <w:color w:val="000000"/>
                <w:sz w:val="28"/>
                <w:szCs w:val="28"/>
              </w:rPr>
              <w:t>2019</w:t>
            </w:r>
          </w:p>
        </w:tc>
        <w:tc>
          <w:tcPr>
            <w:tcW w:w="1666" w:type="dxa"/>
          </w:tcPr>
          <w:p w:rsidR="00712E4B" w:rsidRPr="006230FD" w:rsidRDefault="00AF5782" w:rsidP="00AF5782">
            <w:pPr>
              <w:rPr>
                <w:rStyle w:val="FontStyle83"/>
                <w:rFonts w:eastAsia="Arial Unicode MS"/>
                <w:color w:val="000000"/>
                <w:sz w:val="28"/>
                <w:szCs w:val="28"/>
              </w:rPr>
            </w:pPr>
            <w:r w:rsidRPr="006230FD">
              <w:rPr>
                <w:rStyle w:val="FontStyle83"/>
                <w:rFonts w:eastAsia="Arial Unicode MS"/>
                <w:color w:val="000000"/>
                <w:sz w:val="28"/>
                <w:szCs w:val="28"/>
              </w:rPr>
              <w:t>12024</w:t>
            </w:r>
            <w:r w:rsidR="00712E4B" w:rsidRPr="006230FD">
              <w:rPr>
                <w:rStyle w:val="FontStyle83"/>
                <w:rFonts w:eastAsia="Arial Unicode MS"/>
                <w:color w:val="000000"/>
                <w:sz w:val="28"/>
                <w:szCs w:val="28"/>
              </w:rPr>
              <w:t>,</w:t>
            </w:r>
            <w:r w:rsidRPr="006230FD">
              <w:rPr>
                <w:rStyle w:val="FontStyle83"/>
                <w:rFonts w:eastAsia="Arial Unicode MS"/>
                <w:color w:val="000000"/>
                <w:sz w:val="28"/>
                <w:szCs w:val="28"/>
              </w:rPr>
              <w:t>2</w:t>
            </w:r>
            <w:r w:rsidR="00712E4B" w:rsidRPr="006230FD">
              <w:rPr>
                <w:rStyle w:val="FontStyle83"/>
                <w:rFonts w:eastAsia="Arial Unicode MS"/>
                <w:color w:val="000000"/>
                <w:sz w:val="28"/>
                <w:szCs w:val="28"/>
              </w:rPr>
              <w:t xml:space="preserve">  </w:t>
            </w:r>
          </w:p>
        </w:tc>
        <w:tc>
          <w:tcPr>
            <w:tcW w:w="1424" w:type="dxa"/>
          </w:tcPr>
          <w:p w:rsidR="00712E4B" w:rsidRPr="006230FD" w:rsidRDefault="00AF5782" w:rsidP="00971177">
            <w:pPr>
              <w:rPr>
                <w:rStyle w:val="FontStyle83"/>
                <w:rFonts w:eastAsia="Arial Unicode MS"/>
                <w:color w:val="000000"/>
                <w:sz w:val="28"/>
                <w:szCs w:val="28"/>
              </w:rPr>
            </w:pPr>
            <w:r w:rsidRPr="006230FD">
              <w:rPr>
                <w:rStyle w:val="FontStyle83"/>
                <w:rFonts w:eastAsia="Arial Unicode MS"/>
                <w:color w:val="000000"/>
                <w:sz w:val="28"/>
                <w:szCs w:val="28"/>
              </w:rPr>
              <w:t>11485</w:t>
            </w:r>
            <w:r w:rsidR="00712E4B" w:rsidRPr="006230FD">
              <w:rPr>
                <w:rStyle w:val="FontStyle83"/>
                <w:rFonts w:eastAsia="Arial Unicode MS"/>
                <w:color w:val="000000"/>
                <w:sz w:val="28"/>
                <w:szCs w:val="28"/>
              </w:rPr>
              <w:t xml:space="preserve">,0  </w:t>
            </w:r>
          </w:p>
        </w:tc>
        <w:tc>
          <w:tcPr>
            <w:tcW w:w="1568" w:type="dxa"/>
          </w:tcPr>
          <w:p w:rsidR="00712E4B" w:rsidRPr="006230FD" w:rsidRDefault="00AF5782" w:rsidP="00AF5782">
            <w:pPr>
              <w:rPr>
                <w:color w:val="000000"/>
                <w:sz w:val="28"/>
                <w:szCs w:val="28"/>
              </w:rPr>
            </w:pPr>
            <w:r w:rsidRPr="006230FD">
              <w:rPr>
                <w:color w:val="000000"/>
                <w:sz w:val="28"/>
                <w:szCs w:val="28"/>
              </w:rPr>
              <w:t>388,6</w:t>
            </w:r>
          </w:p>
        </w:tc>
        <w:tc>
          <w:tcPr>
            <w:tcW w:w="2087" w:type="dxa"/>
          </w:tcPr>
          <w:p w:rsidR="00712E4B" w:rsidRPr="006230FD" w:rsidRDefault="00AF5782" w:rsidP="00971177">
            <w:pPr>
              <w:rPr>
                <w:color w:val="000000"/>
                <w:sz w:val="28"/>
                <w:szCs w:val="28"/>
              </w:rPr>
            </w:pPr>
            <w:r w:rsidRPr="006230FD">
              <w:rPr>
                <w:color w:val="000000"/>
                <w:sz w:val="28"/>
                <w:szCs w:val="28"/>
              </w:rPr>
              <w:t>150,6</w:t>
            </w:r>
          </w:p>
        </w:tc>
        <w:tc>
          <w:tcPr>
            <w:tcW w:w="1878" w:type="dxa"/>
          </w:tcPr>
          <w:p w:rsidR="00712E4B" w:rsidRPr="006230FD" w:rsidRDefault="00712E4B" w:rsidP="00971177">
            <w:pPr>
              <w:rPr>
                <w:color w:val="000000"/>
                <w:sz w:val="28"/>
                <w:szCs w:val="28"/>
              </w:rPr>
            </w:pPr>
            <w:r w:rsidRPr="006230FD">
              <w:rPr>
                <w:color w:val="000000"/>
                <w:sz w:val="28"/>
                <w:szCs w:val="28"/>
              </w:rPr>
              <w:t>-</w:t>
            </w:r>
          </w:p>
        </w:tc>
      </w:tr>
      <w:tr w:rsidR="00712E4B" w:rsidRPr="006230FD" w:rsidTr="00971177">
        <w:tc>
          <w:tcPr>
            <w:tcW w:w="1231" w:type="dxa"/>
          </w:tcPr>
          <w:p w:rsidR="00712E4B" w:rsidRPr="006230FD" w:rsidRDefault="00712E4B" w:rsidP="00971177">
            <w:pPr>
              <w:jc w:val="both"/>
              <w:rPr>
                <w:color w:val="000000"/>
                <w:sz w:val="28"/>
                <w:szCs w:val="28"/>
              </w:rPr>
            </w:pPr>
            <w:r w:rsidRPr="006230FD">
              <w:rPr>
                <w:color w:val="000000"/>
                <w:sz w:val="28"/>
                <w:szCs w:val="28"/>
              </w:rPr>
              <w:t>2020</w:t>
            </w:r>
          </w:p>
        </w:tc>
        <w:tc>
          <w:tcPr>
            <w:tcW w:w="1666" w:type="dxa"/>
          </w:tcPr>
          <w:p w:rsidR="00712E4B" w:rsidRPr="00EC7201" w:rsidRDefault="00EC7201" w:rsidP="00971177">
            <w:pPr>
              <w:rPr>
                <w:rStyle w:val="FontStyle83"/>
                <w:rFonts w:eastAsia="Arial Unicode MS"/>
                <w:color w:val="FF0000"/>
                <w:sz w:val="28"/>
                <w:szCs w:val="28"/>
              </w:rPr>
            </w:pPr>
            <w:r w:rsidRPr="00EC7201">
              <w:rPr>
                <w:rStyle w:val="FontStyle83"/>
                <w:rFonts w:eastAsia="Arial Unicode MS"/>
                <w:color w:val="FF0000"/>
                <w:sz w:val="28"/>
                <w:szCs w:val="28"/>
              </w:rPr>
              <w:t>15273,0</w:t>
            </w:r>
            <w:r w:rsidR="00712E4B" w:rsidRPr="00EC7201">
              <w:rPr>
                <w:rStyle w:val="FontStyle83"/>
                <w:rFonts w:eastAsia="Arial Unicode MS"/>
                <w:color w:val="FF0000"/>
                <w:sz w:val="28"/>
                <w:szCs w:val="28"/>
              </w:rPr>
              <w:t xml:space="preserve">  </w:t>
            </w:r>
          </w:p>
        </w:tc>
        <w:tc>
          <w:tcPr>
            <w:tcW w:w="1424" w:type="dxa"/>
          </w:tcPr>
          <w:p w:rsidR="00712E4B" w:rsidRPr="00EC7201" w:rsidRDefault="005E72CB" w:rsidP="00971177">
            <w:pPr>
              <w:rPr>
                <w:rStyle w:val="FontStyle83"/>
                <w:rFonts w:eastAsia="Arial Unicode MS"/>
                <w:color w:val="FF0000"/>
                <w:sz w:val="28"/>
                <w:szCs w:val="28"/>
              </w:rPr>
            </w:pPr>
            <w:r>
              <w:rPr>
                <w:rStyle w:val="FontStyle83"/>
                <w:rFonts w:eastAsia="Arial Unicode MS"/>
                <w:color w:val="FF0000"/>
                <w:sz w:val="28"/>
                <w:szCs w:val="28"/>
              </w:rPr>
              <w:t>13408,1</w:t>
            </w:r>
          </w:p>
        </w:tc>
        <w:tc>
          <w:tcPr>
            <w:tcW w:w="1568" w:type="dxa"/>
          </w:tcPr>
          <w:p w:rsidR="00712E4B" w:rsidRPr="006230FD" w:rsidRDefault="005E72CB" w:rsidP="00971177">
            <w:pPr>
              <w:rPr>
                <w:color w:val="000000"/>
                <w:sz w:val="28"/>
                <w:szCs w:val="28"/>
              </w:rPr>
            </w:pPr>
            <w:r>
              <w:rPr>
                <w:color w:val="000000"/>
                <w:sz w:val="28"/>
                <w:szCs w:val="28"/>
              </w:rPr>
              <w:t>1865,00</w:t>
            </w:r>
          </w:p>
        </w:tc>
        <w:tc>
          <w:tcPr>
            <w:tcW w:w="2087" w:type="dxa"/>
          </w:tcPr>
          <w:p w:rsidR="00712E4B" w:rsidRPr="006230FD" w:rsidRDefault="00712E4B" w:rsidP="00971177">
            <w:pPr>
              <w:rPr>
                <w:color w:val="000000"/>
                <w:sz w:val="28"/>
                <w:szCs w:val="28"/>
              </w:rPr>
            </w:pPr>
            <w:r w:rsidRPr="006230FD">
              <w:rPr>
                <w:color w:val="000000"/>
                <w:sz w:val="28"/>
                <w:szCs w:val="28"/>
              </w:rPr>
              <w:t>0</w:t>
            </w:r>
          </w:p>
        </w:tc>
        <w:tc>
          <w:tcPr>
            <w:tcW w:w="1878" w:type="dxa"/>
          </w:tcPr>
          <w:p w:rsidR="00712E4B" w:rsidRPr="006230FD" w:rsidRDefault="00712E4B" w:rsidP="00971177">
            <w:pPr>
              <w:rPr>
                <w:color w:val="000000"/>
                <w:sz w:val="28"/>
                <w:szCs w:val="28"/>
              </w:rPr>
            </w:pPr>
            <w:r w:rsidRPr="006230FD">
              <w:rPr>
                <w:color w:val="000000"/>
                <w:sz w:val="28"/>
                <w:szCs w:val="28"/>
              </w:rPr>
              <w:t>-</w:t>
            </w:r>
          </w:p>
        </w:tc>
      </w:tr>
    </w:tbl>
    <w:p w:rsidR="00712E4B" w:rsidRPr="00C05AFB" w:rsidRDefault="00712E4B" w:rsidP="00712E4B">
      <w:pPr>
        <w:ind w:firstLine="709"/>
        <w:jc w:val="both"/>
        <w:rPr>
          <w:sz w:val="28"/>
          <w:szCs w:val="28"/>
        </w:rPr>
      </w:pPr>
    </w:p>
    <w:p w:rsidR="00712E4B" w:rsidRPr="00C05AFB" w:rsidRDefault="00712E4B" w:rsidP="00712E4B">
      <w:pPr>
        <w:ind w:firstLine="709"/>
        <w:jc w:val="both"/>
        <w:rPr>
          <w:sz w:val="28"/>
          <w:szCs w:val="28"/>
        </w:rPr>
      </w:pPr>
      <w:r w:rsidRPr="00C05AFB">
        <w:rPr>
          <w:sz w:val="28"/>
          <w:szCs w:val="28"/>
        </w:rPr>
        <w:t xml:space="preserve">Сведения о расходах финансового обеспечения на реализацию Подпрограммы  2 представлены в </w:t>
      </w:r>
      <w:r>
        <w:rPr>
          <w:sz w:val="28"/>
          <w:szCs w:val="28"/>
        </w:rPr>
        <w:t xml:space="preserve">приложении </w:t>
      </w:r>
      <w:r w:rsidRPr="00C05AFB">
        <w:rPr>
          <w:sz w:val="28"/>
          <w:szCs w:val="28"/>
        </w:rPr>
        <w:t xml:space="preserve">3 к Подпрограмме </w:t>
      </w:r>
      <w:r>
        <w:rPr>
          <w:sz w:val="28"/>
          <w:szCs w:val="28"/>
        </w:rPr>
        <w:t>2</w:t>
      </w:r>
    </w:p>
    <w:p w:rsidR="00712E4B" w:rsidRPr="00C05AFB" w:rsidRDefault="00712E4B" w:rsidP="00712E4B">
      <w:pPr>
        <w:ind w:firstLine="709"/>
        <w:jc w:val="center"/>
        <w:rPr>
          <w:b/>
          <w:sz w:val="28"/>
          <w:szCs w:val="28"/>
        </w:rPr>
      </w:pPr>
    </w:p>
    <w:p w:rsidR="00712E4B" w:rsidRPr="00C05AFB" w:rsidRDefault="00712E4B" w:rsidP="00712E4B">
      <w:pPr>
        <w:ind w:firstLine="709"/>
        <w:jc w:val="center"/>
        <w:rPr>
          <w:b/>
          <w:sz w:val="28"/>
          <w:szCs w:val="28"/>
        </w:rPr>
      </w:pPr>
      <w:r w:rsidRPr="00C05AFB">
        <w:rPr>
          <w:b/>
          <w:sz w:val="28"/>
          <w:szCs w:val="28"/>
        </w:rPr>
        <w:t>Раздел 5. Прогнозная (справочная) оценка объемов привлечения средств областного бюджета, бюджета поселений района, организаций для реализации Подпрограммы</w:t>
      </w:r>
      <w:r>
        <w:rPr>
          <w:b/>
          <w:sz w:val="28"/>
          <w:szCs w:val="28"/>
        </w:rPr>
        <w:t xml:space="preserve"> 2</w:t>
      </w:r>
    </w:p>
    <w:p w:rsidR="00712E4B" w:rsidRPr="00C05AFB" w:rsidRDefault="00712E4B" w:rsidP="00712E4B">
      <w:pPr>
        <w:jc w:val="both"/>
        <w:rPr>
          <w:sz w:val="28"/>
          <w:szCs w:val="28"/>
        </w:rPr>
      </w:pPr>
      <w:r>
        <w:rPr>
          <w:sz w:val="28"/>
          <w:szCs w:val="28"/>
        </w:rPr>
        <w:t xml:space="preserve">Приложение </w:t>
      </w:r>
      <w:r w:rsidRPr="00C05AFB">
        <w:rPr>
          <w:sz w:val="28"/>
          <w:szCs w:val="28"/>
        </w:rPr>
        <w:t xml:space="preserve"> 4</w:t>
      </w:r>
      <w:r w:rsidRPr="00C05AFB">
        <w:rPr>
          <w:b/>
          <w:sz w:val="28"/>
          <w:szCs w:val="28"/>
        </w:rPr>
        <w:t xml:space="preserve"> </w:t>
      </w:r>
      <w:r w:rsidRPr="00C05AFB">
        <w:rPr>
          <w:sz w:val="28"/>
          <w:szCs w:val="28"/>
        </w:rPr>
        <w:t>к Подпрограмме</w:t>
      </w:r>
      <w:r>
        <w:rPr>
          <w:sz w:val="28"/>
          <w:szCs w:val="28"/>
        </w:rPr>
        <w:t xml:space="preserve"> 2</w:t>
      </w:r>
      <w:r w:rsidRPr="00C05AFB">
        <w:rPr>
          <w:sz w:val="28"/>
          <w:szCs w:val="28"/>
        </w:rPr>
        <w:t>.</w:t>
      </w:r>
    </w:p>
    <w:p w:rsidR="00712E4B" w:rsidRPr="00C05AFB" w:rsidRDefault="00712E4B" w:rsidP="00712E4B">
      <w:pPr>
        <w:ind w:firstLine="709"/>
        <w:jc w:val="center"/>
        <w:rPr>
          <w:b/>
          <w:sz w:val="28"/>
          <w:szCs w:val="28"/>
        </w:rPr>
      </w:pPr>
    </w:p>
    <w:p w:rsidR="00712E4B" w:rsidRPr="00C05AFB" w:rsidRDefault="00712E4B" w:rsidP="00712E4B">
      <w:pPr>
        <w:ind w:firstLine="709"/>
        <w:jc w:val="center"/>
        <w:rPr>
          <w:b/>
          <w:sz w:val="28"/>
          <w:szCs w:val="28"/>
        </w:rPr>
      </w:pPr>
      <w:r w:rsidRPr="00C05AFB">
        <w:rPr>
          <w:b/>
          <w:sz w:val="28"/>
          <w:szCs w:val="28"/>
        </w:rPr>
        <w:t>Раздел 6. Характеристика мер правового регулирования</w:t>
      </w:r>
    </w:p>
    <w:p w:rsidR="00712E4B" w:rsidRPr="00C05AFB" w:rsidRDefault="00712E4B" w:rsidP="00712E4B">
      <w:pPr>
        <w:autoSpaceDE w:val="0"/>
        <w:autoSpaceDN w:val="0"/>
        <w:adjustRightInd w:val="0"/>
        <w:jc w:val="both"/>
        <w:outlineLvl w:val="2"/>
        <w:rPr>
          <w:sz w:val="28"/>
          <w:szCs w:val="28"/>
        </w:rPr>
      </w:pPr>
      <w:r w:rsidRPr="00C05AFB">
        <w:rPr>
          <w:sz w:val="28"/>
          <w:szCs w:val="28"/>
        </w:rPr>
        <w:t>Реализация Подпрограммы</w:t>
      </w:r>
      <w:r>
        <w:rPr>
          <w:sz w:val="28"/>
          <w:szCs w:val="28"/>
        </w:rPr>
        <w:t xml:space="preserve"> 2</w:t>
      </w:r>
      <w:r w:rsidRPr="00C05AFB">
        <w:rPr>
          <w:sz w:val="28"/>
          <w:szCs w:val="28"/>
        </w:rPr>
        <w:t xml:space="preserve"> предполагает осуществление комплекса мер правового регулирования, обеспечивающих практическое достижение целей и задач. Меры правового регулирования включают в себя разработку и принятие нормативных правовых актов, обеспечивающих комплекс организационных и финансовых мер по реализации Подпрограммы</w:t>
      </w:r>
      <w:r>
        <w:rPr>
          <w:sz w:val="28"/>
          <w:szCs w:val="28"/>
        </w:rPr>
        <w:t xml:space="preserve"> 2</w:t>
      </w:r>
      <w:r w:rsidRPr="00C05AFB">
        <w:rPr>
          <w:sz w:val="28"/>
          <w:szCs w:val="28"/>
        </w:rPr>
        <w:t>. Сведения об основных мерах правового регулирования в сфере реализации Подпрограммы</w:t>
      </w:r>
      <w:r>
        <w:rPr>
          <w:sz w:val="28"/>
          <w:szCs w:val="28"/>
        </w:rPr>
        <w:t xml:space="preserve"> 2 приведены в П</w:t>
      </w:r>
      <w:r w:rsidRPr="00C05AFB">
        <w:rPr>
          <w:sz w:val="28"/>
          <w:szCs w:val="28"/>
        </w:rPr>
        <w:t>риложении 5 Подпрограммы</w:t>
      </w:r>
      <w:r>
        <w:rPr>
          <w:sz w:val="28"/>
          <w:szCs w:val="28"/>
        </w:rPr>
        <w:t xml:space="preserve"> 2</w:t>
      </w:r>
      <w:r w:rsidRPr="00C05AFB">
        <w:rPr>
          <w:sz w:val="28"/>
          <w:szCs w:val="28"/>
        </w:rPr>
        <w:t>.</w:t>
      </w:r>
    </w:p>
    <w:p w:rsidR="00712E4B" w:rsidRPr="00C05AFB" w:rsidRDefault="00712E4B" w:rsidP="00712E4B">
      <w:pPr>
        <w:autoSpaceDE w:val="0"/>
        <w:autoSpaceDN w:val="0"/>
        <w:adjustRightInd w:val="0"/>
        <w:jc w:val="center"/>
        <w:outlineLvl w:val="2"/>
        <w:rPr>
          <w:b/>
          <w:sz w:val="28"/>
          <w:szCs w:val="28"/>
        </w:rPr>
      </w:pPr>
    </w:p>
    <w:p w:rsidR="00712E4B" w:rsidRPr="00C05AFB" w:rsidRDefault="00712E4B" w:rsidP="00712E4B">
      <w:pPr>
        <w:autoSpaceDE w:val="0"/>
        <w:autoSpaceDN w:val="0"/>
        <w:adjustRightInd w:val="0"/>
        <w:jc w:val="center"/>
        <w:outlineLvl w:val="2"/>
        <w:rPr>
          <w:b/>
          <w:sz w:val="28"/>
          <w:szCs w:val="28"/>
        </w:rPr>
      </w:pPr>
      <w:r w:rsidRPr="00C05AFB">
        <w:rPr>
          <w:b/>
          <w:sz w:val="28"/>
          <w:szCs w:val="28"/>
        </w:rPr>
        <w:t>Раздел 7. Прогноз сводных показателей муниципальных заданий на оказание  муниципальных услуг (выполнение работ)</w:t>
      </w:r>
    </w:p>
    <w:p w:rsidR="00712E4B" w:rsidRDefault="00712E4B" w:rsidP="00712E4B">
      <w:pPr>
        <w:autoSpaceDE w:val="0"/>
        <w:autoSpaceDN w:val="0"/>
        <w:adjustRightInd w:val="0"/>
        <w:jc w:val="center"/>
        <w:outlineLvl w:val="2"/>
        <w:rPr>
          <w:b/>
          <w:sz w:val="28"/>
          <w:szCs w:val="28"/>
        </w:rPr>
      </w:pPr>
      <w:r w:rsidRPr="00C05AFB">
        <w:rPr>
          <w:b/>
          <w:sz w:val="28"/>
          <w:szCs w:val="28"/>
        </w:rPr>
        <w:t>муниципальным учреждениям</w:t>
      </w:r>
    </w:p>
    <w:p w:rsidR="00712E4B" w:rsidRPr="00C05AFB" w:rsidRDefault="00712E4B" w:rsidP="00712E4B">
      <w:pPr>
        <w:autoSpaceDE w:val="0"/>
        <w:autoSpaceDN w:val="0"/>
        <w:adjustRightInd w:val="0"/>
        <w:jc w:val="center"/>
        <w:outlineLvl w:val="2"/>
        <w:rPr>
          <w:sz w:val="28"/>
          <w:szCs w:val="28"/>
        </w:rPr>
      </w:pPr>
      <w:r w:rsidRPr="00C05AFB">
        <w:rPr>
          <w:sz w:val="28"/>
          <w:szCs w:val="28"/>
        </w:rPr>
        <w:t xml:space="preserve">       Муниципальное задание муниципальному казенному учреждению культуры «Бабаевская межпоселенческая централизованная библиотечная система»</w:t>
      </w:r>
    </w:p>
    <w:p w:rsidR="0058545F" w:rsidRDefault="0058545F" w:rsidP="00712E4B">
      <w:pPr>
        <w:autoSpaceDE w:val="0"/>
        <w:autoSpaceDN w:val="0"/>
        <w:adjustRightInd w:val="0"/>
        <w:jc w:val="center"/>
        <w:outlineLvl w:val="2"/>
        <w:rPr>
          <w:b/>
          <w:sz w:val="28"/>
          <w:szCs w:val="28"/>
        </w:rPr>
      </w:pPr>
    </w:p>
    <w:p w:rsidR="00712E4B" w:rsidRPr="00C05AFB" w:rsidRDefault="00712E4B" w:rsidP="00712E4B">
      <w:pPr>
        <w:autoSpaceDE w:val="0"/>
        <w:autoSpaceDN w:val="0"/>
        <w:adjustRightInd w:val="0"/>
        <w:jc w:val="center"/>
        <w:outlineLvl w:val="2"/>
        <w:rPr>
          <w:b/>
          <w:sz w:val="28"/>
          <w:szCs w:val="28"/>
        </w:rPr>
      </w:pPr>
      <w:r w:rsidRPr="00C05AFB">
        <w:rPr>
          <w:b/>
          <w:sz w:val="28"/>
          <w:szCs w:val="28"/>
        </w:rPr>
        <w:t>Раздел 8. Информация об инвестиционных проектах, реализуемых в рамках Подпрограммы</w:t>
      </w:r>
      <w:r>
        <w:rPr>
          <w:b/>
          <w:sz w:val="28"/>
          <w:szCs w:val="28"/>
        </w:rPr>
        <w:t xml:space="preserve"> 2</w:t>
      </w:r>
    </w:p>
    <w:p w:rsidR="00712E4B" w:rsidRPr="00C05AFB" w:rsidRDefault="00712E4B" w:rsidP="00712E4B">
      <w:pPr>
        <w:autoSpaceDE w:val="0"/>
        <w:autoSpaceDN w:val="0"/>
        <w:adjustRightInd w:val="0"/>
        <w:outlineLvl w:val="2"/>
        <w:rPr>
          <w:sz w:val="28"/>
          <w:szCs w:val="28"/>
        </w:rPr>
      </w:pPr>
      <w:r w:rsidRPr="00C05AFB">
        <w:rPr>
          <w:sz w:val="28"/>
          <w:szCs w:val="28"/>
        </w:rPr>
        <w:t>Не реализуются.</w:t>
      </w:r>
    </w:p>
    <w:p w:rsidR="00712E4B" w:rsidRPr="00C05AFB" w:rsidRDefault="00712E4B" w:rsidP="00712E4B">
      <w:pPr>
        <w:autoSpaceDE w:val="0"/>
        <w:autoSpaceDN w:val="0"/>
        <w:adjustRightInd w:val="0"/>
        <w:outlineLvl w:val="2"/>
        <w:rPr>
          <w:sz w:val="28"/>
          <w:szCs w:val="28"/>
        </w:rPr>
      </w:pPr>
    </w:p>
    <w:p w:rsidR="00712E4B" w:rsidRPr="00C05AFB" w:rsidRDefault="00712E4B" w:rsidP="00712E4B">
      <w:pPr>
        <w:autoSpaceDE w:val="0"/>
        <w:autoSpaceDN w:val="0"/>
        <w:adjustRightInd w:val="0"/>
        <w:jc w:val="center"/>
        <w:outlineLvl w:val="2"/>
        <w:rPr>
          <w:b/>
          <w:sz w:val="28"/>
          <w:szCs w:val="28"/>
        </w:rPr>
      </w:pPr>
      <w:r w:rsidRPr="00C05AFB">
        <w:rPr>
          <w:b/>
          <w:sz w:val="28"/>
          <w:szCs w:val="28"/>
        </w:rPr>
        <w:t xml:space="preserve">Раздел 9. Информация об участии в реализации Подпрограммы </w:t>
      </w:r>
      <w:r>
        <w:rPr>
          <w:b/>
          <w:sz w:val="28"/>
          <w:szCs w:val="28"/>
        </w:rPr>
        <w:t xml:space="preserve">2 </w:t>
      </w:r>
      <w:r w:rsidRPr="00C05AFB">
        <w:rPr>
          <w:b/>
          <w:sz w:val="28"/>
          <w:szCs w:val="28"/>
        </w:rPr>
        <w:t>Программы организаций, организаций с государственным и муниципальным участием, общественных, научных и иных организаций, внебюджетных фондов.</w:t>
      </w:r>
    </w:p>
    <w:p w:rsidR="00712E4B" w:rsidRPr="00C05AFB" w:rsidRDefault="00712E4B" w:rsidP="00712E4B">
      <w:pPr>
        <w:autoSpaceDE w:val="0"/>
        <w:autoSpaceDN w:val="0"/>
        <w:adjustRightInd w:val="0"/>
        <w:jc w:val="center"/>
        <w:outlineLvl w:val="2"/>
        <w:rPr>
          <w:b/>
          <w:sz w:val="28"/>
          <w:szCs w:val="28"/>
        </w:rPr>
      </w:pPr>
    </w:p>
    <w:p w:rsidR="00712E4B" w:rsidRPr="00F5454F" w:rsidRDefault="00712E4B" w:rsidP="00712E4B">
      <w:pPr>
        <w:autoSpaceDE w:val="0"/>
        <w:autoSpaceDN w:val="0"/>
        <w:adjustRightInd w:val="0"/>
        <w:jc w:val="both"/>
        <w:outlineLvl w:val="2"/>
        <w:rPr>
          <w:sz w:val="28"/>
          <w:szCs w:val="28"/>
        </w:rPr>
      </w:pPr>
      <w:r w:rsidRPr="00C05AFB">
        <w:rPr>
          <w:sz w:val="28"/>
          <w:szCs w:val="28"/>
        </w:rPr>
        <w:t xml:space="preserve">       Информация об участвующих в реализации Подпрограммы </w:t>
      </w:r>
      <w:r>
        <w:rPr>
          <w:sz w:val="28"/>
          <w:szCs w:val="28"/>
        </w:rPr>
        <w:t xml:space="preserve">2 </w:t>
      </w:r>
      <w:r w:rsidRPr="00C05AFB">
        <w:rPr>
          <w:sz w:val="28"/>
          <w:szCs w:val="28"/>
        </w:rPr>
        <w:t xml:space="preserve">организациях и прогнозных расходах этих организаций на реализацию Подпрограммы </w:t>
      </w:r>
      <w:r>
        <w:rPr>
          <w:sz w:val="28"/>
          <w:szCs w:val="28"/>
        </w:rPr>
        <w:t xml:space="preserve">2 </w:t>
      </w:r>
      <w:r w:rsidRPr="00C05AFB">
        <w:rPr>
          <w:sz w:val="28"/>
          <w:szCs w:val="28"/>
        </w:rPr>
        <w:t xml:space="preserve">Программы в рамках </w:t>
      </w:r>
      <w:r>
        <w:rPr>
          <w:sz w:val="28"/>
          <w:szCs w:val="28"/>
        </w:rPr>
        <w:t xml:space="preserve">Приложения </w:t>
      </w:r>
      <w:r w:rsidRPr="00F5454F">
        <w:rPr>
          <w:sz w:val="28"/>
          <w:szCs w:val="28"/>
        </w:rPr>
        <w:t xml:space="preserve"> 4 к Подпрограмме</w:t>
      </w:r>
      <w:r>
        <w:rPr>
          <w:sz w:val="28"/>
          <w:szCs w:val="28"/>
        </w:rPr>
        <w:t xml:space="preserve"> 2</w:t>
      </w:r>
      <w:r w:rsidRPr="00F5454F">
        <w:rPr>
          <w:sz w:val="28"/>
          <w:szCs w:val="28"/>
        </w:rPr>
        <w:t>.</w:t>
      </w:r>
    </w:p>
    <w:p w:rsidR="00712E4B" w:rsidRPr="00F5454F" w:rsidRDefault="00712E4B" w:rsidP="00712E4B">
      <w:pPr>
        <w:autoSpaceDE w:val="0"/>
        <w:autoSpaceDN w:val="0"/>
        <w:adjustRightInd w:val="0"/>
        <w:jc w:val="center"/>
        <w:outlineLvl w:val="2"/>
        <w:rPr>
          <w:sz w:val="28"/>
          <w:szCs w:val="28"/>
        </w:rPr>
      </w:pPr>
    </w:p>
    <w:p w:rsidR="00712E4B" w:rsidRPr="00C05AFB" w:rsidRDefault="00712E4B" w:rsidP="00712E4B">
      <w:pPr>
        <w:autoSpaceDE w:val="0"/>
        <w:autoSpaceDN w:val="0"/>
        <w:adjustRightInd w:val="0"/>
        <w:jc w:val="center"/>
        <w:outlineLvl w:val="2"/>
        <w:rPr>
          <w:b/>
          <w:sz w:val="28"/>
          <w:szCs w:val="28"/>
        </w:rPr>
      </w:pPr>
    </w:p>
    <w:p w:rsidR="00712E4B" w:rsidRPr="00C05AFB" w:rsidRDefault="00712E4B" w:rsidP="00712E4B">
      <w:pPr>
        <w:autoSpaceDE w:val="0"/>
        <w:autoSpaceDN w:val="0"/>
        <w:adjustRightInd w:val="0"/>
        <w:jc w:val="center"/>
        <w:outlineLvl w:val="2"/>
        <w:rPr>
          <w:b/>
          <w:sz w:val="28"/>
          <w:szCs w:val="28"/>
        </w:rPr>
      </w:pPr>
      <w:r w:rsidRPr="00C05AFB">
        <w:rPr>
          <w:b/>
          <w:sz w:val="28"/>
          <w:szCs w:val="28"/>
        </w:rPr>
        <w:t>Раздел 10. Сведения об участии органов местного самоуправления поселений  муниципального образования в реализ</w:t>
      </w:r>
      <w:r>
        <w:rPr>
          <w:b/>
          <w:sz w:val="28"/>
          <w:szCs w:val="28"/>
        </w:rPr>
        <w:t>ации П</w:t>
      </w:r>
      <w:r w:rsidRPr="00C05AFB">
        <w:rPr>
          <w:b/>
          <w:sz w:val="28"/>
          <w:szCs w:val="28"/>
        </w:rPr>
        <w:t>одпрограммы</w:t>
      </w:r>
      <w:r>
        <w:rPr>
          <w:b/>
          <w:sz w:val="28"/>
          <w:szCs w:val="28"/>
        </w:rPr>
        <w:t xml:space="preserve"> 2</w:t>
      </w:r>
    </w:p>
    <w:p w:rsidR="00712E4B" w:rsidRPr="00C05AFB" w:rsidRDefault="00712E4B" w:rsidP="00712E4B">
      <w:pPr>
        <w:autoSpaceDE w:val="0"/>
        <w:autoSpaceDN w:val="0"/>
        <w:adjustRightInd w:val="0"/>
        <w:jc w:val="center"/>
        <w:outlineLvl w:val="2"/>
        <w:rPr>
          <w:b/>
          <w:sz w:val="28"/>
          <w:szCs w:val="28"/>
        </w:rPr>
      </w:pPr>
    </w:p>
    <w:p w:rsidR="00712E4B" w:rsidRPr="00C05AFB" w:rsidRDefault="00712E4B" w:rsidP="00712E4B">
      <w:pPr>
        <w:autoSpaceDE w:val="0"/>
        <w:autoSpaceDN w:val="0"/>
        <w:adjustRightInd w:val="0"/>
        <w:jc w:val="both"/>
        <w:outlineLvl w:val="2"/>
        <w:rPr>
          <w:sz w:val="28"/>
          <w:szCs w:val="28"/>
        </w:rPr>
      </w:pPr>
      <w:r w:rsidRPr="00C05AFB">
        <w:rPr>
          <w:sz w:val="28"/>
          <w:szCs w:val="28"/>
        </w:rPr>
        <w:t xml:space="preserve">        Поселения  района  на основании Соглашения о передаче части полномочий  по созданию условий организации библиотечного обслуживания населения, комплектование и обеспечение сохранности библиотечных фондов библиотек поселения  осуществляют деятельность по решению вопросов местного значения. </w:t>
      </w:r>
    </w:p>
    <w:p w:rsidR="00712E4B" w:rsidRPr="00C05AFB" w:rsidRDefault="00712E4B" w:rsidP="00712E4B">
      <w:pPr>
        <w:jc w:val="right"/>
        <w:rPr>
          <w:b/>
          <w:sz w:val="28"/>
          <w:szCs w:val="28"/>
        </w:rPr>
      </w:pPr>
    </w:p>
    <w:p w:rsidR="00712E4B" w:rsidRPr="00C05AFB" w:rsidRDefault="00712E4B" w:rsidP="00712E4B">
      <w:pPr>
        <w:jc w:val="right"/>
        <w:rPr>
          <w:b/>
          <w:sz w:val="28"/>
          <w:szCs w:val="28"/>
        </w:rPr>
      </w:pPr>
    </w:p>
    <w:p w:rsidR="00712E4B" w:rsidRPr="00C05AFB" w:rsidRDefault="00712E4B" w:rsidP="00712E4B">
      <w:pPr>
        <w:jc w:val="right"/>
        <w:rPr>
          <w:b/>
          <w:sz w:val="28"/>
          <w:szCs w:val="28"/>
        </w:rPr>
      </w:pPr>
    </w:p>
    <w:p w:rsidR="00712E4B" w:rsidRPr="00C05AFB" w:rsidRDefault="00712E4B" w:rsidP="00712E4B">
      <w:pPr>
        <w:rPr>
          <w:b/>
          <w:sz w:val="28"/>
          <w:szCs w:val="28"/>
        </w:rPr>
        <w:sectPr w:rsidR="00712E4B" w:rsidRPr="00C05AFB" w:rsidSect="00971177">
          <w:pgSz w:w="11906" w:h="16838"/>
          <w:pgMar w:top="1134" w:right="850" w:bottom="993" w:left="1418" w:header="708" w:footer="708" w:gutter="0"/>
          <w:cols w:space="708"/>
          <w:docGrid w:linePitch="360"/>
        </w:sectPr>
      </w:pPr>
    </w:p>
    <w:p w:rsidR="00712E4B" w:rsidRDefault="00712E4B" w:rsidP="00712E4B">
      <w:pPr>
        <w:jc w:val="both"/>
        <w:rPr>
          <w:sz w:val="24"/>
          <w:szCs w:val="24"/>
        </w:rPr>
      </w:pPr>
      <w:r w:rsidRPr="00EF1D8F">
        <w:rPr>
          <w:b/>
          <w:sz w:val="24"/>
          <w:szCs w:val="24"/>
        </w:rPr>
        <w:t xml:space="preserve">                                                                                                                                                      </w:t>
      </w:r>
      <w:r>
        <w:rPr>
          <w:b/>
          <w:sz w:val="24"/>
          <w:szCs w:val="24"/>
        </w:rPr>
        <w:t xml:space="preserve">            </w:t>
      </w:r>
      <w:r w:rsidRPr="00EF1D8F">
        <w:rPr>
          <w:sz w:val="24"/>
          <w:szCs w:val="24"/>
        </w:rPr>
        <w:t xml:space="preserve">Приложение 1 </w:t>
      </w:r>
    </w:p>
    <w:p w:rsidR="00712E4B" w:rsidRDefault="00712E4B" w:rsidP="00712E4B">
      <w:pPr>
        <w:rPr>
          <w:b/>
          <w:sz w:val="24"/>
          <w:szCs w:val="24"/>
        </w:rPr>
      </w:pPr>
      <w:r>
        <w:rPr>
          <w:sz w:val="24"/>
          <w:szCs w:val="24"/>
        </w:rPr>
        <w:t xml:space="preserve">                                                                                                                                                                  к Подпрограмме 2 Программы</w:t>
      </w:r>
    </w:p>
    <w:p w:rsidR="00712E4B" w:rsidRDefault="00712E4B" w:rsidP="00712E4B">
      <w:pPr>
        <w:jc w:val="center"/>
        <w:rPr>
          <w:b/>
          <w:sz w:val="24"/>
          <w:szCs w:val="24"/>
        </w:rPr>
      </w:pPr>
      <w:r w:rsidRPr="00EF1D8F">
        <w:rPr>
          <w:b/>
          <w:sz w:val="24"/>
          <w:szCs w:val="24"/>
        </w:rPr>
        <w:t>Сведения о цел</w:t>
      </w:r>
      <w:r>
        <w:rPr>
          <w:b/>
          <w:sz w:val="24"/>
          <w:szCs w:val="24"/>
        </w:rPr>
        <w:t>евых показателях (индикаторах) П</w:t>
      </w:r>
      <w:r w:rsidRPr="00EF1D8F">
        <w:rPr>
          <w:b/>
          <w:sz w:val="24"/>
          <w:szCs w:val="24"/>
        </w:rPr>
        <w:t>одпрограммы</w:t>
      </w:r>
      <w:r>
        <w:rPr>
          <w:b/>
          <w:sz w:val="24"/>
          <w:szCs w:val="24"/>
        </w:rPr>
        <w:t xml:space="preserve"> 2</w:t>
      </w:r>
    </w:p>
    <w:p w:rsidR="00712E4B" w:rsidRPr="00EF1D8F" w:rsidRDefault="00712E4B" w:rsidP="00712E4B">
      <w:pPr>
        <w:jc w:val="center"/>
        <w:rPr>
          <w:b/>
          <w:sz w:val="24"/>
          <w:szCs w:val="24"/>
        </w:rPr>
      </w:pPr>
      <w:r w:rsidRPr="00EF1D8F">
        <w:rPr>
          <w:b/>
          <w:sz w:val="24"/>
          <w:szCs w:val="24"/>
        </w:rPr>
        <w:t xml:space="preserve"> «</w:t>
      </w:r>
      <w:r w:rsidRPr="00420ED5">
        <w:rPr>
          <w:b/>
          <w:sz w:val="24"/>
          <w:szCs w:val="24"/>
        </w:rPr>
        <w:t>Развитие библиотек Бабаевской межпоселенческой централизованной  библиотечной системы».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2431"/>
        <w:gridCol w:w="1341"/>
        <w:gridCol w:w="1745"/>
        <w:gridCol w:w="1226"/>
        <w:gridCol w:w="1260"/>
        <w:gridCol w:w="1260"/>
        <w:gridCol w:w="1080"/>
        <w:gridCol w:w="1076"/>
      </w:tblGrid>
      <w:tr w:rsidR="00712E4B" w:rsidRPr="00EF1D8F" w:rsidTr="00971177">
        <w:tc>
          <w:tcPr>
            <w:tcW w:w="675" w:type="dxa"/>
            <w:vMerge w:val="restart"/>
          </w:tcPr>
          <w:p w:rsidR="00712E4B" w:rsidRPr="00152C55" w:rsidRDefault="00712E4B" w:rsidP="00971177">
            <w:r w:rsidRPr="00152C55">
              <w:t>№ п/п</w:t>
            </w:r>
          </w:p>
        </w:tc>
        <w:tc>
          <w:tcPr>
            <w:tcW w:w="2410" w:type="dxa"/>
            <w:vMerge w:val="restart"/>
          </w:tcPr>
          <w:p w:rsidR="00712E4B" w:rsidRPr="00152C55" w:rsidRDefault="00712E4B" w:rsidP="00971177">
            <w:r w:rsidRPr="00152C55">
              <w:t>Задачи, направленные на достижение цели</w:t>
            </w:r>
          </w:p>
        </w:tc>
        <w:tc>
          <w:tcPr>
            <w:tcW w:w="2431" w:type="dxa"/>
            <w:vMerge w:val="restart"/>
          </w:tcPr>
          <w:p w:rsidR="00712E4B" w:rsidRPr="00152C55" w:rsidRDefault="00712E4B" w:rsidP="00971177">
            <w:r w:rsidRPr="00152C55">
              <w:t>Наименование показателя</w:t>
            </w:r>
          </w:p>
        </w:tc>
        <w:tc>
          <w:tcPr>
            <w:tcW w:w="1341" w:type="dxa"/>
            <w:vMerge w:val="restart"/>
          </w:tcPr>
          <w:p w:rsidR="00712E4B" w:rsidRPr="00152C55" w:rsidRDefault="00712E4B" w:rsidP="00971177">
            <w:r w:rsidRPr="00152C55">
              <w:t>Единица измерения</w:t>
            </w:r>
          </w:p>
        </w:tc>
        <w:tc>
          <w:tcPr>
            <w:tcW w:w="1745" w:type="dxa"/>
            <w:vMerge w:val="restart"/>
          </w:tcPr>
          <w:p w:rsidR="00712E4B" w:rsidRPr="00152C55" w:rsidRDefault="00712E4B" w:rsidP="00971177">
            <w:r w:rsidRPr="00152C55">
              <w:t>Базовое значение индикатора</w:t>
            </w:r>
          </w:p>
          <w:p w:rsidR="00712E4B" w:rsidRPr="00152C55" w:rsidRDefault="00712E4B" w:rsidP="00971177">
            <w:r w:rsidRPr="00152C55">
              <w:t>(по</w:t>
            </w:r>
            <w:r>
              <w:t>казателя) на начало реализации П</w:t>
            </w:r>
            <w:r w:rsidRPr="00152C55">
              <w:t>одпрограммы</w:t>
            </w:r>
          </w:p>
        </w:tc>
        <w:tc>
          <w:tcPr>
            <w:tcW w:w="5902" w:type="dxa"/>
            <w:gridSpan w:val="5"/>
          </w:tcPr>
          <w:p w:rsidR="00712E4B" w:rsidRDefault="00712E4B" w:rsidP="00971177">
            <w:r w:rsidRPr="00152C55">
              <w:t xml:space="preserve">Планируемое значение индикатора (показателя) по годам </w:t>
            </w:r>
          </w:p>
          <w:p w:rsidR="00712E4B" w:rsidRPr="00152C55" w:rsidRDefault="00712E4B" w:rsidP="00971177">
            <w:r w:rsidRPr="00152C55">
              <w:t>реализации подпрограммы</w:t>
            </w:r>
          </w:p>
        </w:tc>
      </w:tr>
      <w:tr w:rsidR="00712E4B" w:rsidRPr="00EF1D8F" w:rsidTr="00971177">
        <w:tc>
          <w:tcPr>
            <w:tcW w:w="675" w:type="dxa"/>
            <w:vMerge/>
          </w:tcPr>
          <w:p w:rsidR="00712E4B" w:rsidRPr="00152C55" w:rsidRDefault="00712E4B" w:rsidP="00971177"/>
        </w:tc>
        <w:tc>
          <w:tcPr>
            <w:tcW w:w="2410" w:type="dxa"/>
            <w:vMerge/>
          </w:tcPr>
          <w:p w:rsidR="00712E4B" w:rsidRPr="00152C55" w:rsidRDefault="00712E4B" w:rsidP="00971177"/>
        </w:tc>
        <w:tc>
          <w:tcPr>
            <w:tcW w:w="2431" w:type="dxa"/>
            <w:vMerge/>
          </w:tcPr>
          <w:p w:rsidR="00712E4B" w:rsidRPr="00152C55" w:rsidRDefault="00712E4B" w:rsidP="00971177"/>
        </w:tc>
        <w:tc>
          <w:tcPr>
            <w:tcW w:w="1341" w:type="dxa"/>
            <w:vMerge/>
          </w:tcPr>
          <w:p w:rsidR="00712E4B" w:rsidRPr="00152C55" w:rsidRDefault="00712E4B" w:rsidP="00971177"/>
        </w:tc>
        <w:tc>
          <w:tcPr>
            <w:tcW w:w="1745" w:type="dxa"/>
            <w:vMerge/>
          </w:tcPr>
          <w:p w:rsidR="00712E4B" w:rsidRPr="00152C55" w:rsidRDefault="00712E4B" w:rsidP="00971177"/>
        </w:tc>
        <w:tc>
          <w:tcPr>
            <w:tcW w:w="1226" w:type="dxa"/>
          </w:tcPr>
          <w:p w:rsidR="00712E4B" w:rsidRPr="00152C55" w:rsidRDefault="00712E4B" w:rsidP="00971177">
            <w:r>
              <w:t>2016</w:t>
            </w:r>
          </w:p>
        </w:tc>
        <w:tc>
          <w:tcPr>
            <w:tcW w:w="1260" w:type="dxa"/>
          </w:tcPr>
          <w:p w:rsidR="00712E4B" w:rsidRPr="00152C55" w:rsidRDefault="00712E4B" w:rsidP="00971177">
            <w:r>
              <w:t>2017</w:t>
            </w:r>
          </w:p>
        </w:tc>
        <w:tc>
          <w:tcPr>
            <w:tcW w:w="1260" w:type="dxa"/>
          </w:tcPr>
          <w:p w:rsidR="00712E4B" w:rsidRPr="00152C55" w:rsidRDefault="00712E4B" w:rsidP="00971177">
            <w:r>
              <w:t>2018</w:t>
            </w:r>
          </w:p>
        </w:tc>
        <w:tc>
          <w:tcPr>
            <w:tcW w:w="1080" w:type="dxa"/>
          </w:tcPr>
          <w:p w:rsidR="00712E4B" w:rsidRPr="00152C55" w:rsidRDefault="00712E4B" w:rsidP="00971177">
            <w:r>
              <w:t>2019</w:t>
            </w:r>
          </w:p>
        </w:tc>
        <w:tc>
          <w:tcPr>
            <w:tcW w:w="1076" w:type="dxa"/>
          </w:tcPr>
          <w:p w:rsidR="00712E4B" w:rsidRPr="00152C55" w:rsidRDefault="00712E4B" w:rsidP="00971177">
            <w:r>
              <w:t>2020</w:t>
            </w:r>
          </w:p>
        </w:tc>
      </w:tr>
      <w:tr w:rsidR="00712E4B" w:rsidRPr="00541156" w:rsidTr="00971177">
        <w:tc>
          <w:tcPr>
            <w:tcW w:w="675" w:type="dxa"/>
          </w:tcPr>
          <w:p w:rsidR="00712E4B" w:rsidRDefault="00712E4B" w:rsidP="00971177">
            <w:r w:rsidRPr="002E388A">
              <w:t>1</w:t>
            </w:r>
            <w:r>
              <w:t>.</w:t>
            </w:r>
          </w:p>
          <w:p w:rsidR="00712E4B" w:rsidRDefault="00712E4B" w:rsidP="00971177"/>
          <w:p w:rsidR="00712E4B" w:rsidRDefault="00712E4B" w:rsidP="00971177"/>
          <w:p w:rsidR="00712E4B" w:rsidRDefault="00712E4B" w:rsidP="00971177"/>
          <w:p w:rsidR="00712E4B" w:rsidRPr="002E388A" w:rsidRDefault="00712E4B" w:rsidP="00971177">
            <w:r>
              <w:t>1.1.</w:t>
            </w:r>
          </w:p>
        </w:tc>
        <w:tc>
          <w:tcPr>
            <w:tcW w:w="2410" w:type="dxa"/>
          </w:tcPr>
          <w:p w:rsidR="00712E4B" w:rsidRDefault="00712E4B" w:rsidP="00971177">
            <w:r>
              <w:t>Основное мероприятие:</w:t>
            </w:r>
          </w:p>
          <w:p w:rsidR="00712E4B" w:rsidRPr="004E6471" w:rsidRDefault="00712E4B" w:rsidP="00971177">
            <w:r w:rsidRPr="004E6471">
              <w:t>Обеспечение деятельности учреждения</w:t>
            </w:r>
            <w:r>
              <w:t>:</w:t>
            </w:r>
          </w:p>
          <w:p w:rsidR="00712E4B" w:rsidRPr="002E388A" w:rsidRDefault="00712E4B" w:rsidP="00971177">
            <w:r>
              <w:t>Библиотечное, библиографическое и информационное обслуживание пользователей библиотеки</w:t>
            </w:r>
          </w:p>
        </w:tc>
        <w:tc>
          <w:tcPr>
            <w:tcW w:w="2431" w:type="dxa"/>
          </w:tcPr>
          <w:p w:rsidR="00712E4B" w:rsidRDefault="00712E4B" w:rsidP="00971177"/>
          <w:p w:rsidR="00712E4B" w:rsidRDefault="00712E4B" w:rsidP="00971177"/>
          <w:p w:rsidR="00712E4B" w:rsidRDefault="00712E4B" w:rsidP="00971177"/>
          <w:p w:rsidR="00712E4B" w:rsidRDefault="00712E4B" w:rsidP="00971177"/>
          <w:p w:rsidR="00712E4B" w:rsidRPr="002E388A" w:rsidRDefault="00712E4B" w:rsidP="00971177">
            <w:r>
              <w:t>Количество посещений в сравнении с аналогичным отчетным периодом прошлого года</w:t>
            </w:r>
          </w:p>
        </w:tc>
        <w:tc>
          <w:tcPr>
            <w:tcW w:w="1341" w:type="dxa"/>
          </w:tcPr>
          <w:p w:rsidR="00712E4B" w:rsidRDefault="00712E4B" w:rsidP="00971177">
            <w:pPr>
              <w:jc w:val="center"/>
            </w:pPr>
          </w:p>
          <w:p w:rsidR="00712E4B" w:rsidRDefault="00712E4B" w:rsidP="00971177">
            <w:pPr>
              <w:jc w:val="center"/>
            </w:pPr>
          </w:p>
          <w:p w:rsidR="00712E4B" w:rsidRDefault="00712E4B" w:rsidP="00971177">
            <w:pPr>
              <w:jc w:val="center"/>
            </w:pPr>
          </w:p>
          <w:p w:rsidR="00712E4B" w:rsidRDefault="00712E4B" w:rsidP="00971177">
            <w:pPr>
              <w:jc w:val="center"/>
            </w:pPr>
          </w:p>
          <w:p w:rsidR="00712E4B" w:rsidRPr="002E388A" w:rsidRDefault="00712E4B" w:rsidP="00971177">
            <w:pPr>
              <w:jc w:val="center"/>
            </w:pPr>
            <w:r>
              <w:t>%</w:t>
            </w:r>
          </w:p>
        </w:tc>
        <w:tc>
          <w:tcPr>
            <w:tcW w:w="1745" w:type="dxa"/>
          </w:tcPr>
          <w:p w:rsidR="00712E4B" w:rsidRDefault="00712E4B" w:rsidP="00971177">
            <w:pPr>
              <w:jc w:val="center"/>
            </w:pPr>
          </w:p>
          <w:p w:rsidR="00712E4B" w:rsidRDefault="00712E4B" w:rsidP="00971177">
            <w:pPr>
              <w:jc w:val="center"/>
            </w:pPr>
          </w:p>
          <w:p w:rsidR="00712E4B" w:rsidRDefault="00712E4B" w:rsidP="00971177">
            <w:pPr>
              <w:jc w:val="center"/>
            </w:pPr>
          </w:p>
          <w:p w:rsidR="00712E4B" w:rsidRDefault="00712E4B" w:rsidP="00971177">
            <w:pPr>
              <w:jc w:val="center"/>
            </w:pPr>
          </w:p>
          <w:p w:rsidR="00712E4B" w:rsidRPr="002E388A" w:rsidRDefault="00712E4B" w:rsidP="00971177">
            <w:pPr>
              <w:jc w:val="center"/>
            </w:pPr>
            <w:r>
              <w:t>70</w:t>
            </w:r>
          </w:p>
        </w:tc>
        <w:tc>
          <w:tcPr>
            <w:tcW w:w="1226" w:type="dxa"/>
          </w:tcPr>
          <w:p w:rsidR="00712E4B" w:rsidRDefault="00712E4B" w:rsidP="00971177">
            <w:pPr>
              <w:jc w:val="center"/>
            </w:pPr>
          </w:p>
          <w:p w:rsidR="00712E4B" w:rsidRDefault="00712E4B" w:rsidP="00971177">
            <w:pPr>
              <w:jc w:val="center"/>
            </w:pPr>
          </w:p>
          <w:p w:rsidR="00712E4B" w:rsidRDefault="00712E4B" w:rsidP="00971177">
            <w:pPr>
              <w:jc w:val="center"/>
            </w:pPr>
          </w:p>
          <w:p w:rsidR="00712E4B" w:rsidRDefault="00712E4B" w:rsidP="00971177">
            <w:pPr>
              <w:jc w:val="center"/>
            </w:pPr>
          </w:p>
          <w:p w:rsidR="00712E4B" w:rsidRPr="002E388A" w:rsidRDefault="00712E4B" w:rsidP="00971177">
            <w:pPr>
              <w:jc w:val="center"/>
            </w:pPr>
            <w:r>
              <w:t>85</w:t>
            </w:r>
          </w:p>
        </w:tc>
        <w:tc>
          <w:tcPr>
            <w:tcW w:w="1260" w:type="dxa"/>
          </w:tcPr>
          <w:p w:rsidR="00712E4B" w:rsidRDefault="00712E4B" w:rsidP="00971177">
            <w:pPr>
              <w:jc w:val="center"/>
            </w:pPr>
          </w:p>
          <w:p w:rsidR="00712E4B" w:rsidRDefault="00712E4B" w:rsidP="00971177">
            <w:pPr>
              <w:jc w:val="center"/>
            </w:pPr>
          </w:p>
          <w:p w:rsidR="00712E4B" w:rsidRDefault="00712E4B" w:rsidP="00971177">
            <w:pPr>
              <w:jc w:val="center"/>
            </w:pPr>
          </w:p>
          <w:p w:rsidR="00712E4B" w:rsidRDefault="00712E4B" w:rsidP="00971177">
            <w:pPr>
              <w:jc w:val="center"/>
            </w:pPr>
          </w:p>
          <w:p w:rsidR="00712E4B" w:rsidRPr="002E388A" w:rsidRDefault="00712E4B" w:rsidP="00971177">
            <w:pPr>
              <w:jc w:val="center"/>
            </w:pPr>
            <w:r>
              <w:t>90</w:t>
            </w:r>
          </w:p>
        </w:tc>
        <w:tc>
          <w:tcPr>
            <w:tcW w:w="1260" w:type="dxa"/>
          </w:tcPr>
          <w:p w:rsidR="00712E4B" w:rsidRDefault="00712E4B" w:rsidP="00971177">
            <w:pPr>
              <w:jc w:val="center"/>
            </w:pPr>
          </w:p>
          <w:p w:rsidR="00712E4B" w:rsidRDefault="00712E4B" w:rsidP="00971177">
            <w:pPr>
              <w:jc w:val="center"/>
            </w:pPr>
          </w:p>
          <w:p w:rsidR="00712E4B" w:rsidRDefault="00712E4B" w:rsidP="00971177">
            <w:pPr>
              <w:jc w:val="center"/>
            </w:pPr>
          </w:p>
          <w:p w:rsidR="00712E4B" w:rsidRDefault="00712E4B" w:rsidP="00971177">
            <w:pPr>
              <w:jc w:val="center"/>
            </w:pPr>
          </w:p>
          <w:p w:rsidR="00712E4B" w:rsidRPr="002E388A" w:rsidRDefault="00712E4B" w:rsidP="00971177">
            <w:pPr>
              <w:jc w:val="center"/>
            </w:pPr>
            <w:r>
              <w:t>95</w:t>
            </w:r>
          </w:p>
        </w:tc>
        <w:tc>
          <w:tcPr>
            <w:tcW w:w="1080" w:type="dxa"/>
          </w:tcPr>
          <w:p w:rsidR="00712E4B" w:rsidRDefault="00712E4B" w:rsidP="00971177">
            <w:pPr>
              <w:jc w:val="center"/>
            </w:pPr>
          </w:p>
          <w:p w:rsidR="00712E4B" w:rsidRDefault="00712E4B" w:rsidP="00971177">
            <w:pPr>
              <w:jc w:val="center"/>
            </w:pPr>
          </w:p>
          <w:p w:rsidR="00712E4B" w:rsidRDefault="00712E4B" w:rsidP="00971177">
            <w:pPr>
              <w:jc w:val="center"/>
            </w:pPr>
          </w:p>
          <w:p w:rsidR="00712E4B" w:rsidRDefault="00712E4B" w:rsidP="00971177">
            <w:pPr>
              <w:jc w:val="center"/>
            </w:pPr>
          </w:p>
          <w:p w:rsidR="00712E4B" w:rsidRPr="002E388A" w:rsidRDefault="00712E4B" w:rsidP="00971177">
            <w:pPr>
              <w:jc w:val="center"/>
            </w:pPr>
            <w:r>
              <w:t>95</w:t>
            </w:r>
          </w:p>
        </w:tc>
        <w:tc>
          <w:tcPr>
            <w:tcW w:w="1076" w:type="dxa"/>
          </w:tcPr>
          <w:p w:rsidR="00712E4B" w:rsidRDefault="00712E4B" w:rsidP="00971177">
            <w:pPr>
              <w:jc w:val="center"/>
            </w:pPr>
          </w:p>
          <w:p w:rsidR="00712E4B" w:rsidRDefault="00712E4B" w:rsidP="00971177">
            <w:pPr>
              <w:jc w:val="center"/>
            </w:pPr>
          </w:p>
          <w:p w:rsidR="00712E4B" w:rsidRDefault="00712E4B" w:rsidP="00971177">
            <w:pPr>
              <w:jc w:val="center"/>
            </w:pPr>
          </w:p>
          <w:p w:rsidR="00712E4B" w:rsidRDefault="00712E4B" w:rsidP="00971177">
            <w:pPr>
              <w:jc w:val="center"/>
            </w:pPr>
          </w:p>
          <w:p w:rsidR="00712E4B" w:rsidRPr="002E388A" w:rsidRDefault="00712E4B" w:rsidP="00971177">
            <w:pPr>
              <w:jc w:val="center"/>
            </w:pPr>
            <w:r>
              <w:t>100</w:t>
            </w:r>
          </w:p>
        </w:tc>
      </w:tr>
      <w:tr w:rsidR="00712E4B" w:rsidRPr="00541156" w:rsidTr="00971177">
        <w:trPr>
          <w:trHeight w:val="1232"/>
        </w:trPr>
        <w:tc>
          <w:tcPr>
            <w:tcW w:w="675" w:type="dxa"/>
          </w:tcPr>
          <w:p w:rsidR="00712E4B" w:rsidRPr="002E388A" w:rsidRDefault="00712E4B" w:rsidP="00971177">
            <w:r>
              <w:t>1.</w:t>
            </w:r>
            <w:r w:rsidRPr="002E388A">
              <w:t>2</w:t>
            </w:r>
            <w:r>
              <w:t>.</w:t>
            </w:r>
          </w:p>
        </w:tc>
        <w:tc>
          <w:tcPr>
            <w:tcW w:w="2410" w:type="dxa"/>
          </w:tcPr>
          <w:p w:rsidR="00712E4B" w:rsidRPr="002E388A" w:rsidRDefault="00712E4B" w:rsidP="00971177">
            <w:r>
              <w:t>Формирование, учет, изучение, обеспечение физического сохранения и безопасности фондов библиотеки</w:t>
            </w:r>
          </w:p>
        </w:tc>
        <w:tc>
          <w:tcPr>
            <w:tcW w:w="2431" w:type="dxa"/>
          </w:tcPr>
          <w:p w:rsidR="00712E4B" w:rsidRPr="002E388A" w:rsidRDefault="00712E4B" w:rsidP="00971177">
            <w:r>
              <w:t>Доля новых поступлений за отчетный период к общему числу фонда</w:t>
            </w:r>
          </w:p>
        </w:tc>
        <w:tc>
          <w:tcPr>
            <w:tcW w:w="1341" w:type="dxa"/>
          </w:tcPr>
          <w:p w:rsidR="00712E4B" w:rsidRPr="002E388A" w:rsidRDefault="00712E4B" w:rsidP="00971177">
            <w:pPr>
              <w:jc w:val="center"/>
            </w:pPr>
            <w:r>
              <w:t>%</w:t>
            </w:r>
          </w:p>
        </w:tc>
        <w:tc>
          <w:tcPr>
            <w:tcW w:w="1745" w:type="dxa"/>
          </w:tcPr>
          <w:p w:rsidR="00712E4B" w:rsidRPr="002E388A" w:rsidRDefault="00712E4B" w:rsidP="00971177">
            <w:pPr>
              <w:jc w:val="center"/>
            </w:pPr>
            <w:r>
              <w:t>0,5</w:t>
            </w:r>
          </w:p>
        </w:tc>
        <w:tc>
          <w:tcPr>
            <w:tcW w:w="1226" w:type="dxa"/>
          </w:tcPr>
          <w:p w:rsidR="00712E4B" w:rsidRPr="002E388A" w:rsidRDefault="00712E4B" w:rsidP="00971177">
            <w:pPr>
              <w:jc w:val="center"/>
            </w:pPr>
            <w:r>
              <w:t>0,6</w:t>
            </w:r>
          </w:p>
        </w:tc>
        <w:tc>
          <w:tcPr>
            <w:tcW w:w="1260" w:type="dxa"/>
          </w:tcPr>
          <w:p w:rsidR="00712E4B" w:rsidRPr="002E388A" w:rsidRDefault="00712E4B" w:rsidP="00971177">
            <w:pPr>
              <w:jc w:val="center"/>
            </w:pPr>
            <w:r>
              <w:t>0,7</w:t>
            </w:r>
          </w:p>
        </w:tc>
        <w:tc>
          <w:tcPr>
            <w:tcW w:w="1260" w:type="dxa"/>
          </w:tcPr>
          <w:p w:rsidR="00712E4B" w:rsidRPr="002E388A" w:rsidRDefault="00712E4B" w:rsidP="00971177">
            <w:pPr>
              <w:jc w:val="center"/>
            </w:pPr>
            <w:r>
              <w:t>0,8</w:t>
            </w:r>
          </w:p>
        </w:tc>
        <w:tc>
          <w:tcPr>
            <w:tcW w:w="1080" w:type="dxa"/>
          </w:tcPr>
          <w:p w:rsidR="00712E4B" w:rsidRPr="002E388A" w:rsidRDefault="00712E4B" w:rsidP="00971177">
            <w:pPr>
              <w:jc w:val="center"/>
            </w:pPr>
            <w:r>
              <w:t>0,9</w:t>
            </w:r>
          </w:p>
        </w:tc>
        <w:tc>
          <w:tcPr>
            <w:tcW w:w="1076" w:type="dxa"/>
          </w:tcPr>
          <w:p w:rsidR="00712E4B" w:rsidRPr="002E388A" w:rsidRDefault="00712E4B" w:rsidP="00971177">
            <w:pPr>
              <w:jc w:val="center"/>
            </w:pPr>
            <w:r>
              <w:t>1,0</w:t>
            </w:r>
          </w:p>
        </w:tc>
      </w:tr>
      <w:tr w:rsidR="00712E4B" w:rsidRPr="00541156" w:rsidTr="00971177">
        <w:tc>
          <w:tcPr>
            <w:tcW w:w="675" w:type="dxa"/>
          </w:tcPr>
          <w:p w:rsidR="00712E4B" w:rsidRPr="002E388A" w:rsidRDefault="00712E4B" w:rsidP="00971177">
            <w:r>
              <w:t>1.3.</w:t>
            </w:r>
          </w:p>
        </w:tc>
        <w:tc>
          <w:tcPr>
            <w:tcW w:w="2410" w:type="dxa"/>
          </w:tcPr>
          <w:p w:rsidR="00712E4B" w:rsidRPr="002E388A" w:rsidRDefault="00712E4B" w:rsidP="00971177">
            <w:r>
              <w:t>Библиографическая обработка документов и создание каталогов</w:t>
            </w:r>
          </w:p>
        </w:tc>
        <w:tc>
          <w:tcPr>
            <w:tcW w:w="2431" w:type="dxa"/>
          </w:tcPr>
          <w:p w:rsidR="00712E4B" w:rsidRPr="002E388A" w:rsidRDefault="00712E4B" w:rsidP="00971177">
            <w:r>
              <w:t>Динамика роста количества составленных библиографических записей в карточных каталогах в сравнении с аналогичным периодом прошлого года</w:t>
            </w:r>
          </w:p>
        </w:tc>
        <w:tc>
          <w:tcPr>
            <w:tcW w:w="1341" w:type="dxa"/>
          </w:tcPr>
          <w:p w:rsidR="00712E4B" w:rsidRPr="002E388A" w:rsidRDefault="00712E4B" w:rsidP="00971177">
            <w:pPr>
              <w:jc w:val="center"/>
            </w:pPr>
            <w:r>
              <w:t>%</w:t>
            </w:r>
          </w:p>
        </w:tc>
        <w:tc>
          <w:tcPr>
            <w:tcW w:w="1745" w:type="dxa"/>
          </w:tcPr>
          <w:p w:rsidR="00712E4B" w:rsidRPr="002E388A" w:rsidRDefault="00712E4B" w:rsidP="00971177">
            <w:pPr>
              <w:jc w:val="center"/>
            </w:pPr>
            <w:r>
              <w:t>70</w:t>
            </w:r>
          </w:p>
        </w:tc>
        <w:tc>
          <w:tcPr>
            <w:tcW w:w="1226" w:type="dxa"/>
          </w:tcPr>
          <w:p w:rsidR="00712E4B" w:rsidRPr="002E388A" w:rsidRDefault="00712E4B" w:rsidP="00971177">
            <w:pPr>
              <w:jc w:val="center"/>
            </w:pPr>
            <w:r>
              <w:t>80</w:t>
            </w:r>
          </w:p>
        </w:tc>
        <w:tc>
          <w:tcPr>
            <w:tcW w:w="1260" w:type="dxa"/>
          </w:tcPr>
          <w:p w:rsidR="00712E4B" w:rsidRPr="002E388A" w:rsidRDefault="00712E4B" w:rsidP="00971177">
            <w:pPr>
              <w:jc w:val="center"/>
            </w:pPr>
            <w:r>
              <w:t>85</w:t>
            </w:r>
          </w:p>
        </w:tc>
        <w:tc>
          <w:tcPr>
            <w:tcW w:w="1260" w:type="dxa"/>
          </w:tcPr>
          <w:p w:rsidR="00712E4B" w:rsidRPr="002E388A" w:rsidRDefault="00712E4B" w:rsidP="00971177">
            <w:pPr>
              <w:jc w:val="center"/>
            </w:pPr>
            <w:r>
              <w:t>90</w:t>
            </w:r>
          </w:p>
        </w:tc>
        <w:tc>
          <w:tcPr>
            <w:tcW w:w="1080" w:type="dxa"/>
          </w:tcPr>
          <w:p w:rsidR="00712E4B" w:rsidRPr="002E388A" w:rsidRDefault="00712E4B" w:rsidP="00971177">
            <w:pPr>
              <w:jc w:val="center"/>
            </w:pPr>
            <w:r>
              <w:t>95</w:t>
            </w:r>
          </w:p>
        </w:tc>
        <w:tc>
          <w:tcPr>
            <w:tcW w:w="1076" w:type="dxa"/>
          </w:tcPr>
          <w:p w:rsidR="00712E4B" w:rsidRPr="002E388A" w:rsidRDefault="00712E4B" w:rsidP="00971177">
            <w:pPr>
              <w:jc w:val="center"/>
            </w:pPr>
            <w:r>
              <w:t>100</w:t>
            </w:r>
          </w:p>
        </w:tc>
      </w:tr>
      <w:tr w:rsidR="00712E4B" w:rsidRPr="00541156" w:rsidTr="00971177">
        <w:tc>
          <w:tcPr>
            <w:tcW w:w="675" w:type="dxa"/>
          </w:tcPr>
          <w:p w:rsidR="00712E4B" w:rsidRDefault="00712E4B" w:rsidP="00971177">
            <w:r>
              <w:t>1.4.</w:t>
            </w:r>
          </w:p>
          <w:p w:rsidR="00712E4B" w:rsidRDefault="00712E4B" w:rsidP="00971177"/>
          <w:p w:rsidR="00712E4B" w:rsidRDefault="00712E4B" w:rsidP="00971177"/>
          <w:p w:rsidR="00712E4B" w:rsidRDefault="00712E4B" w:rsidP="00971177"/>
          <w:p w:rsidR="00712E4B" w:rsidRDefault="00712E4B" w:rsidP="00971177">
            <w:r>
              <w:t>1.5.</w:t>
            </w:r>
          </w:p>
        </w:tc>
        <w:tc>
          <w:tcPr>
            <w:tcW w:w="2410" w:type="dxa"/>
          </w:tcPr>
          <w:p w:rsidR="00712E4B" w:rsidRPr="00E71335" w:rsidRDefault="00712E4B" w:rsidP="00971177">
            <w:pPr>
              <w:autoSpaceDE w:val="0"/>
              <w:autoSpaceDN w:val="0"/>
              <w:adjustRightInd w:val="0"/>
              <w:jc w:val="both"/>
              <w:outlineLvl w:val="2"/>
            </w:pPr>
            <w:r w:rsidRPr="00E71335">
              <w:t>Комплектование книжных фондов общедоступных библиотек.</w:t>
            </w:r>
          </w:p>
          <w:p w:rsidR="00712E4B" w:rsidRDefault="00712E4B" w:rsidP="00971177">
            <w:pPr>
              <w:autoSpaceDE w:val="0"/>
              <w:autoSpaceDN w:val="0"/>
              <w:adjustRightInd w:val="0"/>
              <w:jc w:val="both"/>
              <w:outlineLvl w:val="2"/>
            </w:pPr>
            <w:r w:rsidRPr="00E71335">
              <w:t>Проведение мероприятий по подключению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r>
              <w:t>.</w:t>
            </w:r>
          </w:p>
        </w:tc>
        <w:tc>
          <w:tcPr>
            <w:tcW w:w="2431" w:type="dxa"/>
          </w:tcPr>
          <w:p w:rsidR="00712E4B" w:rsidRPr="00170066" w:rsidRDefault="00712E4B" w:rsidP="00971177">
            <w:r w:rsidRPr="00170066">
              <w:t xml:space="preserve">количество посещений общедоступных библиотек на одного жителя в год </w:t>
            </w:r>
          </w:p>
        </w:tc>
        <w:tc>
          <w:tcPr>
            <w:tcW w:w="1341" w:type="dxa"/>
          </w:tcPr>
          <w:p w:rsidR="00712E4B" w:rsidRDefault="00712E4B" w:rsidP="00971177">
            <w:pPr>
              <w:jc w:val="center"/>
            </w:pPr>
            <w:r>
              <w:t>посещений</w:t>
            </w:r>
          </w:p>
        </w:tc>
        <w:tc>
          <w:tcPr>
            <w:tcW w:w="1745" w:type="dxa"/>
          </w:tcPr>
          <w:p w:rsidR="00712E4B" w:rsidRDefault="00712E4B" w:rsidP="00971177">
            <w:pPr>
              <w:jc w:val="center"/>
            </w:pPr>
            <w:r>
              <w:t>0</w:t>
            </w:r>
          </w:p>
        </w:tc>
        <w:tc>
          <w:tcPr>
            <w:tcW w:w="1226" w:type="dxa"/>
          </w:tcPr>
          <w:p w:rsidR="00712E4B" w:rsidRDefault="00712E4B" w:rsidP="00971177">
            <w:pPr>
              <w:jc w:val="center"/>
            </w:pPr>
            <w:r>
              <w:t>0</w:t>
            </w:r>
          </w:p>
        </w:tc>
        <w:tc>
          <w:tcPr>
            <w:tcW w:w="1260" w:type="dxa"/>
          </w:tcPr>
          <w:p w:rsidR="00712E4B" w:rsidRDefault="00712E4B" w:rsidP="00971177">
            <w:pPr>
              <w:jc w:val="center"/>
            </w:pPr>
            <w:r>
              <w:t>5,1</w:t>
            </w:r>
          </w:p>
        </w:tc>
        <w:tc>
          <w:tcPr>
            <w:tcW w:w="1260" w:type="dxa"/>
          </w:tcPr>
          <w:p w:rsidR="00712E4B" w:rsidRDefault="002D0750" w:rsidP="00971177">
            <w:pPr>
              <w:jc w:val="center"/>
            </w:pPr>
            <w:r>
              <w:t>5,1</w:t>
            </w:r>
          </w:p>
        </w:tc>
        <w:tc>
          <w:tcPr>
            <w:tcW w:w="1080" w:type="dxa"/>
          </w:tcPr>
          <w:p w:rsidR="00712E4B" w:rsidRDefault="00712E4B" w:rsidP="00971177">
            <w:pPr>
              <w:jc w:val="center"/>
            </w:pPr>
            <w:r>
              <w:t>0</w:t>
            </w:r>
          </w:p>
        </w:tc>
        <w:tc>
          <w:tcPr>
            <w:tcW w:w="1076" w:type="dxa"/>
          </w:tcPr>
          <w:p w:rsidR="00712E4B" w:rsidRDefault="00712E4B" w:rsidP="00971177">
            <w:pPr>
              <w:jc w:val="center"/>
            </w:pPr>
            <w:r>
              <w:t>0</w:t>
            </w:r>
          </w:p>
        </w:tc>
      </w:tr>
    </w:tbl>
    <w:p w:rsidR="00712E4B" w:rsidRDefault="00712E4B" w:rsidP="00712E4B">
      <w:pPr>
        <w:autoSpaceDE w:val="0"/>
        <w:autoSpaceDN w:val="0"/>
        <w:adjustRightInd w:val="0"/>
        <w:outlineLvl w:val="2"/>
      </w:pPr>
      <w:r>
        <w:t xml:space="preserve">                                                                                                                                                                                                                       </w:t>
      </w:r>
    </w:p>
    <w:p w:rsidR="00712E4B" w:rsidRDefault="00712E4B" w:rsidP="00712E4B">
      <w:pPr>
        <w:autoSpaceDE w:val="0"/>
        <w:autoSpaceDN w:val="0"/>
        <w:adjustRightInd w:val="0"/>
        <w:jc w:val="right"/>
        <w:outlineLvl w:val="2"/>
      </w:pPr>
      <w:r>
        <w:t xml:space="preserve"> </w:t>
      </w:r>
    </w:p>
    <w:p w:rsidR="00712E4B" w:rsidRDefault="00712E4B" w:rsidP="00712E4B">
      <w:pPr>
        <w:autoSpaceDE w:val="0"/>
        <w:autoSpaceDN w:val="0"/>
        <w:adjustRightInd w:val="0"/>
        <w:jc w:val="right"/>
        <w:outlineLvl w:val="2"/>
      </w:pPr>
      <w:r w:rsidRPr="00571CB0">
        <w:t xml:space="preserve">Приложение 2 </w:t>
      </w:r>
    </w:p>
    <w:p w:rsidR="00712E4B" w:rsidRPr="00571CB0" w:rsidRDefault="00712E4B" w:rsidP="00712E4B">
      <w:pPr>
        <w:autoSpaceDE w:val="0"/>
        <w:autoSpaceDN w:val="0"/>
        <w:adjustRightInd w:val="0"/>
        <w:jc w:val="right"/>
        <w:outlineLvl w:val="2"/>
        <w:rPr>
          <w:b/>
          <w:caps/>
        </w:rPr>
      </w:pPr>
      <w:r>
        <w:t>к Подпрограмме Программы</w:t>
      </w:r>
    </w:p>
    <w:p w:rsidR="00712E4B" w:rsidRPr="00571CB0" w:rsidRDefault="00712E4B" w:rsidP="00712E4B">
      <w:pPr>
        <w:tabs>
          <w:tab w:val="left" w:pos="2280"/>
        </w:tabs>
        <w:autoSpaceDE w:val="0"/>
        <w:autoSpaceDN w:val="0"/>
        <w:adjustRightInd w:val="0"/>
        <w:jc w:val="center"/>
        <w:outlineLvl w:val="2"/>
        <w:rPr>
          <w:b/>
          <w:caps/>
        </w:rPr>
      </w:pPr>
      <w:r w:rsidRPr="00571CB0">
        <w:rPr>
          <w:b/>
          <w:caps/>
        </w:rPr>
        <w:t>Сведения</w:t>
      </w:r>
    </w:p>
    <w:p w:rsidR="00712E4B" w:rsidRPr="00571CB0" w:rsidRDefault="00712E4B" w:rsidP="00712E4B">
      <w:pPr>
        <w:autoSpaceDE w:val="0"/>
        <w:autoSpaceDN w:val="0"/>
        <w:adjustRightInd w:val="0"/>
        <w:jc w:val="center"/>
        <w:rPr>
          <w:b/>
        </w:rPr>
      </w:pPr>
      <w:r w:rsidRPr="00571CB0">
        <w:rPr>
          <w:b/>
        </w:rPr>
        <w:t>о порядке сбора информации и методи</w:t>
      </w:r>
      <w:r>
        <w:rPr>
          <w:b/>
        </w:rPr>
        <w:t>ке расчета целевого показателя П</w:t>
      </w:r>
      <w:r w:rsidRPr="00571CB0">
        <w:rPr>
          <w:b/>
        </w:rPr>
        <w:t>одпрограммы</w:t>
      </w:r>
    </w:p>
    <w:tbl>
      <w:tblPr>
        <w:tblW w:w="5000" w:type="pct"/>
        <w:tblLayout w:type="fixed"/>
        <w:tblCellMar>
          <w:left w:w="75" w:type="dxa"/>
          <w:right w:w="75" w:type="dxa"/>
        </w:tblCellMar>
        <w:tblLook w:val="04A0" w:firstRow="1" w:lastRow="0" w:firstColumn="1" w:lastColumn="0" w:noHBand="0" w:noVBand="1"/>
      </w:tblPr>
      <w:tblGrid>
        <w:gridCol w:w="532"/>
        <w:gridCol w:w="1649"/>
        <w:gridCol w:w="586"/>
        <w:gridCol w:w="1496"/>
        <w:gridCol w:w="1201"/>
        <w:gridCol w:w="2552"/>
        <w:gridCol w:w="1560"/>
        <w:gridCol w:w="1337"/>
        <w:gridCol w:w="1025"/>
        <w:gridCol w:w="1054"/>
        <w:gridCol w:w="1728"/>
      </w:tblGrid>
      <w:tr w:rsidR="00712E4B" w:rsidRPr="00571CB0" w:rsidTr="00971177">
        <w:trPr>
          <w:trHeight w:val="960"/>
        </w:trPr>
        <w:tc>
          <w:tcPr>
            <w:tcW w:w="181" w:type="pct"/>
            <w:tcBorders>
              <w:top w:val="single" w:sz="8" w:space="0" w:color="auto"/>
              <w:left w:val="single" w:sz="8" w:space="0" w:color="auto"/>
              <w:bottom w:val="single" w:sz="8" w:space="0" w:color="auto"/>
              <w:right w:val="single" w:sz="8" w:space="0" w:color="auto"/>
            </w:tcBorders>
          </w:tcPr>
          <w:p w:rsidR="00712E4B" w:rsidRPr="00571CB0" w:rsidRDefault="00712E4B" w:rsidP="00971177">
            <w:pPr>
              <w:autoSpaceDE w:val="0"/>
              <w:autoSpaceDN w:val="0"/>
              <w:adjustRightInd w:val="0"/>
              <w:jc w:val="center"/>
            </w:pPr>
            <w:r w:rsidRPr="00571CB0">
              <w:t>N</w:t>
            </w:r>
          </w:p>
          <w:p w:rsidR="00712E4B" w:rsidRPr="00571CB0" w:rsidRDefault="00712E4B" w:rsidP="00971177">
            <w:pPr>
              <w:autoSpaceDE w:val="0"/>
              <w:autoSpaceDN w:val="0"/>
              <w:adjustRightInd w:val="0"/>
              <w:jc w:val="center"/>
            </w:pPr>
            <w:r w:rsidRPr="00571CB0">
              <w:t>п/п</w:t>
            </w:r>
          </w:p>
        </w:tc>
        <w:tc>
          <w:tcPr>
            <w:tcW w:w="560" w:type="pct"/>
            <w:tcBorders>
              <w:top w:val="single" w:sz="8" w:space="0" w:color="auto"/>
              <w:left w:val="single" w:sz="8" w:space="0" w:color="auto"/>
              <w:bottom w:val="single" w:sz="8" w:space="0" w:color="auto"/>
              <w:right w:val="single" w:sz="8" w:space="0" w:color="auto"/>
            </w:tcBorders>
          </w:tcPr>
          <w:p w:rsidR="00712E4B" w:rsidRPr="00571CB0" w:rsidRDefault="00712E4B" w:rsidP="00971177">
            <w:pPr>
              <w:autoSpaceDE w:val="0"/>
              <w:autoSpaceDN w:val="0"/>
              <w:adjustRightInd w:val="0"/>
              <w:jc w:val="center"/>
            </w:pPr>
            <w:r w:rsidRPr="00571CB0">
              <w:t>Наименование</w:t>
            </w:r>
          </w:p>
          <w:p w:rsidR="00712E4B" w:rsidRPr="00571CB0" w:rsidRDefault="00712E4B" w:rsidP="00971177">
            <w:pPr>
              <w:autoSpaceDE w:val="0"/>
              <w:autoSpaceDN w:val="0"/>
              <w:adjustRightInd w:val="0"/>
              <w:jc w:val="center"/>
            </w:pPr>
            <w:r w:rsidRPr="00571CB0">
              <w:t>целевого показателя</w:t>
            </w:r>
          </w:p>
        </w:tc>
        <w:tc>
          <w:tcPr>
            <w:tcW w:w="199" w:type="pct"/>
            <w:tcBorders>
              <w:top w:val="single" w:sz="8" w:space="0" w:color="auto"/>
              <w:left w:val="single" w:sz="8" w:space="0" w:color="auto"/>
              <w:bottom w:val="single" w:sz="8" w:space="0" w:color="auto"/>
              <w:right w:val="single" w:sz="8" w:space="0" w:color="auto"/>
            </w:tcBorders>
          </w:tcPr>
          <w:p w:rsidR="00712E4B" w:rsidRPr="00571CB0" w:rsidRDefault="00712E4B" w:rsidP="00971177">
            <w:pPr>
              <w:autoSpaceDE w:val="0"/>
              <w:autoSpaceDN w:val="0"/>
              <w:adjustRightInd w:val="0"/>
              <w:jc w:val="center"/>
            </w:pPr>
            <w:r w:rsidRPr="00571CB0">
              <w:t>Ед.</w:t>
            </w:r>
          </w:p>
          <w:p w:rsidR="00712E4B" w:rsidRPr="00571CB0" w:rsidRDefault="00712E4B" w:rsidP="00971177">
            <w:pPr>
              <w:autoSpaceDE w:val="0"/>
              <w:autoSpaceDN w:val="0"/>
              <w:adjustRightInd w:val="0"/>
              <w:jc w:val="center"/>
            </w:pPr>
            <w:r w:rsidRPr="00571CB0">
              <w:t>изм.</w:t>
            </w:r>
          </w:p>
        </w:tc>
        <w:tc>
          <w:tcPr>
            <w:tcW w:w="508" w:type="pct"/>
            <w:tcBorders>
              <w:top w:val="single" w:sz="8" w:space="0" w:color="auto"/>
              <w:left w:val="single" w:sz="8" w:space="0" w:color="auto"/>
              <w:bottom w:val="single" w:sz="8" w:space="0" w:color="auto"/>
              <w:right w:val="single" w:sz="8" w:space="0" w:color="auto"/>
            </w:tcBorders>
          </w:tcPr>
          <w:p w:rsidR="00712E4B" w:rsidRPr="00571CB0" w:rsidRDefault="00712E4B" w:rsidP="00971177">
            <w:pPr>
              <w:autoSpaceDE w:val="0"/>
              <w:autoSpaceDN w:val="0"/>
              <w:adjustRightInd w:val="0"/>
              <w:jc w:val="center"/>
            </w:pPr>
            <w:r w:rsidRPr="00571CB0">
              <w:t>Определение</w:t>
            </w:r>
          </w:p>
          <w:p w:rsidR="00712E4B" w:rsidRPr="00571CB0" w:rsidRDefault="00712E4B" w:rsidP="00971177">
            <w:pPr>
              <w:autoSpaceDE w:val="0"/>
              <w:autoSpaceDN w:val="0"/>
              <w:adjustRightInd w:val="0"/>
              <w:jc w:val="center"/>
            </w:pPr>
            <w:r w:rsidRPr="00571CB0">
              <w:t>целевого показателя</w:t>
            </w:r>
          </w:p>
          <w:p w:rsidR="00712E4B" w:rsidRPr="00571CB0" w:rsidRDefault="00712E4B" w:rsidP="00971177">
            <w:pPr>
              <w:autoSpaceDE w:val="0"/>
              <w:autoSpaceDN w:val="0"/>
              <w:adjustRightInd w:val="0"/>
              <w:jc w:val="center"/>
            </w:pPr>
          </w:p>
        </w:tc>
        <w:tc>
          <w:tcPr>
            <w:tcW w:w="408" w:type="pct"/>
            <w:tcBorders>
              <w:top w:val="single" w:sz="8" w:space="0" w:color="auto"/>
              <w:left w:val="single" w:sz="8" w:space="0" w:color="auto"/>
              <w:bottom w:val="single" w:sz="8" w:space="0" w:color="auto"/>
              <w:right w:val="single" w:sz="8" w:space="0" w:color="auto"/>
            </w:tcBorders>
          </w:tcPr>
          <w:p w:rsidR="00712E4B" w:rsidRPr="00571CB0" w:rsidRDefault="00712E4B" w:rsidP="00971177">
            <w:pPr>
              <w:autoSpaceDE w:val="0"/>
              <w:autoSpaceDN w:val="0"/>
              <w:adjustRightInd w:val="0"/>
              <w:jc w:val="center"/>
            </w:pPr>
            <w:r w:rsidRPr="00571CB0">
              <w:t>Временные</w:t>
            </w:r>
          </w:p>
          <w:p w:rsidR="00712E4B" w:rsidRPr="00571CB0" w:rsidRDefault="00712E4B" w:rsidP="00971177">
            <w:pPr>
              <w:autoSpaceDE w:val="0"/>
              <w:autoSpaceDN w:val="0"/>
              <w:adjustRightInd w:val="0"/>
              <w:jc w:val="center"/>
            </w:pPr>
            <w:r w:rsidRPr="00571CB0">
              <w:t>характе-</w:t>
            </w:r>
          </w:p>
          <w:p w:rsidR="00712E4B" w:rsidRPr="00571CB0" w:rsidRDefault="00712E4B" w:rsidP="00971177">
            <w:pPr>
              <w:autoSpaceDE w:val="0"/>
              <w:autoSpaceDN w:val="0"/>
              <w:adjustRightInd w:val="0"/>
              <w:jc w:val="center"/>
            </w:pPr>
            <w:r w:rsidRPr="00571CB0">
              <w:t>ристики</w:t>
            </w:r>
          </w:p>
          <w:p w:rsidR="00712E4B" w:rsidRPr="00571CB0" w:rsidRDefault="00712E4B" w:rsidP="00971177">
            <w:pPr>
              <w:autoSpaceDE w:val="0"/>
              <w:autoSpaceDN w:val="0"/>
              <w:adjustRightInd w:val="0"/>
              <w:jc w:val="center"/>
            </w:pPr>
            <w:r w:rsidRPr="00571CB0">
              <w:t>целевого показателя</w:t>
            </w:r>
          </w:p>
          <w:p w:rsidR="00712E4B" w:rsidRPr="00571CB0" w:rsidRDefault="00712E4B" w:rsidP="00971177">
            <w:pPr>
              <w:autoSpaceDE w:val="0"/>
              <w:autoSpaceDN w:val="0"/>
              <w:adjustRightInd w:val="0"/>
              <w:jc w:val="center"/>
            </w:pPr>
          </w:p>
        </w:tc>
        <w:tc>
          <w:tcPr>
            <w:tcW w:w="867" w:type="pct"/>
            <w:tcBorders>
              <w:top w:val="single" w:sz="8" w:space="0" w:color="auto"/>
              <w:left w:val="single" w:sz="8" w:space="0" w:color="auto"/>
              <w:bottom w:val="single" w:sz="8" w:space="0" w:color="auto"/>
              <w:right w:val="single" w:sz="8" w:space="0" w:color="auto"/>
            </w:tcBorders>
          </w:tcPr>
          <w:p w:rsidR="00712E4B" w:rsidRPr="00571CB0" w:rsidRDefault="00712E4B" w:rsidP="00971177">
            <w:pPr>
              <w:autoSpaceDE w:val="0"/>
              <w:autoSpaceDN w:val="0"/>
              <w:adjustRightInd w:val="0"/>
              <w:jc w:val="center"/>
            </w:pPr>
            <w:r w:rsidRPr="00571CB0">
              <w:t>Алгоритм</w:t>
            </w:r>
          </w:p>
          <w:p w:rsidR="00712E4B" w:rsidRPr="00571CB0" w:rsidRDefault="00712E4B" w:rsidP="00971177">
            <w:pPr>
              <w:autoSpaceDE w:val="0"/>
              <w:autoSpaceDN w:val="0"/>
              <w:adjustRightInd w:val="0"/>
              <w:jc w:val="center"/>
            </w:pPr>
            <w:r w:rsidRPr="00571CB0">
              <w:t>формирования</w:t>
            </w:r>
          </w:p>
          <w:p w:rsidR="00712E4B" w:rsidRPr="00571CB0" w:rsidRDefault="00712E4B" w:rsidP="00971177">
            <w:pPr>
              <w:autoSpaceDE w:val="0"/>
              <w:autoSpaceDN w:val="0"/>
              <w:adjustRightInd w:val="0"/>
              <w:jc w:val="center"/>
            </w:pPr>
            <w:r w:rsidRPr="00571CB0">
              <w:t>(формула) и</w:t>
            </w:r>
          </w:p>
          <w:p w:rsidR="00712E4B" w:rsidRPr="00571CB0" w:rsidRDefault="00712E4B" w:rsidP="00971177">
            <w:pPr>
              <w:autoSpaceDE w:val="0"/>
              <w:autoSpaceDN w:val="0"/>
              <w:adjustRightInd w:val="0"/>
              <w:jc w:val="center"/>
            </w:pPr>
            <w:r w:rsidRPr="00571CB0">
              <w:t>методологические</w:t>
            </w:r>
          </w:p>
          <w:p w:rsidR="00712E4B" w:rsidRPr="00571CB0" w:rsidRDefault="00712E4B" w:rsidP="00971177">
            <w:pPr>
              <w:autoSpaceDE w:val="0"/>
              <w:autoSpaceDN w:val="0"/>
              <w:adjustRightInd w:val="0"/>
              <w:jc w:val="center"/>
            </w:pPr>
            <w:r w:rsidRPr="00571CB0">
              <w:t>пояснения к</w:t>
            </w:r>
          </w:p>
          <w:p w:rsidR="00712E4B" w:rsidRPr="00571CB0" w:rsidRDefault="00712E4B" w:rsidP="00971177">
            <w:pPr>
              <w:autoSpaceDE w:val="0"/>
              <w:autoSpaceDN w:val="0"/>
              <w:adjustRightInd w:val="0"/>
              <w:jc w:val="center"/>
            </w:pPr>
            <w:r w:rsidRPr="00571CB0">
              <w:t xml:space="preserve">целевому показателю </w:t>
            </w:r>
          </w:p>
        </w:tc>
        <w:tc>
          <w:tcPr>
            <w:tcW w:w="530" w:type="pct"/>
            <w:tcBorders>
              <w:top w:val="single" w:sz="8" w:space="0" w:color="auto"/>
              <w:left w:val="single" w:sz="8" w:space="0" w:color="auto"/>
              <w:bottom w:val="single" w:sz="8" w:space="0" w:color="auto"/>
              <w:right w:val="single" w:sz="8" w:space="0" w:color="auto"/>
            </w:tcBorders>
          </w:tcPr>
          <w:p w:rsidR="00712E4B" w:rsidRPr="00571CB0" w:rsidRDefault="00712E4B" w:rsidP="00971177">
            <w:pPr>
              <w:autoSpaceDE w:val="0"/>
              <w:autoSpaceDN w:val="0"/>
              <w:adjustRightInd w:val="0"/>
              <w:jc w:val="center"/>
            </w:pPr>
            <w:r w:rsidRPr="00571CB0">
              <w:t>Базовые</w:t>
            </w:r>
          </w:p>
          <w:p w:rsidR="00712E4B" w:rsidRPr="00571CB0" w:rsidRDefault="00712E4B" w:rsidP="00971177">
            <w:pPr>
              <w:autoSpaceDE w:val="0"/>
              <w:autoSpaceDN w:val="0"/>
              <w:adjustRightInd w:val="0"/>
              <w:jc w:val="center"/>
            </w:pPr>
            <w:r w:rsidRPr="00571CB0">
              <w:t>показатели, используемые</w:t>
            </w:r>
          </w:p>
          <w:p w:rsidR="00712E4B" w:rsidRPr="00571CB0" w:rsidRDefault="00712E4B" w:rsidP="00971177">
            <w:pPr>
              <w:autoSpaceDE w:val="0"/>
              <w:autoSpaceDN w:val="0"/>
              <w:adjustRightInd w:val="0"/>
              <w:jc w:val="center"/>
            </w:pPr>
            <w:r w:rsidRPr="00571CB0">
              <w:t>в формуле</w:t>
            </w:r>
          </w:p>
        </w:tc>
        <w:tc>
          <w:tcPr>
            <w:tcW w:w="454" w:type="pct"/>
            <w:tcBorders>
              <w:top w:val="single" w:sz="8" w:space="0" w:color="auto"/>
              <w:left w:val="single" w:sz="8" w:space="0" w:color="auto"/>
              <w:bottom w:val="single" w:sz="8" w:space="0" w:color="auto"/>
              <w:right w:val="single" w:sz="8" w:space="0" w:color="auto"/>
            </w:tcBorders>
          </w:tcPr>
          <w:p w:rsidR="00712E4B" w:rsidRPr="00571CB0" w:rsidRDefault="00712E4B" w:rsidP="00971177">
            <w:pPr>
              <w:autoSpaceDE w:val="0"/>
              <w:autoSpaceDN w:val="0"/>
              <w:adjustRightInd w:val="0"/>
              <w:jc w:val="center"/>
            </w:pPr>
            <w:r w:rsidRPr="00571CB0">
              <w:t>Метод сбора</w:t>
            </w:r>
          </w:p>
          <w:p w:rsidR="00712E4B" w:rsidRPr="00571CB0" w:rsidRDefault="00712E4B" w:rsidP="00971177">
            <w:pPr>
              <w:autoSpaceDE w:val="0"/>
              <w:autoSpaceDN w:val="0"/>
              <w:adjustRightInd w:val="0"/>
              <w:jc w:val="center"/>
            </w:pPr>
            <w:r w:rsidRPr="00571CB0">
              <w:t>информации,</w:t>
            </w:r>
          </w:p>
          <w:p w:rsidR="00712E4B" w:rsidRPr="00571CB0" w:rsidRDefault="00712E4B" w:rsidP="00971177">
            <w:pPr>
              <w:autoSpaceDE w:val="0"/>
              <w:autoSpaceDN w:val="0"/>
              <w:adjustRightInd w:val="0"/>
              <w:jc w:val="center"/>
            </w:pPr>
            <w:r w:rsidRPr="00571CB0">
              <w:t>индекс формы</w:t>
            </w:r>
          </w:p>
          <w:p w:rsidR="00712E4B" w:rsidRPr="00571CB0" w:rsidRDefault="00712E4B" w:rsidP="00971177">
            <w:pPr>
              <w:autoSpaceDE w:val="0"/>
              <w:autoSpaceDN w:val="0"/>
              <w:adjustRightInd w:val="0"/>
              <w:jc w:val="center"/>
            </w:pPr>
            <w:r w:rsidRPr="00571CB0">
              <w:t>отчетности</w:t>
            </w:r>
          </w:p>
          <w:p w:rsidR="00712E4B" w:rsidRPr="00571CB0" w:rsidRDefault="00712E4B" w:rsidP="00971177">
            <w:pPr>
              <w:autoSpaceDE w:val="0"/>
              <w:autoSpaceDN w:val="0"/>
              <w:adjustRightInd w:val="0"/>
              <w:jc w:val="center"/>
            </w:pPr>
          </w:p>
        </w:tc>
        <w:tc>
          <w:tcPr>
            <w:tcW w:w="348" w:type="pct"/>
            <w:tcBorders>
              <w:top w:val="single" w:sz="8" w:space="0" w:color="auto"/>
              <w:left w:val="single" w:sz="8" w:space="0" w:color="auto"/>
              <w:bottom w:val="single" w:sz="8" w:space="0" w:color="auto"/>
              <w:right w:val="single" w:sz="8" w:space="0" w:color="auto"/>
            </w:tcBorders>
          </w:tcPr>
          <w:p w:rsidR="00712E4B" w:rsidRPr="00571CB0" w:rsidRDefault="00712E4B" w:rsidP="00971177">
            <w:pPr>
              <w:autoSpaceDE w:val="0"/>
              <w:autoSpaceDN w:val="0"/>
              <w:adjustRightInd w:val="0"/>
              <w:jc w:val="center"/>
            </w:pPr>
            <w:r w:rsidRPr="00571CB0">
              <w:t>Объект и</w:t>
            </w:r>
          </w:p>
          <w:p w:rsidR="00712E4B" w:rsidRPr="00571CB0" w:rsidRDefault="00712E4B" w:rsidP="00971177">
            <w:pPr>
              <w:autoSpaceDE w:val="0"/>
              <w:autoSpaceDN w:val="0"/>
              <w:adjustRightInd w:val="0"/>
              <w:jc w:val="center"/>
            </w:pPr>
            <w:r w:rsidRPr="00571CB0">
              <w:t>единица</w:t>
            </w:r>
          </w:p>
          <w:p w:rsidR="00712E4B" w:rsidRPr="00571CB0" w:rsidRDefault="00712E4B" w:rsidP="00971177">
            <w:pPr>
              <w:autoSpaceDE w:val="0"/>
              <w:autoSpaceDN w:val="0"/>
              <w:adjustRightInd w:val="0"/>
              <w:jc w:val="center"/>
            </w:pPr>
            <w:r>
              <w:pgNum/>
              <w:t>аблюю</w:t>
            </w:r>
            <w:r w:rsidRPr="00571CB0">
              <w:t>-</w:t>
            </w:r>
          </w:p>
          <w:p w:rsidR="00712E4B" w:rsidRPr="00571CB0" w:rsidRDefault="00712E4B" w:rsidP="00971177">
            <w:pPr>
              <w:autoSpaceDE w:val="0"/>
              <w:autoSpaceDN w:val="0"/>
              <w:adjustRightInd w:val="0"/>
              <w:jc w:val="center"/>
            </w:pPr>
            <w:r w:rsidRPr="00571CB0">
              <w:t>дения</w:t>
            </w:r>
          </w:p>
          <w:p w:rsidR="00712E4B" w:rsidRPr="00571CB0" w:rsidRDefault="00712E4B" w:rsidP="00971177">
            <w:pPr>
              <w:autoSpaceDE w:val="0"/>
              <w:autoSpaceDN w:val="0"/>
              <w:adjustRightInd w:val="0"/>
              <w:jc w:val="center"/>
            </w:pPr>
          </w:p>
        </w:tc>
        <w:tc>
          <w:tcPr>
            <w:tcW w:w="358" w:type="pct"/>
            <w:tcBorders>
              <w:top w:val="single" w:sz="8" w:space="0" w:color="auto"/>
              <w:left w:val="single" w:sz="8" w:space="0" w:color="auto"/>
              <w:bottom w:val="single" w:sz="8" w:space="0" w:color="auto"/>
              <w:right w:val="single" w:sz="8" w:space="0" w:color="auto"/>
            </w:tcBorders>
          </w:tcPr>
          <w:p w:rsidR="00712E4B" w:rsidRPr="00571CB0" w:rsidRDefault="00712E4B" w:rsidP="00971177">
            <w:pPr>
              <w:autoSpaceDE w:val="0"/>
              <w:autoSpaceDN w:val="0"/>
              <w:adjustRightInd w:val="0"/>
              <w:jc w:val="center"/>
            </w:pPr>
            <w:r w:rsidRPr="00571CB0">
              <w:t>Охват</w:t>
            </w:r>
          </w:p>
          <w:p w:rsidR="00712E4B" w:rsidRPr="00571CB0" w:rsidRDefault="00712E4B" w:rsidP="00971177">
            <w:pPr>
              <w:autoSpaceDE w:val="0"/>
              <w:autoSpaceDN w:val="0"/>
              <w:adjustRightInd w:val="0"/>
              <w:jc w:val="center"/>
            </w:pPr>
            <w:r w:rsidRPr="00571CB0">
              <w:t>единиц</w:t>
            </w:r>
          </w:p>
          <w:p w:rsidR="00712E4B" w:rsidRPr="00571CB0" w:rsidRDefault="00712E4B" w:rsidP="00971177">
            <w:pPr>
              <w:autoSpaceDE w:val="0"/>
              <w:autoSpaceDN w:val="0"/>
              <w:adjustRightInd w:val="0"/>
              <w:jc w:val="center"/>
            </w:pPr>
            <w:r w:rsidRPr="00571CB0">
              <w:t>совокуп-</w:t>
            </w:r>
          </w:p>
          <w:p w:rsidR="00712E4B" w:rsidRPr="00571CB0" w:rsidRDefault="00712E4B" w:rsidP="00971177">
            <w:pPr>
              <w:autoSpaceDE w:val="0"/>
              <w:autoSpaceDN w:val="0"/>
              <w:adjustRightInd w:val="0"/>
              <w:jc w:val="center"/>
            </w:pPr>
            <w:r w:rsidRPr="00571CB0">
              <w:t>ности</w:t>
            </w:r>
          </w:p>
          <w:p w:rsidR="00712E4B" w:rsidRPr="00571CB0" w:rsidRDefault="00712E4B" w:rsidP="00971177">
            <w:pPr>
              <w:autoSpaceDE w:val="0"/>
              <w:autoSpaceDN w:val="0"/>
              <w:adjustRightInd w:val="0"/>
              <w:jc w:val="center"/>
            </w:pPr>
          </w:p>
        </w:tc>
        <w:tc>
          <w:tcPr>
            <w:tcW w:w="587" w:type="pct"/>
            <w:tcBorders>
              <w:top w:val="single" w:sz="8" w:space="0" w:color="auto"/>
              <w:left w:val="single" w:sz="8" w:space="0" w:color="auto"/>
              <w:bottom w:val="single" w:sz="8" w:space="0" w:color="auto"/>
              <w:right w:val="single" w:sz="8" w:space="0" w:color="auto"/>
            </w:tcBorders>
          </w:tcPr>
          <w:p w:rsidR="00712E4B" w:rsidRPr="00571CB0" w:rsidRDefault="00712E4B" w:rsidP="00971177">
            <w:pPr>
              <w:autoSpaceDE w:val="0"/>
              <w:autoSpaceDN w:val="0"/>
              <w:adjustRightInd w:val="0"/>
              <w:jc w:val="center"/>
            </w:pPr>
            <w:r w:rsidRPr="00571CB0">
              <w:t>Ответственный</w:t>
            </w:r>
          </w:p>
          <w:p w:rsidR="00712E4B" w:rsidRPr="00571CB0" w:rsidRDefault="00712E4B" w:rsidP="00971177">
            <w:pPr>
              <w:autoSpaceDE w:val="0"/>
              <w:autoSpaceDN w:val="0"/>
              <w:adjustRightInd w:val="0"/>
              <w:jc w:val="center"/>
            </w:pPr>
            <w:r w:rsidRPr="00571CB0">
              <w:t>за сбор данных</w:t>
            </w:r>
          </w:p>
          <w:p w:rsidR="00712E4B" w:rsidRPr="00571CB0" w:rsidRDefault="00712E4B" w:rsidP="00971177">
            <w:pPr>
              <w:autoSpaceDE w:val="0"/>
              <w:autoSpaceDN w:val="0"/>
              <w:adjustRightInd w:val="0"/>
              <w:jc w:val="center"/>
            </w:pPr>
            <w:r w:rsidRPr="00571CB0">
              <w:t>по целевому показателю</w:t>
            </w:r>
          </w:p>
          <w:p w:rsidR="00712E4B" w:rsidRPr="00571CB0" w:rsidRDefault="00712E4B" w:rsidP="00971177">
            <w:pPr>
              <w:autoSpaceDE w:val="0"/>
              <w:autoSpaceDN w:val="0"/>
              <w:adjustRightInd w:val="0"/>
              <w:jc w:val="center"/>
            </w:pPr>
          </w:p>
        </w:tc>
      </w:tr>
      <w:tr w:rsidR="00712E4B" w:rsidRPr="00571CB0" w:rsidTr="00971177">
        <w:tc>
          <w:tcPr>
            <w:tcW w:w="181"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jc w:val="center"/>
            </w:pPr>
            <w:r w:rsidRPr="00523B46">
              <w:t>1</w:t>
            </w:r>
          </w:p>
        </w:tc>
        <w:tc>
          <w:tcPr>
            <w:tcW w:w="560"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jc w:val="center"/>
            </w:pPr>
            <w:r w:rsidRPr="00523B46">
              <w:t>2</w:t>
            </w:r>
          </w:p>
        </w:tc>
        <w:tc>
          <w:tcPr>
            <w:tcW w:w="199"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jc w:val="center"/>
            </w:pPr>
            <w:r w:rsidRPr="00523B46">
              <w:t>3</w:t>
            </w:r>
          </w:p>
        </w:tc>
        <w:tc>
          <w:tcPr>
            <w:tcW w:w="508"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jc w:val="center"/>
            </w:pPr>
            <w:r w:rsidRPr="00523B46">
              <w:t>4</w:t>
            </w:r>
          </w:p>
        </w:tc>
        <w:tc>
          <w:tcPr>
            <w:tcW w:w="408"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jc w:val="center"/>
            </w:pPr>
            <w:r w:rsidRPr="00523B46">
              <w:t>5</w:t>
            </w:r>
          </w:p>
        </w:tc>
        <w:tc>
          <w:tcPr>
            <w:tcW w:w="867"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jc w:val="center"/>
            </w:pPr>
            <w:r w:rsidRPr="00523B46">
              <w:t>6</w:t>
            </w:r>
          </w:p>
        </w:tc>
        <w:tc>
          <w:tcPr>
            <w:tcW w:w="530"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jc w:val="center"/>
            </w:pPr>
            <w:r w:rsidRPr="00523B46">
              <w:t>7</w:t>
            </w:r>
          </w:p>
        </w:tc>
        <w:tc>
          <w:tcPr>
            <w:tcW w:w="454"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jc w:val="center"/>
            </w:pPr>
            <w:r w:rsidRPr="00523B46">
              <w:t>8</w:t>
            </w:r>
          </w:p>
        </w:tc>
        <w:tc>
          <w:tcPr>
            <w:tcW w:w="348"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jc w:val="center"/>
            </w:pPr>
            <w:r w:rsidRPr="00523B46">
              <w:t>9</w:t>
            </w:r>
          </w:p>
        </w:tc>
        <w:tc>
          <w:tcPr>
            <w:tcW w:w="358"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jc w:val="center"/>
            </w:pPr>
            <w:r w:rsidRPr="00523B46">
              <w:t>10</w:t>
            </w:r>
          </w:p>
        </w:tc>
        <w:tc>
          <w:tcPr>
            <w:tcW w:w="587"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jc w:val="center"/>
            </w:pPr>
            <w:r w:rsidRPr="00523B46">
              <w:t>11</w:t>
            </w:r>
          </w:p>
        </w:tc>
      </w:tr>
      <w:tr w:rsidR="00712E4B" w:rsidRPr="00571CB0" w:rsidTr="00971177">
        <w:trPr>
          <w:trHeight w:val="480"/>
        </w:trPr>
        <w:tc>
          <w:tcPr>
            <w:tcW w:w="181" w:type="pct"/>
            <w:vMerge w:val="restar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pPr>
            <w:r w:rsidRPr="00523B46">
              <w:t xml:space="preserve">1   </w:t>
            </w:r>
          </w:p>
        </w:tc>
        <w:tc>
          <w:tcPr>
            <w:tcW w:w="560" w:type="pct"/>
            <w:vMerge w:val="restar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pPr>
            <w:r>
              <w:t>Библиотечное, библиографическое и информационное обслуживание пользователей библиотеки</w:t>
            </w:r>
          </w:p>
        </w:tc>
        <w:tc>
          <w:tcPr>
            <w:tcW w:w="199" w:type="pct"/>
            <w:vMerge w:val="restart"/>
            <w:tcBorders>
              <w:top w:val="nil"/>
              <w:left w:val="single" w:sz="8" w:space="0" w:color="auto"/>
              <w:bottom w:val="single" w:sz="8" w:space="0" w:color="auto"/>
              <w:right w:val="single" w:sz="8" w:space="0" w:color="auto"/>
            </w:tcBorders>
          </w:tcPr>
          <w:p w:rsidR="00712E4B" w:rsidRPr="002E388A" w:rsidRDefault="00712E4B" w:rsidP="00971177">
            <w:pPr>
              <w:jc w:val="center"/>
            </w:pPr>
            <w:r>
              <w:t>%</w:t>
            </w:r>
          </w:p>
          <w:p w:rsidR="00712E4B" w:rsidRPr="002E388A" w:rsidRDefault="00712E4B" w:rsidP="00971177">
            <w:pPr>
              <w:jc w:val="center"/>
            </w:pPr>
          </w:p>
        </w:tc>
        <w:tc>
          <w:tcPr>
            <w:tcW w:w="508" w:type="pct"/>
            <w:vMerge w:val="restart"/>
            <w:tcBorders>
              <w:top w:val="nil"/>
              <w:left w:val="single" w:sz="8" w:space="0" w:color="auto"/>
              <w:bottom w:val="single" w:sz="8" w:space="0" w:color="auto"/>
              <w:right w:val="single" w:sz="8" w:space="0" w:color="auto"/>
            </w:tcBorders>
          </w:tcPr>
          <w:p w:rsidR="00712E4B" w:rsidRPr="002E388A" w:rsidRDefault="00712E4B" w:rsidP="00971177">
            <w:r>
              <w:t>Количество посещений в сравнении с аналогичным отчетным периодом прошлого года</w:t>
            </w:r>
          </w:p>
        </w:tc>
        <w:tc>
          <w:tcPr>
            <w:tcW w:w="408" w:type="pct"/>
            <w:vMerge w:val="restar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pPr>
            <w:r w:rsidRPr="00523B46">
              <w:t>1 раз в год</w:t>
            </w:r>
          </w:p>
        </w:tc>
        <w:tc>
          <w:tcPr>
            <w:tcW w:w="867" w:type="pct"/>
            <w:vMerge w:val="restart"/>
            <w:tcBorders>
              <w:top w:val="nil"/>
              <w:left w:val="single" w:sz="8" w:space="0" w:color="auto"/>
              <w:bottom w:val="single" w:sz="8" w:space="0" w:color="auto"/>
              <w:right w:val="single" w:sz="8" w:space="0" w:color="auto"/>
            </w:tcBorders>
          </w:tcPr>
          <w:p w:rsidR="00712E4B" w:rsidRPr="00523B46" w:rsidRDefault="00712E4B" w:rsidP="00971177">
            <w:r w:rsidRPr="00523B46">
              <w:t>К= Кп/Ч</w:t>
            </w:r>
          </w:p>
          <w:p w:rsidR="00712E4B" w:rsidRPr="00523B46" w:rsidRDefault="00712E4B" w:rsidP="00971177">
            <w:r w:rsidRPr="00523B46">
              <w:t>К- количество посещений на 1жителя</w:t>
            </w:r>
          </w:p>
          <w:p w:rsidR="00712E4B" w:rsidRPr="00523B46" w:rsidRDefault="00712E4B" w:rsidP="00971177">
            <w:r w:rsidRPr="00523B46">
              <w:t>Кп- количество посещений в текущем году</w:t>
            </w:r>
          </w:p>
          <w:p w:rsidR="00712E4B" w:rsidRPr="00523B46" w:rsidRDefault="00712E4B" w:rsidP="00971177">
            <w:r w:rsidRPr="00523B46">
              <w:t xml:space="preserve">Ч </w:t>
            </w:r>
            <w:r>
              <w:t>–</w:t>
            </w:r>
            <w:r w:rsidRPr="00523B46">
              <w:t xml:space="preserve"> численность населения</w:t>
            </w:r>
          </w:p>
          <w:p w:rsidR="00712E4B" w:rsidRPr="00523B46" w:rsidRDefault="00712E4B" w:rsidP="00971177"/>
        </w:tc>
        <w:tc>
          <w:tcPr>
            <w:tcW w:w="530"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jc w:val="center"/>
            </w:pPr>
            <w:r>
              <w:t>Количество посещений</w:t>
            </w:r>
          </w:p>
        </w:tc>
        <w:tc>
          <w:tcPr>
            <w:tcW w:w="454"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pPr>
            <w:r w:rsidRPr="00523B46">
              <w:t>ведомственная отчетность Форма № 6-НК</w:t>
            </w:r>
          </w:p>
          <w:p w:rsidR="00712E4B" w:rsidRPr="00523B46" w:rsidRDefault="00712E4B" w:rsidP="00971177">
            <w:pPr>
              <w:autoSpaceDE w:val="0"/>
              <w:autoSpaceDN w:val="0"/>
              <w:adjustRightInd w:val="0"/>
            </w:pPr>
            <w:r w:rsidRPr="00523B46">
              <w:t>Официальная статистическая информация</w:t>
            </w:r>
          </w:p>
        </w:tc>
        <w:tc>
          <w:tcPr>
            <w:tcW w:w="348"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pPr>
            <w:r w:rsidRPr="00523B46">
              <w:t xml:space="preserve">МКУК «МЦБС» </w:t>
            </w:r>
          </w:p>
        </w:tc>
        <w:tc>
          <w:tcPr>
            <w:tcW w:w="358"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pPr>
            <w:r w:rsidRPr="00523B46">
              <w:t>выборочное</w:t>
            </w:r>
          </w:p>
        </w:tc>
        <w:tc>
          <w:tcPr>
            <w:tcW w:w="587"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pPr>
            <w:r>
              <w:t>МКУК «БМЦБС»</w:t>
            </w:r>
          </w:p>
        </w:tc>
      </w:tr>
      <w:tr w:rsidR="00712E4B" w:rsidRPr="00571CB0" w:rsidTr="00971177">
        <w:trPr>
          <w:trHeight w:val="320"/>
        </w:trPr>
        <w:tc>
          <w:tcPr>
            <w:tcW w:w="181" w:type="pct"/>
            <w:vMerge/>
            <w:tcBorders>
              <w:top w:val="nil"/>
              <w:left w:val="single" w:sz="8" w:space="0" w:color="auto"/>
              <w:bottom w:val="single" w:sz="8" w:space="0" w:color="auto"/>
              <w:right w:val="single" w:sz="8" w:space="0" w:color="auto"/>
            </w:tcBorders>
            <w:vAlign w:val="center"/>
          </w:tcPr>
          <w:p w:rsidR="00712E4B" w:rsidRPr="00523B46" w:rsidRDefault="00712E4B" w:rsidP="00971177"/>
        </w:tc>
        <w:tc>
          <w:tcPr>
            <w:tcW w:w="560" w:type="pct"/>
            <w:vMerge/>
            <w:tcBorders>
              <w:top w:val="nil"/>
              <w:left w:val="single" w:sz="8" w:space="0" w:color="auto"/>
              <w:bottom w:val="single" w:sz="8" w:space="0" w:color="auto"/>
              <w:right w:val="single" w:sz="8" w:space="0" w:color="auto"/>
            </w:tcBorders>
            <w:vAlign w:val="center"/>
          </w:tcPr>
          <w:p w:rsidR="00712E4B" w:rsidRPr="00523B46" w:rsidRDefault="00712E4B" w:rsidP="00971177"/>
        </w:tc>
        <w:tc>
          <w:tcPr>
            <w:tcW w:w="199" w:type="pct"/>
            <w:vMerge/>
            <w:tcBorders>
              <w:top w:val="nil"/>
              <w:left w:val="single" w:sz="8" w:space="0" w:color="auto"/>
              <w:bottom w:val="single" w:sz="8" w:space="0" w:color="auto"/>
              <w:right w:val="single" w:sz="8" w:space="0" w:color="auto"/>
            </w:tcBorders>
          </w:tcPr>
          <w:p w:rsidR="00712E4B" w:rsidRPr="00523B46" w:rsidRDefault="00712E4B" w:rsidP="00971177"/>
        </w:tc>
        <w:tc>
          <w:tcPr>
            <w:tcW w:w="508" w:type="pct"/>
            <w:vMerge/>
            <w:tcBorders>
              <w:top w:val="nil"/>
              <w:left w:val="single" w:sz="8" w:space="0" w:color="auto"/>
              <w:bottom w:val="single" w:sz="8" w:space="0" w:color="auto"/>
              <w:right w:val="single" w:sz="8" w:space="0" w:color="auto"/>
            </w:tcBorders>
            <w:vAlign w:val="center"/>
          </w:tcPr>
          <w:p w:rsidR="00712E4B" w:rsidRPr="00523B46" w:rsidRDefault="00712E4B" w:rsidP="00971177"/>
        </w:tc>
        <w:tc>
          <w:tcPr>
            <w:tcW w:w="408" w:type="pct"/>
            <w:vMerge/>
            <w:tcBorders>
              <w:top w:val="nil"/>
              <w:left w:val="single" w:sz="8" w:space="0" w:color="auto"/>
              <w:bottom w:val="single" w:sz="8" w:space="0" w:color="auto"/>
              <w:right w:val="single" w:sz="8" w:space="0" w:color="auto"/>
            </w:tcBorders>
            <w:vAlign w:val="center"/>
          </w:tcPr>
          <w:p w:rsidR="00712E4B" w:rsidRPr="00523B46" w:rsidRDefault="00712E4B" w:rsidP="00971177"/>
        </w:tc>
        <w:tc>
          <w:tcPr>
            <w:tcW w:w="867" w:type="pct"/>
            <w:vMerge/>
            <w:tcBorders>
              <w:top w:val="nil"/>
              <w:left w:val="single" w:sz="8" w:space="0" w:color="auto"/>
              <w:bottom w:val="single" w:sz="8" w:space="0" w:color="auto"/>
              <w:right w:val="single" w:sz="8" w:space="0" w:color="auto"/>
            </w:tcBorders>
            <w:vAlign w:val="center"/>
          </w:tcPr>
          <w:p w:rsidR="00712E4B" w:rsidRPr="00523B46" w:rsidRDefault="00712E4B" w:rsidP="00971177"/>
        </w:tc>
        <w:tc>
          <w:tcPr>
            <w:tcW w:w="530"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pPr>
            <w:r w:rsidRPr="00523B46">
              <w:t xml:space="preserve">Количество жителей    </w:t>
            </w:r>
          </w:p>
        </w:tc>
        <w:tc>
          <w:tcPr>
            <w:tcW w:w="454"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pPr>
            <w:r w:rsidRPr="00523B46">
              <w:t>Официальная статистическая информация</w:t>
            </w:r>
          </w:p>
        </w:tc>
        <w:tc>
          <w:tcPr>
            <w:tcW w:w="348"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pPr>
            <w:r w:rsidRPr="00523B46">
              <w:t>МКУК «МЦБС»</w:t>
            </w:r>
          </w:p>
        </w:tc>
        <w:tc>
          <w:tcPr>
            <w:tcW w:w="358"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pPr>
            <w:r w:rsidRPr="00523B46">
              <w:t>выборочное</w:t>
            </w:r>
          </w:p>
        </w:tc>
        <w:tc>
          <w:tcPr>
            <w:tcW w:w="587" w:type="pct"/>
            <w:tcBorders>
              <w:top w:val="nil"/>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pPr>
            <w:r>
              <w:t>МКУК «БМЦБС»</w:t>
            </w:r>
          </w:p>
        </w:tc>
      </w:tr>
      <w:tr w:rsidR="00712E4B" w:rsidRPr="00571CB0" w:rsidTr="00971177">
        <w:trPr>
          <w:trHeight w:val="823"/>
        </w:trPr>
        <w:tc>
          <w:tcPr>
            <w:tcW w:w="181" w:type="pct"/>
            <w:vMerge w:val="restart"/>
            <w:tcBorders>
              <w:top w:val="nil"/>
              <w:left w:val="single" w:sz="8" w:space="0" w:color="auto"/>
              <w:right w:val="single" w:sz="8" w:space="0" w:color="auto"/>
            </w:tcBorders>
          </w:tcPr>
          <w:p w:rsidR="00712E4B" w:rsidRPr="00523B46" w:rsidRDefault="00712E4B" w:rsidP="00971177">
            <w:r w:rsidRPr="00523B46">
              <w:t>2.</w:t>
            </w:r>
          </w:p>
        </w:tc>
        <w:tc>
          <w:tcPr>
            <w:tcW w:w="560" w:type="pct"/>
            <w:vMerge w:val="restart"/>
            <w:tcBorders>
              <w:top w:val="nil"/>
              <w:left w:val="single" w:sz="8" w:space="0" w:color="auto"/>
              <w:right w:val="single" w:sz="8" w:space="0" w:color="auto"/>
            </w:tcBorders>
          </w:tcPr>
          <w:p w:rsidR="00712E4B" w:rsidRPr="002E388A" w:rsidRDefault="00712E4B" w:rsidP="00971177">
            <w:r>
              <w:t>Формирование, учет, изучение, обеспечение физического сохранения и безопасности фондов библиотеки</w:t>
            </w:r>
          </w:p>
        </w:tc>
        <w:tc>
          <w:tcPr>
            <w:tcW w:w="199" w:type="pct"/>
            <w:vMerge w:val="restart"/>
            <w:tcBorders>
              <w:top w:val="nil"/>
              <w:left w:val="single" w:sz="8" w:space="0" w:color="auto"/>
              <w:right w:val="single" w:sz="8" w:space="0" w:color="auto"/>
            </w:tcBorders>
          </w:tcPr>
          <w:p w:rsidR="00712E4B" w:rsidRPr="002E388A" w:rsidRDefault="00712E4B" w:rsidP="00971177">
            <w:pPr>
              <w:jc w:val="center"/>
            </w:pPr>
            <w:r>
              <w:t>%</w:t>
            </w:r>
          </w:p>
          <w:p w:rsidR="00712E4B" w:rsidRPr="002E388A" w:rsidRDefault="00712E4B" w:rsidP="00971177">
            <w:pPr>
              <w:jc w:val="center"/>
            </w:pPr>
          </w:p>
        </w:tc>
        <w:tc>
          <w:tcPr>
            <w:tcW w:w="508" w:type="pct"/>
            <w:vMerge w:val="restart"/>
            <w:tcBorders>
              <w:top w:val="nil"/>
              <w:left w:val="single" w:sz="8" w:space="0" w:color="auto"/>
              <w:right w:val="single" w:sz="8" w:space="0" w:color="auto"/>
            </w:tcBorders>
          </w:tcPr>
          <w:p w:rsidR="00712E4B" w:rsidRPr="002E388A" w:rsidRDefault="00712E4B" w:rsidP="00971177">
            <w:r>
              <w:t>Доля новых поступлений за отчетный период к общему числу фонда</w:t>
            </w:r>
          </w:p>
        </w:tc>
        <w:tc>
          <w:tcPr>
            <w:tcW w:w="408" w:type="pct"/>
            <w:vMerge w:val="restart"/>
            <w:tcBorders>
              <w:top w:val="nil"/>
              <w:left w:val="single" w:sz="8" w:space="0" w:color="auto"/>
              <w:right w:val="single" w:sz="8" w:space="0" w:color="auto"/>
            </w:tcBorders>
          </w:tcPr>
          <w:p w:rsidR="00712E4B" w:rsidRPr="00523B46" w:rsidRDefault="00712E4B" w:rsidP="00971177">
            <w:r w:rsidRPr="00523B46">
              <w:t>1 раз в год</w:t>
            </w:r>
          </w:p>
        </w:tc>
        <w:tc>
          <w:tcPr>
            <w:tcW w:w="867" w:type="pct"/>
            <w:vMerge w:val="restart"/>
            <w:tcBorders>
              <w:top w:val="nil"/>
              <w:left w:val="single" w:sz="8" w:space="0" w:color="auto"/>
              <w:right w:val="single" w:sz="8" w:space="0" w:color="auto"/>
            </w:tcBorders>
          </w:tcPr>
          <w:p w:rsidR="00712E4B" w:rsidRDefault="00712E4B" w:rsidP="00971177">
            <w:r>
              <w:t>К = Кл./Кф х100</w:t>
            </w:r>
          </w:p>
          <w:p w:rsidR="00712E4B" w:rsidRDefault="00712E4B" w:rsidP="00971177">
            <w:r>
              <w:t>К- количество поступлений за год</w:t>
            </w:r>
          </w:p>
          <w:p w:rsidR="00712E4B" w:rsidRPr="00523B46" w:rsidRDefault="00712E4B" w:rsidP="00971177">
            <w:r>
              <w:t>Кф - общее количество фонда</w:t>
            </w:r>
          </w:p>
        </w:tc>
        <w:tc>
          <w:tcPr>
            <w:tcW w:w="530" w:type="pct"/>
            <w:tcBorders>
              <w:top w:val="nil"/>
              <w:left w:val="single" w:sz="8" w:space="0" w:color="auto"/>
              <w:bottom w:val="single" w:sz="4" w:space="0" w:color="auto"/>
              <w:right w:val="single" w:sz="8" w:space="0" w:color="auto"/>
            </w:tcBorders>
          </w:tcPr>
          <w:p w:rsidR="00712E4B" w:rsidRPr="00523B46" w:rsidRDefault="00712E4B" w:rsidP="00971177">
            <w:pPr>
              <w:autoSpaceDE w:val="0"/>
              <w:autoSpaceDN w:val="0"/>
              <w:adjustRightInd w:val="0"/>
            </w:pPr>
            <w:r>
              <w:t>Количество поступлений</w:t>
            </w:r>
          </w:p>
          <w:p w:rsidR="00712E4B" w:rsidRDefault="00712E4B" w:rsidP="00971177">
            <w:pPr>
              <w:autoSpaceDE w:val="0"/>
              <w:autoSpaceDN w:val="0"/>
              <w:adjustRightInd w:val="0"/>
            </w:pPr>
          </w:p>
          <w:p w:rsidR="00712E4B" w:rsidRPr="00523B46" w:rsidRDefault="00712E4B" w:rsidP="00971177">
            <w:pPr>
              <w:autoSpaceDE w:val="0"/>
              <w:autoSpaceDN w:val="0"/>
              <w:adjustRightInd w:val="0"/>
            </w:pPr>
          </w:p>
        </w:tc>
        <w:tc>
          <w:tcPr>
            <w:tcW w:w="454" w:type="pct"/>
            <w:vMerge w:val="restart"/>
            <w:tcBorders>
              <w:top w:val="nil"/>
              <w:left w:val="single" w:sz="8" w:space="0" w:color="auto"/>
              <w:right w:val="single" w:sz="8" w:space="0" w:color="auto"/>
            </w:tcBorders>
          </w:tcPr>
          <w:p w:rsidR="00712E4B" w:rsidRPr="00523B46" w:rsidRDefault="00712E4B" w:rsidP="00971177">
            <w:pPr>
              <w:autoSpaceDE w:val="0"/>
              <w:autoSpaceDN w:val="0"/>
              <w:adjustRightInd w:val="0"/>
            </w:pPr>
            <w:r w:rsidRPr="00523B46">
              <w:t>ведомственная отчетность</w:t>
            </w:r>
          </w:p>
        </w:tc>
        <w:tc>
          <w:tcPr>
            <w:tcW w:w="348" w:type="pct"/>
            <w:vMerge w:val="restart"/>
            <w:tcBorders>
              <w:top w:val="nil"/>
              <w:left w:val="single" w:sz="8" w:space="0" w:color="auto"/>
              <w:right w:val="single" w:sz="8" w:space="0" w:color="auto"/>
            </w:tcBorders>
          </w:tcPr>
          <w:p w:rsidR="00712E4B" w:rsidRPr="00523B46" w:rsidRDefault="00712E4B" w:rsidP="00971177">
            <w:pPr>
              <w:autoSpaceDE w:val="0"/>
              <w:autoSpaceDN w:val="0"/>
              <w:adjustRightInd w:val="0"/>
            </w:pPr>
            <w:r w:rsidRPr="00523B46">
              <w:t>МКУК «МЦБС»</w:t>
            </w:r>
          </w:p>
        </w:tc>
        <w:tc>
          <w:tcPr>
            <w:tcW w:w="358" w:type="pct"/>
            <w:vMerge w:val="restart"/>
            <w:tcBorders>
              <w:top w:val="nil"/>
              <w:left w:val="single" w:sz="8" w:space="0" w:color="auto"/>
              <w:right w:val="single" w:sz="8" w:space="0" w:color="auto"/>
            </w:tcBorders>
          </w:tcPr>
          <w:p w:rsidR="00712E4B" w:rsidRPr="00523B46" w:rsidRDefault="00712E4B" w:rsidP="00971177">
            <w:pPr>
              <w:autoSpaceDE w:val="0"/>
              <w:autoSpaceDN w:val="0"/>
              <w:adjustRightInd w:val="0"/>
            </w:pPr>
            <w:r w:rsidRPr="00523B46">
              <w:t>выборочное массива</w:t>
            </w:r>
          </w:p>
        </w:tc>
        <w:tc>
          <w:tcPr>
            <w:tcW w:w="587" w:type="pct"/>
            <w:vMerge w:val="restart"/>
            <w:tcBorders>
              <w:top w:val="nil"/>
              <w:left w:val="single" w:sz="8" w:space="0" w:color="auto"/>
              <w:right w:val="single" w:sz="8" w:space="0" w:color="auto"/>
            </w:tcBorders>
          </w:tcPr>
          <w:p w:rsidR="00712E4B" w:rsidRPr="00523B46" w:rsidRDefault="00712E4B" w:rsidP="00971177">
            <w:pPr>
              <w:autoSpaceDE w:val="0"/>
              <w:autoSpaceDN w:val="0"/>
              <w:adjustRightInd w:val="0"/>
            </w:pPr>
            <w:r>
              <w:t>МКУК «БМЦБС»</w:t>
            </w:r>
          </w:p>
        </w:tc>
      </w:tr>
      <w:tr w:rsidR="00712E4B" w:rsidRPr="00571CB0" w:rsidTr="00971177">
        <w:trPr>
          <w:trHeight w:val="1010"/>
        </w:trPr>
        <w:tc>
          <w:tcPr>
            <w:tcW w:w="181" w:type="pct"/>
            <w:vMerge/>
            <w:tcBorders>
              <w:left w:val="single" w:sz="8" w:space="0" w:color="auto"/>
              <w:bottom w:val="single" w:sz="8" w:space="0" w:color="auto"/>
              <w:right w:val="single" w:sz="8" w:space="0" w:color="auto"/>
            </w:tcBorders>
          </w:tcPr>
          <w:p w:rsidR="00712E4B" w:rsidRPr="00523B46" w:rsidRDefault="00712E4B" w:rsidP="00971177"/>
        </w:tc>
        <w:tc>
          <w:tcPr>
            <w:tcW w:w="560" w:type="pct"/>
            <w:vMerge/>
            <w:tcBorders>
              <w:left w:val="single" w:sz="8" w:space="0" w:color="auto"/>
              <w:bottom w:val="single" w:sz="8" w:space="0" w:color="auto"/>
              <w:right w:val="single" w:sz="8" w:space="0" w:color="auto"/>
            </w:tcBorders>
          </w:tcPr>
          <w:p w:rsidR="00712E4B" w:rsidRDefault="00712E4B" w:rsidP="00971177"/>
        </w:tc>
        <w:tc>
          <w:tcPr>
            <w:tcW w:w="199" w:type="pct"/>
            <w:vMerge/>
            <w:tcBorders>
              <w:left w:val="single" w:sz="8" w:space="0" w:color="auto"/>
              <w:bottom w:val="single" w:sz="8" w:space="0" w:color="auto"/>
              <w:right w:val="single" w:sz="8" w:space="0" w:color="auto"/>
            </w:tcBorders>
          </w:tcPr>
          <w:p w:rsidR="00712E4B" w:rsidRDefault="00712E4B" w:rsidP="00971177">
            <w:pPr>
              <w:jc w:val="center"/>
            </w:pPr>
          </w:p>
        </w:tc>
        <w:tc>
          <w:tcPr>
            <w:tcW w:w="508" w:type="pct"/>
            <w:vMerge/>
            <w:tcBorders>
              <w:left w:val="single" w:sz="8" w:space="0" w:color="auto"/>
              <w:bottom w:val="single" w:sz="8" w:space="0" w:color="auto"/>
              <w:right w:val="single" w:sz="8" w:space="0" w:color="auto"/>
            </w:tcBorders>
          </w:tcPr>
          <w:p w:rsidR="00712E4B" w:rsidRDefault="00712E4B" w:rsidP="00971177"/>
        </w:tc>
        <w:tc>
          <w:tcPr>
            <w:tcW w:w="408" w:type="pct"/>
            <w:vMerge/>
            <w:tcBorders>
              <w:left w:val="single" w:sz="8" w:space="0" w:color="auto"/>
              <w:bottom w:val="single" w:sz="8" w:space="0" w:color="auto"/>
              <w:right w:val="single" w:sz="8" w:space="0" w:color="auto"/>
            </w:tcBorders>
          </w:tcPr>
          <w:p w:rsidR="00712E4B" w:rsidRPr="00523B46" w:rsidRDefault="00712E4B" w:rsidP="00971177"/>
        </w:tc>
        <w:tc>
          <w:tcPr>
            <w:tcW w:w="867" w:type="pct"/>
            <w:vMerge/>
            <w:tcBorders>
              <w:left w:val="single" w:sz="8" w:space="0" w:color="auto"/>
              <w:bottom w:val="single" w:sz="8" w:space="0" w:color="auto"/>
              <w:right w:val="single" w:sz="8" w:space="0" w:color="auto"/>
            </w:tcBorders>
          </w:tcPr>
          <w:p w:rsidR="00712E4B" w:rsidRDefault="00712E4B" w:rsidP="00971177"/>
        </w:tc>
        <w:tc>
          <w:tcPr>
            <w:tcW w:w="530"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Количество фонда</w:t>
            </w:r>
          </w:p>
        </w:tc>
        <w:tc>
          <w:tcPr>
            <w:tcW w:w="454" w:type="pct"/>
            <w:vMerge/>
            <w:tcBorders>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pPr>
          </w:p>
        </w:tc>
        <w:tc>
          <w:tcPr>
            <w:tcW w:w="348" w:type="pct"/>
            <w:vMerge/>
            <w:tcBorders>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pPr>
          </w:p>
        </w:tc>
        <w:tc>
          <w:tcPr>
            <w:tcW w:w="358" w:type="pct"/>
            <w:vMerge/>
            <w:tcBorders>
              <w:left w:val="single" w:sz="8" w:space="0" w:color="auto"/>
              <w:bottom w:val="single" w:sz="8" w:space="0" w:color="auto"/>
              <w:right w:val="single" w:sz="8" w:space="0" w:color="auto"/>
            </w:tcBorders>
          </w:tcPr>
          <w:p w:rsidR="00712E4B" w:rsidRPr="00523B46" w:rsidRDefault="00712E4B" w:rsidP="00971177">
            <w:pPr>
              <w:autoSpaceDE w:val="0"/>
              <w:autoSpaceDN w:val="0"/>
              <w:adjustRightInd w:val="0"/>
            </w:pPr>
          </w:p>
        </w:tc>
        <w:tc>
          <w:tcPr>
            <w:tcW w:w="587" w:type="pct"/>
            <w:vMerge/>
            <w:tcBorders>
              <w:left w:val="single" w:sz="8" w:space="0" w:color="auto"/>
              <w:bottom w:val="single" w:sz="8" w:space="0" w:color="auto"/>
              <w:right w:val="single" w:sz="8" w:space="0" w:color="auto"/>
            </w:tcBorders>
          </w:tcPr>
          <w:p w:rsidR="00712E4B" w:rsidRDefault="00712E4B" w:rsidP="00971177">
            <w:pPr>
              <w:autoSpaceDE w:val="0"/>
              <w:autoSpaceDN w:val="0"/>
              <w:adjustRightInd w:val="0"/>
            </w:pPr>
          </w:p>
        </w:tc>
      </w:tr>
      <w:tr w:rsidR="00712E4B" w:rsidRPr="006230FD" w:rsidTr="00971177">
        <w:trPr>
          <w:trHeight w:val="711"/>
        </w:trPr>
        <w:tc>
          <w:tcPr>
            <w:tcW w:w="181" w:type="pct"/>
            <w:vMerge w:val="restart"/>
            <w:tcBorders>
              <w:top w:val="single" w:sz="4" w:space="0" w:color="auto"/>
              <w:left w:val="single" w:sz="8" w:space="0" w:color="auto"/>
              <w:right w:val="single" w:sz="8" w:space="0" w:color="auto"/>
            </w:tcBorders>
          </w:tcPr>
          <w:p w:rsidR="00712E4B" w:rsidRPr="006230FD" w:rsidRDefault="00712E4B" w:rsidP="00971177">
            <w:pPr>
              <w:rPr>
                <w:color w:val="000000"/>
              </w:rPr>
            </w:pPr>
            <w:r w:rsidRPr="006230FD">
              <w:rPr>
                <w:color w:val="000000"/>
              </w:rPr>
              <w:t>3.</w:t>
            </w:r>
          </w:p>
        </w:tc>
        <w:tc>
          <w:tcPr>
            <w:tcW w:w="560" w:type="pct"/>
            <w:vMerge w:val="restart"/>
            <w:tcBorders>
              <w:top w:val="single" w:sz="4" w:space="0" w:color="auto"/>
              <w:left w:val="single" w:sz="8" w:space="0" w:color="auto"/>
              <w:right w:val="single" w:sz="8" w:space="0" w:color="auto"/>
            </w:tcBorders>
          </w:tcPr>
          <w:p w:rsidR="00712E4B" w:rsidRPr="006230FD" w:rsidRDefault="00712E4B" w:rsidP="00971177">
            <w:pPr>
              <w:rPr>
                <w:color w:val="000000"/>
              </w:rPr>
            </w:pPr>
            <w:r w:rsidRPr="006230FD">
              <w:rPr>
                <w:color w:val="000000"/>
              </w:rPr>
              <w:t>Библиографическая обработка документов и создание каталогов</w:t>
            </w:r>
          </w:p>
        </w:tc>
        <w:tc>
          <w:tcPr>
            <w:tcW w:w="199" w:type="pct"/>
            <w:vMerge w:val="restart"/>
            <w:tcBorders>
              <w:top w:val="single" w:sz="4" w:space="0" w:color="auto"/>
              <w:left w:val="single" w:sz="8" w:space="0" w:color="auto"/>
              <w:right w:val="single" w:sz="8" w:space="0" w:color="auto"/>
            </w:tcBorders>
          </w:tcPr>
          <w:p w:rsidR="00712E4B" w:rsidRPr="006230FD" w:rsidRDefault="00712E4B" w:rsidP="00971177">
            <w:pPr>
              <w:rPr>
                <w:color w:val="000000"/>
              </w:rPr>
            </w:pPr>
          </w:p>
        </w:tc>
        <w:tc>
          <w:tcPr>
            <w:tcW w:w="508" w:type="pct"/>
            <w:vMerge w:val="restart"/>
            <w:tcBorders>
              <w:top w:val="single" w:sz="4" w:space="0" w:color="auto"/>
              <w:left w:val="single" w:sz="8" w:space="0" w:color="auto"/>
              <w:right w:val="single" w:sz="8" w:space="0" w:color="auto"/>
            </w:tcBorders>
          </w:tcPr>
          <w:p w:rsidR="00712E4B" w:rsidRPr="006230FD" w:rsidRDefault="00712E4B" w:rsidP="00971177">
            <w:pPr>
              <w:rPr>
                <w:color w:val="000000"/>
              </w:rPr>
            </w:pPr>
            <w:r w:rsidRPr="006230FD">
              <w:rPr>
                <w:color w:val="000000"/>
              </w:rPr>
              <w:t>Динамика роста количества составленных библиографических записей в карточных каталогах в сравнении с аналогичным периодом прошлого года</w:t>
            </w:r>
          </w:p>
        </w:tc>
        <w:tc>
          <w:tcPr>
            <w:tcW w:w="408" w:type="pct"/>
            <w:vMerge w:val="restart"/>
            <w:tcBorders>
              <w:top w:val="single" w:sz="4" w:space="0" w:color="auto"/>
              <w:left w:val="single" w:sz="8" w:space="0" w:color="auto"/>
              <w:right w:val="single" w:sz="8" w:space="0" w:color="auto"/>
            </w:tcBorders>
          </w:tcPr>
          <w:p w:rsidR="00712E4B" w:rsidRPr="006230FD" w:rsidRDefault="00712E4B" w:rsidP="00971177">
            <w:pPr>
              <w:rPr>
                <w:color w:val="000000"/>
              </w:rPr>
            </w:pPr>
            <w:r w:rsidRPr="006230FD">
              <w:rPr>
                <w:color w:val="000000"/>
              </w:rPr>
              <w:t>1 раз в год</w:t>
            </w:r>
          </w:p>
        </w:tc>
        <w:tc>
          <w:tcPr>
            <w:tcW w:w="867" w:type="pct"/>
            <w:vMerge w:val="restart"/>
            <w:tcBorders>
              <w:top w:val="single" w:sz="4" w:space="0" w:color="auto"/>
              <w:left w:val="single" w:sz="8" w:space="0" w:color="auto"/>
              <w:right w:val="single" w:sz="8" w:space="0" w:color="auto"/>
            </w:tcBorders>
          </w:tcPr>
          <w:p w:rsidR="00712E4B" w:rsidRPr="006230FD" w:rsidRDefault="00712E4B" w:rsidP="00971177">
            <w:pPr>
              <w:rPr>
                <w:color w:val="000000"/>
              </w:rPr>
            </w:pPr>
            <w:r w:rsidRPr="006230FD">
              <w:rPr>
                <w:color w:val="000000"/>
              </w:rPr>
              <w:t xml:space="preserve">Ук=Кзт/Кзп х100% </w:t>
            </w:r>
          </w:p>
          <w:p w:rsidR="00712E4B" w:rsidRPr="006230FD" w:rsidRDefault="00712E4B" w:rsidP="00971177">
            <w:pPr>
              <w:rPr>
                <w:color w:val="000000"/>
              </w:rPr>
            </w:pPr>
            <w:r w:rsidRPr="006230FD">
              <w:rPr>
                <w:color w:val="000000"/>
              </w:rPr>
              <w:t>Ук-показатель увеличения количества бибографических записей</w:t>
            </w:r>
          </w:p>
          <w:p w:rsidR="00712E4B" w:rsidRPr="006230FD" w:rsidRDefault="00712E4B" w:rsidP="00971177">
            <w:pPr>
              <w:rPr>
                <w:color w:val="000000"/>
              </w:rPr>
            </w:pPr>
            <w:r w:rsidRPr="006230FD">
              <w:rPr>
                <w:color w:val="000000"/>
              </w:rPr>
              <w:t>Кзт- количество записей в текущем году</w:t>
            </w:r>
          </w:p>
          <w:p w:rsidR="00712E4B" w:rsidRPr="006230FD" w:rsidRDefault="00712E4B" w:rsidP="00971177">
            <w:pPr>
              <w:rPr>
                <w:color w:val="000000"/>
              </w:rPr>
            </w:pPr>
            <w:r w:rsidRPr="006230FD">
              <w:rPr>
                <w:color w:val="000000"/>
              </w:rPr>
              <w:t>Кзп- количество записей в предыдущем году</w:t>
            </w:r>
          </w:p>
        </w:tc>
        <w:tc>
          <w:tcPr>
            <w:tcW w:w="530" w:type="pct"/>
            <w:tcBorders>
              <w:top w:val="single" w:sz="4" w:space="0" w:color="auto"/>
              <w:left w:val="single" w:sz="8" w:space="0" w:color="auto"/>
              <w:bottom w:val="single" w:sz="4" w:space="0" w:color="auto"/>
              <w:right w:val="single" w:sz="8" w:space="0" w:color="auto"/>
            </w:tcBorders>
          </w:tcPr>
          <w:p w:rsidR="00712E4B" w:rsidRPr="006230FD" w:rsidRDefault="00712E4B" w:rsidP="00971177">
            <w:pPr>
              <w:autoSpaceDE w:val="0"/>
              <w:autoSpaceDN w:val="0"/>
              <w:adjustRightInd w:val="0"/>
              <w:rPr>
                <w:color w:val="000000"/>
              </w:rPr>
            </w:pPr>
            <w:r w:rsidRPr="006230FD">
              <w:rPr>
                <w:color w:val="000000"/>
              </w:rPr>
              <w:t>Количество записей</w:t>
            </w:r>
          </w:p>
        </w:tc>
        <w:tc>
          <w:tcPr>
            <w:tcW w:w="454" w:type="pct"/>
            <w:vMerge w:val="restart"/>
            <w:tcBorders>
              <w:top w:val="single" w:sz="4" w:space="0" w:color="auto"/>
              <w:left w:val="single" w:sz="8" w:space="0" w:color="auto"/>
              <w:right w:val="single" w:sz="8" w:space="0" w:color="auto"/>
            </w:tcBorders>
          </w:tcPr>
          <w:p w:rsidR="00712E4B" w:rsidRPr="006230FD" w:rsidRDefault="00712E4B" w:rsidP="00971177">
            <w:pPr>
              <w:autoSpaceDE w:val="0"/>
              <w:autoSpaceDN w:val="0"/>
              <w:adjustRightInd w:val="0"/>
              <w:rPr>
                <w:color w:val="000000"/>
              </w:rPr>
            </w:pPr>
            <w:r w:rsidRPr="006230FD">
              <w:rPr>
                <w:color w:val="000000"/>
              </w:rPr>
              <w:t>ведомственная отчетность Форма № 6-НК</w:t>
            </w:r>
          </w:p>
          <w:p w:rsidR="00712E4B" w:rsidRPr="006230FD" w:rsidRDefault="00712E4B" w:rsidP="00971177">
            <w:pPr>
              <w:autoSpaceDE w:val="0"/>
              <w:autoSpaceDN w:val="0"/>
              <w:adjustRightInd w:val="0"/>
              <w:rPr>
                <w:color w:val="000000"/>
              </w:rPr>
            </w:pPr>
            <w:r w:rsidRPr="006230FD">
              <w:rPr>
                <w:color w:val="000000"/>
              </w:rPr>
              <w:t>Официальная статистическая информация</w:t>
            </w:r>
          </w:p>
        </w:tc>
        <w:tc>
          <w:tcPr>
            <w:tcW w:w="348" w:type="pct"/>
            <w:vMerge w:val="restart"/>
            <w:tcBorders>
              <w:top w:val="single" w:sz="4" w:space="0" w:color="auto"/>
              <w:left w:val="single" w:sz="8" w:space="0" w:color="auto"/>
              <w:right w:val="single" w:sz="8" w:space="0" w:color="auto"/>
            </w:tcBorders>
          </w:tcPr>
          <w:p w:rsidR="00712E4B" w:rsidRPr="006230FD" w:rsidRDefault="00712E4B" w:rsidP="00971177">
            <w:pPr>
              <w:autoSpaceDE w:val="0"/>
              <w:autoSpaceDN w:val="0"/>
              <w:adjustRightInd w:val="0"/>
              <w:rPr>
                <w:color w:val="000000"/>
              </w:rPr>
            </w:pPr>
            <w:r w:rsidRPr="006230FD">
              <w:rPr>
                <w:color w:val="000000"/>
              </w:rPr>
              <w:t>Документы , подтверждающие обучение</w:t>
            </w:r>
          </w:p>
        </w:tc>
        <w:tc>
          <w:tcPr>
            <w:tcW w:w="358" w:type="pct"/>
            <w:vMerge w:val="restart"/>
            <w:tcBorders>
              <w:top w:val="single" w:sz="4" w:space="0" w:color="auto"/>
              <w:left w:val="single" w:sz="8" w:space="0" w:color="auto"/>
              <w:right w:val="single" w:sz="8" w:space="0" w:color="auto"/>
            </w:tcBorders>
          </w:tcPr>
          <w:p w:rsidR="00712E4B" w:rsidRPr="006230FD" w:rsidRDefault="00712E4B" w:rsidP="00971177">
            <w:pPr>
              <w:autoSpaceDE w:val="0"/>
              <w:autoSpaceDN w:val="0"/>
              <w:adjustRightInd w:val="0"/>
              <w:rPr>
                <w:color w:val="000000"/>
              </w:rPr>
            </w:pPr>
            <w:r w:rsidRPr="006230FD">
              <w:rPr>
                <w:color w:val="000000"/>
              </w:rPr>
              <w:t>выборочное</w:t>
            </w:r>
          </w:p>
        </w:tc>
        <w:tc>
          <w:tcPr>
            <w:tcW w:w="587" w:type="pct"/>
            <w:vMerge w:val="restart"/>
            <w:tcBorders>
              <w:top w:val="single" w:sz="4" w:space="0" w:color="auto"/>
              <w:left w:val="single" w:sz="8" w:space="0" w:color="auto"/>
              <w:right w:val="single" w:sz="8" w:space="0" w:color="auto"/>
            </w:tcBorders>
          </w:tcPr>
          <w:p w:rsidR="00712E4B" w:rsidRPr="006230FD" w:rsidRDefault="00712E4B" w:rsidP="00971177">
            <w:pPr>
              <w:autoSpaceDE w:val="0"/>
              <w:autoSpaceDN w:val="0"/>
              <w:adjustRightInd w:val="0"/>
              <w:rPr>
                <w:color w:val="000000"/>
              </w:rPr>
            </w:pPr>
            <w:r w:rsidRPr="006230FD">
              <w:rPr>
                <w:color w:val="000000"/>
              </w:rPr>
              <w:t>МКУК «БМЦБС»</w:t>
            </w:r>
          </w:p>
        </w:tc>
      </w:tr>
      <w:tr w:rsidR="00712E4B" w:rsidRPr="006230FD" w:rsidTr="00971177">
        <w:trPr>
          <w:trHeight w:val="1346"/>
        </w:trPr>
        <w:tc>
          <w:tcPr>
            <w:tcW w:w="181" w:type="pct"/>
            <w:vMerge/>
            <w:tcBorders>
              <w:left w:val="single" w:sz="8" w:space="0" w:color="auto"/>
              <w:bottom w:val="single" w:sz="8" w:space="0" w:color="auto"/>
              <w:right w:val="single" w:sz="8" w:space="0" w:color="auto"/>
            </w:tcBorders>
          </w:tcPr>
          <w:p w:rsidR="00712E4B" w:rsidRPr="006230FD" w:rsidRDefault="00712E4B" w:rsidP="00971177">
            <w:pPr>
              <w:rPr>
                <w:color w:val="000000"/>
              </w:rPr>
            </w:pPr>
          </w:p>
        </w:tc>
        <w:tc>
          <w:tcPr>
            <w:tcW w:w="560" w:type="pct"/>
            <w:vMerge/>
            <w:tcBorders>
              <w:left w:val="single" w:sz="8" w:space="0" w:color="auto"/>
              <w:bottom w:val="single" w:sz="8" w:space="0" w:color="auto"/>
              <w:right w:val="single" w:sz="8" w:space="0" w:color="auto"/>
            </w:tcBorders>
          </w:tcPr>
          <w:p w:rsidR="00712E4B" w:rsidRPr="006230FD" w:rsidRDefault="00712E4B" w:rsidP="00971177">
            <w:pPr>
              <w:rPr>
                <w:color w:val="000000"/>
              </w:rPr>
            </w:pPr>
          </w:p>
        </w:tc>
        <w:tc>
          <w:tcPr>
            <w:tcW w:w="199" w:type="pct"/>
            <w:vMerge/>
            <w:tcBorders>
              <w:left w:val="single" w:sz="8" w:space="0" w:color="auto"/>
              <w:bottom w:val="single" w:sz="8" w:space="0" w:color="auto"/>
              <w:right w:val="single" w:sz="8" w:space="0" w:color="auto"/>
            </w:tcBorders>
          </w:tcPr>
          <w:p w:rsidR="00712E4B" w:rsidRPr="006230FD" w:rsidRDefault="00712E4B" w:rsidP="00971177">
            <w:pPr>
              <w:rPr>
                <w:color w:val="000000"/>
              </w:rPr>
            </w:pPr>
          </w:p>
        </w:tc>
        <w:tc>
          <w:tcPr>
            <w:tcW w:w="508" w:type="pct"/>
            <w:vMerge/>
            <w:tcBorders>
              <w:left w:val="single" w:sz="8" w:space="0" w:color="auto"/>
              <w:bottom w:val="single" w:sz="8" w:space="0" w:color="auto"/>
              <w:right w:val="single" w:sz="8" w:space="0" w:color="auto"/>
            </w:tcBorders>
          </w:tcPr>
          <w:p w:rsidR="00712E4B" w:rsidRPr="006230FD" w:rsidRDefault="00712E4B" w:rsidP="00971177">
            <w:pPr>
              <w:rPr>
                <w:color w:val="000000"/>
              </w:rPr>
            </w:pPr>
          </w:p>
        </w:tc>
        <w:tc>
          <w:tcPr>
            <w:tcW w:w="408" w:type="pct"/>
            <w:vMerge/>
            <w:tcBorders>
              <w:left w:val="single" w:sz="8" w:space="0" w:color="auto"/>
              <w:bottom w:val="single" w:sz="8" w:space="0" w:color="auto"/>
              <w:right w:val="single" w:sz="8" w:space="0" w:color="auto"/>
            </w:tcBorders>
          </w:tcPr>
          <w:p w:rsidR="00712E4B" w:rsidRPr="006230FD" w:rsidRDefault="00712E4B" w:rsidP="00971177">
            <w:pPr>
              <w:rPr>
                <w:color w:val="000000"/>
              </w:rPr>
            </w:pPr>
          </w:p>
        </w:tc>
        <w:tc>
          <w:tcPr>
            <w:tcW w:w="867" w:type="pct"/>
            <w:vMerge/>
            <w:tcBorders>
              <w:left w:val="single" w:sz="8" w:space="0" w:color="auto"/>
              <w:bottom w:val="single" w:sz="8" w:space="0" w:color="auto"/>
              <w:right w:val="single" w:sz="8" w:space="0" w:color="auto"/>
            </w:tcBorders>
          </w:tcPr>
          <w:p w:rsidR="00712E4B" w:rsidRPr="006230FD" w:rsidRDefault="00712E4B" w:rsidP="00971177">
            <w:pPr>
              <w:rPr>
                <w:color w:val="000000"/>
              </w:rPr>
            </w:pPr>
          </w:p>
        </w:tc>
        <w:tc>
          <w:tcPr>
            <w:tcW w:w="530" w:type="pct"/>
            <w:tcBorders>
              <w:top w:val="single" w:sz="4" w:space="0" w:color="auto"/>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rPr>
                <w:color w:val="000000"/>
              </w:rPr>
            </w:pPr>
          </w:p>
          <w:p w:rsidR="00712E4B" w:rsidRPr="006230FD" w:rsidRDefault="00712E4B" w:rsidP="00971177">
            <w:pPr>
              <w:autoSpaceDE w:val="0"/>
              <w:autoSpaceDN w:val="0"/>
              <w:adjustRightInd w:val="0"/>
              <w:rPr>
                <w:color w:val="000000"/>
              </w:rPr>
            </w:pPr>
            <w:r w:rsidRPr="006230FD">
              <w:rPr>
                <w:color w:val="000000"/>
              </w:rPr>
              <w:t>Численность населения</w:t>
            </w:r>
          </w:p>
        </w:tc>
        <w:tc>
          <w:tcPr>
            <w:tcW w:w="454" w:type="pct"/>
            <w:vMerge/>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rPr>
                <w:color w:val="000000"/>
              </w:rPr>
            </w:pPr>
          </w:p>
        </w:tc>
        <w:tc>
          <w:tcPr>
            <w:tcW w:w="348" w:type="pct"/>
            <w:vMerge/>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rPr>
                <w:color w:val="000000"/>
              </w:rPr>
            </w:pPr>
          </w:p>
        </w:tc>
        <w:tc>
          <w:tcPr>
            <w:tcW w:w="358" w:type="pct"/>
            <w:vMerge/>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rPr>
                <w:color w:val="000000"/>
              </w:rPr>
            </w:pPr>
          </w:p>
        </w:tc>
        <w:tc>
          <w:tcPr>
            <w:tcW w:w="587" w:type="pct"/>
            <w:vMerge/>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rPr>
                <w:color w:val="000000"/>
              </w:rPr>
            </w:pPr>
          </w:p>
        </w:tc>
      </w:tr>
    </w:tbl>
    <w:p w:rsidR="00712E4B" w:rsidRPr="006230FD" w:rsidRDefault="00712E4B" w:rsidP="00712E4B">
      <w:pPr>
        <w:autoSpaceDE w:val="0"/>
        <w:autoSpaceDN w:val="0"/>
        <w:adjustRightInd w:val="0"/>
        <w:ind w:firstLine="540"/>
        <w:jc w:val="right"/>
        <w:rPr>
          <w:color w:val="000000"/>
        </w:rPr>
      </w:pPr>
    </w:p>
    <w:p w:rsidR="00712E4B" w:rsidRPr="006230FD" w:rsidRDefault="00712E4B" w:rsidP="00712E4B">
      <w:pPr>
        <w:widowControl w:val="0"/>
        <w:autoSpaceDE w:val="0"/>
        <w:autoSpaceDN w:val="0"/>
        <w:adjustRightInd w:val="0"/>
        <w:rPr>
          <w:b/>
          <w:color w:val="000000"/>
          <w:sz w:val="24"/>
          <w:szCs w:val="24"/>
        </w:rPr>
      </w:pPr>
      <w:r w:rsidRPr="006230FD">
        <w:rPr>
          <w:b/>
          <w:color w:val="000000"/>
          <w:sz w:val="24"/>
          <w:szCs w:val="24"/>
        </w:rPr>
        <w:t xml:space="preserve">                                                                                                                                                                    </w:t>
      </w:r>
    </w:p>
    <w:p w:rsidR="00712E4B" w:rsidRPr="006230FD" w:rsidRDefault="00712E4B" w:rsidP="00712E4B">
      <w:pPr>
        <w:widowControl w:val="0"/>
        <w:autoSpaceDE w:val="0"/>
        <w:autoSpaceDN w:val="0"/>
        <w:adjustRightInd w:val="0"/>
        <w:jc w:val="right"/>
        <w:rPr>
          <w:color w:val="000000"/>
          <w:sz w:val="24"/>
          <w:szCs w:val="24"/>
        </w:rPr>
      </w:pPr>
      <w:r w:rsidRPr="006230FD">
        <w:rPr>
          <w:color w:val="000000"/>
          <w:sz w:val="24"/>
          <w:szCs w:val="24"/>
        </w:rPr>
        <w:t xml:space="preserve">Приложение 3  </w:t>
      </w:r>
    </w:p>
    <w:p w:rsidR="00712E4B" w:rsidRPr="006230FD" w:rsidRDefault="00712E4B" w:rsidP="00712E4B">
      <w:pPr>
        <w:widowControl w:val="0"/>
        <w:autoSpaceDE w:val="0"/>
        <w:autoSpaceDN w:val="0"/>
        <w:adjustRightInd w:val="0"/>
        <w:jc w:val="right"/>
        <w:rPr>
          <w:color w:val="000000"/>
          <w:sz w:val="24"/>
          <w:szCs w:val="24"/>
        </w:rPr>
      </w:pPr>
      <w:r w:rsidRPr="006230FD">
        <w:rPr>
          <w:color w:val="000000"/>
          <w:sz w:val="24"/>
          <w:szCs w:val="24"/>
        </w:rPr>
        <w:t>к Подпрограмме 2 Программы</w:t>
      </w:r>
    </w:p>
    <w:p w:rsidR="00712E4B" w:rsidRPr="006230FD" w:rsidRDefault="00712E4B" w:rsidP="00712E4B">
      <w:pPr>
        <w:autoSpaceDE w:val="0"/>
        <w:autoSpaceDN w:val="0"/>
        <w:adjustRightInd w:val="0"/>
        <w:jc w:val="center"/>
        <w:rPr>
          <w:b/>
          <w:color w:val="000000"/>
          <w:sz w:val="24"/>
          <w:szCs w:val="24"/>
        </w:rPr>
      </w:pPr>
      <w:r w:rsidRPr="006230FD">
        <w:rPr>
          <w:b/>
          <w:caps/>
          <w:color w:val="000000"/>
          <w:sz w:val="24"/>
          <w:szCs w:val="24"/>
        </w:rPr>
        <w:t xml:space="preserve"> </w:t>
      </w:r>
      <w:r w:rsidRPr="006230FD">
        <w:rPr>
          <w:b/>
          <w:color w:val="000000"/>
          <w:sz w:val="24"/>
          <w:szCs w:val="24"/>
        </w:rPr>
        <w:t>ФИНАНСОВОЕ ОБЕСПЕЧЕНИЕ</w:t>
      </w:r>
    </w:p>
    <w:p w:rsidR="00712E4B" w:rsidRPr="006230FD" w:rsidRDefault="00712E4B" w:rsidP="00712E4B">
      <w:pPr>
        <w:widowControl w:val="0"/>
        <w:autoSpaceDE w:val="0"/>
        <w:autoSpaceDN w:val="0"/>
        <w:adjustRightInd w:val="0"/>
        <w:jc w:val="center"/>
        <w:rPr>
          <w:b/>
          <w:caps/>
          <w:color w:val="000000"/>
          <w:sz w:val="24"/>
          <w:szCs w:val="24"/>
        </w:rPr>
      </w:pPr>
      <w:r w:rsidRPr="006230FD">
        <w:rPr>
          <w:b/>
          <w:color w:val="000000"/>
          <w:sz w:val="24"/>
          <w:szCs w:val="24"/>
        </w:rPr>
        <w:t xml:space="preserve">Подпрограммы 2 Программы </w:t>
      </w:r>
    </w:p>
    <w:tbl>
      <w:tblPr>
        <w:tblW w:w="5176" w:type="pct"/>
        <w:tblCellSpacing w:w="5" w:type="nil"/>
        <w:tblLayout w:type="fixed"/>
        <w:tblCellMar>
          <w:left w:w="75" w:type="dxa"/>
          <w:right w:w="75" w:type="dxa"/>
        </w:tblCellMar>
        <w:tblLook w:val="0000" w:firstRow="0" w:lastRow="0" w:firstColumn="0" w:lastColumn="0" w:noHBand="0" w:noVBand="0"/>
      </w:tblPr>
      <w:tblGrid>
        <w:gridCol w:w="1198"/>
        <w:gridCol w:w="1402"/>
        <w:gridCol w:w="1125"/>
        <w:gridCol w:w="1682"/>
        <w:gridCol w:w="1813"/>
        <w:gridCol w:w="1701"/>
        <w:gridCol w:w="1822"/>
        <w:gridCol w:w="1262"/>
        <w:gridCol w:w="1265"/>
        <w:gridCol w:w="914"/>
        <w:gridCol w:w="1054"/>
      </w:tblGrid>
      <w:tr w:rsidR="00712E4B" w:rsidRPr="006230FD" w:rsidTr="00971177">
        <w:trPr>
          <w:trHeight w:val="313"/>
          <w:tblCellSpacing w:w="5" w:type="nil"/>
        </w:trPr>
        <w:tc>
          <w:tcPr>
            <w:tcW w:w="393" w:type="pct"/>
            <w:vMerge w:val="restart"/>
            <w:tcBorders>
              <w:top w:val="single" w:sz="8" w:space="0" w:color="auto"/>
              <w:left w:val="single" w:sz="8" w:space="0" w:color="auto"/>
              <w:bottom w:val="single" w:sz="8" w:space="0" w:color="auto"/>
              <w:right w:val="single" w:sz="8" w:space="0" w:color="auto"/>
            </w:tcBorders>
          </w:tcPr>
          <w:p w:rsidR="00712E4B" w:rsidRPr="006230FD" w:rsidRDefault="00712E4B" w:rsidP="00971177">
            <w:pPr>
              <w:jc w:val="right"/>
              <w:textAlignment w:val="top"/>
              <w:rPr>
                <w:color w:val="000000"/>
              </w:rPr>
            </w:pPr>
            <w:r w:rsidRPr="006230FD">
              <w:rPr>
                <w:color w:val="000000"/>
              </w:rPr>
              <w:t xml:space="preserve">                                                                                                                                                                                                               </w:t>
            </w:r>
          </w:p>
          <w:p w:rsidR="00712E4B" w:rsidRPr="006230FD" w:rsidRDefault="00712E4B" w:rsidP="00971177">
            <w:pPr>
              <w:autoSpaceDE w:val="0"/>
              <w:autoSpaceDN w:val="0"/>
              <w:adjustRightInd w:val="0"/>
              <w:jc w:val="center"/>
              <w:rPr>
                <w:color w:val="000000"/>
              </w:rPr>
            </w:pPr>
            <w:r w:rsidRPr="006230FD">
              <w:rPr>
                <w:color w:val="000000"/>
              </w:rPr>
              <w:t>Статус</w:t>
            </w:r>
          </w:p>
        </w:tc>
        <w:tc>
          <w:tcPr>
            <w:tcW w:w="460" w:type="pct"/>
            <w:vMerge w:val="restart"/>
            <w:tcBorders>
              <w:top w:val="single" w:sz="8" w:space="0" w:color="auto"/>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jc w:val="center"/>
              <w:rPr>
                <w:color w:val="000000"/>
              </w:rPr>
            </w:pPr>
            <w:r w:rsidRPr="006230FD">
              <w:rPr>
                <w:color w:val="000000"/>
              </w:rPr>
              <w:t>Наименование</w:t>
            </w:r>
          </w:p>
          <w:p w:rsidR="00712E4B" w:rsidRPr="006230FD" w:rsidRDefault="00712E4B" w:rsidP="00971177">
            <w:pPr>
              <w:autoSpaceDE w:val="0"/>
              <w:autoSpaceDN w:val="0"/>
              <w:adjustRightInd w:val="0"/>
              <w:jc w:val="center"/>
              <w:rPr>
                <w:color w:val="000000"/>
              </w:rPr>
            </w:pPr>
            <w:r w:rsidRPr="006230FD">
              <w:rPr>
                <w:color w:val="000000"/>
              </w:rPr>
              <w:t>ведомственной целевой программы, основного</w:t>
            </w:r>
          </w:p>
          <w:p w:rsidR="00712E4B" w:rsidRPr="006230FD" w:rsidRDefault="00712E4B" w:rsidP="00971177">
            <w:pPr>
              <w:autoSpaceDE w:val="0"/>
              <w:autoSpaceDN w:val="0"/>
              <w:adjustRightInd w:val="0"/>
              <w:jc w:val="center"/>
              <w:rPr>
                <w:color w:val="000000"/>
              </w:rPr>
            </w:pPr>
            <w:r w:rsidRPr="006230FD">
              <w:rPr>
                <w:color w:val="000000"/>
              </w:rPr>
              <w:t>мероприятия</w:t>
            </w:r>
          </w:p>
        </w:tc>
        <w:tc>
          <w:tcPr>
            <w:tcW w:w="369" w:type="pct"/>
            <w:vMerge w:val="restart"/>
            <w:tcBorders>
              <w:top w:val="single" w:sz="8" w:space="0" w:color="auto"/>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jc w:val="center"/>
              <w:rPr>
                <w:color w:val="000000"/>
              </w:rPr>
            </w:pPr>
            <w:r w:rsidRPr="006230FD">
              <w:rPr>
                <w:color w:val="000000"/>
              </w:rPr>
              <w:t>Ответственный исполнитель,</w:t>
            </w:r>
          </w:p>
          <w:p w:rsidR="00712E4B" w:rsidRPr="006230FD" w:rsidRDefault="00712E4B" w:rsidP="00971177">
            <w:pPr>
              <w:jc w:val="center"/>
              <w:rPr>
                <w:color w:val="000000"/>
              </w:rPr>
            </w:pPr>
            <w:r w:rsidRPr="006230FD">
              <w:rPr>
                <w:color w:val="000000"/>
              </w:rPr>
              <w:t>участник</w:t>
            </w:r>
          </w:p>
        </w:tc>
        <w:tc>
          <w:tcPr>
            <w:tcW w:w="552" w:type="pct"/>
            <w:vMerge w:val="restart"/>
            <w:tcBorders>
              <w:top w:val="single" w:sz="8" w:space="0" w:color="auto"/>
              <w:left w:val="single" w:sz="8" w:space="0" w:color="auto"/>
              <w:right w:val="single" w:sz="8" w:space="0" w:color="auto"/>
            </w:tcBorders>
          </w:tcPr>
          <w:p w:rsidR="00712E4B" w:rsidRPr="006230FD" w:rsidRDefault="00712E4B" w:rsidP="00971177">
            <w:pPr>
              <w:jc w:val="center"/>
              <w:rPr>
                <w:i/>
                <w:color w:val="000000"/>
              </w:rPr>
            </w:pPr>
            <w:r w:rsidRPr="006230FD">
              <w:rPr>
                <w:color w:val="000000"/>
              </w:rPr>
              <w:t xml:space="preserve">Целевой показатель </w:t>
            </w:r>
            <w:r w:rsidRPr="006230FD">
              <w:rPr>
                <w:i/>
                <w:color w:val="000000"/>
                <w:sz w:val="16"/>
                <w:szCs w:val="16"/>
              </w:rPr>
              <w:t>(приводится порядковый номер целевого показателя  в соответствии  с приложением 1 к подпрограмме</w:t>
            </w:r>
            <w:r w:rsidRPr="006230FD">
              <w:rPr>
                <w:i/>
                <w:color w:val="000000"/>
              </w:rPr>
              <w:t>)</w:t>
            </w:r>
          </w:p>
        </w:tc>
        <w:tc>
          <w:tcPr>
            <w:tcW w:w="595" w:type="pct"/>
            <w:vMerge w:val="restart"/>
            <w:tcBorders>
              <w:top w:val="single" w:sz="8" w:space="0" w:color="auto"/>
              <w:left w:val="single" w:sz="8" w:space="0" w:color="auto"/>
              <w:right w:val="single" w:sz="8" w:space="0" w:color="auto"/>
            </w:tcBorders>
          </w:tcPr>
          <w:p w:rsidR="00712E4B" w:rsidRPr="006230FD" w:rsidRDefault="00712E4B" w:rsidP="00971177">
            <w:pPr>
              <w:autoSpaceDE w:val="0"/>
              <w:autoSpaceDN w:val="0"/>
              <w:adjustRightInd w:val="0"/>
              <w:jc w:val="center"/>
              <w:rPr>
                <w:color w:val="000000"/>
              </w:rPr>
            </w:pPr>
            <w:r w:rsidRPr="006230FD">
              <w:rPr>
                <w:color w:val="000000"/>
              </w:rPr>
              <w:t>Источник финансового обеспечения</w:t>
            </w:r>
          </w:p>
        </w:tc>
        <w:tc>
          <w:tcPr>
            <w:tcW w:w="2631" w:type="pct"/>
            <w:gridSpan w:val="6"/>
            <w:tcBorders>
              <w:top w:val="single" w:sz="8" w:space="0" w:color="auto"/>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jc w:val="center"/>
              <w:rPr>
                <w:color w:val="000000"/>
              </w:rPr>
            </w:pPr>
            <w:r w:rsidRPr="006230FD">
              <w:rPr>
                <w:color w:val="000000"/>
              </w:rPr>
              <w:t>Расходы (тыс. руб.)</w:t>
            </w:r>
          </w:p>
        </w:tc>
      </w:tr>
      <w:tr w:rsidR="00712E4B" w:rsidRPr="006230FD" w:rsidTr="00971177">
        <w:trPr>
          <w:tblCellSpacing w:w="5" w:type="nil"/>
        </w:trPr>
        <w:tc>
          <w:tcPr>
            <w:tcW w:w="393" w:type="pct"/>
            <w:vMerge/>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jc w:val="center"/>
              <w:rPr>
                <w:color w:val="000000"/>
              </w:rPr>
            </w:pPr>
          </w:p>
        </w:tc>
        <w:tc>
          <w:tcPr>
            <w:tcW w:w="460" w:type="pct"/>
            <w:vMerge/>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jc w:val="center"/>
              <w:rPr>
                <w:color w:val="000000"/>
              </w:rPr>
            </w:pPr>
          </w:p>
        </w:tc>
        <w:tc>
          <w:tcPr>
            <w:tcW w:w="369" w:type="pct"/>
            <w:vMerge/>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jc w:val="center"/>
              <w:rPr>
                <w:color w:val="000000"/>
              </w:rPr>
            </w:pPr>
          </w:p>
        </w:tc>
        <w:tc>
          <w:tcPr>
            <w:tcW w:w="552" w:type="pct"/>
            <w:vMerge/>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jc w:val="center"/>
              <w:rPr>
                <w:strike/>
                <w:color w:val="000000"/>
              </w:rPr>
            </w:pPr>
          </w:p>
        </w:tc>
        <w:tc>
          <w:tcPr>
            <w:tcW w:w="595" w:type="pct"/>
            <w:vMerge/>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jc w:val="center"/>
              <w:rPr>
                <w:strike/>
                <w:color w:val="000000"/>
              </w:rPr>
            </w:pPr>
          </w:p>
        </w:tc>
        <w:tc>
          <w:tcPr>
            <w:tcW w:w="558" w:type="pct"/>
            <w:tcBorders>
              <w:left w:val="single" w:sz="8" w:space="0" w:color="auto"/>
              <w:bottom w:val="single" w:sz="8" w:space="0" w:color="auto"/>
              <w:right w:val="single" w:sz="8" w:space="0" w:color="auto"/>
            </w:tcBorders>
            <w:tcMar>
              <w:left w:w="28" w:type="dxa"/>
              <w:right w:w="28" w:type="dxa"/>
            </w:tcMar>
          </w:tcPr>
          <w:p w:rsidR="00712E4B" w:rsidRPr="006230FD" w:rsidRDefault="00712E4B" w:rsidP="00971177">
            <w:pPr>
              <w:autoSpaceDE w:val="0"/>
              <w:autoSpaceDN w:val="0"/>
              <w:adjustRightInd w:val="0"/>
              <w:rPr>
                <w:i/>
                <w:color w:val="000000"/>
              </w:rPr>
            </w:pPr>
            <w:r w:rsidRPr="006230FD">
              <w:rPr>
                <w:i/>
                <w:color w:val="000000"/>
              </w:rPr>
              <w:t xml:space="preserve">первый год планового периода  2016 </w:t>
            </w:r>
          </w:p>
        </w:tc>
        <w:tc>
          <w:tcPr>
            <w:tcW w:w="598" w:type="pct"/>
            <w:tcBorders>
              <w:left w:val="single" w:sz="8" w:space="0" w:color="auto"/>
              <w:bottom w:val="single" w:sz="8" w:space="0" w:color="auto"/>
              <w:right w:val="single" w:sz="8" w:space="0" w:color="auto"/>
            </w:tcBorders>
            <w:tcMar>
              <w:left w:w="28" w:type="dxa"/>
              <w:right w:w="28" w:type="dxa"/>
            </w:tcMar>
          </w:tcPr>
          <w:p w:rsidR="00712E4B" w:rsidRPr="006230FD" w:rsidRDefault="00712E4B" w:rsidP="00971177">
            <w:pPr>
              <w:autoSpaceDE w:val="0"/>
              <w:autoSpaceDN w:val="0"/>
              <w:adjustRightInd w:val="0"/>
              <w:rPr>
                <w:i/>
                <w:color w:val="000000"/>
              </w:rPr>
            </w:pPr>
            <w:r w:rsidRPr="006230FD">
              <w:rPr>
                <w:i/>
                <w:color w:val="000000"/>
              </w:rPr>
              <w:t>второй</w:t>
            </w:r>
          </w:p>
          <w:p w:rsidR="00712E4B" w:rsidRPr="006230FD" w:rsidRDefault="00712E4B" w:rsidP="00971177">
            <w:pPr>
              <w:autoSpaceDE w:val="0"/>
              <w:autoSpaceDN w:val="0"/>
              <w:adjustRightInd w:val="0"/>
              <w:rPr>
                <w:i/>
                <w:color w:val="000000"/>
              </w:rPr>
            </w:pPr>
            <w:r w:rsidRPr="006230FD">
              <w:rPr>
                <w:i/>
                <w:color w:val="000000"/>
              </w:rPr>
              <w:t>год планового</w:t>
            </w:r>
          </w:p>
          <w:p w:rsidR="00712E4B" w:rsidRPr="006230FD" w:rsidRDefault="00712E4B" w:rsidP="00971177">
            <w:pPr>
              <w:autoSpaceDE w:val="0"/>
              <w:autoSpaceDN w:val="0"/>
              <w:adjustRightInd w:val="0"/>
              <w:rPr>
                <w:i/>
                <w:color w:val="000000"/>
              </w:rPr>
            </w:pPr>
            <w:r w:rsidRPr="006230FD">
              <w:rPr>
                <w:i/>
                <w:color w:val="000000"/>
              </w:rPr>
              <w:t xml:space="preserve">периода </w:t>
            </w:r>
          </w:p>
          <w:p w:rsidR="00712E4B" w:rsidRPr="006230FD" w:rsidRDefault="00712E4B" w:rsidP="00971177">
            <w:pPr>
              <w:autoSpaceDE w:val="0"/>
              <w:autoSpaceDN w:val="0"/>
              <w:adjustRightInd w:val="0"/>
              <w:rPr>
                <w:i/>
                <w:color w:val="000000"/>
              </w:rPr>
            </w:pPr>
            <w:r w:rsidRPr="006230FD">
              <w:rPr>
                <w:i/>
                <w:color w:val="000000"/>
              </w:rPr>
              <w:t xml:space="preserve">2017  </w:t>
            </w:r>
          </w:p>
        </w:tc>
        <w:tc>
          <w:tcPr>
            <w:tcW w:w="414" w:type="pct"/>
            <w:tcBorders>
              <w:left w:val="single" w:sz="8" w:space="0" w:color="auto"/>
              <w:bottom w:val="single" w:sz="8" w:space="0" w:color="auto"/>
              <w:right w:val="single" w:sz="8" w:space="0" w:color="auto"/>
            </w:tcBorders>
            <w:tcMar>
              <w:left w:w="28" w:type="dxa"/>
              <w:right w:w="28" w:type="dxa"/>
            </w:tcMar>
          </w:tcPr>
          <w:p w:rsidR="00712E4B" w:rsidRPr="006230FD" w:rsidRDefault="00712E4B" w:rsidP="00971177">
            <w:pPr>
              <w:autoSpaceDE w:val="0"/>
              <w:autoSpaceDN w:val="0"/>
              <w:adjustRightInd w:val="0"/>
              <w:rPr>
                <w:i/>
                <w:color w:val="000000"/>
              </w:rPr>
            </w:pPr>
          </w:p>
          <w:p w:rsidR="00712E4B" w:rsidRPr="006230FD" w:rsidRDefault="00712E4B" w:rsidP="00971177">
            <w:pPr>
              <w:autoSpaceDE w:val="0"/>
              <w:autoSpaceDN w:val="0"/>
              <w:adjustRightInd w:val="0"/>
              <w:rPr>
                <w:i/>
                <w:color w:val="000000"/>
              </w:rPr>
            </w:pPr>
          </w:p>
          <w:p w:rsidR="00712E4B" w:rsidRPr="006230FD" w:rsidRDefault="00712E4B" w:rsidP="00971177">
            <w:pPr>
              <w:autoSpaceDE w:val="0"/>
              <w:autoSpaceDN w:val="0"/>
              <w:adjustRightInd w:val="0"/>
              <w:rPr>
                <w:i/>
                <w:color w:val="000000"/>
              </w:rPr>
            </w:pPr>
            <w:r w:rsidRPr="006230FD">
              <w:rPr>
                <w:i/>
                <w:color w:val="000000"/>
              </w:rPr>
              <w:t xml:space="preserve">2018г   </w:t>
            </w:r>
          </w:p>
        </w:tc>
        <w:tc>
          <w:tcPr>
            <w:tcW w:w="415" w:type="pct"/>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rPr>
                <w:i/>
                <w:color w:val="000000"/>
              </w:rPr>
            </w:pPr>
          </w:p>
          <w:p w:rsidR="00712E4B" w:rsidRPr="006230FD" w:rsidRDefault="00712E4B" w:rsidP="00971177">
            <w:pPr>
              <w:autoSpaceDE w:val="0"/>
              <w:autoSpaceDN w:val="0"/>
              <w:adjustRightInd w:val="0"/>
              <w:rPr>
                <w:i/>
                <w:color w:val="000000"/>
              </w:rPr>
            </w:pPr>
          </w:p>
          <w:p w:rsidR="00712E4B" w:rsidRPr="006230FD" w:rsidRDefault="00712E4B" w:rsidP="00971177">
            <w:pPr>
              <w:autoSpaceDE w:val="0"/>
              <w:autoSpaceDN w:val="0"/>
              <w:adjustRightInd w:val="0"/>
              <w:rPr>
                <w:i/>
                <w:color w:val="000000"/>
              </w:rPr>
            </w:pPr>
            <w:r w:rsidRPr="006230FD">
              <w:rPr>
                <w:i/>
                <w:color w:val="000000"/>
              </w:rPr>
              <w:t xml:space="preserve">2019г.   </w:t>
            </w:r>
          </w:p>
        </w:tc>
        <w:tc>
          <w:tcPr>
            <w:tcW w:w="300" w:type="pct"/>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rPr>
                <w:i/>
                <w:color w:val="000000"/>
              </w:rPr>
            </w:pPr>
          </w:p>
          <w:p w:rsidR="00712E4B" w:rsidRPr="006230FD" w:rsidRDefault="00712E4B" w:rsidP="00971177">
            <w:pPr>
              <w:autoSpaceDE w:val="0"/>
              <w:autoSpaceDN w:val="0"/>
              <w:adjustRightInd w:val="0"/>
              <w:rPr>
                <w:i/>
                <w:color w:val="000000"/>
              </w:rPr>
            </w:pPr>
          </w:p>
          <w:p w:rsidR="00712E4B" w:rsidRPr="006230FD" w:rsidRDefault="00712E4B" w:rsidP="00971177">
            <w:pPr>
              <w:autoSpaceDE w:val="0"/>
              <w:autoSpaceDN w:val="0"/>
              <w:adjustRightInd w:val="0"/>
              <w:rPr>
                <w:i/>
                <w:color w:val="000000"/>
              </w:rPr>
            </w:pPr>
            <w:r w:rsidRPr="006230FD">
              <w:rPr>
                <w:i/>
                <w:color w:val="000000"/>
              </w:rPr>
              <w:t xml:space="preserve">2020г.   </w:t>
            </w:r>
          </w:p>
        </w:tc>
        <w:tc>
          <w:tcPr>
            <w:tcW w:w="346" w:type="pct"/>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rPr>
                <w:i/>
                <w:color w:val="000000"/>
              </w:rPr>
            </w:pPr>
          </w:p>
          <w:p w:rsidR="00712E4B" w:rsidRPr="006230FD" w:rsidRDefault="00712E4B" w:rsidP="00971177">
            <w:pPr>
              <w:autoSpaceDE w:val="0"/>
              <w:autoSpaceDN w:val="0"/>
              <w:adjustRightInd w:val="0"/>
              <w:rPr>
                <w:i/>
                <w:color w:val="000000"/>
              </w:rPr>
            </w:pPr>
          </w:p>
          <w:p w:rsidR="00712E4B" w:rsidRPr="006230FD" w:rsidRDefault="00712E4B" w:rsidP="00971177">
            <w:pPr>
              <w:autoSpaceDE w:val="0"/>
              <w:autoSpaceDN w:val="0"/>
              <w:adjustRightInd w:val="0"/>
              <w:rPr>
                <w:i/>
                <w:color w:val="000000"/>
              </w:rPr>
            </w:pPr>
            <w:r w:rsidRPr="006230FD">
              <w:rPr>
                <w:i/>
                <w:color w:val="000000"/>
              </w:rPr>
              <w:t xml:space="preserve">  </w:t>
            </w:r>
          </w:p>
          <w:p w:rsidR="00712E4B" w:rsidRPr="006230FD" w:rsidRDefault="00712E4B" w:rsidP="00971177">
            <w:pPr>
              <w:autoSpaceDE w:val="0"/>
              <w:autoSpaceDN w:val="0"/>
              <w:adjustRightInd w:val="0"/>
              <w:rPr>
                <w:color w:val="000000"/>
              </w:rPr>
            </w:pPr>
          </w:p>
          <w:p w:rsidR="00712E4B" w:rsidRPr="006230FD" w:rsidRDefault="00712E4B" w:rsidP="00971177">
            <w:pPr>
              <w:autoSpaceDE w:val="0"/>
              <w:autoSpaceDN w:val="0"/>
              <w:adjustRightInd w:val="0"/>
              <w:rPr>
                <w:color w:val="000000"/>
              </w:rPr>
            </w:pPr>
          </w:p>
          <w:p w:rsidR="00712E4B" w:rsidRPr="006230FD" w:rsidRDefault="00712E4B" w:rsidP="00971177">
            <w:pPr>
              <w:autoSpaceDE w:val="0"/>
              <w:autoSpaceDN w:val="0"/>
              <w:adjustRightInd w:val="0"/>
              <w:rPr>
                <w:b/>
                <w:color w:val="000000"/>
              </w:rPr>
            </w:pPr>
            <w:r w:rsidRPr="006230FD">
              <w:rPr>
                <w:b/>
                <w:color w:val="000000"/>
              </w:rPr>
              <w:t>Всего</w:t>
            </w:r>
          </w:p>
        </w:tc>
      </w:tr>
      <w:tr w:rsidR="00712E4B" w:rsidRPr="006230FD" w:rsidTr="00971177">
        <w:trPr>
          <w:tblCellSpacing w:w="5" w:type="nil"/>
        </w:trPr>
        <w:tc>
          <w:tcPr>
            <w:tcW w:w="393" w:type="pct"/>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jc w:val="center"/>
              <w:rPr>
                <w:color w:val="000000"/>
              </w:rPr>
            </w:pPr>
            <w:r w:rsidRPr="006230FD">
              <w:rPr>
                <w:color w:val="000000"/>
              </w:rPr>
              <w:t>1</w:t>
            </w:r>
          </w:p>
        </w:tc>
        <w:tc>
          <w:tcPr>
            <w:tcW w:w="460" w:type="pct"/>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jc w:val="center"/>
              <w:rPr>
                <w:color w:val="000000"/>
              </w:rPr>
            </w:pPr>
            <w:r w:rsidRPr="006230FD">
              <w:rPr>
                <w:color w:val="000000"/>
              </w:rPr>
              <w:t>2</w:t>
            </w:r>
          </w:p>
        </w:tc>
        <w:tc>
          <w:tcPr>
            <w:tcW w:w="369" w:type="pct"/>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jc w:val="center"/>
              <w:rPr>
                <w:color w:val="000000"/>
              </w:rPr>
            </w:pPr>
            <w:r w:rsidRPr="006230FD">
              <w:rPr>
                <w:color w:val="000000"/>
              </w:rPr>
              <w:t>3</w:t>
            </w:r>
          </w:p>
        </w:tc>
        <w:tc>
          <w:tcPr>
            <w:tcW w:w="552" w:type="pct"/>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jc w:val="center"/>
              <w:rPr>
                <w:color w:val="000000"/>
              </w:rPr>
            </w:pPr>
            <w:r w:rsidRPr="006230FD">
              <w:rPr>
                <w:color w:val="000000"/>
              </w:rPr>
              <w:t>4</w:t>
            </w:r>
          </w:p>
        </w:tc>
        <w:tc>
          <w:tcPr>
            <w:tcW w:w="595" w:type="pct"/>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jc w:val="center"/>
              <w:rPr>
                <w:color w:val="000000"/>
              </w:rPr>
            </w:pPr>
            <w:r w:rsidRPr="006230FD">
              <w:rPr>
                <w:color w:val="000000"/>
              </w:rPr>
              <w:t>5</w:t>
            </w:r>
          </w:p>
        </w:tc>
        <w:tc>
          <w:tcPr>
            <w:tcW w:w="558" w:type="pct"/>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jc w:val="center"/>
              <w:rPr>
                <w:color w:val="000000"/>
              </w:rPr>
            </w:pPr>
            <w:r w:rsidRPr="006230FD">
              <w:rPr>
                <w:color w:val="000000"/>
              </w:rPr>
              <w:t>6</w:t>
            </w:r>
          </w:p>
        </w:tc>
        <w:tc>
          <w:tcPr>
            <w:tcW w:w="598" w:type="pct"/>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jc w:val="center"/>
              <w:rPr>
                <w:color w:val="000000"/>
              </w:rPr>
            </w:pPr>
            <w:r w:rsidRPr="006230FD">
              <w:rPr>
                <w:color w:val="000000"/>
              </w:rPr>
              <w:t>7</w:t>
            </w:r>
          </w:p>
        </w:tc>
        <w:tc>
          <w:tcPr>
            <w:tcW w:w="414" w:type="pct"/>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jc w:val="center"/>
              <w:rPr>
                <w:color w:val="000000"/>
              </w:rPr>
            </w:pPr>
            <w:r w:rsidRPr="006230FD">
              <w:rPr>
                <w:color w:val="000000"/>
              </w:rPr>
              <w:t>8</w:t>
            </w:r>
          </w:p>
        </w:tc>
        <w:tc>
          <w:tcPr>
            <w:tcW w:w="415" w:type="pct"/>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jc w:val="center"/>
              <w:rPr>
                <w:color w:val="000000"/>
              </w:rPr>
            </w:pPr>
            <w:r w:rsidRPr="006230FD">
              <w:rPr>
                <w:color w:val="000000"/>
              </w:rPr>
              <w:t>9</w:t>
            </w:r>
          </w:p>
        </w:tc>
        <w:tc>
          <w:tcPr>
            <w:tcW w:w="300" w:type="pct"/>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jc w:val="center"/>
              <w:rPr>
                <w:color w:val="000000"/>
              </w:rPr>
            </w:pPr>
            <w:r w:rsidRPr="006230FD">
              <w:rPr>
                <w:color w:val="000000"/>
              </w:rPr>
              <w:t>10</w:t>
            </w:r>
          </w:p>
        </w:tc>
        <w:tc>
          <w:tcPr>
            <w:tcW w:w="346" w:type="pct"/>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rPr>
                <w:color w:val="000000"/>
              </w:rPr>
            </w:pPr>
            <w:r w:rsidRPr="006230FD">
              <w:rPr>
                <w:color w:val="000000"/>
              </w:rPr>
              <w:t>11</w:t>
            </w:r>
          </w:p>
        </w:tc>
      </w:tr>
      <w:tr w:rsidR="00712E4B" w:rsidRPr="006230FD" w:rsidTr="00971177">
        <w:trPr>
          <w:trHeight w:val="879"/>
          <w:tblCellSpacing w:w="5" w:type="nil"/>
        </w:trPr>
        <w:tc>
          <w:tcPr>
            <w:tcW w:w="393" w:type="pct"/>
            <w:tcBorders>
              <w:top w:val="single" w:sz="4" w:space="0" w:color="auto"/>
              <w:left w:val="single" w:sz="8" w:space="0" w:color="auto"/>
              <w:bottom w:val="single" w:sz="4" w:space="0" w:color="auto"/>
              <w:right w:val="single" w:sz="8" w:space="0" w:color="auto"/>
            </w:tcBorders>
          </w:tcPr>
          <w:p w:rsidR="00712E4B" w:rsidRPr="006230FD" w:rsidRDefault="00712E4B" w:rsidP="00971177">
            <w:pPr>
              <w:jc w:val="center"/>
              <w:rPr>
                <w:b/>
                <w:color w:val="000000"/>
              </w:rPr>
            </w:pPr>
            <w:r w:rsidRPr="006230FD">
              <w:rPr>
                <w:color w:val="000000"/>
              </w:rPr>
              <w:t>«</w:t>
            </w:r>
            <w:r w:rsidRPr="006230FD">
              <w:rPr>
                <w:b/>
                <w:color w:val="000000"/>
              </w:rPr>
              <w:t>Развитие библиотек Бабаевской межпоселенческой</w:t>
            </w:r>
          </w:p>
          <w:p w:rsidR="00712E4B" w:rsidRPr="006230FD" w:rsidRDefault="00712E4B" w:rsidP="00971177">
            <w:pPr>
              <w:autoSpaceDE w:val="0"/>
              <w:autoSpaceDN w:val="0"/>
              <w:adjustRightInd w:val="0"/>
              <w:rPr>
                <w:color w:val="000000"/>
                <w:sz w:val="24"/>
                <w:szCs w:val="24"/>
              </w:rPr>
            </w:pPr>
            <w:r w:rsidRPr="006230FD">
              <w:rPr>
                <w:b/>
                <w:color w:val="000000"/>
              </w:rPr>
              <w:t xml:space="preserve"> централи зованной  библиотечной системы»</w:t>
            </w:r>
          </w:p>
        </w:tc>
        <w:tc>
          <w:tcPr>
            <w:tcW w:w="460" w:type="pct"/>
            <w:tcBorders>
              <w:top w:val="single" w:sz="4" w:space="0" w:color="auto"/>
              <w:left w:val="single" w:sz="8" w:space="0" w:color="auto"/>
              <w:bottom w:val="single" w:sz="4" w:space="0" w:color="auto"/>
              <w:right w:val="single" w:sz="8" w:space="0" w:color="auto"/>
            </w:tcBorders>
          </w:tcPr>
          <w:p w:rsidR="00712E4B" w:rsidRPr="006230FD" w:rsidRDefault="00712E4B" w:rsidP="00971177">
            <w:pPr>
              <w:rPr>
                <w:color w:val="000000"/>
              </w:rPr>
            </w:pPr>
            <w:r w:rsidRPr="006230FD">
              <w:rPr>
                <w:color w:val="000000"/>
              </w:rPr>
              <w:t>Основное мероприятие:</w:t>
            </w:r>
          </w:p>
          <w:p w:rsidR="00712E4B" w:rsidRPr="006230FD" w:rsidRDefault="00712E4B" w:rsidP="00971177">
            <w:pPr>
              <w:rPr>
                <w:color w:val="000000"/>
              </w:rPr>
            </w:pPr>
            <w:r w:rsidRPr="006230FD">
              <w:rPr>
                <w:color w:val="000000"/>
              </w:rPr>
              <w:t>Обеспечение деятельности учреждения:</w:t>
            </w:r>
          </w:p>
          <w:p w:rsidR="00712E4B" w:rsidRPr="006230FD" w:rsidRDefault="00712E4B" w:rsidP="00971177">
            <w:pPr>
              <w:autoSpaceDE w:val="0"/>
              <w:autoSpaceDN w:val="0"/>
              <w:adjustRightInd w:val="0"/>
              <w:rPr>
                <w:color w:val="000000"/>
              </w:rPr>
            </w:pPr>
          </w:p>
        </w:tc>
        <w:tc>
          <w:tcPr>
            <w:tcW w:w="369" w:type="pct"/>
            <w:tcBorders>
              <w:top w:val="single" w:sz="4" w:space="0" w:color="auto"/>
              <w:left w:val="single" w:sz="8" w:space="0" w:color="auto"/>
              <w:bottom w:val="single" w:sz="4" w:space="0" w:color="auto"/>
              <w:right w:val="single" w:sz="4" w:space="0" w:color="auto"/>
            </w:tcBorders>
          </w:tcPr>
          <w:p w:rsidR="00712E4B" w:rsidRPr="006230FD" w:rsidRDefault="00712E4B" w:rsidP="00971177">
            <w:pPr>
              <w:autoSpaceDE w:val="0"/>
              <w:autoSpaceDN w:val="0"/>
              <w:adjustRightInd w:val="0"/>
              <w:rPr>
                <w:color w:val="000000"/>
              </w:rPr>
            </w:pPr>
            <w:r w:rsidRPr="006230FD">
              <w:rPr>
                <w:color w:val="000000"/>
              </w:rPr>
              <w:t xml:space="preserve">МКУК «МЦБС»                                 </w:t>
            </w:r>
          </w:p>
        </w:tc>
        <w:tc>
          <w:tcPr>
            <w:tcW w:w="552" w:type="pct"/>
            <w:tcBorders>
              <w:top w:val="single" w:sz="4" w:space="0" w:color="auto"/>
              <w:left w:val="single" w:sz="4" w:space="0" w:color="auto"/>
              <w:bottom w:val="single" w:sz="4" w:space="0" w:color="auto"/>
              <w:right w:val="single" w:sz="8" w:space="0" w:color="auto"/>
            </w:tcBorders>
          </w:tcPr>
          <w:p w:rsidR="00712E4B" w:rsidRPr="006230FD" w:rsidRDefault="00712E4B" w:rsidP="00971177">
            <w:pPr>
              <w:autoSpaceDE w:val="0"/>
              <w:autoSpaceDN w:val="0"/>
              <w:adjustRightInd w:val="0"/>
              <w:jc w:val="center"/>
              <w:rPr>
                <w:color w:val="000000"/>
              </w:rPr>
            </w:pPr>
            <w:r w:rsidRPr="006230FD">
              <w:rPr>
                <w:color w:val="000000"/>
              </w:rPr>
              <w:t>тыс. руб.</w:t>
            </w:r>
          </w:p>
        </w:tc>
        <w:tc>
          <w:tcPr>
            <w:tcW w:w="595" w:type="pct"/>
            <w:tcBorders>
              <w:top w:val="single" w:sz="4" w:space="0" w:color="auto"/>
              <w:left w:val="single" w:sz="8" w:space="0" w:color="auto"/>
              <w:bottom w:val="single" w:sz="4" w:space="0" w:color="auto"/>
              <w:right w:val="single" w:sz="8" w:space="0" w:color="auto"/>
            </w:tcBorders>
          </w:tcPr>
          <w:p w:rsidR="00712E4B" w:rsidRPr="006230FD" w:rsidRDefault="00712E4B" w:rsidP="00971177">
            <w:pPr>
              <w:autoSpaceDE w:val="0"/>
              <w:autoSpaceDN w:val="0"/>
              <w:adjustRightInd w:val="0"/>
              <w:rPr>
                <w:color w:val="000000"/>
              </w:rPr>
            </w:pPr>
            <w:r w:rsidRPr="006230FD">
              <w:rPr>
                <w:color w:val="000000"/>
              </w:rPr>
              <w:t>всего, в том числе</w:t>
            </w:r>
          </w:p>
        </w:tc>
        <w:tc>
          <w:tcPr>
            <w:tcW w:w="558" w:type="pct"/>
            <w:tcBorders>
              <w:top w:val="single" w:sz="4" w:space="0" w:color="auto"/>
              <w:left w:val="single" w:sz="8" w:space="0" w:color="auto"/>
              <w:bottom w:val="single" w:sz="4" w:space="0" w:color="auto"/>
              <w:right w:val="single" w:sz="8" w:space="0" w:color="auto"/>
            </w:tcBorders>
          </w:tcPr>
          <w:p w:rsidR="00712E4B" w:rsidRPr="006230FD" w:rsidRDefault="00712E4B" w:rsidP="00971177">
            <w:pPr>
              <w:autoSpaceDE w:val="0"/>
              <w:autoSpaceDN w:val="0"/>
              <w:adjustRightInd w:val="0"/>
              <w:rPr>
                <w:b/>
                <w:color w:val="000000"/>
              </w:rPr>
            </w:pPr>
            <w:r w:rsidRPr="006230FD">
              <w:rPr>
                <w:rStyle w:val="FontStyle83"/>
                <w:rFonts w:eastAsia="Arial Unicode MS"/>
                <w:b/>
                <w:color w:val="000000"/>
                <w:sz w:val="20"/>
                <w:szCs w:val="20"/>
              </w:rPr>
              <w:t>9530,8</w:t>
            </w:r>
          </w:p>
        </w:tc>
        <w:tc>
          <w:tcPr>
            <w:tcW w:w="598" w:type="pct"/>
            <w:tcBorders>
              <w:top w:val="single" w:sz="4" w:space="0" w:color="auto"/>
              <w:left w:val="single" w:sz="8" w:space="0" w:color="auto"/>
              <w:bottom w:val="single" w:sz="4" w:space="0" w:color="auto"/>
              <w:right w:val="single" w:sz="8" w:space="0" w:color="auto"/>
            </w:tcBorders>
          </w:tcPr>
          <w:p w:rsidR="00712E4B" w:rsidRPr="006230FD" w:rsidRDefault="00712E4B" w:rsidP="00971177">
            <w:pPr>
              <w:autoSpaceDE w:val="0"/>
              <w:autoSpaceDN w:val="0"/>
              <w:adjustRightInd w:val="0"/>
              <w:rPr>
                <w:b/>
                <w:color w:val="000000"/>
              </w:rPr>
            </w:pPr>
            <w:r w:rsidRPr="006230FD">
              <w:rPr>
                <w:rStyle w:val="FontStyle83"/>
                <w:rFonts w:eastAsia="Arial Unicode MS"/>
                <w:b/>
                <w:color w:val="000000"/>
                <w:sz w:val="20"/>
                <w:szCs w:val="20"/>
              </w:rPr>
              <w:t>11847,1</w:t>
            </w:r>
          </w:p>
        </w:tc>
        <w:tc>
          <w:tcPr>
            <w:tcW w:w="414" w:type="pct"/>
            <w:tcBorders>
              <w:top w:val="single" w:sz="4" w:space="0" w:color="auto"/>
              <w:left w:val="single" w:sz="8" w:space="0" w:color="auto"/>
              <w:bottom w:val="single" w:sz="4" w:space="0" w:color="auto"/>
              <w:right w:val="single" w:sz="8" w:space="0" w:color="auto"/>
            </w:tcBorders>
          </w:tcPr>
          <w:p w:rsidR="00712E4B" w:rsidRPr="006230FD" w:rsidRDefault="0058545F" w:rsidP="00971177">
            <w:pPr>
              <w:autoSpaceDE w:val="0"/>
              <w:autoSpaceDN w:val="0"/>
              <w:adjustRightInd w:val="0"/>
              <w:rPr>
                <w:b/>
                <w:color w:val="000000"/>
              </w:rPr>
            </w:pPr>
            <w:r w:rsidRPr="006230FD">
              <w:rPr>
                <w:rStyle w:val="FontStyle83"/>
                <w:rFonts w:eastAsia="Arial Unicode MS"/>
                <w:b/>
                <w:color w:val="000000"/>
                <w:sz w:val="20"/>
                <w:szCs w:val="20"/>
              </w:rPr>
              <w:t>13215,8</w:t>
            </w:r>
          </w:p>
        </w:tc>
        <w:tc>
          <w:tcPr>
            <w:tcW w:w="415" w:type="pct"/>
            <w:tcBorders>
              <w:top w:val="single" w:sz="4" w:space="0" w:color="auto"/>
              <w:left w:val="single" w:sz="8" w:space="0" w:color="auto"/>
              <w:bottom w:val="single" w:sz="4" w:space="0" w:color="auto"/>
              <w:right w:val="single" w:sz="8" w:space="0" w:color="auto"/>
            </w:tcBorders>
          </w:tcPr>
          <w:p w:rsidR="00712E4B" w:rsidRPr="006230FD" w:rsidRDefault="008F72A6" w:rsidP="00971177">
            <w:pPr>
              <w:autoSpaceDE w:val="0"/>
              <w:autoSpaceDN w:val="0"/>
              <w:adjustRightInd w:val="0"/>
              <w:rPr>
                <w:b/>
                <w:color w:val="000000"/>
              </w:rPr>
            </w:pPr>
            <w:r w:rsidRPr="006230FD">
              <w:rPr>
                <w:rStyle w:val="FontStyle83"/>
                <w:rFonts w:eastAsia="Arial Unicode MS"/>
                <w:b/>
                <w:color w:val="000000"/>
                <w:sz w:val="20"/>
                <w:szCs w:val="20"/>
              </w:rPr>
              <w:t>12024,2</w:t>
            </w:r>
          </w:p>
        </w:tc>
        <w:tc>
          <w:tcPr>
            <w:tcW w:w="300" w:type="pct"/>
            <w:tcBorders>
              <w:top w:val="single" w:sz="4" w:space="0" w:color="auto"/>
              <w:left w:val="single" w:sz="8" w:space="0" w:color="auto"/>
              <w:bottom w:val="single" w:sz="4" w:space="0" w:color="auto"/>
              <w:right w:val="single" w:sz="8" w:space="0" w:color="auto"/>
            </w:tcBorders>
          </w:tcPr>
          <w:p w:rsidR="00712E4B" w:rsidRPr="005A6F81" w:rsidRDefault="005A6F81" w:rsidP="00971177">
            <w:pPr>
              <w:autoSpaceDE w:val="0"/>
              <w:autoSpaceDN w:val="0"/>
              <w:adjustRightInd w:val="0"/>
              <w:rPr>
                <w:b/>
                <w:color w:val="FF0000"/>
                <w:sz w:val="22"/>
                <w:szCs w:val="22"/>
              </w:rPr>
            </w:pPr>
            <w:r w:rsidRPr="005A6F81">
              <w:rPr>
                <w:rStyle w:val="FontStyle83"/>
                <w:rFonts w:eastAsia="Arial Unicode MS"/>
                <w:color w:val="FF0000"/>
                <w:sz w:val="22"/>
                <w:szCs w:val="22"/>
              </w:rPr>
              <w:t>15273,0</w:t>
            </w:r>
          </w:p>
        </w:tc>
        <w:tc>
          <w:tcPr>
            <w:tcW w:w="346" w:type="pct"/>
            <w:tcBorders>
              <w:top w:val="single" w:sz="4" w:space="0" w:color="auto"/>
              <w:left w:val="single" w:sz="8" w:space="0" w:color="auto"/>
              <w:bottom w:val="single" w:sz="4" w:space="0" w:color="auto"/>
              <w:right w:val="single" w:sz="8" w:space="0" w:color="auto"/>
            </w:tcBorders>
          </w:tcPr>
          <w:p w:rsidR="00712E4B" w:rsidRPr="005A6F81" w:rsidRDefault="005A6F81" w:rsidP="00971177">
            <w:pPr>
              <w:autoSpaceDE w:val="0"/>
              <w:autoSpaceDN w:val="0"/>
              <w:adjustRightInd w:val="0"/>
              <w:rPr>
                <w:b/>
                <w:color w:val="FF0000"/>
              </w:rPr>
            </w:pPr>
            <w:r w:rsidRPr="005A6F81">
              <w:rPr>
                <w:b/>
                <w:color w:val="FF0000"/>
              </w:rPr>
              <w:t>61890,0</w:t>
            </w:r>
          </w:p>
        </w:tc>
      </w:tr>
      <w:tr w:rsidR="005A6F81" w:rsidRPr="006230FD" w:rsidTr="008A7ED4">
        <w:trPr>
          <w:tblCellSpacing w:w="5" w:type="nil"/>
        </w:trPr>
        <w:tc>
          <w:tcPr>
            <w:tcW w:w="393" w:type="pct"/>
            <w:vMerge w:val="restart"/>
            <w:tcBorders>
              <w:top w:val="single" w:sz="4" w:space="0" w:color="auto"/>
              <w:left w:val="single" w:sz="4" w:space="0" w:color="auto"/>
              <w:right w:val="single" w:sz="8" w:space="0" w:color="auto"/>
            </w:tcBorders>
          </w:tcPr>
          <w:p w:rsidR="005A6F81" w:rsidRPr="006230FD" w:rsidRDefault="005A6F81" w:rsidP="005A6F81">
            <w:pPr>
              <w:autoSpaceDE w:val="0"/>
              <w:autoSpaceDN w:val="0"/>
              <w:adjustRightInd w:val="0"/>
              <w:rPr>
                <w:color w:val="000000"/>
              </w:rPr>
            </w:pPr>
          </w:p>
        </w:tc>
        <w:tc>
          <w:tcPr>
            <w:tcW w:w="460" w:type="pct"/>
            <w:vMerge w:val="restart"/>
            <w:tcBorders>
              <w:top w:val="single" w:sz="4" w:space="0" w:color="auto"/>
              <w:left w:val="single" w:sz="8" w:space="0" w:color="auto"/>
              <w:right w:val="single" w:sz="8" w:space="0" w:color="auto"/>
            </w:tcBorders>
          </w:tcPr>
          <w:p w:rsidR="005A6F81" w:rsidRPr="006230FD" w:rsidRDefault="005A6F81" w:rsidP="005A6F81">
            <w:pPr>
              <w:autoSpaceDE w:val="0"/>
              <w:autoSpaceDN w:val="0"/>
              <w:adjustRightInd w:val="0"/>
              <w:jc w:val="both"/>
              <w:rPr>
                <w:color w:val="000000"/>
              </w:rPr>
            </w:pPr>
          </w:p>
        </w:tc>
        <w:tc>
          <w:tcPr>
            <w:tcW w:w="369" w:type="pct"/>
            <w:vMerge w:val="restart"/>
            <w:tcBorders>
              <w:top w:val="single" w:sz="4" w:space="0" w:color="auto"/>
              <w:left w:val="single" w:sz="8" w:space="0" w:color="auto"/>
              <w:right w:val="single" w:sz="4" w:space="0" w:color="auto"/>
            </w:tcBorders>
          </w:tcPr>
          <w:p w:rsidR="005A6F81" w:rsidRPr="006230FD" w:rsidRDefault="005A6F81" w:rsidP="005A6F81">
            <w:pPr>
              <w:autoSpaceDE w:val="0"/>
              <w:autoSpaceDN w:val="0"/>
              <w:adjustRightInd w:val="0"/>
              <w:rPr>
                <w:color w:val="000000"/>
              </w:rPr>
            </w:pPr>
          </w:p>
        </w:tc>
        <w:tc>
          <w:tcPr>
            <w:tcW w:w="552" w:type="pct"/>
            <w:vMerge w:val="restart"/>
            <w:tcBorders>
              <w:top w:val="single" w:sz="4" w:space="0" w:color="auto"/>
              <w:left w:val="single" w:sz="4" w:space="0" w:color="auto"/>
              <w:right w:val="single" w:sz="8" w:space="0" w:color="auto"/>
            </w:tcBorders>
            <w:vAlign w:val="center"/>
          </w:tcPr>
          <w:p w:rsidR="005A6F81" w:rsidRPr="006230FD" w:rsidRDefault="005A6F81" w:rsidP="005A6F81">
            <w:pPr>
              <w:autoSpaceDE w:val="0"/>
              <w:autoSpaceDN w:val="0"/>
              <w:adjustRightInd w:val="0"/>
              <w:rPr>
                <w:color w:val="000000"/>
              </w:rPr>
            </w:pPr>
          </w:p>
        </w:tc>
        <w:tc>
          <w:tcPr>
            <w:tcW w:w="595" w:type="pct"/>
            <w:tcBorders>
              <w:top w:val="single" w:sz="4" w:space="0" w:color="auto"/>
              <w:left w:val="single" w:sz="8" w:space="0" w:color="auto"/>
              <w:bottom w:val="single" w:sz="8" w:space="0" w:color="auto"/>
              <w:right w:val="single" w:sz="8" w:space="0" w:color="auto"/>
            </w:tcBorders>
          </w:tcPr>
          <w:p w:rsidR="005A6F81" w:rsidRPr="006230FD" w:rsidRDefault="005A6F81" w:rsidP="005A6F81">
            <w:pPr>
              <w:autoSpaceDE w:val="0"/>
              <w:autoSpaceDN w:val="0"/>
              <w:adjustRightInd w:val="0"/>
              <w:rPr>
                <w:color w:val="000000"/>
              </w:rPr>
            </w:pPr>
            <w:r w:rsidRPr="006230FD">
              <w:rPr>
                <w:color w:val="000000"/>
              </w:rPr>
              <w:t xml:space="preserve"> бюджет района</w:t>
            </w:r>
          </w:p>
        </w:tc>
        <w:tc>
          <w:tcPr>
            <w:tcW w:w="558" w:type="pct"/>
            <w:tcBorders>
              <w:top w:val="single" w:sz="4" w:space="0" w:color="auto"/>
              <w:left w:val="single" w:sz="8" w:space="0" w:color="auto"/>
              <w:bottom w:val="single" w:sz="8" w:space="0" w:color="auto"/>
              <w:right w:val="single" w:sz="8" w:space="0" w:color="auto"/>
            </w:tcBorders>
          </w:tcPr>
          <w:p w:rsidR="005A6F81" w:rsidRPr="006230FD" w:rsidRDefault="005A6F81" w:rsidP="005A6F81">
            <w:pPr>
              <w:autoSpaceDE w:val="0"/>
              <w:autoSpaceDN w:val="0"/>
              <w:adjustRightInd w:val="0"/>
              <w:rPr>
                <w:color w:val="000000"/>
              </w:rPr>
            </w:pPr>
            <w:r w:rsidRPr="006230FD">
              <w:rPr>
                <w:rStyle w:val="FontStyle83"/>
                <w:rFonts w:eastAsia="Arial Unicode MS"/>
                <w:color w:val="000000"/>
                <w:sz w:val="20"/>
                <w:szCs w:val="20"/>
              </w:rPr>
              <w:t>8648,4</w:t>
            </w:r>
          </w:p>
        </w:tc>
        <w:tc>
          <w:tcPr>
            <w:tcW w:w="598" w:type="pct"/>
            <w:tcBorders>
              <w:top w:val="single" w:sz="4" w:space="0" w:color="auto"/>
              <w:left w:val="single" w:sz="8" w:space="0" w:color="auto"/>
              <w:bottom w:val="single" w:sz="8" w:space="0" w:color="auto"/>
              <w:right w:val="single" w:sz="8" w:space="0" w:color="auto"/>
            </w:tcBorders>
          </w:tcPr>
          <w:p w:rsidR="005A6F81" w:rsidRPr="006230FD" w:rsidRDefault="005A6F81" w:rsidP="005A6F81">
            <w:pPr>
              <w:autoSpaceDE w:val="0"/>
              <w:autoSpaceDN w:val="0"/>
              <w:adjustRightInd w:val="0"/>
              <w:rPr>
                <w:color w:val="000000"/>
              </w:rPr>
            </w:pPr>
            <w:r w:rsidRPr="006230FD">
              <w:rPr>
                <w:rStyle w:val="FontStyle83"/>
                <w:rFonts w:eastAsia="Arial Unicode MS"/>
                <w:color w:val="000000"/>
                <w:sz w:val="20"/>
                <w:szCs w:val="20"/>
              </w:rPr>
              <w:t>11666,7</w:t>
            </w:r>
          </w:p>
        </w:tc>
        <w:tc>
          <w:tcPr>
            <w:tcW w:w="414" w:type="pct"/>
            <w:tcBorders>
              <w:top w:val="single" w:sz="4" w:space="0" w:color="auto"/>
              <w:left w:val="single" w:sz="8" w:space="0" w:color="auto"/>
              <w:bottom w:val="single" w:sz="8" w:space="0" w:color="auto"/>
              <w:right w:val="single" w:sz="8" w:space="0" w:color="auto"/>
            </w:tcBorders>
          </w:tcPr>
          <w:p w:rsidR="005A6F81" w:rsidRPr="006230FD" w:rsidRDefault="005A6F81" w:rsidP="005A6F81">
            <w:pPr>
              <w:autoSpaceDE w:val="0"/>
              <w:autoSpaceDN w:val="0"/>
              <w:adjustRightInd w:val="0"/>
              <w:rPr>
                <w:b/>
                <w:color w:val="000000"/>
              </w:rPr>
            </w:pPr>
            <w:r w:rsidRPr="006230FD">
              <w:rPr>
                <w:rStyle w:val="FontStyle83"/>
                <w:rFonts w:eastAsia="Arial Unicode MS"/>
                <w:b/>
                <w:color w:val="000000"/>
                <w:sz w:val="20"/>
                <w:szCs w:val="20"/>
              </w:rPr>
              <w:t>13197,1</w:t>
            </w:r>
          </w:p>
        </w:tc>
        <w:tc>
          <w:tcPr>
            <w:tcW w:w="415" w:type="pct"/>
            <w:tcBorders>
              <w:top w:val="single" w:sz="4" w:space="0" w:color="auto"/>
              <w:left w:val="single" w:sz="8" w:space="0" w:color="auto"/>
              <w:bottom w:val="single" w:sz="8" w:space="0" w:color="auto"/>
              <w:right w:val="single" w:sz="8" w:space="0" w:color="auto"/>
            </w:tcBorders>
          </w:tcPr>
          <w:p w:rsidR="005A6F81" w:rsidRPr="006230FD" w:rsidRDefault="005A6F81" w:rsidP="005A6F81">
            <w:pPr>
              <w:autoSpaceDE w:val="0"/>
              <w:autoSpaceDN w:val="0"/>
              <w:adjustRightInd w:val="0"/>
              <w:rPr>
                <w:b/>
                <w:color w:val="000000"/>
              </w:rPr>
            </w:pPr>
            <w:r w:rsidRPr="006230FD">
              <w:rPr>
                <w:rStyle w:val="FontStyle83"/>
                <w:rFonts w:eastAsia="Arial Unicode MS"/>
                <w:b/>
                <w:color w:val="000000"/>
                <w:sz w:val="20"/>
                <w:szCs w:val="20"/>
              </w:rPr>
              <w:t>13058,0</w:t>
            </w:r>
          </w:p>
        </w:tc>
        <w:tc>
          <w:tcPr>
            <w:tcW w:w="300" w:type="pct"/>
            <w:tcBorders>
              <w:top w:val="single" w:sz="4" w:space="0" w:color="auto"/>
              <w:left w:val="single" w:sz="8" w:space="0" w:color="auto"/>
              <w:bottom w:val="single" w:sz="4" w:space="0" w:color="auto"/>
              <w:right w:val="single" w:sz="8" w:space="0" w:color="auto"/>
            </w:tcBorders>
          </w:tcPr>
          <w:p w:rsidR="005A6F81" w:rsidRPr="005A6F81" w:rsidRDefault="005A6F81" w:rsidP="005A6F81">
            <w:pPr>
              <w:autoSpaceDE w:val="0"/>
              <w:autoSpaceDN w:val="0"/>
              <w:adjustRightInd w:val="0"/>
              <w:rPr>
                <w:b/>
                <w:color w:val="FF0000"/>
                <w:sz w:val="22"/>
                <w:szCs w:val="22"/>
              </w:rPr>
            </w:pPr>
            <w:r w:rsidRPr="005A6F81">
              <w:rPr>
                <w:rStyle w:val="FontStyle83"/>
                <w:rFonts w:eastAsia="Arial Unicode MS"/>
                <w:color w:val="FF0000"/>
                <w:sz w:val="22"/>
                <w:szCs w:val="22"/>
              </w:rPr>
              <w:t>15273,0</w:t>
            </w:r>
          </w:p>
        </w:tc>
        <w:tc>
          <w:tcPr>
            <w:tcW w:w="346" w:type="pct"/>
            <w:tcBorders>
              <w:top w:val="single" w:sz="4" w:space="0" w:color="auto"/>
              <w:left w:val="single" w:sz="8" w:space="0" w:color="auto"/>
              <w:bottom w:val="single" w:sz="4" w:space="0" w:color="auto"/>
              <w:right w:val="single" w:sz="8" w:space="0" w:color="auto"/>
            </w:tcBorders>
          </w:tcPr>
          <w:p w:rsidR="005A6F81" w:rsidRPr="005A6F81" w:rsidRDefault="005A6F81" w:rsidP="005A6F81">
            <w:pPr>
              <w:autoSpaceDE w:val="0"/>
              <w:autoSpaceDN w:val="0"/>
              <w:adjustRightInd w:val="0"/>
              <w:rPr>
                <w:b/>
                <w:color w:val="FF0000"/>
              </w:rPr>
            </w:pPr>
            <w:r w:rsidRPr="005A6F81">
              <w:rPr>
                <w:b/>
                <w:color w:val="FF0000"/>
              </w:rPr>
              <w:t>61890,0</w:t>
            </w:r>
          </w:p>
        </w:tc>
      </w:tr>
      <w:tr w:rsidR="00712E4B" w:rsidRPr="006230FD" w:rsidTr="00971177">
        <w:trPr>
          <w:tblCellSpacing w:w="5" w:type="nil"/>
        </w:trPr>
        <w:tc>
          <w:tcPr>
            <w:tcW w:w="393" w:type="pct"/>
            <w:vMerge/>
            <w:tcBorders>
              <w:left w:val="single" w:sz="4" w:space="0" w:color="auto"/>
              <w:right w:val="single" w:sz="8" w:space="0" w:color="auto"/>
            </w:tcBorders>
          </w:tcPr>
          <w:p w:rsidR="00712E4B" w:rsidRPr="006230FD" w:rsidRDefault="00712E4B" w:rsidP="00971177">
            <w:pPr>
              <w:autoSpaceDE w:val="0"/>
              <w:autoSpaceDN w:val="0"/>
              <w:adjustRightInd w:val="0"/>
              <w:jc w:val="both"/>
              <w:rPr>
                <w:color w:val="000000"/>
              </w:rPr>
            </w:pPr>
          </w:p>
        </w:tc>
        <w:tc>
          <w:tcPr>
            <w:tcW w:w="460" w:type="pct"/>
            <w:vMerge/>
            <w:tcBorders>
              <w:left w:val="single" w:sz="8" w:space="0" w:color="auto"/>
              <w:right w:val="single" w:sz="8" w:space="0" w:color="auto"/>
            </w:tcBorders>
          </w:tcPr>
          <w:p w:rsidR="00712E4B" w:rsidRPr="006230FD" w:rsidRDefault="00712E4B" w:rsidP="00971177">
            <w:pPr>
              <w:autoSpaceDE w:val="0"/>
              <w:autoSpaceDN w:val="0"/>
              <w:adjustRightInd w:val="0"/>
              <w:jc w:val="both"/>
              <w:rPr>
                <w:color w:val="000000"/>
              </w:rPr>
            </w:pPr>
          </w:p>
        </w:tc>
        <w:tc>
          <w:tcPr>
            <w:tcW w:w="369" w:type="pct"/>
            <w:vMerge/>
            <w:tcBorders>
              <w:left w:val="single" w:sz="8" w:space="0" w:color="auto"/>
              <w:right w:val="single" w:sz="4" w:space="0" w:color="auto"/>
            </w:tcBorders>
          </w:tcPr>
          <w:p w:rsidR="00712E4B" w:rsidRPr="006230FD" w:rsidRDefault="00712E4B" w:rsidP="00971177">
            <w:pPr>
              <w:autoSpaceDE w:val="0"/>
              <w:autoSpaceDN w:val="0"/>
              <w:adjustRightInd w:val="0"/>
              <w:rPr>
                <w:color w:val="000000"/>
              </w:rPr>
            </w:pPr>
          </w:p>
        </w:tc>
        <w:tc>
          <w:tcPr>
            <w:tcW w:w="552" w:type="pct"/>
            <w:vMerge/>
            <w:tcBorders>
              <w:left w:val="single" w:sz="4" w:space="0" w:color="auto"/>
              <w:right w:val="single" w:sz="8" w:space="0" w:color="auto"/>
            </w:tcBorders>
            <w:vAlign w:val="center"/>
          </w:tcPr>
          <w:p w:rsidR="00712E4B" w:rsidRPr="006230FD" w:rsidRDefault="00712E4B" w:rsidP="00971177">
            <w:pPr>
              <w:autoSpaceDE w:val="0"/>
              <w:autoSpaceDN w:val="0"/>
              <w:adjustRightInd w:val="0"/>
              <w:jc w:val="center"/>
              <w:rPr>
                <w:color w:val="000000"/>
              </w:rPr>
            </w:pPr>
          </w:p>
        </w:tc>
        <w:tc>
          <w:tcPr>
            <w:tcW w:w="595" w:type="pct"/>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rPr>
                <w:color w:val="000000"/>
              </w:rPr>
            </w:pPr>
            <w:r w:rsidRPr="006230FD">
              <w:rPr>
                <w:color w:val="000000"/>
              </w:rPr>
              <w:t>Средства областного бюджета</w:t>
            </w:r>
          </w:p>
        </w:tc>
        <w:tc>
          <w:tcPr>
            <w:tcW w:w="558" w:type="pct"/>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rPr>
                <w:color w:val="000000"/>
              </w:rPr>
            </w:pPr>
            <w:r w:rsidRPr="006230FD">
              <w:rPr>
                <w:color w:val="000000"/>
              </w:rPr>
              <w:t>0</w:t>
            </w:r>
          </w:p>
        </w:tc>
        <w:tc>
          <w:tcPr>
            <w:tcW w:w="598" w:type="pct"/>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rPr>
                <w:color w:val="000000"/>
              </w:rPr>
            </w:pPr>
            <w:r w:rsidRPr="006230FD">
              <w:rPr>
                <w:color w:val="000000"/>
              </w:rPr>
              <w:t>0</w:t>
            </w:r>
          </w:p>
        </w:tc>
        <w:tc>
          <w:tcPr>
            <w:tcW w:w="414" w:type="pct"/>
            <w:tcBorders>
              <w:left w:val="single" w:sz="8" w:space="0" w:color="auto"/>
              <w:bottom w:val="single" w:sz="8" w:space="0" w:color="auto"/>
              <w:right w:val="single" w:sz="8" w:space="0" w:color="auto"/>
            </w:tcBorders>
          </w:tcPr>
          <w:p w:rsidR="00712E4B" w:rsidRPr="006230FD" w:rsidRDefault="008F72A6" w:rsidP="00971177">
            <w:pPr>
              <w:autoSpaceDE w:val="0"/>
              <w:autoSpaceDN w:val="0"/>
              <w:adjustRightInd w:val="0"/>
              <w:rPr>
                <w:color w:val="000000"/>
              </w:rPr>
            </w:pPr>
            <w:r w:rsidRPr="006230FD">
              <w:rPr>
                <w:color w:val="000000"/>
              </w:rPr>
              <w:t>388,6</w:t>
            </w:r>
          </w:p>
        </w:tc>
        <w:tc>
          <w:tcPr>
            <w:tcW w:w="415" w:type="pct"/>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rPr>
                <w:color w:val="000000"/>
              </w:rPr>
            </w:pPr>
            <w:r w:rsidRPr="006230FD">
              <w:rPr>
                <w:color w:val="000000"/>
              </w:rPr>
              <w:t>0</w:t>
            </w:r>
          </w:p>
        </w:tc>
        <w:tc>
          <w:tcPr>
            <w:tcW w:w="300" w:type="pct"/>
            <w:tcBorders>
              <w:left w:val="single" w:sz="8" w:space="0" w:color="auto"/>
              <w:bottom w:val="single" w:sz="8" w:space="0" w:color="auto"/>
              <w:right w:val="single" w:sz="8" w:space="0" w:color="auto"/>
            </w:tcBorders>
          </w:tcPr>
          <w:p w:rsidR="00712E4B" w:rsidRPr="006230FD" w:rsidRDefault="00712E4B" w:rsidP="00971177">
            <w:pPr>
              <w:autoSpaceDE w:val="0"/>
              <w:autoSpaceDN w:val="0"/>
              <w:adjustRightInd w:val="0"/>
              <w:rPr>
                <w:color w:val="000000"/>
              </w:rPr>
            </w:pPr>
            <w:r w:rsidRPr="006230FD">
              <w:rPr>
                <w:color w:val="000000"/>
              </w:rPr>
              <w:t>0</w:t>
            </w:r>
          </w:p>
        </w:tc>
        <w:tc>
          <w:tcPr>
            <w:tcW w:w="346" w:type="pct"/>
            <w:tcBorders>
              <w:left w:val="single" w:sz="8" w:space="0" w:color="auto"/>
              <w:bottom w:val="single" w:sz="8" w:space="0" w:color="auto"/>
              <w:right w:val="single" w:sz="8" w:space="0" w:color="auto"/>
            </w:tcBorders>
          </w:tcPr>
          <w:p w:rsidR="00712E4B" w:rsidRPr="006230FD" w:rsidRDefault="008F72A6" w:rsidP="00971177">
            <w:pPr>
              <w:autoSpaceDE w:val="0"/>
              <w:autoSpaceDN w:val="0"/>
              <w:adjustRightInd w:val="0"/>
              <w:rPr>
                <w:color w:val="000000"/>
              </w:rPr>
            </w:pPr>
            <w:r w:rsidRPr="006230FD">
              <w:rPr>
                <w:color w:val="000000"/>
              </w:rPr>
              <w:t>388,6</w:t>
            </w:r>
          </w:p>
        </w:tc>
      </w:tr>
      <w:tr w:rsidR="00712E4B" w:rsidRPr="002D7858" w:rsidTr="00971177">
        <w:trPr>
          <w:tblCellSpacing w:w="5" w:type="nil"/>
        </w:trPr>
        <w:tc>
          <w:tcPr>
            <w:tcW w:w="393" w:type="pct"/>
            <w:vMerge/>
            <w:tcBorders>
              <w:left w:val="single" w:sz="4" w:space="0" w:color="auto"/>
              <w:right w:val="single" w:sz="8" w:space="0" w:color="auto"/>
            </w:tcBorders>
          </w:tcPr>
          <w:p w:rsidR="00712E4B" w:rsidRPr="002D7858" w:rsidRDefault="00712E4B" w:rsidP="00971177">
            <w:pPr>
              <w:autoSpaceDE w:val="0"/>
              <w:autoSpaceDN w:val="0"/>
              <w:adjustRightInd w:val="0"/>
              <w:jc w:val="both"/>
            </w:pPr>
          </w:p>
        </w:tc>
        <w:tc>
          <w:tcPr>
            <w:tcW w:w="460" w:type="pct"/>
            <w:vMerge/>
            <w:tcBorders>
              <w:left w:val="single" w:sz="8" w:space="0" w:color="auto"/>
              <w:right w:val="single" w:sz="8" w:space="0" w:color="auto"/>
            </w:tcBorders>
          </w:tcPr>
          <w:p w:rsidR="00712E4B" w:rsidRPr="002D7858" w:rsidRDefault="00712E4B" w:rsidP="00971177">
            <w:pPr>
              <w:autoSpaceDE w:val="0"/>
              <w:autoSpaceDN w:val="0"/>
              <w:adjustRightInd w:val="0"/>
              <w:jc w:val="both"/>
            </w:pPr>
          </w:p>
        </w:tc>
        <w:tc>
          <w:tcPr>
            <w:tcW w:w="369" w:type="pct"/>
            <w:vMerge/>
            <w:tcBorders>
              <w:left w:val="single" w:sz="8" w:space="0" w:color="auto"/>
              <w:right w:val="single" w:sz="4" w:space="0" w:color="auto"/>
            </w:tcBorders>
          </w:tcPr>
          <w:p w:rsidR="00712E4B" w:rsidRPr="002D7858" w:rsidRDefault="00712E4B" w:rsidP="00971177">
            <w:pPr>
              <w:autoSpaceDE w:val="0"/>
              <w:autoSpaceDN w:val="0"/>
              <w:adjustRightInd w:val="0"/>
            </w:pPr>
          </w:p>
        </w:tc>
        <w:tc>
          <w:tcPr>
            <w:tcW w:w="552" w:type="pct"/>
            <w:vMerge/>
            <w:tcBorders>
              <w:left w:val="single" w:sz="4" w:space="0" w:color="auto"/>
              <w:right w:val="single" w:sz="8" w:space="0" w:color="auto"/>
            </w:tcBorders>
            <w:vAlign w:val="center"/>
          </w:tcPr>
          <w:p w:rsidR="00712E4B" w:rsidRPr="002D7858" w:rsidRDefault="00712E4B" w:rsidP="00971177">
            <w:pPr>
              <w:autoSpaceDE w:val="0"/>
              <w:autoSpaceDN w:val="0"/>
              <w:adjustRightInd w:val="0"/>
              <w:jc w:val="center"/>
            </w:pPr>
          </w:p>
        </w:tc>
        <w:tc>
          <w:tcPr>
            <w:tcW w:w="595" w:type="pct"/>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rsidRPr="002D7858">
              <w:t>С</w:t>
            </w:r>
            <w:r>
              <w:t>редства федерального бюджета</w:t>
            </w:r>
          </w:p>
        </w:tc>
        <w:tc>
          <w:tcPr>
            <w:tcW w:w="558" w:type="pct"/>
            <w:tcBorders>
              <w:left w:val="single" w:sz="8" w:space="0" w:color="auto"/>
              <w:bottom w:val="single" w:sz="4" w:space="0" w:color="auto"/>
              <w:right w:val="single" w:sz="8" w:space="0" w:color="auto"/>
            </w:tcBorders>
          </w:tcPr>
          <w:p w:rsidR="00712E4B" w:rsidRPr="00E66E90" w:rsidRDefault="00712E4B" w:rsidP="00971177">
            <w:pPr>
              <w:autoSpaceDE w:val="0"/>
              <w:autoSpaceDN w:val="0"/>
              <w:adjustRightInd w:val="0"/>
            </w:pPr>
            <w:r>
              <w:t>882,4</w:t>
            </w:r>
          </w:p>
        </w:tc>
        <w:tc>
          <w:tcPr>
            <w:tcW w:w="598" w:type="pct"/>
            <w:tcBorders>
              <w:left w:val="single" w:sz="8" w:space="0" w:color="auto"/>
              <w:bottom w:val="single" w:sz="4" w:space="0" w:color="auto"/>
              <w:right w:val="single" w:sz="8" w:space="0" w:color="auto"/>
            </w:tcBorders>
          </w:tcPr>
          <w:p w:rsidR="00712E4B" w:rsidRPr="00A90A3B" w:rsidRDefault="00712E4B" w:rsidP="00971177">
            <w:pPr>
              <w:autoSpaceDE w:val="0"/>
              <w:autoSpaceDN w:val="0"/>
              <w:adjustRightInd w:val="0"/>
            </w:pPr>
            <w:r w:rsidRPr="00A90A3B">
              <w:t>180,4</w:t>
            </w:r>
          </w:p>
        </w:tc>
        <w:tc>
          <w:tcPr>
            <w:tcW w:w="414" w:type="pct"/>
            <w:tcBorders>
              <w:left w:val="single" w:sz="8" w:space="0" w:color="auto"/>
              <w:bottom w:val="single" w:sz="8" w:space="0" w:color="auto"/>
              <w:right w:val="single" w:sz="8" w:space="0" w:color="auto"/>
            </w:tcBorders>
          </w:tcPr>
          <w:p w:rsidR="00712E4B" w:rsidRPr="00E66E90" w:rsidRDefault="008F72A6" w:rsidP="00971177">
            <w:pPr>
              <w:autoSpaceDE w:val="0"/>
              <w:autoSpaceDN w:val="0"/>
              <w:adjustRightInd w:val="0"/>
            </w:pPr>
            <w:r>
              <w:t>150,6</w:t>
            </w:r>
          </w:p>
        </w:tc>
        <w:tc>
          <w:tcPr>
            <w:tcW w:w="415" w:type="pct"/>
            <w:tcBorders>
              <w:left w:val="single" w:sz="8" w:space="0" w:color="auto"/>
              <w:bottom w:val="single" w:sz="8" w:space="0" w:color="auto"/>
              <w:right w:val="single" w:sz="8" w:space="0" w:color="auto"/>
            </w:tcBorders>
          </w:tcPr>
          <w:p w:rsidR="00712E4B" w:rsidRPr="00E66E90" w:rsidRDefault="00712E4B" w:rsidP="00971177">
            <w:pPr>
              <w:autoSpaceDE w:val="0"/>
              <w:autoSpaceDN w:val="0"/>
              <w:adjustRightInd w:val="0"/>
            </w:pPr>
            <w:r w:rsidRPr="00E66E90">
              <w:t>0</w:t>
            </w:r>
          </w:p>
        </w:tc>
        <w:tc>
          <w:tcPr>
            <w:tcW w:w="300" w:type="pct"/>
            <w:tcBorders>
              <w:left w:val="single" w:sz="8" w:space="0" w:color="auto"/>
              <w:bottom w:val="single" w:sz="8" w:space="0" w:color="auto"/>
              <w:right w:val="single" w:sz="8" w:space="0" w:color="auto"/>
            </w:tcBorders>
          </w:tcPr>
          <w:p w:rsidR="00712E4B" w:rsidRPr="00E66E90" w:rsidRDefault="00712E4B" w:rsidP="00971177">
            <w:pPr>
              <w:autoSpaceDE w:val="0"/>
              <w:autoSpaceDN w:val="0"/>
              <w:adjustRightInd w:val="0"/>
            </w:pPr>
            <w:r w:rsidRPr="00E66E90">
              <w:t>0</w:t>
            </w:r>
          </w:p>
        </w:tc>
        <w:tc>
          <w:tcPr>
            <w:tcW w:w="346" w:type="pct"/>
            <w:tcBorders>
              <w:left w:val="single" w:sz="8" w:space="0" w:color="auto"/>
              <w:bottom w:val="single" w:sz="8" w:space="0" w:color="auto"/>
              <w:right w:val="single" w:sz="8" w:space="0" w:color="auto"/>
            </w:tcBorders>
          </w:tcPr>
          <w:p w:rsidR="00712E4B" w:rsidRPr="00E66E90" w:rsidRDefault="008F72A6" w:rsidP="00971177">
            <w:pPr>
              <w:autoSpaceDE w:val="0"/>
              <w:autoSpaceDN w:val="0"/>
              <w:adjustRightInd w:val="0"/>
            </w:pPr>
            <w:r>
              <w:t>150,6</w:t>
            </w:r>
          </w:p>
        </w:tc>
      </w:tr>
      <w:tr w:rsidR="00712E4B" w:rsidRPr="002D7858" w:rsidTr="00971177">
        <w:trPr>
          <w:tblCellSpacing w:w="5" w:type="nil"/>
        </w:trPr>
        <w:tc>
          <w:tcPr>
            <w:tcW w:w="393" w:type="pct"/>
            <w:vMerge/>
            <w:tcBorders>
              <w:left w:val="single" w:sz="4" w:space="0" w:color="auto"/>
              <w:bottom w:val="single" w:sz="4" w:space="0" w:color="auto"/>
              <w:right w:val="single" w:sz="8" w:space="0" w:color="auto"/>
            </w:tcBorders>
          </w:tcPr>
          <w:p w:rsidR="00712E4B" w:rsidRPr="002D7858" w:rsidRDefault="00712E4B" w:rsidP="00971177">
            <w:pPr>
              <w:autoSpaceDE w:val="0"/>
              <w:autoSpaceDN w:val="0"/>
              <w:adjustRightInd w:val="0"/>
              <w:jc w:val="both"/>
            </w:pPr>
          </w:p>
        </w:tc>
        <w:tc>
          <w:tcPr>
            <w:tcW w:w="460" w:type="pct"/>
            <w:vMerge/>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jc w:val="both"/>
            </w:pPr>
          </w:p>
        </w:tc>
        <w:tc>
          <w:tcPr>
            <w:tcW w:w="369" w:type="pct"/>
            <w:vMerge/>
            <w:tcBorders>
              <w:left w:val="single" w:sz="8" w:space="0" w:color="auto"/>
              <w:bottom w:val="single" w:sz="4" w:space="0" w:color="auto"/>
              <w:right w:val="single" w:sz="4" w:space="0" w:color="auto"/>
            </w:tcBorders>
          </w:tcPr>
          <w:p w:rsidR="00712E4B" w:rsidRPr="002D7858" w:rsidRDefault="00712E4B" w:rsidP="00971177">
            <w:pPr>
              <w:autoSpaceDE w:val="0"/>
              <w:autoSpaceDN w:val="0"/>
              <w:adjustRightInd w:val="0"/>
            </w:pPr>
          </w:p>
        </w:tc>
        <w:tc>
          <w:tcPr>
            <w:tcW w:w="552" w:type="pct"/>
            <w:vMerge/>
            <w:tcBorders>
              <w:left w:val="single" w:sz="4" w:space="0" w:color="auto"/>
              <w:bottom w:val="single" w:sz="4" w:space="0" w:color="auto"/>
              <w:right w:val="single" w:sz="8" w:space="0" w:color="auto"/>
            </w:tcBorders>
            <w:vAlign w:val="center"/>
          </w:tcPr>
          <w:p w:rsidR="00712E4B" w:rsidRPr="002D7858" w:rsidRDefault="00712E4B" w:rsidP="00971177">
            <w:pPr>
              <w:autoSpaceDE w:val="0"/>
              <w:autoSpaceDN w:val="0"/>
              <w:adjustRightInd w:val="0"/>
              <w:jc w:val="center"/>
            </w:pPr>
          </w:p>
        </w:tc>
        <w:tc>
          <w:tcPr>
            <w:tcW w:w="595" w:type="pct"/>
            <w:tcBorders>
              <w:top w:val="single" w:sz="4" w:space="0" w:color="auto"/>
              <w:left w:val="single" w:sz="8" w:space="0" w:color="auto"/>
              <w:bottom w:val="single" w:sz="4" w:space="0" w:color="auto"/>
              <w:right w:val="single" w:sz="8" w:space="0" w:color="auto"/>
            </w:tcBorders>
          </w:tcPr>
          <w:p w:rsidR="00712E4B" w:rsidRDefault="00712E4B" w:rsidP="00971177">
            <w:pPr>
              <w:autoSpaceDE w:val="0"/>
              <w:autoSpaceDN w:val="0"/>
              <w:adjustRightInd w:val="0"/>
            </w:pPr>
            <w:r>
              <w:t>Безвозмездные поступления от физических и юридических лиц</w:t>
            </w:r>
          </w:p>
          <w:p w:rsidR="00712E4B" w:rsidRPr="002D7858" w:rsidRDefault="00712E4B" w:rsidP="00971177">
            <w:pPr>
              <w:autoSpaceDE w:val="0"/>
              <w:autoSpaceDN w:val="0"/>
              <w:adjustRightInd w:val="0"/>
            </w:pPr>
          </w:p>
        </w:tc>
        <w:tc>
          <w:tcPr>
            <w:tcW w:w="558" w:type="pct"/>
            <w:tcBorders>
              <w:top w:val="single" w:sz="4" w:space="0" w:color="auto"/>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tc>
        <w:tc>
          <w:tcPr>
            <w:tcW w:w="598" w:type="pct"/>
            <w:tcBorders>
              <w:top w:val="single" w:sz="4" w:space="0" w:color="auto"/>
              <w:left w:val="single" w:sz="8" w:space="0" w:color="auto"/>
              <w:bottom w:val="single" w:sz="4" w:space="0" w:color="auto"/>
              <w:right w:val="single" w:sz="8" w:space="0" w:color="auto"/>
            </w:tcBorders>
          </w:tcPr>
          <w:p w:rsidR="00712E4B" w:rsidRPr="00A90A3B" w:rsidRDefault="00712E4B" w:rsidP="00971177">
            <w:pPr>
              <w:autoSpaceDE w:val="0"/>
              <w:autoSpaceDN w:val="0"/>
              <w:adjustRightInd w:val="0"/>
            </w:pPr>
            <w:r w:rsidRPr="00A90A3B">
              <w:t>0</w:t>
            </w:r>
          </w:p>
        </w:tc>
        <w:tc>
          <w:tcPr>
            <w:tcW w:w="414" w:type="pct"/>
            <w:tcBorders>
              <w:top w:val="single" w:sz="4" w:space="0" w:color="auto"/>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tc>
        <w:tc>
          <w:tcPr>
            <w:tcW w:w="415" w:type="pct"/>
            <w:tcBorders>
              <w:top w:val="single" w:sz="4" w:space="0" w:color="auto"/>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tc>
        <w:tc>
          <w:tcPr>
            <w:tcW w:w="300" w:type="pct"/>
            <w:tcBorders>
              <w:top w:val="single" w:sz="4" w:space="0" w:color="auto"/>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tc>
        <w:tc>
          <w:tcPr>
            <w:tcW w:w="346" w:type="pct"/>
            <w:tcBorders>
              <w:top w:val="single" w:sz="4" w:space="0" w:color="auto"/>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p w:rsidR="00712E4B" w:rsidRPr="002D7858" w:rsidRDefault="00712E4B" w:rsidP="00971177">
            <w:pPr>
              <w:autoSpaceDE w:val="0"/>
              <w:autoSpaceDN w:val="0"/>
              <w:adjustRightInd w:val="0"/>
            </w:pPr>
            <w:r>
              <w:t>0</w:t>
            </w:r>
          </w:p>
        </w:tc>
      </w:tr>
      <w:tr w:rsidR="00712E4B" w:rsidRPr="002D7858" w:rsidTr="00971177">
        <w:trPr>
          <w:tblCellSpacing w:w="5" w:type="nil"/>
        </w:trPr>
        <w:tc>
          <w:tcPr>
            <w:tcW w:w="393"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jc w:val="both"/>
            </w:pPr>
          </w:p>
        </w:tc>
        <w:tc>
          <w:tcPr>
            <w:tcW w:w="460"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jc w:val="both"/>
            </w:pPr>
          </w:p>
        </w:tc>
        <w:tc>
          <w:tcPr>
            <w:tcW w:w="369" w:type="pct"/>
            <w:tcBorders>
              <w:left w:val="single" w:sz="8" w:space="0" w:color="auto"/>
              <w:bottom w:val="single" w:sz="8" w:space="0" w:color="auto"/>
              <w:right w:val="single" w:sz="4" w:space="0" w:color="auto"/>
            </w:tcBorders>
          </w:tcPr>
          <w:p w:rsidR="00712E4B" w:rsidRPr="002D7858" w:rsidRDefault="00712E4B" w:rsidP="00971177">
            <w:pPr>
              <w:autoSpaceDE w:val="0"/>
              <w:autoSpaceDN w:val="0"/>
              <w:adjustRightInd w:val="0"/>
            </w:pPr>
          </w:p>
        </w:tc>
        <w:tc>
          <w:tcPr>
            <w:tcW w:w="552" w:type="pct"/>
            <w:tcBorders>
              <w:left w:val="single" w:sz="4" w:space="0" w:color="auto"/>
              <w:bottom w:val="single" w:sz="8" w:space="0" w:color="auto"/>
              <w:right w:val="single" w:sz="8" w:space="0" w:color="auto"/>
            </w:tcBorders>
            <w:vAlign w:val="center"/>
          </w:tcPr>
          <w:p w:rsidR="00712E4B" w:rsidRPr="002D7858" w:rsidRDefault="00712E4B" w:rsidP="00971177">
            <w:pPr>
              <w:autoSpaceDE w:val="0"/>
              <w:autoSpaceDN w:val="0"/>
              <w:adjustRightInd w:val="0"/>
              <w:jc w:val="center"/>
            </w:pPr>
          </w:p>
        </w:tc>
        <w:tc>
          <w:tcPr>
            <w:tcW w:w="595" w:type="pct"/>
            <w:tcBorders>
              <w:left w:val="single" w:sz="8" w:space="0" w:color="auto"/>
              <w:bottom w:val="single" w:sz="8" w:space="0" w:color="auto"/>
              <w:right w:val="single" w:sz="8" w:space="0" w:color="auto"/>
            </w:tcBorders>
          </w:tcPr>
          <w:p w:rsidR="00712E4B" w:rsidRDefault="00712E4B" w:rsidP="00971177">
            <w:pPr>
              <w:autoSpaceDE w:val="0"/>
              <w:autoSpaceDN w:val="0"/>
              <w:adjustRightInd w:val="0"/>
            </w:pPr>
            <w:r>
              <w:t>Внебюджетные средства</w:t>
            </w:r>
          </w:p>
          <w:p w:rsidR="00712E4B" w:rsidRDefault="00712E4B" w:rsidP="00971177">
            <w:pPr>
              <w:autoSpaceDE w:val="0"/>
              <w:autoSpaceDN w:val="0"/>
              <w:adjustRightInd w:val="0"/>
            </w:pPr>
          </w:p>
          <w:p w:rsidR="00712E4B" w:rsidRDefault="00712E4B" w:rsidP="00971177">
            <w:pPr>
              <w:autoSpaceDE w:val="0"/>
              <w:autoSpaceDN w:val="0"/>
              <w:adjustRightInd w:val="0"/>
            </w:pPr>
          </w:p>
          <w:p w:rsidR="00712E4B" w:rsidRDefault="00712E4B" w:rsidP="00971177">
            <w:pPr>
              <w:autoSpaceDE w:val="0"/>
              <w:autoSpaceDN w:val="0"/>
              <w:adjustRightInd w:val="0"/>
            </w:pPr>
          </w:p>
          <w:p w:rsidR="00712E4B" w:rsidRDefault="00712E4B" w:rsidP="00971177">
            <w:pPr>
              <w:autoSpaceDE w:val="0"/>
              <w:autoSpaceDN w:val="0"/>
              <w:adjustRightInd w:val="0"/>
            </w:pPr>
          </w:p>
        </w:tc>
        <w:tc>
          <w:tcPr>
            <w:tcW w:w="558"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598" w:type="pct"/>
            <w:tcBorders>
              <w:left w:val="single" w:sz="8" w:space="0" w:color="auto"/>
              <w:bottom w:val="single" w:sz="8" w:space="0" w:color="auto"/>
              <w:right w:val="single" w:sz="8" w:space="0" w:color="auto"/>
            </w:tcBorders>
          </w:tcPr>
          <w:p w:rsidR="00712E4B" w:rsidRPr="00A90A3B" w:rsidRDefault="00712E4B" w:rsidP="00971177">
            <w:pPr>
              <w:autoSpaceDE w:val="0"/>
              <w:autoSpaceDN w:val="0"/>
              <w:adjustRightInd w:val="0"/>
            </w:pPr>
            <w:r w:rsidRPr="00A90A3B">
              <w:t>0</w:t>
            </w:r>
          </w:p>
        </w:tc>
        <w:tc>
          <w:tcPr>
            <w:tcW w:w="414"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415"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300"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p w:rsidR="00712E4B" w:rsidRPr="002D7858" w:rsidRDefault="00712E4B" w:rsidP="00971177">
            <w:pPr>
              <w:autoSpaceDE w:val="0"/>
              <w:autoSpaceDN w:val="0"/>
              <w:adjustRightInd w:val="0"/>
            </w:pPr>
          </w:p>
        </w:tc>
        <w:tc>
          <w:tcPr>
            <w:tcW w:w="346" w:type="pct"/>
            <w:tcBorders>
              <w:left w:val="single" w:sz="8" w:space="0" w:color="auto"/>
              <w:bottom w:val="single" w:sz="8" w:space="0" w:color="auto"/>
              <w:right w:val="single" w:sz="8" w:space="0" w:color="auto"/>
            </w:tcBorders>
          </w:tcPr>
          <w:p w:rsidR="00712E4B" w:rsidRPr="00F414A8" w:rsidRDefault="00712E4B" w:rsidP="00971177">
            <w:pPr>
              <w:autoSpaceDE w:val="0"/>
              <w:autoSpaceDN w:val="0"/>
              <w:adjustRightInd w:val="0"/>
              <w:rPr>
                <w:b/>
              </w:rPr>
            </w:pPr>
            <w:r>
              <w:rPr>
                <w:b/>
              </w:rPr>
              <w:t>0</w:t>
            </w:r>
          </w:p>
        </w:tc>
      </w:tr>
      <w:tr w:rsidR="006833D5" w:rsidRPr="002D7858" w:rsidTr="00971177">
        <w:trPr>
          <w:tblCellSpacing w:w="5" w:type="nil"/>
        </w:trPr>
        <w:tc>
          <w:tcPr>
            <w:tcW w:w="393" w:type="pct"/>
            <w:vMerge w:val="restart"/>
            <w:tcBorders>
              <w:top w:val="single" w:sz="4" w:space="0" w:color="auto"/>
              <w:left w:val="single" w:sz="8" w:space="0" w:color="auto"/>
              <w:right w:val="single" w:sz="8" w:space="0" w:color="auto"/>
            </w:tcBorders>
          </w:tcPr>
          <w:p w:rsidR="006833D5" w:rsidRPr="002D7858" w:rsidRDefault="006833D5" w:rsidP="00971177">
            <w:pPr>
              <w:autoSpaceDE w:val="0"/>
              <w:autoSpaceDN w:val="0"/>
              <w:adjustRightInd w:val="0"/>
            </w:pPr>
            <w:r w:rsidRPr="002D7858">
              <w:t xml:space="preserve">Основное мероприятие </w:t>
            </w:r>
            <w:r w:rsidRPr="002D7858">
              <w:rPr>
                <w:i/>
                <w:lang w:val="en-US"/>
              </w:rPr>
              <w:t>n</w:t>
            </w:r>
            <w:r>
              <w:t>.1</w:t>
            </w:r>
          </w:p>
        </w:tc>
        <w:tc>
          <w:tcPr>
            <w:tcW w:w="460" w:type="pct"/>
            <w:vMerge w:val="restart"/>
            <w:tcBorders>
              <w:top w:val="single" w:sz="4" w:space="0" w:color="auto"/>
              <w:left w:val="single" w:sz="8" w:space="0" w:color="auto"/>
              <w:right w:val="single" w:sz="8" w:space="0" w:color="auto"/>
            </w:tcBorders>
          </w:tcPr>
          <w:p w:rsidR="006833D5" w:rsidRPr="00523B46" w:rsidRDefault="006833D5" w:rsidP="00971177">
            <w:pPr>
              <w:autoSpaceDE w:val="0"/>
              <w:autoSpaceDN w:val="0"/>
              <w:adjustRightInd w:val="0"/>
            </w:pPr>
            <w:r>
              <w:t>Библиотечное, библиографическое и информационное обслуживание пользователей библиотеки</w:t>
            </w:r>
          </w:p>
        </w:tc>
        <w:tc>
          <w:tcPr>
            <w:tcW w:w="369" w:type="pct"/>
            <w:vMerge w:val="restart"/>
            <w:tcBorders>
              <w:top w:val="single" w:sz="4" w:space="0" w:color="auto"/>
              <w:left w:val="single" w:sz="8" w:space="0" w:color="auto"/>
              <w:right w:val="single" w:sz="8" w:space="0" w:color="auto"/>
            </w:tcBorders>
          </w:tcPr>
          <w:p w:rsidR="006833D5" w:rsidRPr="002D7858" w:rsidRDefault="006833D5" w:rsidP="00971177">
            <w:pPr>
              <w:autoSpaceDE w:val="0"/>
              <w:autoSpaceDN w:val="0"/>
              <w:adjustRightInd w:val="0"/>
            </w:pPr>
            <w:r w:rsidRPr="002D7858">
              <w:t>МКУК « МЦБС»</w:t>
            </w:r>
          </w:p>
        </w:tc>
        <w:tc>
          <w:tcPr>
            <w:tcW w:w="552" w:type="pct"/>
            <w:vMerge w:val="restart"/>
            <w:tcBorders>
              <w:top w:val="single" w:sz="4" w:space="0" w:color="auto"/>
              <w:left w:val="single" w:sz="8" w:space="0" w:color="auto"/>
              <w:right w:val="single" w:sz="8" w:space="0" w:color="auto"/>
            </w:tcBorders>
          </w:tcPr>
          <w:p w:rsidR="006833D5" w:rsidRPr="002D7858" w:rsidRDefault="006833D5" w:rsidP="00971177">
            <w:pPr>
              <w:autoSpaceDE w:val="0"/>
              <w:autoSpaceDN w:val="0"/>
              <w:adjustRightInd w:val="0"/>
            </w:pPr>
            <w:r w:rsidRPr="002D7858">
              <w:t>№1</w:t>
            </w:r>
          </w:p>
        </w:tc>
        <w:tc>
          <w:tcPr>
            <w:tcW w:w="595"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rsidRPr="002D7858">
              <w:t>всего, в том числе</w:t>
            </w:r>
          </w:p>
        </w:tc>
        <w:tc>
          <w:tcPr>
            <w:tcW w:w="558"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3765,2</w:t>
            </w:r>
          </w:p>
        </w:tc>
        <w:tc>
          <w:tcPr>
            <w:tcW w:w="598" w:type="pct"/>
            <w:tcBorders>
              <w:left w:val="single" w:sz="8" w:space="0" w:color="auto"/>
              <w:bottom w:val="single" w:sz="8" w:space="0" w:color="auto"/>
              <w:right w:val="single" w:sz="8" w:space="0" w:color="auto"/>
            </w:tcBorders>
          </w:tcPr>
          <w:p w:rsidR="006833D5" w:rsidRPr="00A90A3B" w:rsidRDefault="006833D5" w:rsidP="00971177">
            <w:pPr>
              <w:autoSpaceDE w:val="0"/>
              <w:autoSpaceDN w:val="0"/>
              <w:adjustRightInd w:val="0"/>
            </w:pPr>
            <w:r>
              <w:t>4025,2</w:t>
            </w:r>
          </w:p>
        </w:tc>
        <w:tc>
          <w:tcPr>
            <w:tcW w:w="414"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4405,3</w:t>
            </w:r>
          </w:p>
        </w:tc>
        <w:tc>
          <w:tcPr>
            <w:tcW w:w="415"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4352,6</w:t>
            </w:r>
          </w:p>
        </w:tc>
        <w:tc>
          <w:tcPr>
            <w:tcW w:w="300"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4352,6</w:t>
            </w:r>
          </w:p>
        </w:tc>
        <w:tc>
          <w:tcPr>
            <w:tcW w:w="346" w:type="pct"/>
            <w:tcBorders>
              <w:left w:val="single" w:sz="8" w:space="0" w:color="auto"/>
              <w:bottom w:val="single" w:sz="8" w:space="0" w:color="auto"/>
              <w:right w:val="single" w:sz="8" w:space="0" w:color="auto"/>
            </w:tcBorders>
          </w:tcPr>
          <w:p w:rsidR="006833D5" w:rsidRPr="00FF7FEB" w:rsidRDefault="006833D5" w:rsidP="00971177">
            <w:pPr>
              <w:autoSpaceDE w:val="0"/>
              <w:autoSpaceDN w:val="0"/>
              <w:adjustRightInd w:val="0"/>
              <w:rPr>
                <w:b/>
              </w:rPr>
            </w:pPr>
            <w:r>
              <w:rPr>
                <w:b/>
              </w:rPr>
              <w:t>20900,9</w:t>
            </w:r>
          </w:p>
        </w:tc>
      </w:tr>
      <w:tr w:rsidR="006833D5" w:rsidRPr="002D7858" w:rsidTr="00971177">
        <w:trPr>
          <w:tblCellSpacing w:w="5" w:type="nil"/>
        </w:trPr>
        <w:tc>
          <w:tcPr>
            <w:tcW w:w="393" w:type="pct"/>
            <w:vMerge/>
            <w:tcBorders>
              <w:left w:val="single" w:sz="8" w:space="0" w:color="auto"/>
              <w:right w:val="single" w:sz="8" w:space="0" w:color="auto"/>
            </w:tcBorders>
          </w:tcPr>
          <w:p w:rsidR="006833D5" w:rsidRPr="002D7858" w:rsidRDefault="006833D5" w:rsidP="00971177">
            <w:pPr>
              <w:autoSpaceDE w:val="0"/>
              <w:autoSpaceDN w:val="0"/>
              <w:adjustRightInd w:val="0"/>
            </w:pPr>
          </w:p>
        </w:tc>
        <w:tc>
          <w:tcPr>
            <w:tcW w:w="460" w:type="pct"/>
            <w:vMerge/>
            <w:tcBorders>
              <w:left w:val="single" w:sz="8" w:space="0" w:color="auto"/>
              <w:right w:val="single" w:sz="8" w:space="0" w:color="auto"/>
            </w:tcBorders>
          </w:tcPr>
          <w:p w:rsidR="006833D5" w:rsidRPr="002D7858" w:rsidRDefault="006833D5" w:rsidP="00971177">
            <w:pPr>
              <w:autoSpaceDE w:val="0"/>
              <w:autoSpaceDN w:val="0"/>
              <w:adjustRightInd w:val="0"/>
            </w:pPr>
          </w:p>
        </w:tc>
        <w:tc>
          <w:tcPr>
            <w:tcW w:w="369" w:type="pct"/>
            <w:vMerge/>
            <w:tcBorders>
              <w:left w:val="single" w:sz="8" w:space="0" w:color="auto"/>
              <w:right w:val="single" w:sz="8" w:space="0" w:color="auto"/>
            </w:tcBorders>
          </w:tcPr>
          <w:p w:rsidR="006833D5" w:rsidRPr="002D7858" w:rsidRDefault="006833D5" w:rsidP="00971177">
            <w:pPr>
              <w:autoSpaceDE w:val="0"/>
              <w:autoSpaceDN w:val="0"/>
              <w:adjustRightInd w:val="0"/>
            </w:pPr>
          </w:p>
        </w:tc>
        <w:tc>
          <w:tcPr>
            <w:tcW w:w="552" w:type="pct"/>
            <w:vMerge/>
            <w:tcBorders>
              <w:left w:val="single" w:sz="8" w:space="0" w:color="auto"/>
              <w:right w:val="single" w:sz="8" w:space="0" w:color="auto"/>
            </w:tcBorders>
          </w:tcPr>
          <w:p w:rsidR="006833D5" w:rsidRPr="002D7858" w:rsidRDefault="006833D5" w:rsidP="00971177">
            <w:pPr>
              <w:autoSpaceDE w:val="0"/>
              <w:autoSpaceDN w:val="0"/>
              <w:adjustRightInd w:val="0"/>
            </w:pPr>
          </w:p>
        </w:tc>
        <w:tc>
          <w:tcPr>
            <w:tcW w:w="595"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 xml:space="preserve"> Бюджет района</w:t>
            </w:r>
          </w:p>
        </w:tc>
        <w:tc>
          <w:tcPr>
            <w:tcW w:w="558"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2882,8</w:t>
            </w:r>
          </w:p>
        </w:tc>
        <w:tc>
          <w:tcPr>
            <w:tcW w:w="598" w:type="pct"/>
            <w:tcBorders>
              <w:left w:val="single" w:sz="8" w:space="0" w:color="auto"/>
              <w:bottom w:val="single" w:sz="8" w:space="0" w:color="auto"/>
              <w:right w:val="single" w:sz="8" w:space="0" w:color="auto"/>
            </w:tcBorders>
          </w:tcPr>
          <w:p w:rsidR="006833D5" w:rsidRPr="00A90A3B" w:rsidRDefault="006833D5" w:rsidP="00971177">
            <w:pPr>
              <w:autoSpaceDE w:val="0"/>
              <w:autoSpaceDN w:val="0"/>
              <w:adjustRightInd w:val="0"/>
            </w:pPr>
            <w:r>
              <w:t>4025,2</w:t>
            </w:r>
          </w:p>
        </w:tc>
        <w:tc>
          <w:tcPr>
            <w:tcW w:w="414"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4405,3</w:t>
            </w:r>
          </w:p>
        </w:tc>
        <w:tc>
          <w:tcPr>
            <w:tcW w:w="415"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4352,6</w:t>
            </w:r>
          </w:p>
        </w:tc>
        <w:tc>
          <w:tcPr>
            <w:tcW w:w="300"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4352,6</w:t>
            </w:r>
          </w:p>
        </w:tc>
        <w:tc>
          <w:tcPr>
            <w:tcW w:w="346" w:type="pct"/>
            <w:tcBorders>
              <w:left w:val="single" w:sz="8" w:space="0" w:color="auto"/>
              <w:bottom w:val="single" w:sz="8" w:space="0" w:color="auto"/>
              <w:right w:val="single" w:sz="8" w:space="0" w:color="auto"/>
            </w:tcBorders>
          </w:tcPr>
          <w:p w:rsidR="006833D5" w:rsidRPr="00FF7FEB" w:rsidRDefault="006833D5" w:rsidP="00971177">
            <w:pPr>
              <w:autoSpaceDE w:val="0"/>
              <w:autoSpaceDN w:val="0"/>
              <w:adjustRightInd w:val="0"/>
              <w:rPr>
                <w:b/>
              </w:rPr>
            </w:pPr>
            <w:r>
              <w:rPr>
                <w:b/>
              </w:rPr>
              <w:t>20018,5</w:t>
            </w:r>
          </w:p>
        </w:tc>
      </w:tr>
      <w:tr w:rsidR="00712E4B" w:rsidRPr="002D7858" w:rsidTr="00971177">
        <w:trPr>
          <w:tblCellSpacing w:w="5" w:type="nil"/>
        </w:trPr>
        <w:tc>
          <w:tcPr>
            <w:tcW w:w="393"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369"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95"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rsidRPr="002D7858">
              <w:t>С</w:t>
            </w:r>
            <w:r>
              <w:t>редства областного бюджета</w:t>
            </w:r>
          </w:p>
        </w:tc>
        <w:tc>
          <w:tcPr>
            <w:tcW w:w="558"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598" w:type="pct"/>
            <w:tcBorders>
              <w:left w:val="single" w:sz="8" w:space="0" w:color="auto"/>
              <w:bottom w:val="single" w:sz="8" w:space="0" w:color="auto"/>
              <w:right w:val="single" w:sz="8" w:space="0" w:color="auto"/>
            </w:tcBorders>
          </w:tcPr>
          <w:p w:rsidR="00712E4B" w:rsidRPr="00A90A3B" w:rsidRDefault="00712E4B" w:rsidP="00971177">
            <w:pPr>
              <w:autoSpaceDE w:val="0"/>
              <w:autoSpaceDN w:val="0"/>
              <w:adjustRightInd w:val="0"/>
            </w:pPr>
            <w:r w:rsidRPr="00A90A3B">
              <w:t>0</w:t>
            </w:r>
          </w:p>
        </w:tc>
        <w:tc>
          <w:tcPr>
            <w:tcW w:w="414"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415"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300"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346"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p w:rsidR="00712E4B" w:rsidRPr="002D7858" w:rsidRDefault="00712E4B" w:rsidP="00971177">
            <w:pPr>
              <w:autoSpaceDE w:val="0"/>
              <w:autoSpaceDN w:val="0"/>
              <w:adjustRightInd w:val="0"/>
            </w:pPr>
            <w:r>
              <w:t>0</w:t>
            </w:r>
          </w:p>
        </w:tc>
      </w:tr>
      <w:tr w:rsidR="00712E4B" w:rsidRPr="002D7858" w:rsidTr="00971177">
        <w:trPr>
          <w:tblCellSpacing w:w="5" w:type="nil"/>
        </w:trPr>
        <w:tc>
          <w:tcPr>
            <w:tcW w:w="393"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369"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95"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rsidRPr="002D7858">
              <w:t>С</w:t>
            </w:r>
            <w:r>
              <w:t>редства федерального бюджета</w:t>
            </w:r>
          </w:p>
        </w:tc>
        <w:tc>
          <w:tcPr>
            <w:tcW w:w="558"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882,4</w:t>
            </w:r>
          </w:p>
        </w:tc>
        <w:tc>
          <w:tcPr>
            <w:tcW w:w="598" w:type="pct"/>
            <w:tcBorders>
              <w:left w:val="single" w:sz="8" w:space="0" w:color="auto"/>
              <w:bottom w:val="single" w:sz="8" w:space="0" w:color="auto"/>
              <w:right w:val="single" w:sz="8" w:space="0" w:color="auto"/>
            </w:tcBorders>
          </w:tcPr>
          <w:p w:rsidR="00712E4B" w:rsidRPr="00A90A3B" w:rsidRDefault="00712E4B" w:rsidP="00971177">
            <w:pPr>
              <w:autoSpaceDE w:val="0"/>
              <w:autoSpaceDN w:val="0"/>
              <w:adjustRightInd w:val="0"/>
            </w:pPr>
            <w:r w:rsidRPr="00A90A3B">
              <w:t>0</w:t>
            </w:r>
          </w:p>
        </w:tc>
        <w:tc>
          <w:tcPr>
            <w:tcW w:w="414"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415"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300"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346"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882.4</w:t>
            </w:r>
          </w:p>
        </w:tc>
      </w:tr>
      <w:tr w:rsidR="00712E4B" w:rsidRPr="002D7858" w:rsidTr="00971177">
        <w:trPr>
          <w:trHeight w:val="720"/>
          <w:tblCellSpacing w:w="5" w:type="nil"/>
        </w:trPr>
        <w:tc>
          <w:tcPr>
            <w:tcW w:w="393"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369"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95" w:type="pct"/>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Безвозмездные поступления от физических и юридических лиц</w:t>
            </w:r>
          </w:p>
        </w:tc>
        <w:tc>
          <w:tcPr>
            <w:tcW w:w="558" w:type="pct"/>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tc>
        <w:tc>
          <w:tcPr>
            <w:tcW w:w="598" w:type="pct"/>
            <w:tcBorders>
              <w:left w:val="single" w:sz="8" w:space="0" w:color="auto"/>
              <w:bottom w:val="single" w:sz="4" w:space="0" w:color="auto"/>
              <w:right w:val="single" w:sz="8" w:space="0" w:color="auto"/>
            </w:tcBorders>
          </w:tcPr>
          <w:p w:rsidR="00712E4B" w:rsidRPr="00A90A3B" w:rsidRDefault="00712E4B" w:rsidP="00971177">
            <w:pPr>
              <w:autoSpaceDE w:val="0"/>
              <w:autoSpaceDN w:val="0"/>
              <w:adjustRightInd w:val="0"/>
            </w:pPr>
            <w:r w:rsidRPr="00A90A3B">
              <w:t>0</w:t>
            </w:r>
          </w:p>
        </w:tc>
        <w:tc>
          <w:tcPr>
            <w:tcW w:w="414" w:type="pct"/>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tc>
        <w:tc>
          <w:tcPr>
            <w:tcW w:w="415" w:type="pct"/>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tc>
        <w:tc>
          <w:tcPr>
            <w:tcW w:w="300" w:type="pct"/>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tc>
        <w:tc>
          <w:tcPr>
            <w:tcW w:w="346" w:type="pct"/>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p w:rsidR="00712E4B" w:rsidRPr="002D7858" w:rsidRDefault="00712E4B" w:rsidP="00971177">
            <w:pPr>
              <w:autoSpaceDE w:val="0"/>
              <w:autoSpaceDN w:val="0"/>
              <w:adjustRightInd w:val="0"/>
            </w:pPr>
          </w:p>
        </w:tc>
      </w:tr>
      <w:tr w:rsidR="00712E4B" w:rsidRPr="002D7858" w:rsidTr="00971177">
        <w:trPr>
          <w:trHeight w:val="435"/>
          <w:tblCellSpacing w:w="5" w:type="nil"/>
        </w:trPr>
        <w:tc>
          <w:tcPr>
            <w:tcW w:w="393" w:type="pct"/>
            <w:vMerge/>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p>
        </w:tc>
        <w:tc>
          <w:tcPr>
            <w:tcW w:w="369" w:type="pct"/>
            <w:vMerge/>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p>
        </w:tc>
        <w:tc>
          <w:tcPr>
            <w:tcW w:w="595"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Внебюджетные средства</w:t>
            </w:r>
          </w:p>
        </w:tc>
        <w:tc>
          <w:tcPr>
            <w:tcW w:w="558" w:type="pct"/>
            <w:tcBorders>
              <w:top w:val="single" w:sz="4" w:space="0" w:color="auto"/>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598" w:type="pct"/>
            <w:tcBorders>
              <w:top w:val="single" w:sz="4" w:space="0" w:color="auto"/>
              <w:left w:val="single" w:sz="8" w:space="0" w:color="auto"/>
              <w:bottom w:val="single" w:sz="8" w:space="0" w:color="auto"/>
              <w:right w:val="single" w:sz="8" w:space="0" w:color="auto"/>
            </w:tcBorders>
          </w:tcPr>
          <w:p w:rsidR="00712E4B" w:rsidRPr="00A90A3B" w:rsidRDefault="00712E4B" w:rsidP="00971177">
            <w:pPr>
              <w:autoSpaceDE w:val="0"/>
              <w:autoSpaceDN w:val="0"/>
              <w:adjustRightInd w:val="0"/>
            </w:pPr>
            <w:r w:rsidRPr="00A90A3B">
              <w:t>0</w:t>
            </w:r>
          </w:p>
        </w:tc>
        <w:tc>
          <w:tcPr>
            <w:tcW w:w="414" w:type="pct"/>
            <w:tcBorders>
              <w:top w:val="single" w:sz="4" w:space="0" w:color="auto"/>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415" w:type="pct"/>
            <w:tcBorders>
              <w:top w:val="single" w:sz="4" w:space="0" w:color="auto"/>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300" w:type="pct"/>
            <w:tcBorders>
              <w:top w:val="single" w:sz="4" w:space="0" w:color="auto"/>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p w:rsidR="00712E4B" w:rsidRPr="002D7858" w:rsidRDefault="00712E4B" w:rsidP="00971177">
            <w:pPr>
              <w:autoSpaceDE w:val="0"/>
              <w:autoSpaceDN w:val="0"/>
              <w:adjustRightInd w:val="0"/>
            </w:pPr>
          </w:p>
        </w:tc>
        <w:tc>
          <w:tcPr>
            <w:tcW w:w="346" w:type="pct"/>
            <w:tcBorders>
              <w:top w:val="single" w:sz="4" w:space="0" w:color="auto"/>
              <w:left w:val="single" w:sz="8" w:space="0" w:color="auto"/>
              <w:bottom w:val="single" w:sz="8" w:space="0" w:color="auto"/>
              <w:right w:val="single" w:sz="8" w:space="0" w:color="auto"/>
            </w:tcBorders>
          </w:tcPr>
          <w:p w:rsidR="00712E4B" w:rsidRPr="000F47A8" w:rsidRDefault="00712E4B" w:rsidP="00971177">
            <w:pPr>
              <w:autoSpaceDE w:val="0"/>
              <w:autoSpaceDN w:val="0"/>
              <w:adjustRightInd w:val="0"/>
              <w:rPr>
                <w:b/>
              </w:rPr>
            </w:pPr>
            <w:r>
              <w:rPr>
                <w:b/>
              </w:rPr>
              <w:t>0</w:t>
            </w:r>
          </w:p>
        </w:tc>
      </w:tr>
      <w:tr w:rsidR="006833D5" w:rsidRPr="002D7858" w:rsidTr="00971177">
        <w:trPr>
          <w:tblCellSpacing w:w="5" w:type="nil"/>
        </w:trPr>
        <w:tc>
          <w:tcPr>
            <w:tcW w:w="393" w:type="pct"/>
            <w:vMerge w:val="restart"/>
            <w:tcBorders>
              <w:left w:val="single" w:sz="8" w:space="0" w:color="auto"/>
              <w:right w:val="single" w:sz="8" w:space="0" w:color="auto"/>
            </w:tcBorders>
          </w:tcPr>
          <w:p w:rsidR="006833D5" w:rsidRPr="002D7858" w:rsidRDefault="006833D5" w:rsidP="00971177">
            <w:pPr>
              <w:autoSpaceDE w:val="0"/>
              <w:autoSpaceDN w:val="0"/>
              <w:adjustRightInd w:val="0"/>
            </w:pPr>
            <w:r w:rsidRPr="002D7858">
              <w:t xml:space="preserve">Основное мероприятие </w:t>
            </w:r>
            <w:r w:rsidRPr="002D7858">
              <w:rPr>
                <w:i/>
                <w:lang w:val="en-US"/>
              </w:rPr>
              <w:t>n</w:t>
            </w:r>
            <w:r>
              <w:t>.2</w:t>
            </w:r>
          </w:p>
          <w:p w:rsidR="006833D5" w:rsidRPr="002D7858" w:rsidRDefault="006833D5" w:rsidP="00971177">
            <w:pPr>
              <w:autoSpaceDE w:val="0"/>
              <w:autoSpaceDN w:val="0"/>
              <w:adjustRightInd w:val="0"/>
            </w:pPr>
            <w:r w:rsidRPr="002D7858">
              <w:t xml:space="preserve">                     </w:t>
            </w:r>
          </w:p>
        </w:tc>
        <w:tc>
          <w:tcPr>
            <w:tcW w:w="460" w:type="pct"/>
            <w:vMerge w:val="restart"/>
            <w:tcBorders>
              <w:left w:val="single" w:sz="8" w:space="0" w:color="auto"/>
              <w:right w:val="single" w:sz="8" w:space="0" w:color="auto"/>
            </w:tcBorders>
          </w:tcPr>
          <w:p w:rsidR="006833D5" w:rsidRPr="002E388A" w:rsidRDefault="006833D5" w:rsidP="00971177">
            <w:r>
              <w:t>Формирование, учет, изучение, обеспечение физического сохранения и безопасности фондов библиотеки</w:t>
            </w:r>
          </w:p>
        </w:tc>
        <w:tc>
          <w:tcPr>
            <w:tcW w:w="369" w:type="pct"/>
            <w:vMerge w:val="restart"/>
            <w:tcBorders>
              <w:left w:val="single" w:sz="8" w:space="0" w:color="auto"/>
              <w:right w:val="single" w:sz="8" w:space="0" w:color="auto"/>
            </w:tcBorders>
          </w:tcPr>
          <w:p w:rsidR="006833D5" w:rsidRPr="002D7858" w:rsidRDefault="006833D5" w:rsidP="00971177">
            <w:pPr>
              <w:autoSpaceDE w:val="0"/>
              <w:autoSpaceDN w:val="0"/>
              <w:adjustRightInd w:val="0"/>
            </w:pPr>
            <w:r w:rsidRPr="002D7858">
              <w:t>МКУК « МЦБС»</w:t>
            </w:r>
          </w:p>
        </w:tc>
        <w:tc>
          <w:tcPr>
            <w:tcW w:w="552" w:type="pct"/>
            <w:vMerge w:val="restart"/>
            <w:tcBorders>
              <w:left w:val="single" w:sz="8" w:space="0" w:color="auto"/>
              <w:right w:val="single" w:sz="8" w:space="0" w:color="auto"/>
            </w:tcBorders>
          </w:tcPr>
          <w:p w:rsidR="006833D5" w:rsidRPr="002D7858" w:rsidRDefault="006833D5" w:rsidP="00971177">
            <w:pPr>
              <w:autoSpaceDE w:val="0"/>
              <w:autoSpaceDN w:val="0"/>
              <w:adjustRightInd w:val="0"/>
            </w:pPr>
            <w:r>
              <w:t>№2</w:t>
            </w:r>
          </w:p>
        </w:tc>
        <w:tc>
          <w:tcPr>
            <w:tcW w:w="595"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rsidRPr="002D7858">
              <w:t>всего, в том числе</w:t>
            </w:r>
          </w:p>
        </w:tc>
        <w:tc>
          <w:tcPr>
            <w:tcW w:w="558"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2882,8</w:t>
            </w:r>
          </w:p>
        </w:tc>
        <w:tc>
          <w:tcPr>
            <w:tcW w:w="598" w:type="pct"/>
            <w:tcBorders>
              <w:left w:val="single" w:sz="8" w:space="0" w:color="auto"/>
              <w:bottom w:val="single" w:sz="8" w:space="0" w:color="auto"/>
              <w:right w:val="single" w:sz="8" w:space="0" w:color="auto"/>
            </w:tcBorders>
          </w:tcPr>
          <w:p w:rsidR="006833D5" w:rsidRPr="00A90A3B" w:rsidRDefault="006833D5" w:rsidP="00971177">
            <w:pPr>
              <w:autoSpaceDE w:val="0"/>
              <w:autoSpaceDN w:val="0"/>
              <w:adjustRightInd w:val="0"/>
            </w:pPr>
            <w:r w:rsidRPr="00A90A3B">
              <w:t>3799,9</w:t>
            </w:r>
          </w:p>
        </w:tc>
        <w:tc>
          <w:tcPr>
            <w:tcW w:w="414"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4405,3</w:t>
            </w:r>
          </w:p>
        </w:tc>
        <w:tc>
          <w:tcPr>
            <w:tcW w:w="415"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4352,6</w:t>
            </w:r>
          </w:p>
        </w:tc>
        <w:tc>
          <w:tcPr>
            <w:tcW w:w="300"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4352,6</w:t>
            </w:r>
          </w:p>
        </w:tc>
        <w:tc>
          <w:tcPr>
            <w:tcW w:w="346" w:type="pct"/>
            <w:tcBorders>
              <w:left w:val="single" w:sz="8" w:space="0" w:color="auto"/>
              <w:bottom w:val="single" w:sz="8" w:space="0" w:color="auto"/>
              <w:right w:val="single" w:sz="8" w:space="0" w:color="auto"/>
            </w:tcBorders>
          </w:tcPr>
          <w:p w:rsidR="006833D5" w:rsidRPr="006833D5" w:rsidRDefault="006833D5" w:rsidP="006833D5">
            <w:pPr>
              <w:rPr>
                <w:rFonts w:ascii="Arial" w:hAnsi="Arial" w:cs="Arial"/>
              </w:rPr>
            </w:pPr>
            <w:r>
              <w:rPr>
                <w:rFonts w:ascii="Arial" w:hAnsi="Arial" w:cs="Arial"/>
              </w:rPr>
              <w:t>19793,2</w:t>
            </w:r>
          </w:p>
        </w:tc>
      </w:tr>
      <w:tr w:rsidR="006833D5" w:rsidRPr="00175FF7" w:rsidTr="00971177">
        <w:trPr>
          <w:tblCellSpacing w:w="5" w:type="nil"/>
        </w:trPr>
        <w:tc>
          <w:tcPr>
            <w:tcW w:w="393" w:type="pct"/>
            <w:vMerge/>
            <w:tcBorders>
              <w:left w:val="single" w:sz="8" w:space="0" w:color="auto"/>
              <w:right w:val="single" w:sz="8" w:space="0" w:color="auto"/>
            </w:tcBorders>
          </w:tcPr>
          <w:p w:rsidR="006833D5" w:rsidRPr="002D7858" w:rsidRDefault="006833D5" w:rsidP="00971177">
            <w:pPr>
              <w:autoSpaceDE w:val="0"/>
              <w:autoSpaceDN w:val="0"/>
              <w:adjustRightInd w:val="0"/>
            </w:pPr>
          </w:p>
        </w:tc>
        <w:tc>
          <w:tcPr>
            <w:tcW w:w="460" w:type="pct"/>
            <w:vMerge/>
            <w:tcBorders>
              <w:left w:val="single" w:sz="8" w:space="0" w:color="auto"/>
              <w:right w:val="single" w:sz="8" w:space="0" w:color="auto"/>
            </w:tcBorders>
          </w:tcPr>
          <w:p w:rsidR="006833D5" w:rsidRPr="002D7858" w:rsidRDefault="006833D5" w:rsidP="00971177">
            <w:pPr>
              <w:autoSpaceDE w:val="0"/>
              <w:autoSpaceDN w:val="0"/>
              <w:adjustRightInd w:val="0"/>
            </w:pPr>
          </w:p>
        </w:tc>
        <w:tc>
          <w:tcPr>
            <w:tcW w:w="369" w:type="pct"/>
            <w:vMerge/>
            <w:tcBorders>
              <w:left w:val="single" w:sz="8" w:space="0" w:color="auto"/>
              <w:right w:val="single" w:sz="8" w:space="0" w:color="auto"/>
            </w:tcBorders>
          </w:tcPr>
          <w:p w:rsidR="006833D5" w:rsidRPr="002D7858" w:rsidRDefault="006833D5" w:rsidP="00971177">
            <w:pPr>
              <w:autoSpaceDE w:val="0"/>
              <w:autoSpaceDN w:val="0"/>
              <w:adjustRightInd w:val="0"/>
            </w:pPr>
          </w:p>
        </w:tc>
        <w:tc>
          <w:tcPr>
            <w:tcW w:w="552" w:type="pct"/>
            <w:vMerge/>
            <w:tcBorders>
              <w:left w:val="single" w:sz="8" w:space="0" w:color="auto"/>
              <w:right w:val="single" w:sz="8" w:space="0" w:color="auto"/>
            </w:tcBorders>
          </w:tcPr>
          <w:p w:rsidR="006833D5" w:rsidRPr="002D7858" w:rsidRDefault="006833D5" w:rsidP="00971177">
            <w:pPr>
              <w:autoSpaceDE w:val="0"/>
              <w:autoSpaceDN w:val="0"/>
              <w:adjustRightInd w:val="0"/>
            </w:pPr>
          </w:p>
        </w:tc>
        <w:tc>
          <w:tcPr>
            <w:tcW w:w="595"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 xml:space="preserve"> бюджет</w:t>
            </w:r>
            <w:r w:rsidRPr="002D7858">
              <w:t xml:space="preserve"> </w:t>
            </w:r>
            <w:r>
              <w:t>района</w:t>
            </w:r>
          </w:p>
        </w:tc>
        <w:tc>
          <w:tcPr>
            <w:tcW w:w="558"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2882,8</w:t>
            </w:r>
          </w:p>
        </w:tc>
        <w:tc>
          <w:tcPr>
            <w:tcW w:w="598" w:type="pct"/>
            <w:tcBorders>
              <w:left w:val="single" w:sz="8" w:space="0" w:color="auto"/>
              <w:bottom w:val="single" w:sz="8" w:space="0" w:color="auto"/>
              <w:right w:val="single" w:sz="8" w:space="0" w:color="auto"/>
            </w:tcBorders>
          </w:tcPr>
          <w:p w:rsidR="006833D5" w:rsidRPr="00A90A3B" w:rsidRDefault="006833D5" w:rsidP="00971177">
            <w:pPr>
              <w:autoSpaceDE w:val="0"/>
              <w:autoSpaceDN w:val="0"/>
              <w:adjustRightInd w:val="0"/>
            </w:pPr>
            <w:r w:rsidRPr="00A90A3B">
              <w:t>3799,9</w:t>
            </w:r>
          </w:p>
        </w:tc>
        <w:tc>
          <w:tcPr>
            <w:tcW w:w="414"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4405,3</w:t>
            </w:r>
          </w:p>
        </w:tc>
        <w:tc>
          <w:tcPr>
            <w:tcW w:w="415"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4352,6</w:t>
            </w:r>
          </w:p>
        </w:tc>
        <w:tc>
          <w:tcPr>
            <w:tcW w:w="300"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4352,6</w:t>
            </w:r>
          </w:p>
        </w:tc>
        <w:tc>
          <w:tcPr>
            <w:tcW w:w="346" w:type="pct"/>
            <w:tcBorders>
              <w:left w:val="single" w:sz="8" w:space="0" w:color="auto"/>
              <w:bottom w:val="single" w:sz="8" w:space="0" w:color="auto"/>
              <w:right w:val="single" w:sz="8" w:space="0" w:color="auto"/>
            </w:tcBorders>
          </w:tcPr>
          <w:p w:rsidR="006833D5" w:rsidRPr="00175FF7" w:rsidRDefault="006833D5" w:rsidP="00971177">
            <w:pPr>
              <w:autoSpaceDE w:val="0"/>
              <w:autoSpaceDN w:val="0"/>
              <w:adjustRightInd w:val="0"/>
              <w:rPr>
                <w:b/>
              </w:rPr>
            </w:pPr>
            <w:r>
              <w:rPr>
                <w:rFonts w:ascii="Arial" w:hAnsi="Arial" w:cs="Arial"/>
              </w:rPr>
              <w:t>19793,2</w:t>
            </w:r>
          </w:p>
        </w:tc>
      </w:tr>
      <w:tr w:rsidR="00712E4B" w:rsidRPr="002D7858" w:rsidTr="00971177">
        <w:trPr>
          <w:tblCellSpacing w:w="5" w:type="nil"/>
        </w:trPr>
        <w:tc>
          <w:tcPr>
            <w:tcW w:w="393"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369"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95"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rsidRPr="002D7858">
              <w:t>С</w:t>
            </w:r>
            <w:r>
              <w:t>редства областного бюджета</w:t>
            </w:r>
          </w:p>
        </w:tc>
        <w:tc>
          <w:tcPr>
            <w:tcW w:w="558"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598" w:type="pct"/>
            <w:tcBorders>
              <w:left w:val="single" w:sz="8" w:space="0" w:color="auto"/>
              <w:bottom w:val="single" w:sz="8" w:space="0" w:color="auto"/>
              <w:right w:val="single" w:sz="8" w:space="0" w:color="auto"/>
            </w:tcBorders>
          </w:tcPr>
          <w:p w:rsidR="00712E4B" w:rsidRPr="00A90A3B" w:rsidRDefault="00712E4B" w:rsidP="00971177">
            <w:pPr>
              <w:autoSpaceDE w:val="0"/>
              <w:autoSpaceDN w:val="0"/>
              <w:adjustRightInd w:val="0"/>
            </w:pPr>
            <w:r w:rsidRPr="00A90A3B">
              <w:t>0</w:t>
            </w:r>
          </w:p>
        </w:tc>
        <w:tc>
          <w:tcPr>
            <w:tcW w:w="414"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415"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300"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346"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p w:rsidR="00712E4B" w:rsidRPr="002D7858" w:rsidRDefault="00712E4B" w:rsidP="00971177">
            <w:pPr>
              <w:autoSpaceDE w:val="0"/>
              <w:autoSpaceDN w:val="0"/>
              <w:adjustRightInd w:val="0"/>
            </w:pPr>
            <w:r>
              <w:t>0</w:t>
            </w:r>
          </w:p>
        </w:tc>
      </w:tr>
      <w:tr w:rsidR="00712E4B" w:rsidRPr="002D7858" w:rsidTr="00971177">
        <w:trPr>
          <w:tblCellSpacing w:w="5" w:type="nil"/>
        </w:trPr>
        <w:tc>
          <w:tcPr>
            <w:tcW w:w="393"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369"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95"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rsidRPr="002D7858">
              <w:t>С</w:t>
            </w:r>
            <w:r>
              <w:t>редства федерального бюджета</w:t>
            </w:r>
          </w:p>
        </w:tc>
        <w:tc>
          <w:tcPr>
            <w:tcW w:w="558"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598" w:type="pct"/>
            <w:tcBorders>
              <w:left w:val="single" w:sz="8" w:space="0" w:color="auto"/>
              <w:bottom w:val="single" w:sz="8" w:space="0" w:color="auto"/>
              <w:right w:val="single" w:sz="8" w:space="0" w:color="auto"/>
            </w:tcBorders>
          </w:tcPr>
          <w:p w:rsidR="00712E4B" w:rsidRPr="00A90A3B" w:rsidRDefault="00712E4B" w:rsidP="00971177">
            <w:pPr>
              <w:autoSpaceDE w:val="0"/>
              <w:autoSpaceDN w:val="0"/>
              <w:adjustRightInd w:val="0"/>
            </w:pPr>
            <w:r w:rsidRPr="00A90A3B">
              <w:t>0</w:t>
            </w:r>
          </w:p>
        </w:tc>
        <w:tc>
          <w:tcPr>
            <w:tcW w:w="414"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415"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300"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346"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p w:rsidR="00712E4B" w:rsidRDefault="00712E4B" w:rsidP="00971177">
            <w:pPr>
              <w:autoSpaceDE w:val="0"/>
              <w:autoSpaceDN w:val="0"/>
              <w:adjustRightInd w:val="0"/>
            </w:pPr>
          </w:p>
          <w:p w:rsidR="00712E4B" w:rsidRPr="002D7858" w:rsidRDefault="00712E4B" w:rsidP="00971177">
            <w:pPr>
              <w:autoSpaceDE w:val="0"/>
              <w:autoSpaceDN w:val="0"/>
              <w:adjustRightInd w:val="0"/>
            </w:pPr>
          </w:p>
        </w:tc>
      </w:tr>
      <w:tr w:rsidR="00712E4B" w:rsidRPr="002D7858" w:rsidTr="00971177">
        <w:trPr>
          <w:trHeight w:val="636"/>
          <w:tblCellSpacing w:w="5" w:type="nil"/>
        </w:trPr>
        <w:tc>
          <w:tcPr>
            <w:tcW w:w="393"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369"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95" w:type="pct"/>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Безвозмездные поступления от физических и юридических лиц</w:t>
            </w:r>
          </w:p>
        </w:tc>
        <w:tc>
          <w:tcPr>
            <w:tcW w:w="558" w:type="pct"/>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tc>
        <w:tc>
          <w:tcPr>
            <w:tcW w:w="598" w:type="pct"/>
            <w:tcBorders>
              <w:left w:val="single" w:sz="8" w:space="0" w:color="auto"/>
              <w:bottom w:val="single" w:sz="4" w:space="0" w:color="auto"/>
              <w:right w:val="single" w:sz="8" w:space="0" w:color="auto"/>
            </w:tcBorders>
          </w:tcPr>
          <w:p w:rsidR="00712E4B" w:rsidRPr="00A90A3B" w:rsidRDefault="00712E4B" w:rsidP="00971177">
            <w:pPr>
              <w:autoSpaceDE w:val="0"/>
              <w:autoSpaceDN w:val="0"/>
              <w:adjustRightInd w:val="0"/>
            </w:pPr>
            <w:r w:rsidRPr="00A90A3B">
              <w:t>0</w:t>
            </w:r>
          </w:p>
        </w:tc>
        <w:tc>
          <w:tcPr>
            <w:tcW w:w="414" w:type="pct"/>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tc>
        <w:tc>
          <w:tcPr>
            <w:tcW w:w="415" w:type="pct"/>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tc>
        <w:tc>
          <w:tcPr>
            <w:tcW w:w="300" w:type="pct"/>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tc>
        <w:tc>
          <w:tcPr>
            <w:tcW w:w="346" w:type="pct"/>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p w:rsidR="00712E4B" w:rsidRPr="002D7858" w:rsidRDefault="00712E4B" w:rsidP="00971177">
            <w:pPr>
              <w:autoSpaceDE w:val="0"/>
              <w:autoSpaceDN w:val="0"/>
              <w:adjustRightInd w:val="0"/>
            </w:pPr>
          </w:p>
        </w:tc>
      </w:tr>
      <w:tr w:rsidR="00712E4B" w:rsidRPr="00754DE9" w:rsidTr="00971177">
        <w:trPr>
          <w:trHeight w:val="1042"/>
          <w:tblCellSpacing w:w="5" w:type="nil"/>
        </w:trPr>
        <w:tc>
          <w:tcPr>
            <w:tcW w:w="393" w:type="pct"/>
            <w:vMerge/>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p>
        </w:tc>
        <w:tc>
          <w:tcPr>
            <w:tcW w:w="369" w:type="pct"/>
            <w:vMerge/>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p>
        </w:tc>
        <w:tc>
          <w:tcPr>
            <w:tcW w:w="595"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Внебюджетные средства</w:t>
            </w:r>
          </w:p>
        </w:tc>
        <w:tc>
          <w:tcPr>
            <w:tcW w:w="558"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598" w:type="pct"/>
            <w:tcBorders>
              <w:top w:val="single" w:sz="4" w:space="0" w:color="auto"/>
              <w:left w:val="single" w:sz="8" w:space="0" w:color="auto"/>
              <w:bottom w:val="single" w:sz="8" w:space="0" w:color="auto"/>
              <w:right w:val="single" w:sz="8" w:space="0" w:color="auto"/>
            </w:tcBorders>
          </w:tcPr>
          <w:p w:rsidR="00712E4B" w:rsidRPr="00A90A3B" w:rsidRDefault="00712E4B" w:rsidP="00971177">
            <w:pPr>
              <w:autoSpaceDE w:val="0"/>
              <w:autoSpaceDN w:val="0"/>
              <w:adjustRightInd w:val="0"/>
            </w:pPr>
            <w:r w:rsidRPr="00A90A3B">
              <w:t>0</w:t>
            </w:r>
          </w:p>
        </w:tc>
        <w:tc>
          <w:tcPr>
            <w:tcW w:w="414"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415"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00"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p w:rsidR="00712E4B" w:rsidRDefault="00712E4B" w:rsidP="00971177">
            <w:pPr>
              <w:autoSpaceDE w:val="0"/>
              <w:autoSpaceDN w:val="0"/>
              <w:adjustRightInd w:val="0"/>
            </w:pPr>
          </w:p>
        </w:tc>
        <w:tc>
          <w:tcPr>
            <w:tcW w:w="346" w:type="pct"/>
            <w:tcBorders>
              <w:top w:val="single" w:sz="4" w:space="0" w:color="auto"/>
              <w:left w:val="single" w:sz="8" w:space="0" w:color="auto"/>
              <w:bottom w:val="single" w:sz="8" w:space="0" w:color="auto"/>
              <w:right w:val="single" w:sz="8" w:space="0" w:color="auto"/>
            </w:tcBorders>
          </w:tcPr>
          <w:p w:rsidR="00712E4B" w:rsidRPr="00754DE9" w:rsidRDefault="00712E4B" w:rsidP="00971177">
            <w:pPr>
              <w:autoSpaceDE w:val="0"/>
              <w:autoSpaceDN w:val="0"/>
              <w:adjustRightInd w:val="0"/>
              <w:rPr>
                <w:b/>
              </w:rPr>
            </w:pPr>
            <w:r>
              <w:rPr>
                <w:b/>
              </w:rPr>
              <w:t>0</w:t>
            </w:r>
          </w:p>
        </w:tc>
      </w:tr>
      <w:tr w:rsidR="006833D5" w:rsidRPr="002D7858" w:rsidTr="00971177">
        <w:trPr>
          <w:tblCellSpacing w:w="5" w:type="nil"/>
        </w:trPr>
        <w:tc>
          <w:tcPr>
            <w:tcW w:w="393" w:type="pct"/>
            <w:vMerge w:val="restart"/>
            <w:tcBorders>
              <w:top w:val="single" w:sz="4" w:space="0" w:color="auto"/>
              <w:left w:val="single" w:sz="8" w:space="0" w:color="auto"/>
              <w:right w:val="single" w:sz="8" w:space="0" w:color="auto"/>
            </w:tcBorders>
          </w:tcPr>
          <w:p w:rsidR="006833D5" w:rsidRPr="002D7858" w:rsidRDefault="006833D5" w:rsidP="00971177">
            <w:pPr>
              <w:autoSpaceDE w:val="0"/>
              <w:autoSpaceDN w:val="0"/>
              <w:adjustRightInd w:val="0"/>
            </w:pPr>
            <w:r w:rsidRPr="002D7858">
              <w:t xml:space="preserve">Основное мероприятие </w:t>
            </w:r>
            <w:r w:rsidRPr="002D7858">
              <w:rPr>
                <w:i/>
                <w:lang w:val="en-US"/>
              </w:rPr>
              <w:t>n</w:t>
            </w:r>
            <w:r w:rsidRPr="002D7858">
              <w:t>.3</w:t>
            </w:r>
          </w:p>
          <w:p w:rsidR="006833D5" w:rsidRPr="002D7858" w:rsidRDefault="006833D5" w:rsidP="00971177">
            <w:pPr>
              <w:autoSpaceDE w:val="0"/>
              <w:autoSpaceDN w:val="0"/>
              <w:adjustRightInd w:val="0"/>
            </w:pPr>
          </w:p>
        </w:tc>
        <w:tc>
          <w:tcPr>
            <w:tcW w:w="460" w:type="pct"/>
            <w:vMerge w:val="restart"/>
            <w:tcBorders>
              <w:top w:val="single" w:sz="4" w:space="0" w:color="auto"/>
              <w:left w:val="single" w:sz="8" w:space="0" w:color="auto"/>
              <w:right w:val="single" w:sz="8" w:space="0" w:color="auto"/>
            </w:tcBorders>
          </w:tcPr>
          <w:p w:rsidR="006833D5" w:rsidRPr="002E388A" w:rsidRDefault="006833D5" w:rsidP="00971177">
            <w:r>
              <w:t>Библиографическая обработка документов и создание каталогов</w:t>
            </w:r>
          </w:p>
        </w:tc>
        <w:tc>
          <w:tcPr>
            <w:tcW w:w="369" w:type="pct"/>
            <w:vMerge w:val="restart"/>
            <w:tcBorders>
              <w:top w:val="single" w:sz="4" w:space="0" w:color="auto"/>
              <w:left w:val="single" w:sz="8" w:space="0" w:color="auto"/>
              <w:right w:val="single" w:sz="8" w:space="0" w:color="auto"/>
            </w:tcBorders>
          </w:tcPr>
          <w:p w:rsidR="006833D5" w:rsidRPr="002D7858" w:rsidRDefault="006833D5" w:rsidP="00971177">
            <w:pPr>
              <w:autoSpaceDE w:val="0"/>
              <w:autoSpaceDN w:val="0"/>
              <w:adjustRightInd w:val="0"/>
            </w:pPr>
            <w:r w:rsidRPr="002D7858">
              <w:t>МКУК « МЦБС»</w:t>
            </w:r>
          </w:p>
        </w:tc>
        <w:tc>
          <w:tcPr>
            <w:tcW w:w="552" w:type="pct"/>
            <w:vMerge w:val="restart"/>
            <w:tcBorders>
              <w:left w:val="single" w:sz="8" w:space="0" w:color="auto"/>
              <w:right w:val="single" w:sz="8" w:space="0" w:color="auto"/>
            </w:tcBorders>
          </w:tcPr>
          <w:p w:rsidR="006833D5" w:rsidRPr="002D7858" w:rsidRDefault="006833D5" w:rsidP="00971177">
            <w:pPr>
              <w:autoSpaceDE w:val="0"/>
              <w:autoSpaceDN w:val="0"/>
              <w:adjustRightInd w:val="0"/>
            </w:pPr>
            <w:r>
              <w:t>№3</w:t>
            </w:r>
          </w:p>
        </w:tc>
        <w:tc>
          <w:tcPr>
            <w:tcW w:w="595"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rsidRPr="002D7858">
              <w:t>всего, в том числе</w:t>
            </w:r>
          </w:p>
        </w:tc>
        <w:tc>
          <w:tcPr>
            <w:tcW w:w="558"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2882,8</w:t>
            </w:r>
          </w:p>
        </w:tc>
        <w:tc>
          <w:tcPr>
            <w:tcW w:w="598" w:type="pct"/>
            <w:tcBorders>
              <w:left w:val="single" w:sz="8" w:space="0" w:color="auto"/>
              <w:bottom w:val="single" w:sz="8" w:space="0" w:color="auto"/>
              <w:right w:val="single" w:sz="8" w:space="0" w:color="auto"/>
            </w:tcBorders>
          </w:tcPr>
          <w:p w:rsidR="006833D5" w:rsidRPr="00A90A3B" w:rsidRDefault="006833D5" w:rsidP="00971177">
            <w:pPr>
              <w:autoSpaceDE w:val="0"/>
              <w:autoSpaceDN w:val="0"/>
              <w:adjustRightInd w:val="0"/>
            </w:pPr>
            <w:r w:rsidRPr="00A90A3B">
              <w:t>3799,9</w:t>
            </w:r>
          </w:p>
        </w:tc>
        <w:tc>
          <w:tcPr>
            <w:tcW w:w="414" w:type="pct"/>
            <w:tcBorders>
              <w:left w:val="single" w:sz="8" w:space="0" w:color="auto"/>
              <w:bottom w:val="single" w:sz="8" w:space="0" w:color="auto"/>
              <w:right w:val="single" w:sz="8" w:space="0" w:color="auto"/>
            </w:tcBorders>
          </w:tcPr>
          <w:p w:rsidR="006833D5" w:rsidRPr="002D7858" w:rsidRDefault="006833D5" w:rsidP="002D0750">
            <w:pPr>
              <w:autoSpaceDE w:val="0"/>
              <w:autoSpaceDN w:val="0"/>
              <w:adjustRightInd w:val="0"/>
            </w:pPr>
            <w:r>
              <w:t>4405,2</w:t>
            </w:r>
          </w:p>
        </w:tc>
        <w:tc>
          <w:tcPr>
            <w:tcW w:w="415"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4352,8</w:t>
            </w:r>
          </w:p>
        </w:tc>
        <w:tc>
          <w:tcPr>
            <w:tcW w:w="300"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4352,8</w:t>
            </w:r>
          </w:p>
        </w:tc>
        <w:tc>
          <w:tcPr>
            <w:tcW w:w="346" w:type="pct"/>
            <w:tcBorders>
              <w:left w:val="single" w:sz="8" w:space="0" w:color="auto"/>
              <w:bottom w:val="single" w:sz="8" w:space="0" w:color="auto"/>
              <w:right w:val="single" w:sz="8" w:space="0" w:color="auto"/>
            </w:tcBorders>
          </w:tcPr>
          <w:p w:rsidR="006833D5" w:rsidRPr="006833D5" w:rsidRDefault="006833D5" w:rsidP="006833D5">
            <w:pPr>
              <w:rPr>
                <w:rFonts w:ascii="Arial" w:hAnsi="Arial" w:cs="Arial"/>
              </w:rPr>
            </w:pPr>
            <w:r>
              <w:rPr>
                <w:rFonts w:ascii="Arial" w:hAnsi="Arial" w:cs="Arial"/>
              </w:rPr>
              <w:t>19793,5</w:t>
            </w:r>
          </w:p>
        </w:tc>
      </w:tr>
      <w:tr w:rsidR="006833D5" w:rsidRPr="002D7858" w:rsidTr="00971177">
        <w:trPr>
          <w:tblCellSpacing w:w="5" w:type="nil"/>
        </w:trPr>
        <w:tc>
          <w:tcPr>
            <w:tcW w:w="393" w:type="pct"/>
            <w:vMerge/>
            <w:tcBorders>
              <w:left w:val="single" w:sz="8" w:space="0" w:color="auto"/>
              <w:right w:val="single" w:sz="8" w:space="0" w:color="auto"/>
            </w:tcBorders>
          </w:tcPr>
          <w:p w:rsidR="006833D5" w:rsidRPr="002D7858" w:rsidRDefault="006833D5" w:rsidP="00971177">
            <w:pPr>
              <w:autoSpaceDE w:val="0"/>
              <w:autoSpaceDN w:val="0"/>
              <w:adjustRightInd w:val="0"/>
            </w:pPr>
          </w:p>
        </w:tc>
        <w:tc>
          <w:tcPr>
            <w:tcW w:w="460" w:type="pct"/>
            <w:vMerge/>
            <w:tcBorders>
              <w:left w:val="single" w:sz="8" w:space="0" w:color="auto"/>
              <w:right w:val="single" w:sz="8" w:space="0" w:color="auto"/>
            </w:tcBorders>
          </w:tcPr>
          <w:p w:rsidR="006833D5" w:rsidRPr="00FC5184" w:rsidRDefault="006833D5" w:rsidP="00971177">
            <w:pPr>
              <w:autoSpaceDE w:val="0"/>
              <w:autoSpaceDN w:val="0"/>
              <w:adjustRightInd w:val="0"/>
            </w:pPr>
          </w:p>
        </w:tc>
        <w:tc>
          <w:tcPr>
            <w:tcW w:w="369" w:type="pct"/>
            <w:vMerge/>
            <w:tcBorders>
              <w:left w:val="single" w:sz="8" w:space="0" w:color="auto"/>
              <w:right w:val="single" w:sz="8" w:space="0" w:color="auto"/>
            </w:tcBorders>
          </w:tcPr>
          <w:p w:rsidR="006833D5" w:rsidRPr="002D7858" w:rsidRDefault="006833D5" w:rsidP="00971177">
            <w:pPr>
              <w:autoSpaceDE w:val="0"/>
              <w:autoSpaceDN w:val="0"/>
              <w:adjustRightInd w:val="0"/>
            </w:pPr>
          </w:p>
        </w:tc>
        <w:tc>
          <w:tcPr>
            <w:tcW w:w="552" w:type="pct"/>
            <w:vMerge/>
            <w:tcBorders>
              <w:left w:val="single" w:sz="8" w:space="0" w:color="auto"/>
              <w:right w:val="single" w:sz="8" w:space="0" w:color="auto"/>
            </w:tcBorders>
          </w:tcPr>
          <w:p w:rsidR="006833D5" w:rsidRPr="002D7858" w:rsidRDefault="006833D5" w:rsidP="00971177">
            <w:pPr>
              <w:autoSpaceDE w:val="0"/>
              <w:autoSpaceDN w:val="0"/>
              <w:adjustRightInd w:val="0"/>
            </w:pPr>
          </w:p>
        </w:tc>
        <w:tc>
          <w:tcPr>
            <w:tcW w:w="595"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 xml:space="preserve"> Бюджет района</w:t>
            </w:r>
          </w:p>
        </w:tc>
        <w:tc>
          <w:tcPr>
            <w:tcW w:w="558"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2882,8</w:t>
            </w:r>
          </w:p>
        </w:tc>
        <w:tc>
          <w:tcPr>
            <w:tcW w:w="598" w:type="pct"/>
            <w:tcBorders>
              <w:left w:val="single" w:sz="8" w:space="0" w:color="auto"/>
              <w:bottom w:val="single" w:sz="8" w:space="0" w:color="auto"/>
              <w:right w:val="single" w:sz="8" w:space="0" w:color="auto"/>
            </w:tcBorders>
          </w:tcPr>
          <w:p w:rsidR="006833D5" w:rsidRPr="00A90A3B" w:rsidRDefault="006833D5" w:rsidP="00971177">
            <w:pPr>
              <w:autoSpaceDE w:val="0"/>
              <w:autoSpaceDN w:val="0"/>
              <w:adjustRightInd w:val="0"/>
            </w:pPr>
            <w:r w:rsidRPr="00A90A3B">
              <w:t>3799,9</w:t>
            </w:r>
          </w:p>
        </w:tc>
        <w:tc>
          <w:tcPr>
            <w:tcW w:w="414"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4405,2</w:t>
            </w:r>
          </w:p>
        </w:tc>
        <w:tc>
          <w:tcPr>
            <w:tcW w:w="415"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4352,8</w:t>
            </w:r>
          </w:p>
        </w:tc>
        <w:tc>
          <w:tcPr>
            <w:tcW w:w="300" w:type="pct"/>
            <w:tcBorders>
              <w:left w:val="single" w:sz="8" w:space="0" w:color="auto"/>
              <w:bottom w:val="single" w:sz="8" w:space="0" w:color="auto"/>
              <w:right w:val="single" w:sz="8" w:space="0" w:color="auto"/>
            </w:tcBorders>
          </w:tcPr>
          <w:p w:rsidR="006833D5" w:rsidRPr="002D7858" w:rsidRDefault="006833D5" w:rsidP="00971177">
            <w:pPr>
              <w:autoSpaceDE w:val="0"/>
              <w:autoSpaceDN w:val="0"/>
              <w:adjustRightInd w:val="0"/>
            </w:pPr>
            <w:r>
              <w:t>4352,8</w:t>
            </w:r>
          </w:p>
        </w:tc>
        <w:tc>
          <w:tcPr>
            <w:tcW w:w="346" w:type="pct"/>
            <w:tcBorders>
              <w:left w:val="single" w:sz="8" w:space="0" w:color="auto"/>
              <w:bottom w:val="single" w:sz="8" w:space="0" w:color="auto"/>
              <w:right w:val="single" w:sz="8" w:space="0" w:color="auto"/>
            </w:tcBorders>
          </w:tcPr>
          <w:p w:rsidR="006833D5" w:rsidRPr="00175FF7" w:rsidRDefault="006833D5" w:rsidP="00971177">
            <w:pPr>
              <w:autoSpaceDE w:val="0"/>
              <w:autoSpaceDN w:val="0"/>
              <w:adjustRightInd w:val="0"/>
              <w:rPr>
                <w:b/>
              </w:rPr>
            </w:pPr>
            <w:r>
              <w:rPr>
                <w:rFonts w:ascii="Arial" w:hAnsi="Arial" w:cs="Arial"/>
              </w:rPr>
              <w:t>19793,5</w:t>
            </w:r>
          </w:p>
        </w:tc>
      </w:tr>
      <w:tr w:rsidR="00712E4B" w:rsidRPr="002D7858" w:rsidTr="00971177">
        <w:trPr>
          <w:tblCellSpacing w:w="5" w:type="nil"/>
        </w:trPr>
        <w:tc>
          <w:tcPr>
            <w:tcW w:w="393"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right w:val="single" w:sz="8" w:space="0" w:color="auto"/>
            </w:tcBorders>
          </w:tcPr>
          <w:p w:rsidR="00712E4B" w:rsidRPr="00FC5184" w:rsidRDefault="00712E4B" w:rsidP="00971177">
            <w:pPr>
              <w:autoSpaceDE w:val="0"/>
              <w:autoSpaceDN w:val="0"/>
              <w:adjustRightInd w:val="0"/>
            </w:pPr>
          </w:p>
        </w:tc>
        <w:tc>
          <w:tcPr>
            <w:tcW w:w="369"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95"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Средства областного бюджета</w:t>
            </w:r>
          </w:p>
        </w:tc>
        <w:tc>
          <w:tcPr>
            <w:tcW w:w="558"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598" w:type="pct"/>
            <w:tcBorders>
              <w:left w:val="single" w:sz="8" w:space="0" w:color="auto"/>
              <w:bottom w:val="single" w:sz="8" w:space="0" w:color="auto"/>
              <w:right w:val="single" w:sz="8" w:space="0" w:color="auto"/>
            </w:tcBorders>
          </w:tcPr>
          <w:p w:rsidR="00712E4B" w:rsidRPr="00A90A3B" w:rsidRDefault="00712E4B" w:rsidP="00971177">
            <w:pPr>
              <w:autoSpaceDE w:val="0"/>
              <w:autoSpaceDN w:val="0"/>
              <w:adjustRightInd w:val="0"/>
            </w:pPr>
            <w:r w:rsidRPr="00A90A3B">
              <w:t>0</w:t>
            </w:r>
          </w:p>
        </w:tc>
        <w:tc>
          <w:tcPr>
            <w:tcW w:w="414"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415"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300"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346"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p w:rsidR="00712E4B" w:rsidRPr="002D7858" w:rsidRDefault="00712E4B" w:rsidP="00971177">
            <w:pPr>
              <w:autoSpaceDE w:val="0"/>
              <w:autoSpaceDN w:val="0"/>
              <w:adjustRightInd w:val="0"/>
            </w:pPr>
            <w:r>
              <w:t>0</w:t>
            </w:r>
          </w:p>
        </w:tc>
      </w:tr>
      <w:tr w:rsidR="00712E4B" w:rsidRPr="002D7858" w:rsidTr="00971177">
        <w:trPr>
          <w:tblCellSpacing w:w="5" w:type="nil"/>
        </w:trPr>
        <w:tc>
          <w:tcPr>
            <w:tcW w:w="393"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right w:val="single" w:sz="8" w:space="0" w:color="auto"/>
            </w:tcBorders>
          </w:tcPr>
          <w:p w:rsidR="00712E4B" w:rsidRPr="00FC5184" w:rsidRDefault="00712E4B" w:rsidP="00971177">
            <w:pPr>
              <w:autoSpaceDE w:val="0"/>
              <w:autoSpaceDN w:val="0"/>
              <w:adjustRightInd w:val="0"/>
            </w:pPr>
          </w:p>
        </w:tc>
        <w:tc>
          <w:tcPr>
            <w:tcW w:w="369"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95"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rsidRPr="002D7858">
              <w:t>С</w:t>
            </w:r>
            <w:r>
              <w:t>редства федерального бюджета</w:t>
            </w:r>
          </w:p>
        </w:tc>
        <w:tc>
          <w:tcPr>
            <w:tcW w:w="558"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598" w:type="pct"/>
            <w:tcBorders>
              <w:left w:val="single" w:sz="8" w:space="0" w:color="auto"/>
              <w:bottom w:val="single" w:sz="8" w:space="0" w:color="auto"/>
              <w:right w:val="single" w:sz="8" w:space="0" w:color="auto"/>
            </w:tcBorders>
          </w:tcPr>
          <w:p w:rsidR="00712E4B" w:rsidRPr="00A90A3B" w:rsidRDefault="00712E4B" w:rsidP="00971177">
            <w:pPr>
              <w:autoSpaceDE w:val="0"/>
              <w:autoSpaceDN w:val="0"/>
              <w:adjustRightInd w:val="0"/>
            </w:pPr>
            <w:r w:rsidRPr="00A90A3B">
              <w:t>0</w:t>
            </w:r>
          </w:p>
        </w:tc>
        <w:tc>
          <w:tcPr>
            <w:tcW w:w="414"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415"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300"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tc>
        <w:tc>
          <w:tcPr>
            <w:tcW w:w="346" w:type="pct"/>
            <w:tcBorders>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0</w:t>
            </w:r>
          </w:p>
          <w:p w:rsidR="00712E4B" w:rsidRPr="002D7858" w:rsidRDefault="00712E4B" w:rsidP="00971177">
            <w:pPr>
              <w:autoSpaceDE w:val="0"/>
              <w:autoSpaceDN w:val="0"/>
              <w:adjustRightInd w:val="0"/>
            </w:pPr>
            <w:r>
              <w:t>0</w:t>
            </w:r>
          </w:p>
        </w:tc>
      </w:tr>
      <w:tr w:rsidR="00712E4B" w:rsidRPr="002D7858" w:rsidTr="00971177">
        <w:trPr>
          <w:trHeight w:val="336"/>
          <w:tblCellSpacing w:w="5" w:type="nil"/>
        </w:trPr>
        <w:tc>
          <w:tcPr>
            <w:tcW w:w="393"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right w:val="single" w:sz="8" w:space="0" w:color="auto"/>
            </w:tcBorders>
          </w:tcPr>
          <w:p w:rsidR="00712E4B" w:rsidRPr="00FC5184" w:rsidRDefault="00712E4B" w:rsidP="00971177">
            <w:pPr>
              <w:autoSpaceDE w:val="0"/>
              <w:autoSpaceDN w:val="0"/>
              <w:adjustRightInd w:val="0"/>
            </w:pPr>
          </w:p>
        </w:tc>
        <w:tc>
          <w:tcPr>
            <w:tcW w:w="369"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95" w:type="pct"/>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Безвозмездные поступления от физических и юридических лиц</w:t>
            </w:r>
          </w:p>
        </w:tc>
        <w:tc>
          <w:tcPr>
            <w:tcW w:w="558" w:type="pct"/>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tc>
        <w:tc>
          <w:tcPr>
            <w:tcW w:w="598" w:type="pct"/>
            <w:tcBorders>
              <w:left w:val="single" w:sz="8" w:space="0" w:color="auto"/>
              <w:bottom w:val="single" w:sz="4" w:space="0" w:color="auto"/>
              <w:right w:val="single" w:sz="8" w:space="0" w:color="auto"/>
            </w:tcBorders>
          </w:tcPr>
          <w:p w:rsidR="00712E4B" w:rsidRPr="00A90A3B" w:rsidRDefault="00712E4B" w:rsidP="00971177">
            <w:pPr>
              <w:autoSpaceDE w:val="0"/>
              <w:autoSpaceDN w:val="0"/>
              <w:adjustRightInd w:val="0"/>
            </w:pPr>
            <w:r w:rsidRPr="00A90A3B">
              <w:t>0</w:t>
            </w:r>
          </w:p>
        </w:tc>
        <w:tc>
          <w:tcPr>
            <w:tcW w:w="414" w:type="pct"/>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tc>
        <w:tc>
          <w:tcPr>
            <w:tcW w:w="415" w:type="pct"/>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tc>
        <w:tc>
          <w:tcPr>
            <w:tcW w:w="300" w:type="pct"/>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tc>
        <w:tc>
          <w:tcPr>
            <w:tcW w:w="346" w:type="pct"/>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t>0</w:t>
            </w:r>
          </w:p>
          <w:p w:rsidR="00712E4B" w:rsidRPr="002D7858" w:rsidRDefault="00712E4B" w:rsidP="00971177">
            <w:pPr>
              <w:autoSpaceDE w:val="0"/>
              <w:autoSpaceDN w:val="0"/>
              <w:adjustRightInd w:val="0"/>
            </w:pPr>
            <w:r>
              <w:t>0</w:t>
            </w:r>
          </w:p>
        </w:tc>
      </w:tr>
      <w:tr w:rsidR="00712E4B" w:rsidRPr="00754DE9" w:rsidTr="00971177">
        <w:trPr>
          <w:trHeight w:val="281"/>
          <w:tblCellSpacing w:w="5" w:type="nil"/>
        </w:trPr>
        <w:tc>
          <w:tcPr>
            <w:tcW w:w="393" w:type="pct"/>
            <w:vMerge/>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bottom w:val="single" w:sz="4" w:space="0" w:color="auto"/>
              <w:right w:val="single" w:sz="8" w:space="0" w:color="auto"/>
            </w:tcBorders>
          </w:tcPr>
          <w:p w:rsidR="00712E4B" w:rsidRPr="00FC5184" w:rsidRDefault="00712E4B" w:rsidP="00971177">
            <w:pPr>
              <w:autoSpaceDE w:val="0"/>
              <w:autoSpaceDN w:val="0"/>
              <w:adjustRightInd w:val="0"/>
            </w:pPr>
          </w:p>
        </w:tc>
        <w:tc>
          <w:tcPr>
            <w:tcW w:w="369" w:type="pct"/>
            <w:vMerge/>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p>
        </w:tc>
        <w:tc>
          <w:tcPr>
            <w:tcW w:w="595" w:type="pct"/>
            <w:tcBorders>
              <w:top w:val="single" w:sz="4" w:space="0" w:color="auto"/>
              <w:left w:val="single" w:sz="8" w:space="0" w:color="auto"/>
              <w:bottom w:val="single" w:sz="4" w:space="0" w:color="auto"/>
              <w:right w:val="single" w:sz="8" w:space="0" w:color="auto"/>
            </w:tcBorders>
          </w:tcPr>
          <w:p w:rsidR="00712E4B" w:rsidRDefault="00712E4B" w:rsidP="00971177">
            <w:pPr>
              <w:autoSpaceDE w:val="0"/>
              <w:autoSpaceDN w:val="0"/>
              <w:adjustRightInd w:val="0"/>
            </w:pPr>
            <w:r>
              <w:t>Внебюджетные средства</w:t>
            </w:r>
          </w:p>
        </w:tc>
        <w:tc>
          <w:tcPr>
            <w:tcW w:w="558" w:type="pct"/>
            <w:tcBorders>
              <w:top w:val="single" w:sz="4" w:space="0" w:color="auto"/>
              <w:left w:val="single" w:sz="8" w:space="0" w:color="auto"/>
              <w:bottom w:val="single" w:sz="4" w:space="0" w:color="auto"/>
              <w:right w:val="single" w:sz="8" w:space="0" w:color="auto"/>
            </w:tcBorders>
          </w:tcPr>
          <w:p w:rsidR="00712E4B" w:rsidRDefault="00712E4B" w:rsidP="00971177">
            <w:pPr>
              <w:autoSpaceDE w:val="0"/>
              <w:autoSpaceDN w:val="0"/>
              <w:adjustRightInd w:val="0"/>
            </w:pPr>
            <w:r>
              <w:t>0</w:t>
            </w:r>
          </w:p>
        </w:tc>
        <w:tc>
          <w:tcPr>
            <w:tcW w:w="598" w:type="pct"/>
            <w:tcBorders>
              <w:top w:val="single" w:sz="4" w:space="0" w:color="auto"/>
              <w:left w:val="single" w:sz="8" w:space="0" w:color="auto"/>
              <w:bottom w:val="single" w:sz="4" w:space="0" w:color="auto"/>
              <w:right w:val="single" w:sz="8" w:space="0" w:color="auto"/>
            </w:tcBorders>
          </w:tcPr>
          <w:p w:rsidR="00712E4B" w:rsidRPr="00A90A3B" w:rsidRDefault="00712E4B" w:rsidP="00971177">
            <w:pPr>
              <w:autoSpaceDE w:val="0"/>
              <w:autoSpaceDN w:val="0"/>
              <w:adjustRightInd w:val="0"/>
            </w:pPr>
            <w:r w:rsidRPr="00A90A3B">
              <w:t>0</w:t>
            </w:r>
          </w:p>
        </w:tc>
        <w:tc>
          <w:tcPr>
            <w:tcW w:w="414" w:type="pct"/>
            <w:tcBorders>
              <w:top w:val="single" w:sz="4" w:space="0" w:color="auto"/>
              <w:left w:val="single" w:sz="8" w:space="0" w:color="auto"/>
              <w:bottom w:val="single" w:sz="4" w:space="0" w:color="auto"/>
              <w:right w:val="single" w:sz="8" w:space="0" w:color="auto"/>
            </w:tcBorders>
          </w:tcPr>
          <w:p w:rsidR="00712E4B" w:rsidRDefault="00712E4B" w:rsidP="00971177">
            <w:pPr>
              <w:autoSpaceDE w:val="0"/>
              <w:autoSpaceDN w:val="0"/>
              <w:adjustRightInd w:val="0"/>
            </w:pPr>
            <w:r>
              <w:t>0</w:t>
            </w:r>
          </w:p>
        </w:tc>
        <w:tc>
          <w:tcPr>
            <w:tcW w:w="415" w:type="pct"/>
            <w:tcBorders>
              <w:top w:val="single" w:sz="4" w:space="0" w:color="auto"/>
              <w:left w:val="single" w:sz="8" w:space="0" w:color="auto"/>
              <w:bottom w:val="single" w:sz="4" w:space="0" w:color="auto"/>
              <w:right w:val="single" w:sz="8" w:space="0" w:color="auto"/>
            </w:tcBorders>
          </w:tcPr>
          <w:p w:rsidR="00712E4B" w:rsidRDefault="00712E4B" w:rsidP="00971177">
            <w:pPr>
              <w:autoSpaceDE w:val="0"/>
              <w:autoSpaceDN w:val="0"/>
              <w:adjustRightInd w:val="0"/>
            </w:pPr>
            <w:r>
              <w:t>0</w:t>
            </w:r>
          </w:p>
        </w:tc>
        <w:tc>
          <w:tcPr>
            <w:tcW w:w="300" w:type="pct"/>
            <w:tcBorders>
              <w:top w:val="single" w:sz="4" w:space="0" w:color="auto"/>
              <w:left w:val="single" w:sz="8" w:space="0" w:color="auto"/>
              <w:bottom w:val="single" w:sz="4" w:space="0" w:color="auto"/>
              <w:right w:val="single" w:sz="8" w:space="0" w:color="auto"/>
            </w:tcBorders>
          </w:tcPr>
          <w:p w:rsidR="00712E4B" w:rsidRDefault="00712E4B" w:rsidP="00971177">
            <w:pPr>
              <w:autoSpaceDE w:val="0"/>
              <w:autoSpaceDN w:val="0"/>
              <w:adjustRightInd w:val="0"/>
            </w:pPr>
            <w:r>
              <w:t>0</w:t>
            </w:r>
          </w:p>
        </w:tc>
        <w:tc>
          <w:tcPr>
            <w:tcW w:w="346" w:type="pct"/>
            <w:tcBorders>
              <w:top w:val="single" w:sz="4" w:space="0" w:color="auto"/>
              <w:left w:val="single" w:sz="8" w:space="0" w:color="auto"/>
              <w:bottom w:val="single" w:sz="4" w:space="0" w:color="auto"/>
              <w:right w:val="single" w:sz="8" w:space="0" w:color="auto"/>
            </w:tcBorders>
          </w:tcPr>
          <w:p w:rsidR="00712E4B" w:rsidRPr="00754DE9" w:rsidRDefault="00712E4B" w:rsidP="00971177">
            <w:pPr>
              <w:autoSpaceDE w:val="0"/>
              <w:autoSpaceDN w:val="0"/>
              <w:adjustRightInd w:val="0"/>
              <w:rPr>
                <w:b/>
              </w:rPr>
            </w:pPr>
            <w:r>
              <w:rPr>
                <w:b/>
              </w:rPr>
              <w:t>0</w:t>
            </w:r>
          </w:p>
        </w:tc>
      </w:tr>
      <w:tr w:rsidR="002D0750" w:rsidRPr="00754DE9" w:rsidTr="00971177">
        <w:trPr>
          <w:trHeight w:val="281"/>
          <w:tblCellSpacing w:w="5" w:type="nil"/>
        </w:trPr>
        <w:tc>
          <w:tcPr>
            <w:tcW w:w="393" w:type="pct"/>
            <w:vMerge w:val="restart"/>
            <w:tcBorders>
              <w:top w:val="single" w:sz="4" w:space="0" w:color="auto"/>
              <w:left w:val="single" w:sz="4" w:space="0" w:color="auto"/>
              <w:right w:val="single" w:sz="4" w:space="0" w:color="auto"/>
            </w:tcBorders>
          </w:tcPr>
          <w:p w:rsidR="002D0750" w:rsidRPr="002D7858" w:rsidRDefault="002D0750" w:rsidP="00971177">
            <w:pPr>
              <w:autoSpaceDE w:val="0"/>
              <w:autoSpaceDN w:val="0"/>
              <w:adjustRightInd w:val="0"/>
            </w:pPr>
            <w:r w:rsidRPr="002D7858">
              <w:t xml:space="preserve">Основное мероприятие </w:t>
            </w:r>
            <w:r w:rsidRPr="002D7858">
              <w:rPr>
                <w:i/>
                <w:lang w:val="en-US"/>
              </w:rPr>
              <w:t>n</w:t>
            </w:r>
            <w:r>
              <w:t>.4</w:t>
            </w:r>
          </w:p>
          <w:p w:rsidR="002D0750" w:rsidRPr="002D7858" w:rsidRDefault="002D0750" w:rsidP="00971177">
            <w:pPr>
              <w:autoSpaceDE w:val="0"/>
              <w:autoSpaceDN w:val="0"/>
              <w:adjustRightInd w:val="0"/>
            </w:pPr>
          </w:p>
        </w:tc>
        <w:tc>
          <w:tcPr>
            <w:tcW w:w="460" w:type="pct"/>
            <w:vMerge w:val="restart"/>
            <w:tcBorders>
              <w:top w:val="single" w:sz="4" w:space="0" w:color="auto"/>
              <w:left w:val="single" w:sz="4" w:space="0" w:color="auto"/>
              <w:right w:val="single" w:sz="4" w:space="0" w:color="auto"/>
            </w:tcBorders>
          </w:tcPr>
          <w:p w:rsidR="002D0750" w:rsidRPr="00864EBF" w:rsidRDefault="002D0750" w:rsidP="00971177">
            <w:pPr>
              <w:autoSpaceDE w:val="0"/>
              <w:autoSpaceDN w:val="0"/>
              <w:adjustRightInd w:val="0"/>
              <w:jc w:val="both"/>
              <w:outlineLvl w:val="2"/>
              <w:rPr>
                <w:sz w:val="24"/>
                <w:szCs w:val="24"/>
              </w:rPr>
            </w:pPr>
            <w:r w:rsidRPr="009E6174">
              <w:rPr>
                <w:sz w:val="24"/>
                <w:szCs w:val="24"/>
              </w:rPr>
              <w:t>Комплектование книжных фондов общедоступных библиоте</w:t>
            </w:r>
            <w:r>
              <w:rPr>
                <w:sz w:val="24"/>
                <w:szCs w:val="24"/>
              </w:rPr>
              <w:t>к</w:t>
            </w:r>
          </w:p>
        </w:tc>
        <w:tc>
          <w:tcPr>
            <w:tcW w:w="369" w:type="pct"/>
            <w:vMerge w:val="restart"/>
            <w:tcBorders>
              <w:top w:val="single" w:sz="4" w:space="0" w:color="auto"/>
              <w:left w:val="single" w:sz="4" w:space="0" w:color="auto"/>
              <w:right w:val="single" w:sz="4" w:space="0" w:color="auto"/>
            </w:tcBorders>
          </w:tcPr>
          <w:p w:rsidR="002D0750" w:rsidRDefault="002D0750" w:rsidP="00971177">
            <w:pPr>
              <w:autoSpaceDE w:val="0"/>
              <w:autoSpaceDN w:val="0"/>
              <w:adjustRightInd w:val="0"/>
            </w:pPr>
            <w:r w:rsidRPr="002D7858">
              <w:t xml:space="preserve">МКУК </w:t>
            </w:r>
          </w:p>
          <w:p w:rsidR="002D0750" w:rsidRPr="002D7858" w:rsidRDefault="002D0750" w:rsidP="00971177">
            <w:pPr>
              <w:autoSpaceDE w:val="0"/>
              <w:autoSpaceDN w:val="0"/>
              <w:adjustRightInd w:val="0"/>
            </w:pPr>
            <w:r>
              <w:t>«</w:t>
            </w:r>
            <w:r w:rsidRPr="002D7858">
              <w:t>МЦБС»</w:t>
            </w:r>
          </w:p>
        </w:tc>
        <w:tc>
          <w:tcPr>
            <w:tcW w:w="552" w:type="pct"/>
            <w:vMerge w:val="restart"/>
            <w:tcBorders>
              <w:top w:val="single" w:sz="4" w:space="0" w:color="auto"/>
              <w:left w:val="single" w:sz="4" w:space="0" w:color="auto"/>
              <w:right w:val="single" w:sz="4" w:space="0" w:color="auto"/>
            </w:tcBorders>
          </w:tcPr>
          <w:p w:rsidR="002D0750" w:rsidRPr="002D7858" w:rsidRDefault="002D0750" w:rsidP="00971177">
            <w:pPr>
              <w:autoSpaceDE w:val="0"/>
              <w:autoSpaceDN w:val="0"/>
              <w:adjustRightInd w:val="0"/>
            </w:pPr>
            <w:r>
              <w:t>№4</w:t>
            </w:r>
          </w:p>
        </w:tc>
        <w:tc>
          <w:tcPr>
            <w:tcW w:w="595" w:type="pct"/>
            <w:tcBorders>
              <w:top w:val="single" w:sz="4" w:space="0" w:color="auto"/>
              <w:left w:val="single" w:sz="4" w:space="0" w:color="auto"/>
              <w:bottom w:val="single" w:sz="4" w:space="0" w:color="auto"/>
              <w:right w:val="single" w:sz="8" w:space="0" w:color="auto"/>
            </w:tcBorders>
          </w:tcPr>
          <w:p w:rsidR="002D0750" w:rsidRPr="002D7858" w:rsidRDefault="002D0750" w:rsidP="00971177">
            <w:pPr>
              <w:autoSpaceDE w:val="0"/>
              <w:autoSpaceDN w:val="0"/>
              <w:adjustRightInd w:val="0"/>
            </w:pPr>
            <w:r w:rsidRPr="002D7858">
              <w:t>всего, в том числе</w:t>
            </w:r>
          </w:p>
        </w:tc>
        <w:tc>
          <w:tcPr>
            <w:tcW w:w="558" w:type="pct"/>
            <w:tcBorders>
              <w:top w:val="single" w:sz="4" w:space="0" w:color="auto"/>
              <w:left w:val="single" w:sz="8" w:space="0" w:color="auto"/>
              <w:bottom w:val="single" w:sz="4" w:space="0" w:color="auto"/>
              <w:right w:val="single" w:sz="8" w:space="0" w:color="auto"/>
            </w:tcBorders>
          </w:tcPr>
          <w:p w:rsidR="002D0750" w:rsidRDefault="002D0750" w:rsidP="00971177">
            <w:pPr>
              <w:autoSpaceDE w:val="0"/>
              <w:autoSpaceDN w:val="0"/>
              <w:adjustRightInd w:val="0"/>
            </w:pPr>
            <w:r>
              <w:t>0</w:t>
            </w:r>
          </w:p>
        </w:tc>
        <w:tc>
          <w:tcPr>
            <w:tcW w:w="598" w:type="pct"/>
            <w:tcBorders>
              <w:top w:val="single" w:sz="4" w:space="0" w:color="auto"/>
              <w:left w:val="single" w:sz="8" w:space="0" w:color="auto"/>
              <w:bottom w:val="single" w:sz="4" w:space="0" w:color="auto"/>
              <w:right w:val="single" w:sz="8" w:space="0" w:color="auto"/>
            </w:tcBorders>
          </w:tcPr>
          <w:p w:rsidR="002D0750" w:rsidRPr="00A90A3B" w:rsidRDefault="002D0750" w:rsidP="00971177">
            <w:pPr>
              <w:autoSpaceDE w:val="0"/>
              <w:autoSpaceDN w:val="0"/>
              <w:adjustRightInd w:val="0"/>
            </w:pPr>
            <w:r w:rsidRPr="00A90A3B">
              <w:t>12,7</w:t>
            </w:r>
          </w:p>
        </w:tc>
        <w:tc>
          <w:tcPr>
            <w:tcW w:w="414" w:type="pct"/>
            <w:tcBorders>
              <w:top w:val="single" w:sz="4" w:space="0" w:color="auto"/>
              <w:left w:val="single" w:sz="8" w:space="0" w:color="auto"/>
              <w:bottom w:val="single" w:sz="4" w:space="0" w:color="auto"/>
              <w:right w:val="single" w:sz="8" w:space="0" w:color="auto"/>
            </w:tcBorders>
          </w:tcPr>
          <w:p w:rsidR="002D0750" w:rsidRPr="00412486" w:rsidRDefault="002D0750" w:rsidP="00971177">
            <w:pPr>
              <w:autoSpaceDE w:val="0"/>
              <w:autoSpaceDN w:val="0"/>
              <w:adjustRightInd w:val="0"/>
              <w:rPr>
                <w:b/>
                <w:sz w:val="24"/>
                <w:szCs w:val="24"/>
              </w:rPr>
            </w:pPr>
            <w:r w:rsidRPr="00412486">
              <w:rPr>
                <w:b/>
                <w:sz w:val="24"/>
                <w:szCs w:val="24"/>
              </w:rPr>
              <w:t>19,7</w:t>
            </w:r>
          </w:p>
        </w:tc>
        <w:tc>
          <w:tcPr>
            <w:tcW w:w="415" w:type="pct"/>
            <w:tcBorders>
              <w:top w:val="single" w:sz="4" w:space="0" w:color="auto"/>
              <w:left w:val="single" w:sz="8" w:space="0" w:color="auto"/>
              <w:bottom w:val="single" w:sz="4" w:space="0" w:color="auto"/>
              <w:right w:val="single" w:sz="8" w:space="0" w:color="auto"/>
            </w:tcBorders>
          </w:tcPr>
          <w:p w:rsidR="002D0750" w:rsidRDefault="002D0750" w:rsidP="00971177">
            <w:pPr>
              <w:autoSpaceDE w:val="0"/>
              <w:autoSpaceDN w:val="0"/>
              <w:adjustRightInd w:val="0"/>
            </w:pPr>
            <w:r>
              <w:t>0</w:t>
            </w:r>
          </w:p>
        </w:tc>
        <w:tc>
          <w:tcPr>
            <w:tcW w:w="300" w:type="pct"/>
            <w:tcBorders>
              <w:top w:val="single" w:sz="4" w:space="0" w:color="auto"/>
              <w:left w:val="single" w:sz="8" w:space="0" w:color="auto"/>
              <w:bottom w:val="single" w:sz="4" w:space="0" w:color="auto"/>
              <w:right w:val="single" w:sz="8" w:space="0" w:color="auto"/>
            </w:tcBorders>
          </w:tcPr>
          <w:p w:rsidR="002D0750" w:rsidRDefault="002D0750" w:rsidP="00971177">
            <w:pPr>
              <w:autoSpaceDE w:val="0"/>
              <w:autoSpaceDN w:val="0"/>
              <w:adjustRightInd w:val="0"/>
            </w:pPr>
            <w:r>
              <w:t>0</w:t>
            </w:r>
          </w:p>
        </w:tc>
        <w:tc>
          <w:tcPr>
            <w:tcW w:w="346" w:type="pct"/>
            <w:tcBorders>
              <w:top w:val="single" w:sz="4" w:space="0" w:color="auto"/>
              <w:left w:val="single" w:sz="8" w:space="0" w:color="auto"/>
              <w:bottom w:val="single" w:sz="4" w:space="0" w:color="auto"/>
              <w:right w:val="single" w:sz="8" w:space="0" w:color="auto"/>
            </w:tcBorders>
          </w:tcPr>
          <w:p w:rsidR="002D0750" w:rsidRDefault="006833D5" w:rsidP="00971177">
            <w:pPr>
              <w:autoSpaceDE w:val="0"/>
              <w:autoSpaceDN w:val="0"/>
              <w:adjustRightInd w:val="0"/>
              <w:rPr>
                <w:b/>
              </w:rPr>
            </w:pPr>
            <w:r>
              <w:t>32,4</w:t>
            </w:r>
          </w:p>
        </w:tc>
      </w:tr>
      <w:tr w:rsidR="002D0750" w:rsidRPr="00754DE9" w:rsidTr="00971177">
        <w:trPr>
          <w:trHeight w:val="281"/>
          <w:tblCellSpacing w:w="5" w:type="nil"/>
        </w:trPr>
        <w:tc>
          <w:tcPr>
            <w:tcW w:w="393" w:type="pct"/>
            <w:vMerge/>
            <w:tcBorders>
              <w:left w:val="single" w:sz="4" w:space="0" w:color="auto"/>
              <w:right w:val="single" w:sz="4" w:space="0" w:color="auto"/>
            </w:tcBorders>
          </w:tcPr>
          <w:p w:rsidR="002D0750" w:rsidRPr="002D7858" w:rsidRDefault="002D0750" w:rsidP="00971177">
            <w:pPr>
              <w:autoSpaceDE w:val="0"/>
              <w:autoSpaceDN w:val="0"/>
              <w:adjustRightInd w:val="0"/>
            </w:pPr>
          </w:p>
        </w:tc>
        <w:tc>
          <w:tcPr>
            <w:tcW w:w="460" w:type="pct"/>
            <w:vMerge/>
            <w:tcBorders>
              <w:left w:val="single" w:sz="4" w:space="0" w:color="auto"/>
              <w:right w:val="single" w:sz="4" w:space="0" w:color="auto"/>
            </w:tcBorders>
          </w:tcPr>
          <w:p w:rsidR="002D0750" w:rsidRPr="00FC5184" w:rsidRDefault="002D0750" w:rsidP="00971177">
            <w:pPr>
              <w:autoSpaceDE w:val="0"/>
              <w:autoSpaceDN w:val="0"/>
              <w:adjustRightInd w:val="0"/>
            </w:pPr>
          </w:p>
        </w:tc>
        <w:tc>
          <w:tcPr>
            <w:tcW w:w="369" w:type="pct"/>
            <w:vMerge/>
            <w:tcBorders>
              <w:left w:val="single" w:sz="4" w:space="0" w:color="auto"/>
              <w:right w:val="single" w:sz="4" w:space="0" w:color="auto"/>
            </w:tcBorders>
          </w:tcPr>
          <w:p w:rsidR="002D0750" w:rsidRPr="002D7858" w:rsidRDefault="002D0750" w:rsidP="00971177">
            <w:pPr>
              <w:autoSpaceDE w:val="0"/>
              <w:autoSpaceDN w:val="0"/>
              <w:adjustRightInd w:val="0"/>
            </w:pPr>
          </w:p>
        </w:tc>
        <w:tc>
          <w:tcPr>
            <w:tcW w:w="552" w:type="pct"/>
            <w:vMerge/>
            <w:tcBorders>
              <w:left w:val="single" w:sz="4" w:space="0" w:color="auto"/>
              <w:right w:val="single" w:sz="4" w:space="0" w:color="auto"/>
            </w:tcBorders>
          </w:tcPr>
          <w:p w:rsidR="002D0750" w:rsidRPr="002D7858" w:rsidRDefault="002D0750" w:rsidP="00971177">
            <w:pPr>
              <w:autoSpaceDE w:val="0"/>
              <w:autoSpaceDN w:val="0"/>
              <w:adjustRightInd w:val="0"/>
            </w:pPr>
          </w:p>
        </w:tc>
        <w:tc>
          <w:tcPr>
            <w:tcW w:w="595" w:type="pct"/>
            <w:tcBorders>
              <w:top w:val="single" w:sz="4" w:space="0" w:color="auto"/>
              <w:left w:val="single" w:sz="4" w:space="0" w:color="auto"/>
              <w:bottom w:val="single" w:sz="4" w:space="0" w:color="auto"/>
              <w:right w:val="single" w:sz="8" w:space="0" w:color="auto"/>
            </w:tcBorders>
          </w:tcPr>
          <w:p w:rsidR="002D0750" w:rsidRPr="002D7858" w:rsidRDefault="002D0750" w:rsidP="00971177">
            <w:pPr>
              <w:autoSpaceDE w:val="0"/>
              <w:autoSpaceDN w:val="0"/>
              <w:adjustRightInd w:val="0"/>
            </w:pPr>
            <w:r>
              <w:t xml:space="preserve"> Бюджет района</w:t>
            </w:r>
          </w:p>
        </w:tc>
        <w:tc>
          <w:tcPr>
            <w:tcW w:w="558" w:type="pct"/>
            <w:tcBorders>
              <w:top w:val="single" w:sz="4" w:space="0" w:color="auto"/>
              <w:left w:val="single" w:sz="8" w:space="0" w:color="auto"/>
              <w:bottom w:val="single" w:sz="4" w:space="0" w:color="auto"/>
              <w:right w:val="single" w:sz="8" w:space="0" w:color="auto"/>
            </w:tcBorders>
          </w:tcPr>
          <w:p w:rsidR="002D0750" w:rsidRDefault="002D0750" w:rsidP="00971177">
            <w:pPr>
              <w:autoSpaceDE w:val="0"/>
              <w:autoSpaceDN w:val="0"/>
              <w:adjustRightInd w:val="0"/>
            </w:pPr>
            <w:r>
              <w:t>0</w:t>
            </w:r>
          </w:p>
        </w:tc>
        <w:tc>
          <w:tcPr>
            <w:tcW w:w="598" w:type="pct"/>
            <w:tcBorders>
              <w:top w:val="single" w:sz="4" w:space="0" w:color="auto"/>
              <w:left w:val="single" w:sz="8" w:space="0" w:color="auto"/>
              <w:bottom w:val="single" w:sz="4" w:space="0" w:color="auto"/>
              <w:right w:val="single" w:sz="8" w:space="0" w:color="auto"/>
            </w:tcBorders>
          </w:tcPr>
          <w:p w:rsidR="002D0750" w:rsidRPr="00A90A3B" w:rsidRDefault="002D0750" w:rsidP="00971177">
            <w:pPr>
              <w:autoSpaceDE w:val="0"/>
              <w:autoSpaceDN w:val="0"/>
              <w:adjustRightInd w:val="0"/>
            </w:pPr>
            <w:r w:rsidRPr="00A90A3B">
              <w:t>0,6</w:t>
            </w:r>
          </w:p>
        </w:tc>
        <w:tc>
          <w:tcPr>
            <w:tcW w:w="414" w:type="pct"/>
            <w:tcBorders>
              <w:top w:val="single" w:sz="4" w:space="0" w:color="auto"/>
              <w:left w:val="single" w:sz="8" w:space="0" w:color="auto"/>
              <w:bottom w:val="single" w:sz="4" w:space="0" w:color="auto"/>
              <w:right w:val="single" w:sz="8" w:space="0" w:color="auto"/>
            </w:tcBorders>
          </w:tcPr>
          <w:p w:rsidR="002D0750" w:rsidRPr="00412486" w:rsidRDefault="002D0750" w:rsidP="00971177">
            <w:pPr>
              <w:autoSpaceDE w:val="0"/>
              <w:autoSpaceDN w:val="0"/>
              <w:adjustRightInd w:val="0"/>
              <w:rPr>
                <w:sz w:val="24"/>
                <w:szCs w:val="24"/>
              </w:rPr>
            </w:pPr>
            <w:r w:rsidRPr="00412486">
              <w:rPr>
                <w:sz w:val="24"/>
                <w:szCs w:val="24"/>
              </w:rPr>
              <w:t>1,0</w:t>
            </w:r>
          </w:p>
        </w:tc>
        <w:tc>
          <w:tcPr>
            <w:tcW w:w="415" w:type="pct"/>
            <w:tcBorders>
              <w:top w:val="single" w:sz="4" w:space="0" w:color="auto"/>
              <w:left w:val="single" w:sz="8" w:space="0" w:color="auto"/>
              <w:bottom w:val="single" w:sz="4" w:space="0" w:color="auto"/>
              <w:right w:val="single" w:sz="8" w:space="0" w:color="auto"/>
            </w:tcBorders>
          </w:tcPr>
          <w:p w:rsidR="002D0750" w:rsidRDefault="002D0750" w:rsidP="00971177">
            <w:pPr>
              <w:autoSpaceDE w:val="0"/>
              <w:autoSpaceDN w:val="0"/>
              <w:adjustRightInd w:val="0"/>
            </w:pPr>
            <w:r>
              <w:t>0</w:t>
            </w:r>
          </w:p>
        </w:tc>
        <w:tc>
          <w:tcPr>
            <w:tcW w:w="300" w:type="pct"/>
            <w:tcBorders>
              <w:top w:val="single" w:sz="4" w:space="0" w:color="auto"/>
              <w:left w:val="single" w:sz="8" w:space="0" w:color="auto"/>
              <w:bottom w:val="single" w:sz="4" w:space="0" w:color="auto"/>
              <w:right w:val="single" w:sz="8" w:space="0" w:color="auto"/>
            </w:tcBorders>
          </w:tcPr>
          <w:p w:rsidR="002D0750" w:rsidRDefault="002D0750" w:rsidP="00971177">
            <w:pPr>
              <w:autoSpaceDE w:val="0"/>
              <w:autoSpaceDN w:val="0"/>
              <w:adjustRightInd w:val="0"/>
            </w:pPr>
            <w:r>
              <w:t>0</w:t>
            </w:r>
          </w:p>
        </w:tc>
        <w:tc>
          <w:tcPr>
            <w:tcW w:w="346" w:type="pct"/>
            <w:tcBorders>
              <w:top w:val="single" w:sz="4" w:space="0" w:color="auto"/>
              <w:left w:val="single" w:sz="8" w:space="0" w:color="auto"/>
              <w:bottom w:val="single" w:sz="4" w:space="0" w:color="auto"/>
              <w:right w:val="single" w:sz="8" w:space="0" w:color="auto"/>
            </w:tcBorders>
          </w:tcPr>
          <w:p w:rsidR="002D0750" w:rsidRDefault="006833D5" w:rsidP="00971177">
            <w:pPr>
              <w:autoSpaceDE w:val="0"/>
              <w:autoSpaceDN w:val="0"/>
              <w:adjustRightInd w:val="0"/>
              <w:rPr>
                <w:b/>
              </w:rPr>
            </w:pPr>
            <w:r>
              <w:rPr>
                <w:b/>
              </w:rPr>
              <w:t>1</w:t>
            </w:r>
            <w:r w:rsidR="002D0750">
              <w:rPr>
                <w:b/>
              </w:rPr>
              <w:t>,6</w:t>
            </w:r>
          </w:p>
        </w:tc>
      </w:tr>
      <w:tr w:rsidR="002D0750" w:rsidRPr="00754DE9" w:rsidTr="00971177">
        <w:trPr>
          <w:trHeight w:val="281"/>
          <w:tblCellSpacing w:w="5" w:type="nil"/>
        </w:trPr>
        <w:tc>
          <w:tcPr>
            <w:tcW w:w="393" w:type="pct"/>
            <w:vMerge/>
            <w:tcBorders>
              <w:left w:val="single" w:sz="4" w:space="0" w:color="auto"/>
              <w:right w:val="single" w:sz="4" w:space="0" w:color="auto"/>
            </w:tcBorders>
          </w:tcPr>
          <w:p w:rsidR="002D0750" w:rsidRPr="002D7858" w:rsidRDefault="002D0750" w:rsidP="00971177">
            <w:pPr>
              <w:autoSpaceDE w:val="0"/>
              <w:autoSpaceDN w:val="0"/>
              <w:adjustRightInd w:val="0"/>
            </w:pPr>
          </w:p>
        </w:tc>
        <w:tc>
          <w:tcPr>
            <w:tcW w:w="460" w:type="pct"/>
            <w:vMerge/>
            <w:tcBorders>
              <w:left w:val="single" w:sz="4" w:space="0" w:color="auto"/>
              <w:right w:val="single" w:sz="4" w:space="0" w:color="auto"/>
            </w:tcBorders>
          </w:tcPr>
          <w:p w:rsidR="002D0750" w:rsidRPr="00FC5184" w:rsidRDefault="002D0750" w:rsidP="00971177">
            <w:pPr>
              <w:autoSpaceDE w:val="0"/>
              <w:autoSpaceDN w:val="0"/>
              <w:adjustRightInd w:val="0"/>
            </w:pPr>
          </w:p>
        </w:tc>
        <w:tc>
          <w:tcPr>
            <w:tcW w:w="369" w:type="pct"/>
            <w:vMerge/>
            <w:tcBorders>
              <w:left w:val="single" w:sz="4" w:space="0" w:color="auto"/>
              <w:right w:val="single" w:sz="4" w:space="0" w:color="auto"/>
            </w:tcBorders>
          </w:tcPr>
          <w:p w:rsidR="002D0750" w:rsidRPr="002D7858" w:rsidRDefault="002D0750" w:rsidP="00971177">
            <w:pPr>
              <w:autoSpaceDE w:val="0"/>
              <w:autoSpaceDN w:val="0"/>
              <w:adjustRightInd w:val="0"/>
            </w:pPr>
          </w:p>
        </w:tc>
        <w:tc>
          <w:tcPr>
            <w:tcW w:w="552" w:type="pct"/>
            <w:vMerge/>
            <w:tcBorders>
              <w:left w:val="single" w:sz="4" w:space="0" w:color="auto"/>
              <w:right w:val="single" w:sz="4" w:space="0" w:color="auto"/>
            </w:tcBorders>
          </w:tcPr>
          <w:p w:rsidR="002D0750" w:rsidRPr="002D7858" w:rsidRDefault="002D0750" w:rsidP="00971177">
            <w:pPr>
              <w:autoSpaceDE w:val="0"/>
              <w:autoSpaceDN w:val="0"/>
              <w:adjustRightInd w:val="0"/>
            </w:pPr>
          </w:p>
        </w:tc>
        <w:tc>
          <w:tcPr>
            <w:tcW w:w="595" w:type="pct"/>
            <w:tcBorders>
              <w:top w:val="single" w:sz="4" w:space="0" w:color="auto"/>
              <w:left w:val="single" w:sz="4" w:space="0" w:color="auto"/>
              <w:bottom w:val="single" w:sz="4" w:space="0" w:color="auto"/>
              <w:right w:val="single" w:sz="8" w:space="0" w:color="auto"/>
            </w:tcBorders>
          </w:tcPr>
          <w:p w:rsidR="002D0750" w:rsidRPr="002D7858" w:rsidRDefault="002D0750" w:rsidP="00971177">
            <w:pPr>
              <w:autoSpaceDE w:val="0"/>
              <w:autoSpaceDN w:val="0"/>
              <w:adjustRightInd w:val="0"/>
            </w:pPr>
            <w:r>
              <w:t>Средства областного бюджета</w:t>
            </w:r>
          </w:p>
        </w:tc>
        <w:tc>
          <w:tcPr>
            <w:tcW w:w="558" w:type="pct"/>
            <w:tcBorders>
              <w:top w:val="single" w:sz="4" w:space="0" w:color="auto"/>
              <w:left w:val="single" w:sz="8" w:space="0" w:color="auto"/>
              <w:bottom w:val="single" w:sz="4" w:space="0" w:color="auto"/>
              <w:right w:val="single" w:sz="8" w:space="0" w:color="auto"/>
            </w:tcBorders>
          </w:tcPr>
          <w:p w:rsidR="002D0750" w:rsidRDefault="002D0750" w:rsidP="00971177">
            <w:pPr>
              <w:autoSpaceDE w:val="0"/>
              <w:autoSpaceDN w:val="0"/>
              <w:adjustRightInd w:val="0"/>
            </w:pPr>
            <w:r>
              <w:t>0</w:t>
            </w:r>
          </w:p>
        </w:tc>
        <w:tc>
          <w:tcPr>
            <w:tcW w:w="598" w:type="pct"/>
            <w:tcBorders>
              <w:top w:val="single" w:sz="4" w:space="0" w:color="auto"/>
              <w:left w:val="single" w:sz="8" w:space="0" w:color="auto"/>
              <w:bottom w:val="single" w:sz="4" w:space="0" w:color="auto"/>
              <w:right w:val="single" w:sz="8" w:space="0" w:color="auto"/>
            </w:tcBorders>
          </w:tcPr>
          <w:p w:rsidR="002D0750" w:rsidRPr="00A90A3B" w:rsidRDefault="002D0750" w:rsidP="00971177">
            <w:pPr>
              <w:autoSpaceDE w:val="0"/>
              <w:autoSpaceDN w:val="0"/>
              <w:adjustRightInd w:val="0"/>
            </w:pPr>
            <w:r w:rsidRPr="00A90A3B">
              <w:t>0</w:t>
            </w:r>
          </w:p>
        </w:tc>
        <w:tc>
          <w:tcPr>
            <w:tcW w:w="414" w:type="pct"/>
            <w:tcBorders>
              <w:top w:val="single" w:sz="4" w:space="0" w:color="auto"/>
              <w:left w:val="single" w:sz="8" w:space="0" w:color="auto"/>
              <w:bottom w:val="single" w:sz="4" w:space="0" w:color="auto"/>
              <w:right w:val="single" w:sz="8" w:space="0" w:color="auto"/>
            </w:tcBorders>
          </w:tcPr>
          <w:p w:rsidR="002D0750" w:rsidRPr="00412486" w:rsidRDefault="002D0750" w:rsidP="00971177">
            <w:pPr>
              <w:autoSpaceDE w:val="0"/>
              <w:autoSpaceDN w:val="0"/>
              <w:adjustRightInd w:val="0"/>
              <w:rPr>
                <w:sz w:val="24"/>
                <w:szCs w:val="24"/>
              </w:rPr>
            </w:pPr>
            <w:r w:rsidRPr="00412486">
              <w:rPr>
                <w:sz w:val="24"/>
                <w:szCs w:val="24"/>
              </w:rPr>
              <w:t>0</w:t>
            </w:r>
          </w:p>
        </w:tc>
        <w:tc>
          <w:tcPr>
            <w:tcW w:w="415" w:type="pct"/>
            <w:tcBorders>
              <w:top w:val="single" w:sz="4" w:space="0" w:color="auto"/>
              <w:left w:val="single" w:sz="8" w:space="0" w:color="auto"/>
              <w:bottom w:val="single" w:sz="4" w:space="0" w:color="auto"/>
              <w:right w:val="single" w:sz="8" w:space="0" w:color="auto"/>
            </w:tcBorders>
          </w:tcPr>
          <w:p w:rsidR="002D0750" w:rsidRDefault="002D0750" w:rsidP="00971177">
            <w:pPr>
              <w:autoSpaceDE w:val="0"/>
              <w:autoSpaceDN w:val="0"/>
              <w:adjustRightInd w:val="0"/>
            </w:pPr>
            <w:r>
              <w:t>0</w:t>
            </w:r>
          </w:p>
        </w:tc>
        <w:tc>
          <w:tcPr>
            <w:tcW w:w="300" w:type="pct"/>
            <w:tcBorders>
              <w:top w:val="single" w:sz="4" w:space="0" w:color="auto"/>
              <w:left w:val="single" w:sz="8" w:space="0" w:color="auto"/>
              <w:bottom w:val="single" w:sz="4" w:space="0" w:color="auto"/>
              <w:right w:val="single" w:sz="8" w:space="0" w:color="auto"/>
            </w:tcBorders>
          </w:tcPr>
          <w:p w:rsidR="002D0750" w:rsidRDefault="002D0750" w:rsidP="00971177">
            <w:pPr>
              <w:autoSpaceDE w:val="0"/>
              <w:autoSpaceDN w:val="0"/>
              <w:adjustRightInd w:val="0"/>
            </w:pPr>
            <w:r>
              <w:t>0</w:t>
            </w:r>
          </w:p>
        </w:tc>
        <w:tc>
          <w:tcPr>
            <w:tcW w:w="346" w:type="pct"/>
            <w:tcBorders>
              <w:top w:val="single" w:sz="4" w:space="0" w:color="auto"/>
              <w:left w:val="single" w:sz="8" w:space="0" w:color="auto"/>
              <w:bottom w:val="single" w:sz="4" w:space="0" w:color="auto"/>
              <w:right w:val="single" w:sz="8" w:space="0" w:color="auto"/>
            </w:tcBorders>
          </w:tcPr>
          <w:p w:rsidR="002D0750" w:rsidRDefault="002D0750" w:rsidP="00971177">
            <w:pPr>
              <w:autoSpaceDE w:val="0"/>
              <w:autoSpaceDN w:val="0"/>
              <w:adjustRightInd w:val="0"/>
              <w:rPr>
                <w:b/>
              </w:rPr>
            </w:pPr>
            <w:r>
              <w:rPr>
                <w:b/>
              </w:rPr>
              <w:t>0</w:t>
            </w:r>
          </w:p>
        </w:tc>
      </w:tr>
      <w:tr w:rsidR="002D0750" w:rsidRPr="00754DE9" w:rsidTr="00971177">
        <w:trPr>
          <w:trHeight w:val="281"/>
          <w:tblCellSpacing w:w="5" w:type="nil"/>
        </w:trPr>
        <w:tc>
          <w:tcPr>
            <w:tcW w:w="393" w:type="pct"/>
            <w:vMerge/>
            <w:tcBorders>
              <w:left w:val="single" w:sz="4" w:space="0" w:color="auto"/>
              <w:bottom w:val="single" w:sz="4" w:space="0" w:color="auto"/>
              <w:right w:val="single" w:sz="4" w:space="0" w:color="auto"/>
            </w:tcBorders>
          </w:tcPr>
          <w:p w:rsidR="002D0750" w:rsidRPr="002D7858" w:rsidRDefault="002D0750" w:rsidP="00971177">
            <w:pPr>
              <w:autoSpaceDE w:val="0"/>
              <w:autoSpaceDN w:val="0"/>
              <w:adjustRightInd w:val="0"/>
            </w:pPr>
          </w:p>
        </w:tc>
        <w:tc>
          <w:tcPr>
            <w:tcW w:w="460" w:type="pct"/>
            <w:vMerge/>
            <w:tcBorders>
              <w:left w:val="single" w:sz="4" w:space="0" w:color="auto"/>
              <w:bottom w:val="single" w:sz="4" w:space="0" w:color="auto"/>
              <w:right w:val="single" w:sz="4" w:space="0" w:color="auto"/>
            </w:tcBorders>
          </w:tcPr>
          <w:p w:rsidR="002D0750" w:rsidRPr="00FC5184" w:rsidRDefault="002D0750" w:rsidP="00971177">
            <w:pPr>
              <w:autoSpaceDE w:val="0"/>
              <w:autoSpaceDN w:val="0"/>
              <w:adjustRightInd w:val="0"/>
            </w:pPr>
          </w:p>
        </w:tc>
        <w:tc>
          <w:tcPr>
            <w:tcW w:w="369" w:type="pct"/>
            <w:vMerge/>
            <w:tcBorders>
              <w:left w:val="single" w:sz="4" w:space="0" w:color="auto"/>
              <w:bottom w:val="single" w:sz="4" w:space="0" w:color="auto"/>
              <w:right w:val="single" w:sz="4" w:space="0" w:color="auto"/>
            </w:tcBorders>
          </w:tcPr>
          <w:p w:rsidR="002D0750" w:rsidRPr="002D7858" w:rsidRDefault="002D0750" w:rsidP="00971177">
            <w:pPr>
              <w:autoSpaceDE w:val="0"/>
              <w:autoSpaceDN w:val="0"/>
              <w:adjustRightInd w:val="0"/>
            </w:pPr>
          </w:p>
        </w:tc>
        <w:tc>
          <w:tcPr>
            <w:tcW w:w="552" w:type="pct"/>
            <w:vMerge/>
            <w:tcBorders>
              <w:left w:val="single" w:sz="4" w:space="0" w:color="auto"/>
              <w:bottom w:val="single" w:sz="4" w:space="0" w:color="auto"/>
              <w:right w:val="single" w:sz="4" w:space="0" w:color="auto"/>
            </w:tcBorders>
          </w:tcPr>
          <w:p w:rsidR="002D0750" w:rsidRPr="002D7858" w:rsidRDefault="002D0750" w:rsidP="00971177">
            <w:pPr>
              <w:autoSpaceDE w:val="0"/>
              <w:autoSpaceDN w:val="0"/>
              <w:adjustRightInd w:val="0"/>
            </w:pPr>
          </w:p>
        </w:tc>
        <w:tc>
          <w:tcPr>
            <w:tcW w:w="595" w:type="pct"/>
            <w:tcBorders>
              <w:top w:val="single" w:sz="4" w:space="0" w:color="auto"/>
              <w:left w:val="single" w:sz="4" w:space="0" w:color="auto"/>
              <w:bottom w:val="single" w:sz="8" w:space="0" w:color="auto"/>
              <w:right w:val="single" w:sz="8" w:space="0" w:color="auto"/>
            </w:tcBorders>
          </w:tcPr>
          <w:p w:rsidR="002D0750" w:rsidRPr="002D7858" w:rsidRDefault="002D0750" w:rsidP="00971177">
            <w:pPr>
              <w:autoSpaceDE w:val="0"/>
              <w:autoSpaceDN w:val="0"/>
              <w:adjustRightInd w:val="0"/>
            </w:pPr>
            <w:r w:rsidRPr="002D7858">
              <w:t>С</w:t>
            </w:r>
            <w:r>
              <w:t>редства федерального бюджета</w:t>
            </w:r>
          </w:p>
        </w:tc>
        <w:tc>
          <w:tcPr>
            <w:tcW w:w="558" w:type="pct"/>
            <w:tcBorders>
              <w:top w:val="single" w:sz="4" w:space="0" w:color="auto"/>
              <w:left w:val="single" w:sz="8" w:space="0" w:color="auto"/>
              <w:bottom w:val="single" w:sz="8" w:space="0" w:color="auto"/>
              <w:right w:val="single" w:sz="8" w:space="0" w:color="auto"/>
            </w:tcBorders>
          </w:tcPr>
          <w:p w:rsidR="002D0750" w:rsidRDefault="002D0750" w:rsidP="00971177">
            <w:pPr>
              <w:autoSpaceDE w:val="0"/>
              <w:autoSpaceDN w:val="0"/>
              <w:adjustRightInd w:val="0"/>
            </w:pPr>
            <w:r>
              <w:t>0</w:t>
            </w:r>
          </w:p>
        </w:tc>
        <w:tc>
          <w:tcPr>
            <w:tcW w:w="598" w:type="pct"/>
            <w:tcBorders>
              <w:top w:val="single" w:sz="4" w:space="0" w:color="auto"/>
              <w:left w:val="single" w:sz="8" w:space="0" w:color="auto"/>
              <w:bottom w:val="single" w:sz="8" w:space="0" w:color="auto"/>
              <w:right w:val="single" w:sz="8" w:space="0" w:color="auto"/>
            </w:tcBorders>
          </w:tcPr>
          <w:p w:rsidR="002D0750" w:rsidRPr="00A90A3B" w:rsidRDefault="002D0750" w:rsidP="00971177">
            <w:pPr>
              <w:autoSpaceDE w:val="0"/>
              <w:autoSpaceDN w:val="0"/>
              <w:adjustRightInd w:val="0"/>
            </w:pPr>
            <w:r w:rsidRPr="00A90A3B">
              <w:t>12,1</w:t>
            </w:r>
          </w:p>
        </w:tc>
        <w:tc>
          <w:tcPr>
            <w:tcW w:w="414" w:type="pct"/>
            <w:tcBorders>
              <w:top w:val="single" w:sz="4" w:space="0" w:color="auto"/>
              <w:left w:val="single" w:sz="8" w:space="0" w:color="auto"/>
              <w:bottom w:val="single" w:sz="8" w:space="0" w:color="auto"/>
              <w:right w:val="single" w:sz="8" w:space="0" w:color="auto"/>
            </w:tcBorders>
          </w:tcPr>
          <w:p w:rsidR="002D0750" w:rsidRPr="00412486" w:rsidRDefault="002D0750" w:rsidP="00971177">
            <w:pPr>
              <w:autoSpaceDE w:val="0"/>
              <w:autoSpaceDN w:val="0"/>
              <w:adjustRightInd w:val="0"/>
              <w:rPr>
                <w:sz w:val="24"/>
                <w:szCs w:val="24"/>
              </w:rPr>
            </w:pPr>
            <w:r w:rsidRPr="00412486">
              <w:rPr>
                <w:sz w:val="24"/>
                <w:szCs w:val="24"/>
              </w:rPr>
              <w:t>18,7</w:t>
            </w:r>
          </w:p>
        </w:tc>
        <w:tc>
          <w:tcPr>
            <w:tcW w:w="415" w:type="pct"/>
            <w:tcBorders>
              <w:top w:val="single" w:sz="4" w:space="0" w:color="auto"/>
              <w:left w:val="single" w:sz="8" w:space="0" w:color="auto"/>
              <w:bottom w:val="single" w:sz="8" w:space="0" w:color="auto"/>
              <w:right w:val="single" w:sz="8" w:space="0" w:color="auto"/>
            </w:tcBorders>
          </w:tcPr>
          <w:p w:rsidR="002D0750" w:rsidRDefault="002D0750" w:rsidP="00971177">
            <w:pPr>
              <w:autoSpaceDE w:val="0"/>
              <w:autoSpaceDN w:val="0"/>
              <w:adjustRightInd w:val="0"/>
            </w:pPr>
            <w:r>
              <w:t>0</w:t>
            </w:r>
          </w:p>
        </w:tc>
        <w:tc>
          <w:tcPr>
            <w:tcW w:w="300" w:type="pct"/>
            <w:tcBorders>
              <w:top w:val="single" w:sz="4" w:space="0" w:color="auto"/>
              <w:left w:val="single" w:sz="8" w:space="0" w:color="auto"/>
              <w:bottom w:val="single" w:sz="8" w:space="0" w:color="auto"/>
              <w:right w:val="single" w:sz="8" w:space="0" w:color="auto"/>
            </w:tcBorders>
          </w:tcPr>
          <w:p w:rsidR="002D0750" w:rsidRDefault="002D0750" w:rsidP="00971177">
            <w:pPr>
              <w:autoSpaceDE w:val="0"/>
              <w:autoSpaceDN w:val="0"/>
              <w:adjustRightInd w:val="0"/>
            </w:pPr>
            <w:r>
              <w:t>0</w:t>
            </w:r>
          </w:p>
        </w:tc>
        <w:tc>
          <w:tcPr>
            <w:tcW w:w="346" w:type="pct"/>
            <w:tcBorders>
              <w:top w:val="single" w:sz="4" w:space="0" w:color="auto"/>
              <w:left w:val="single" w:sz="8" w:space="0" w:color="auto"/>
              <w:bottom w:val="single" w:sz="8" w:space="0" w:color="auto"/>
              <w:right w:val="single" w:sz="8" w:space="0" w:color="auto"/>
            </w:tcBorders>
          </w:tcPr>
          <w:p w:rsidR="002D0750" w:rsidRDefault="006833D5" w:rsidP="00971177">
            <w:pPr>
              <w:autoSpaceDE w:val="0"/>
              <w:autoSpaceDN w:val="0"/>
              <w:adjustRightInd w:val="0"/>
              <w:rPr>
                <w:b/>
              </w:rPr>
            </w:pPr>
            <w:r>
              <w:t>30,8</w:t>
            </w:r>
          </w:p>
        </w:tc>
      </w:tr>
      <w:tr w:rsidR="00712E4B" w:rsidRPr="00754DE9" w:rsidTr="00971177">
        <w:trPr>
          <w:trHeight w:val="281"/>
          <w:tblCellSpacing w:w="5" w:type="nil"/>
        </w:trPr>
        <w:tc>
          <w:tcPr>
            <w:tcW w:w="393" w:type="pct"/>
            <w:vMerge w:val="restart"/>
            <w:tcBorders>
              <w:left w:val="single" w:sz="8" w:space="0" w:color="auto"/>
              <w:right w:val="single" w:sz="8" w:space="0" w:color="auto"/>
            </w:tcBorders>
          </w:tcPr>
          <w:p w:rsidR="00712E4B" w:rsidRPr="002D7858" w:rsidRDefault="00712E4B" w:rsidP="00971177">
            <w:pPr>
              <w:autoSpaceDE w:val="0"/>
              <w:autoSpaceDN w:val="0"/>
              <w:adjustRightInd w:val="0"/>
            </w:pPr>
            <w:r w:rsidRPr="002D7858">
              <w:t xml:space="preserve">Основное мероприятие </w:t>
            </w:r>
            <w:r w:rsidRPr="002D7858">
              <w:rPr>
                <w:i/>
                <w:lang w:val="en-US"/>
              </w:rPr>
              <w:t>n</w:t>
            </w:r>
            <w:r>
              <w:t>.5</w:t>
            </w:r>
          </w:p>
          <w:p w:rsidR="00712E4B" w:rsidRPr="002D7858" w:rsidRDefault="00712E4B" w:rsidP="00971177">
            <w:pPr>
              <w:autoSpaceDE w:val="0"/>
              <w:autoSpaceDN w:val="0"/>
              <w:adjustRightInd w:val="0"/>
            </w:pPr>
          </w:p>
        </w:tc>
        <w:tc>
          <w:tcPr>
            <w:tcW w:w="460" w:type="pct"/>
            <w:vMerge w:val="restart"/>
            <w:tcBorders>
              <w:left w:val="single" w:sz="8" w:space="0" w:color="auto"/>
              <w:right w:val="single" w:sz="8" w:space="0" w:color="auto"/>
            </w:tcBorders>
          </w:tcPr>
          <w:p w:rsidR="00712E4B" w:rsidRPr="00864EBF" w:rsidRDefault="00712E4B" w:rsidP="00971177">
            <w:pPr>
              <w:autoSpaceDE w:val="0"/>
              <w:autoSpaceDN w:val="0"/>
              <w:adjustRightInd w:val="0"/>
            </w:pPr>
            <w:r w:rsidRPr="00864EBF">
              <w:t xml:space="preserve">Проведение мероприятий по подключению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w:t>
            </w:r>
          </w:p>
        </w:tc>
        <w:tc>
          <w:tcPr>
            <w:tcW w:w="369" w:type="pct"/>
            <w:vMerge w:val="restart"/>
            <w:tcBorders>
              <w:left w:val="single" w:sz="8" w:space="0" w:color="auto"/>
              <w:right w:val="single" w:sz="8" w:space="0" w:color="auto"/>
            </w:tcBorders>
          </w:tcPr>
          <w:p w:rsidR="00712E4B" w:rsidRDefault="00712E4B" w:rsidP="00971177">
            <w:pPr>
              <w:autoSpaceDE w:val="0"/>
              <w:autoSpaceDN w:val="0"/>
              <w:adjustRightInd w:val="0"/>
            </w:pPr>
            <w:r w:rsidRPr="002D7858">
              <w:t xml:space="preserve">МКУК </w:t>
            </w:r>
          </w:p>
          <w:p w:rsidR="00712E4B" w:rsidRPr="002D7858" w:rsidRDefault="00712E4B" w:rsidP="00971177">
            <w:pPr>
              <w:autoSpaceDE w:val="0"/>
              <w:autoSpaceDN w:val="0"/>
              <w:adjustRightInd w:val="0"/>
            </w:pPr>
            <w:r>
              <w:t>«</w:t>
            </w:r>
            <w:r w:rsidRPr="002D7858">
              <w:t>МЦБС»</w:t>
            </w:r>
          </w:p>
        </w:tc>
        <w:tc>
          <w:tcPr>
            <w:tcW w:w="552" w:type="pct"/>
            <w:vMerge w:val="restart"/>
            <w:tcBorders>
              <w:left w:val="single" w:sz="8" w:space="0" w:color="auto"/>
              <w:right w:val="single" w:sz="8" w:space="0" w:color="auto"/>
            </w:tcBorders>
          </w:tcPr>
          <w:p w:rsidR="00712E4B" w:rsidRPr="002D7858" w:rsidRDefault="00712E4B" w:rsidP="00971177">
            <w:pPr>
              <w:autoSpaceDE w:val="0"/>
              <w:autoSpaceDN w:val="0"/>
              <w:adjustRightInd w:val="0"/>
            </w:pPr>
            <w:r>
              <w:t>№5</w:t>
            </w:r>
          </w:p>
        </w:tc>
        <w:tc>
          <w:tcPr>
            <w:tcW w:w="595" w:type="pct"/>
            <w:tcBorders>
              <w:top w:val="single" w:sz="4" w:space="0" w:color="auto"/>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rsidRPr="002D7858">
              <w:t>всего, в том числе</w:t>
            </w:r>
          </w:p>
        </w:tc>
        <w:tc>
          <w:tcPr>
            <w:tcW w:w="558"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598" w:type="pct"/>
            <w:tcBorders>
              <w:top w:val="single" w:sz="4" w:space="0" w:color="auto"/>
              <w:left w:val="single" w:sz="8" w:space="0" w:color="auto"/>
              <w:bottom w:val="single" w:sz="8" w:space="0" w:color="auto"/>
              <w:right w:val="single" w:sz="8" w:space="0" w:color="auto"/>
            </w:tcBorders>
          </w:tcPr>
          <w:p w:rsidR="00712E4B" w:rsidRPr="00A90A3B" w:rsidRDefault="00712E4B" w:rsidP="00971177">
            <w:pPr>
              <w:autoSpaceDE w:val="0"/>
              <w:autoSpaceDN w:val="0"/>
              <w:adjustRightInd w:val="0"/>
            </w:pPr>
            <w:r w:rsidRPr="00A90A3B">
              <w:t>61,4</w:t>
            </w:r>
          </w:p>
        </w:tc>
        <w:tc>
          <w:tcPr>
            <w:tcW w:w="414"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415"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00"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46"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rPr>
                <w:b/>
              </w:rPr>
            </w:pPr>
            <w:r>
              <w:rPr>
                <w:b/>
              </w:rPr>
              <w:t>61,4</w:t>
            </w:r>
          </w:p>
        </w:tc>
      </w:tr>
      <w:tr w:rsidR="00712E4B" w:rsidRPr="00754DE9" w:rsidTr="00971177">
        <w:trPr>
          <w:trHeight w:val="281"/>
          <w:tblCellSpacing w:w="5" w:type="nil"/>
        </w:trPr>
        <w:tc>
          <w:tcPr>
            <w:tcW w:w="393"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right w:val="single" w:sz="8" w:space="0" w:color="auto"/>
            </w:tcBorders>
          </w:tcPr>
          <w:p w:rsidR="00712E4B" w:rsidRDefault="00712E4B" w:rsidP="00971177">
            <w:pPr>
              <w:autoSpaceDE w:val="0"/>
              <w:autoSpaceDN w:val="0"/>
              <w:adjustRightInd w:val="0"/>
              <w:rPr>
                <w:sz w:val="28"/>
                <w:szCs w:val="28"/>
              </w:rPr>
            </w:pPr>
          </w:p>
        </w:tc>
        <w:tc>
          <w:tcPr>
            <w:tcW w:w="369"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95" w:type="pct"/>
            <w:tcBorders>
              <w:top w:val="single" w:sz="4" w:space="0" w:color="auto"/>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 xml:space="preserve"> Бюджет района</w:t>
            </w:r>
          </w:p>
        </w:tc>
        <w:tc>
          <w:tcPr>
            <w:tcW w:w="558"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598" w:type="pct"/>
            <w:tcBorders>
              <w:top w:val="single" w:sz="4" w:space="0" w:color="auto"/>
              <w:left w:val="single" w:sz="8" w:space="0" w:color="auto"/>
              <w:bottom w:val="single" w:sz="8" w:space="0" w:color="auto"/>
              <w:right w:val="single" w:sz="8" w:space="0" w:color="auto"/>
            </w:tcBorders>
          </w:tcPr>
          <w:p w:rsidR="00712E4B" w:rsidRPr="00A90A3B" w:rsidRDefault="00712E4B" w:rsidP="00971177">
            <w:pPr>
              <w:autoSpaceDE w:val="0"/>
              <w:autoSpaceDN w:val="0"/>
              <w:adjustRightInd w:val="0"/>
            </w:pPr>
            <w:r w:rsidRPr="00A90A3B">
              <w:t>3,1</w:t>
            </w:r>
          </w:p>
        </w:tc>
        <w:tc>
          <w:tcPr>
            <w:tcW w:w="414"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415"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00"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46"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rPr>
                <w:b/>
              </w:rPr>
            </w:pPr>
            <w:r>
              <w:rPr>
                <w:b/>
              </w:rPr>
              <w:t>3,1</w:t>
            </w:r>
          </w:p>
        </w:tc>
      </w:tr>
      <w:tr w:rsidR="00712E4B" w:rsidRPr="00754DE9" w:rsidTr="00971177">
        <w:trPr>
          <w:trHeight w:val="281"/>
          <w:tblCellSpacing w:w="5" w:type="nil"/>
        </w:trPr>
        <w:tc>
          <w:tcPr>
            <w:tcW w:w="393"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right w:val="single" w:sz="8" w:space="0" w:color="auto"/>
            </w:tcBorders>
          </w:tcPr>
          <w:p w:rsidR="00712E4B" w:rsidRDefault="00712E4B" w:rsidP="00971177">
            <w:pPr>
              <w:autoSpaceDE w:val="0"/>
              <w:autoSpaceDN w:val="0"/>
              <w:adjustRightInd w:val="0"/>
              <w:rPr>
                <w:sz w:val="28"/>
                <w:szCs w:val="28"/>
              </w:rPr>
            </w:pPr>
          </w:p>
        </w:tc>
        <w:tc>
          <w:tcPr>
            <w:tcW w:w="369"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95" w:type="pct"/>
            <w:tcBorders>
              <w:top w:val="single" w:sz="4" w:space="0" w:color="auto"/>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Средства областного бюджета</w:t>
            </w:r>
          </w:p>
        </w:tc>
        <w:tc>
          <w:tcPr>
            <w:tcW w:w="558"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598" w:type="pct"/>
            <w:tcBorders>
              <w:top w:val="single" w:sz="4" w:space="0" w:color="auto"/>
              <w:left w:val="single" w:sz="8" w:space="0" w:color="auto"/>
              <w:bottom w:val="single" w:sz="8" w:space="0" w:color="auto"/>
              <w:right w:val="single" w:sz="8" w:space="0" w:color="auto"/>
            </w:tcBorders>
          </w:tcPr>
          <w:p w:rsidR="00712E4B" w:rsidRPr="00A90A3B" w:rsidRDefault="00712E4B" w:rsidP="00971177">
            <w:pPr>
              <w:autoSpaceDE w:val="0"/>
              <w:autoSpaceDN w:val="0"/>
              <w:adjustRightInd w:val="0"/>
            </w:pPr>
            <w:r w:rsidRPr="00A90A3B">
              <w:t>0</w:t>
            </w:r>
          </w:p>
        </w:tc>
        <w:tc>
          <w:tcPr>
            <w:tcW w:w="414"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415"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00"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46"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rPr>
                <w:b/>
              </w:rPr>
            </w:pPr>
            <w:r>
              <w:rPr>
                <w:b/>
              </w:rPr>
              <w:t>0</w:t>
            </w:r>
          </w:p>
        </w:tc>
      </w:tr>
      <w:tr w:rsidR="00712E4B" w:rsidRPr="00754DE9" w:rsidTr="00971177">
        <w:trPr>
          <w:trHeight w:val="281"/>
          <w:tblCellSpacing w:w="5" w:type="nil"/>
        </w:trPr>
        <w:tc>
          <w:tcPr>
            <w:tcW w:w="393" w:type="pct"/>
            <w:vMerge/>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bottom w:val="single" w:sz="4" w:space="0" w:color="auto"/>
              <w:right w:val="single" w:sz="8" w:space="0" w:color="auto"/>
            </w:tcBorders>
          </w:tcPr>
          <w:p w:rsidR="00712E4B" w:rsidRDefault="00712E4B" w:rsidP="00971177">
            <w:pPr>
              <w:autoSpaceDE w:val="0"/>
              <w:autoSpaceDN w:val="0"/>
              <w:adjustRightInd w:val="0"/>
              <w:rPr>
                <w:sz w:val="28"/>
                <w:szCs w:val="28"/>
              </w:rPr>
            </w:pPr>
          </w:p>
        </w:tc>
        <w:tc>
          <w:tcPr>
            <w:tcW w:w="369" w:type="pct"/>
            <w:vMerge/>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p>
        </w:tc>
        <w:tc>
          <w:tcPr>
            <w:tcW w:w="595" w:type="pct"/>
            <w:tcBorders>
              <w:top w:val="single" w:sz="4" w:space="0" w:color="auto"/>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rsidRPr="002D7858">
              <w:t>С</w:t>
            </w:r>
            <w:r>
              <w:t>редства федерального бюджета</w:t>
            </w:r>
          </w:p>
        </w:tc>
        <w:tc>
          <w:tcPr>
            <w:tcW w:w="558" w:type="pct"/>
            <w:tcBorders>
              <w:top w:val="single" w:sz="4" w:space="0" w:color="auto"/>
              <w:left w:val="single" w:sz="8" w:space="0" w:color="auto"/>
              <w:bottom w:val="single" w:sz="4" w:space="0" w:color="auto"/>
              <w:right w:val="single" w:sz="8" w:space="0" w:color="auto"/>
            </w:tcBorders>
          </w:tcPr>
          <w:p w:rsidR="00712E4B" w:rsidRDefault="00712E4B" w:rsidP="00971177">
            <w:pPr>
              <w:autoSpaceDE w:val="0"/>
              <w:autoSpaceDN w:val="0"/>
              <w:adjustRightInd w:val="0"/>
            </w:pPr>
            <w:r>
              <w:t>0</w:t>
            </w:r>
          </w:p>
        </w:tc>
        <w:tc>
          <w:tcPr>
            <w:tcW w:w="598" w:type="pct"/>
            <w:tcBorders>
              <w:top w:val="single" w:sz="4" w:space="0" w:color="auto"/>
              <w:left w:val="single" w:sz="8" w:space="0" w:color="auto"/>
              <w:bottom w:val="single" w:sz="4" w:space="0" w:color="auto"/>
              <w:right w:val="single" w:sz="8" w:space="0" w:color="auto"/>
            </w:tcBorders>
          </w:tcPr>
          <w:p w:rsidR="00712E4B" w:rsidRPr="00A90A3B" w:rsidRDefault="00712E4B" w:rsidP="00971177">
            <w:pPr>
              <w:autoSpaceDE w:val="0"/>
              <w:autoSpaceDN w:val="0"/>
              <w:adjustRightInd w:val="0"/>
            </w:pPr>
            <w:r w:rsidRPr="00A90A3B">
              <w:t>58,3</w:t>
            </w:r>
          </w:p>
        </w:tc>
        <w:tc>
          <w:tcPr>
            <w:tcW w:w="414" w:type="pct"/>
            <w:tcBorders>
              <w:top w:val="single" w:sz="4" w:space="0" w:color="auto"/>
              <w:left w:val="single" w:sz="8" w:space="0" w:color="auto"/>
              <w:bottom w:val="single" w:sz="4" w:space="0" w:color="auto"/>
              <w:right w:val="single" w:sz="8" w:space="0" w:color="auto"/>
            </w:tcBorders>
          </w:tcPr>
          <w:p w:rsidR="00712E4B" w:rsidRDefault="00712E4B" w:rsidP="00971177">
            <w:pPr>
              <w:autoSpaceDE w:val="0"/>
              <w:autoSpaceDN w:val="0"/>
              <w:adjustRightInd w:val="0"/>
            </w:pPr>
            <w:r>
              <w:t>0</w:t>
            </w:r>
          </w:p>
        </w:tc>
        <w:tc>
          <w:tcPr>
            <w:tcW w:w="415" w:type="pct"/>
            <w:tcBorders>
              <w:top w:val="single" w:sz="4" w:space="0" w:color="auto"/>
              <w:left w:val="single" w:sz="8" w:space="0" w:color="auto"/>
              <w:bottom w:val="single" w:sz="4" w:space="0" w:color="auto"/>
              <w:right w:val="single" w:sz="8" w:space="0" w:color="auto"/>
            </w:tcBorders>
          </w:tcPr>
          <w:p w:rsidR="00712E4B" w:rsidRDefault="00712E4B" w:rsidP="00971177">
            <w:pPr>
              <w:autoSpaceDE w:val="0"/>
              <w:autoSpaceDN w:val="0"/>
              <w:adjustRightInd w:val="0"/>
            </w:pPr>
            <w:r>
              <w:t>0</w:t>
            </w:r>
          </w:p>
        </w:tc>
        <w:tc>
          <w:tcPr>
            <w:tcW w:w="300" w:type="pct"/>
            <w:tcBorders>
              <w:top w:val="single" w:sz="4" w:space="0" w:color="auto"/>
              <w:left w:val="single" w:sz="8" w:space="0" w:color="auto"/>
              <w:bottom w:val="single" w:sz="4" w:space="0" w:color="auto"/>
              <w:right w:val="single" w:sz="8" w:space="0" w:color="auto"/>
            </w:tcBorders>
          </w:tcPr>
          <w:p w:rsidR="00712E4B" w:rsidRDefault="00712E4B" w:rsidP="00971177">
            <w:pPr>
              <w:autoSpaceDE w:val="0"/>
              <w:autoSpaceDN w:val="0"/>
              <w:adjustRightInd w:val="0"/>
            </w:pPr>
            <w:r>
              <w:t>0</w:t>
            </w:r>
          </w:p>
        </w:tc>
        <w:tc>
          <w:tcPr>
            <w:tcW w:w="346" w:type="pct"/>
            <w:tcBorders>
              <w:top w:val="single" w:sz="4" w:space="0" w:color="auto"/>
              <w:left w:val="single" w:sz="8" w:space="0" w:color="auto"/>
              <w:bottom w:val="single" w:sz="4" w:space="0" w:color="auto"/>
              <w:right w:val="single" w:sz="8" w:space="0" w:color="auto"/>
            </w:tcBorders>
          </w:tcPr>
          <w:p w:rsidR="00712E4B" w:rsidRDefault="00712E4B" w:rsidP="00971177">
            <w:pPr>
              <w:autoSpaceDE w:val="0"/>
              <w:autoSpaceDN w:val="0"/>
              <w:adjustRightInd w:val="0"/>
              <w:rPr>
                <w:b/>
              </w:rPr>
            </w:pPr>
            <w:r>
              <w:t>58,3</w:t>
            </w:r>
          </w:p>
        </w:tc>
      </w:tr>
      <w:tr w:rsidR="00712E4B" w:rsidRPr="00754DE9" w:rsidTr="00971177">
        <w:trPr>
          <w:trHeight w:val="281"/>
          <w:tblCellSpacing w:w="5" w:type="nil"/>
        </w:trPr>
        <w:tc>
          <w:tcPr>
            <w:tcW w:w="393" w:type="pct"/>
            <w:vMerge w:val="restart"/>
            <w:tcBorders>
              <w:top w:val="single" w:sz="4" w:space="0" w:color="auto"/>
              <w:left w:val="single" w:sz="8" w:space="0" w:color="auto"/>
              <w:right w:val="single" w:sz="8" w:space="0" w:color="auto"/>
            </w:tcBorders>
          </w:tcPr>
          <w:p w:rsidR="00712E4B" w:rsidRPr="002D7858" w:rsidRDefault="00712E4B" w:rsidP="00971177">
            <w:pPr>
              <w:autoSpaceDE w:val="0"/>
              <w:autoSpaceDN w:val="0"/>
              <w:adjustRightInd w:val="0"/>
            </w:pPr>
            <w:r w:rsidRPr="002D7858">
              <w:t xml:space="preserve">Основное мероприятие </w:t>
            </w:r>
            <w:r w:rsidRPr="002D7858">
              <w:rPr>
                <w:i/>
                <w:lang w:val="en-US"/>
              </w:rPr>
              <w:t>n</w:t>
            </w:r>
            <w:r>
              <w:t>.6</w:t>
            </w:r>
          </w:p>
          <w:p w:rsidR="00712E4B" w:rsidRPr="002D7858" w:rsidRDefault="00712E4B" w:rsidP="00971177">
            <w:pPr>
              <w:autoSpaceDE w:val="0"/>
              <w:autoSpaceDN w:val="0"/>
              <w:adjustRightInd w:val="0"/>
            </w:pPr>
          </w:p>
        </w:tc>
        <w:tc>
          <w:tcPr>
            <w:tcW w:w="460" w:type="pct"/>
            <w:vMerge w:val="restart"/>
            <w:tcBorders>
              <w:top w:val="single" w:sz="4" w:space="0" w:color="auto"/>
              <w:left w:val="single" w:sz="8" w:space="0" w:color="auto"/>
              <w:right w:val="single" w:sz="8" w:space="0" w:color="auto"/>
            </w:tcBorders>
          </w:tcPr>
          <w:p w:rsidR="00712E4B" w:rsidRPr="00E31B39" w:rsidRDefault="00712E4B" w:rsidP="00971177">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Pr="00E31B39">
              <w:rPr>
                <w:rFonts w:ascii="Times New Roman" w:hAnsi="Times New Roman" w:cs="Times New Roman"/>
                <w:sz w:val="24"/>
                <w:szCs w:val="24"/>
              </w:rPr>
              <w:t>оддержк</w:t>
            </w:r>
            <w:r>
              <w:rPr>
                <w:rFonts w:ascii="Times New Roman" w:hAnsi="Times New Roman" w:cs="Times New Roman"/>
                <w:sz w:val="24"/>
                <w:szCs w:val="24"/>
              </w:rPr>
              <w:t>а</w:t>
            </w:r>
            <w:r w:rsidRPr="00E31B39">
              <w:rPr>
                <w:rFonts w:ascii="Times New Roman" w:hAnsi="Times New Roman" w:cs="Times New Roman"/>
                <w:sz w:val="24"/>
                <w:szCs w:val="24"/>
              </w:rPr>
              <w:t xml:space="preserve"> экономического и социального развития коренных малочисленных народов Севера, Сибири и Дальнего Востока </w:t>
            </w:r>
          </w:p>
          <w:p w:rsidR="00712E4B" w:rsidRDefault="00712E4B" w:rsidP="00971177">
            <w:pPr>
              <w:autoSpaceDE w:val="0"/>
              <w:autoSpaceDN w:val="0"/>
              <w:adjustRightInd w:val="0"/>
              <w:rPr>
                <w:sz w:val="28"/>
                <w:szCs w:val="28"/>
              </w:rPr>
            </w:pPr>
            <w:r w:rsidRPr="00E31B39">
              <w:rPr>
                <w:sz w:val="24"/>
                <w:szCs w:val="24"/>
              </w:rPr>
              <w:t>Российской Федерации</w:t>
            </w:r>
          </w:p>
        </w:tc>
        <w:tc>
          <w:tcPr>
            <w:tcW w:w="369" w:type="pct"/>
            <w:vMerge w:val="restart"/>
            <w:tcBorders>
              <w:top w:val="single" w:sz="4" w:space="0" w:color="auto"/>
              <w:left w:val="single" w:sz="8" w:space="0" w:color="auto"/>
              <w:right w:val="single" w:sz="8" w:space="0" w:color="auto"/>
            </w:tcBorders>
          </w:tcPr>
          <w:p w:rsidR="00712E4B" w:rsidRDefault="00712E4B" w:rsidP="00971177">
            <w:pPr>
              <w:autoSpaceDE w:val="0"/>
              <w:autoSpaceDN w:val="0"/>
              <w:adjustRightInd w:val="0"/>
            </w:pPr>
            <w:r w:rsidRPr="002D7858">
              <w:t xml:space="preserve">МКУК </w:t>
            </w:r>
          </w:p>
          <w:p w:rsidR="00712E4B" w:rsidRPr="002D7858" w:rsidRDefault="00712E4B" w:rsidP="00971177">
            <w:pPr>
              <w:autoSpaceDE w:val="0"/>
              <w:autoSpaceDN w:val="0"/>
              <w:adjustRightInd w:val="0"/>
            </w:pPr>
            <w:r>
              <w:t>«</w:t>
            </w:r>
            <w:r w:rsidRPr="002D7858">
              <w:t>МЦБС»</w:t>
            </w:r>
          </w:p>
        </w:tc>
        <w:tc>
          <w:tcPr>
            <w:tcW w:w="552" w:type="pct"/>
            <w:vMerge w:val="restart"/>
            <w:tcBorders>
              <w:top w:val="single" w:sz="4" w:space="0" w:color="auto"/>
              <w:left w:val="single" w:sz="8" w:space="0" w:color="auto"/>
              <w:right w:val="single" w:sz="8" w:space="0" w:color="auto"/>
            </w:tcBorders>
          </w:tcPr>
          <w:p w:rsidR="00712E4B" w:rsidRPr="002D7858" w:rsidRDefault="00712E4B" w:rsidP="00971177">
            <w:pPr>
              <w:autoSpaceDE w:val="0"/>
              <w:autoSpaceDN w:val="0"/>
              <w:adjustRightInd w:val="0"/>
            </w:pPr>
            <w:r>
              <w:t>№6</w:t>
            </w:r>
          </w:p>
        </w:tc>
        <w:tc>
          <w:tcPr>
            <w:tcW w:w="595" w:type="pct"/>
            <w:tcBorders>
              <w:top w:val="single" w:sz="4" w:space="0" w:color="auto"/>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rsidRPr="002D7858">
              <w:t>всего, в том числе</w:t>
            </w:r>
          </w:p>
        </w:tc>
        <w:tc>
          <w:tcPr>
            <w:tcW w:w="558"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598" w:type="pct"/>
            <w:tcBorders>
              <w:top w:val="single" w:sz="4" w:space="0" w:color="auto"/>
              <w:left w:val="single" w:sz="8" w:space="0" w:color="auto"/>
              <w:bottom w:val="single" w:sz="8" w:space="0" w:color="auto"/>
              <w:right w:val="single" w:sz="8" w:space="0" w:color="auto"/>
            </w:tcBorders>
          </w:tcPr>
          <w:p w:rsidR="00712E4B" w:rsidRPr="00A90A3B" w:rsidRDefault="00712E4B" w:rsidP="00971177">
            <w:pPr>
              <w:autoSpaceDE w:val="0"/>
              <w:autoSpaceDN w:val="0"/>
              <w:adjustRightInd w:val="0"/>
            </w:pPr>
            <w:r w:rsidRPr="00A90A3B">
              <w:t>98,0</w:t>
            </w:r>
          </w:p>
        </w:tc>
        <w:tc>
          <w:tcPr>
            <w:tcW w:w="414"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415"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00"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46"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rPr>
                <w:b/>
              </w:rPr>
            </w:pPr>
            <w:r>
              <w:rPr>
                <w:b/>
              </w:rPr>
              <w:t>98,0</w:t>
            </w:r>
          </w:p>
        </w:tc>
      </w:tr>
      <w:tr w:rsidR="00712E4B" w:rsidRPr="00754DE9" w:rsidTr="00971177">
        <w:trPr>
          <w:trHeight w:val="281"/>
          <w:tblCellSpacing w:w="5" w:type="nil"/>
        </w:trPr>
        <w:tc>
          <w:tcPr>
            <w:tcW w:w="393"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right w:val="single" w:sz="8" w:space="0" w:color="auto"/>
            </w:tcBorders>
          </w:tcPr>
          <w:p w:rsidR="00712E4B" w:rsidRDefault="00712E4B" w:rsidP="00971177">
            <w:pPr>
              <w:pStyle w:val="ConsPlusNonformat"/>
              <w:jc w:val="both"/>
              <w:rPr>
                <w:rFonts w:ascii="Times New Roman" w:hAnsi="Times New Roman" w:cs="Times New Roman"/>
                <w:sz w:val="24"/>
                <w:szCs w:val="24"/>
              </w:rPr>
            </w:pPr>
          </w:p>
        </w:tc>
        <w:tc>
          <w:tcPr>
            <w:tcW w:w="369"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right w:val="single" w:sz="8" w:space="0" w:color="auto"/>
            </w:tcBorders>
          </w:tcPr>
          <w:p w:rsidR="00712E4B" w:rsidRDefault="00712E4B" w:rsidP="00971177">
            <w:pPr>
              <w:autoSpaceDE w:val="0"/>
              <w:autoSpaceDN w:val="0"/>
              <w:adjustRightInd w:val="0"/>
            </w:pPr>
          </w:p>
        </w:tc>
        <w:tc>
          <w:tcPr>
            <w:tcW w:w="595" w:type="pct"/>
            <w:tcBorders>
              <w:top w:val="single" w:sz="4" w:space="0" w:color="auto"/>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 xml:space="preserve"> Бюджет района</w:t>
            </w:r>
          </w:p>
        </w:tc>
        <w:tc>
          <w:tcPr>
            <w:tcW w:w="558"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598" w:type="pct"/>
            <w:tcBorders>
              <w:top w:val="single" w:sz="4" w:space="0" w:color="auto"/>
              <w:left w:val="single" w:sz="8" w:space="0" w:color="auto"/>
              <w:bottom w:val="single" w:sz="8" w:space="0" w:color="auto"/>
              <w:right w:val="single" w:sz="8" w:space="0" w:color="auto"/>
            </w:tcBorders>
          </w:tcPr>
          <w:p w:rsidR="00712E4B" w:rsidRPr="00A90A3B" w:rsidRDefault="00712E4B" w:rsidP="00971177">
            <w:pPr>
              <w:autoSpaceDE w:val="0"/>
              <w:autoSpaceDN w:val="0"/>
              <w:adjustRightInd w:val="0"/>
            </w:pPr>
            <w:r w:rsidRPr="00A90A3B">
              <w:t>38,0</w:t>
            </w:r>
          </w:p>
        </w:tc>
        <w:tc>
          <w:tcPr>
            <w:tcW w:w="414"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415"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00"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46"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rPr>
                <w:b/>
              </w:rPr>
            </w:pPr>
            <w:r>
              <w:rPr>
                <w:b/>
              </w:rPr>
              <w:t>38,0</w:t>
            </w:r>
          </w:p>
        </w:tc>
      </w:tr>
      <w:tr w:rsidR="00712E4B" w:rsidRPr="00754DE9" w:rsidTr="00971177">
        <w:trPr>
          <w:trHeight w:val="281"/>
          <w:tblCellSpacing w:w="5" w:type="nil"/>
        </w:trPr>
        <w:tc>
          <w:tcPr>
            <w:tcW w:w="393"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right w:val="single" w:sz="8" w:space="0" w:color="auto"/>
            </w:tcBorders>
          </w:tcPr>
          <w:p w:rsidR="00712E4B" w:rsidRDefault="00712E4B" w:rsidP="00971177">
            <w:pPr>
              <w:pStyle w:val="ConsPlusNonformat"/>
              <w:jc w:val="both"/>
              <w:rPr>
                <w:rFonts w:ascii="Times New Roman" w:hAnsi="Times New Roman" w:cs="Times New Roman"/>
                <w:sz w:val="24"/>
                <w:szCs w:val="24"/>
              </w:rPr>
            </w:pPr>
          </w:p>
        </w:tc>
        <w:tc>
          <w:tcPr>
            <w:tcW w:w="369"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right w:val="single" w:sz="8" w:space="0" w:color="auto"/>
            </w:tcBorders>
          </w:tcPr>
          <w:p w:rsidR="00712E4B" w:rsidRDefault="00712E4B" w:rsidP="00971177">
            <w:pPr>
              <w:autoSpaceDE w:val="0"/>
              <w:autoSpaceDN w:val="0"/>
              <w:adjustRightInd w:val="0"/>
            </w:pPr>
          </w:p>
        </w:tc>
        <w:tc>
          <w:tcPr>
            <w:tcW w:w="595" w:type="pct"/>
            <w:tcBorders>
              <w:top w:val="single" w:sz="4" w:space="0" w:color="auto"/>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Средства областного бюджета</w:t>
            </w:r>
          </w:p>
        </w:tc>
        <w:tc>
          <w:tcPr>
            <w:tcW w:w="558"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598" w:type="pct"/>
            <w:tcBorders>
              <w:top w:val="single" w:sz="4" w:space="0" w:color="auto"/>
              <w:left w:val="single" w:sz="8" w:space="0" w:color="auto"/>
              <w:bottom w:val="single" w:sz="8" w:space="0" w:color="auto"/>
              <w:right w:val="single" w:sz="8" w:space="0" w:color="auto"/>
            </w:tcBorders>
          </w:tcPr>
          <w:p w:rsidR="00712E4B" w:rsidRPr="00A90A3B" w:rsidRDefault="00712E4B" w:rsidP="00971177">
            <w:pPr>
              <w:autoSpaceDE w:val="0"/>
              <w:autoSpaceDN w:val="0"/>
              <w:adjustRightInd w:val="0"/>
            </w:pPr>
            <w:r w:rsidRPr="00A90A3B">
              <w:t>0</w:t>
            </w:r>
          </w:p>
        </w:tc>
        <w:tc>
          <w:tcPr>
            <w:tcW w:w="414"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415"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00"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46"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rPr>
                <w:b/>
              </w:rPr>
            </w:pPr>
            <w:r>
              <w:rPr>
                <w:b/>
              </w:rPr>
              <w:t>0</w:t>
            </w:r>
          </w:p>
        </w:tc>
      </w:tr>
      <w:tr w:rsidR="00712E4B" w:rsidRPr="00754DE9" w:rsidTr="00971177">
        <w:trPr>
          <w:trHeight w:val="281"/>
          <w:tblCellSpacing w:w="5" w:type="nil"/>
        </w:trPr>
        <w:tc>
          <w:tcPr>
            <w:tcW w:w="393" w:type="pct"/>
            <w:vMerge/>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bottom w:val="single" w:sz="4" w:space="0" w:color="auto"/>
              <w:right w:val="single" w:sz="8" w:space="0" w:color="auto"/>
            </w:tcBorders>
          </w:tcPr>
          <w:p w:rsidR="00712E4B" w:rsidRDefault="00712E4B" w:rsidP="00971177">
            <w:pPr>
              <w:pStyle w:val="ConsPlusNonformat"/>
              <w:jc w:val="both"/>
              <w:rPr>
                <w:rFonts w:ascii="Times New Roman" w:hAnsi="Times New Roman" w:cs="Times New Roman"/>
                <w:sz w:val="24"/>
                <w:szCs w:val="24"/>
              </w:rPr>
            </w:pPr>
          </w:p>
        </w:tc>
        <w:tc>
          <w:tcPr>
            <w:tcW w:w="369" w:type="pct"/>
            <w:vMerge/>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bottom w:val="single" w:sz="4" w:space="0" w:color="auto"/>
              <w:right w:val="single" w:sz="8" w:space="0" w:color="auto"/>
            </w:tcBorders>
          </w:tcPr>
          <w:p w:rsidR="00712E4B" w:rsidRDefault="00712E4B" w:rsidP="00971177">
            <w:pPr>
              <w:autoSpaceDE w:val="0"/>
              <w:autoSpaceDN w:val="0"/>
              <w:adjustRightInd w:val="0"/>
            </w:pPr>
          </w:p>
        </w:tc>
        <w:tc>
          <w:tcPr>
            <w:tcW w:w="595" w:type="pct"/>
            <w:tcBorders>
              <w:top w:val="single" w:sz="4" w:space="0" w:color="auto"/>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r w:rsidRPr="002D7858">
              <w:t>С</w:t>
            </w:r>
            <w:r>
              <w:t>редства федерального бюджета</w:t>
            </w:r>
          </w:p>
        </w:tc>
        <w:tc>
          <w:tcPr>
            <w:tcW w:w="558" w:type="pct"/>
            <w:tcBorders>
              <w:top w:val="single" w:sz="4" w:space="0" w:color="auto"/>
              <w:left w:val="single" w:sz="8" w:space="0" w:color="auto"/>
              <w:bottom w:val="single" w:sz="4" w:space="0" w:color="auto"/>
              <w:right w:val="single" w:sz="8" w:space="0" w:color="auto"/>
            </w:tcBorders>
          </w:tcPr>
          <w:p w:rsidR="00712E4B" w:rsidRDefault="00712E4B" w:rsidP="00971177">
            <w:pPr>
              <w:autoSpaceDE w:val="0"/>
              <w:autoSpaceDN w:val="0"/>
              <w:adjustRightInd w:val="0"/>
            </w:pPr>
            <w:r>
              <w:t>0</w:t>
            </w:r>
          </w:p>
        </w:tc>
        <w:tc>
          <w:tcPr>
            <w:tcW w:w="598" w:type="pct"/>
            <w:tcBorders>
              <w:top w:val="single" w:sz="4" w:space="0" w:color="auto"/>
              <w:left w:val="single" w:sz="8" w:space="0" w:color="auto"/>
              <w:bottom w:val="single" w:sz="4" w:space="0" w:color="auto"/>
              <w:right w:val="single" w:sz="8" w:space="0" w:color="auto"/>
            </w:tcBorders>
          </w:tcPr>
          <w:p w:rsidR="00712E4B" w:rsidRPr="00A90A3B" w:rsidRDefault="00712E4B" w:rsidP="00971177">
            <w:pPr>
              <w:autoSpaceDE w:val="0"/>
              <w:autoSpaceDN w:val="0"/>
              <w:adjustRightInd w:val="0"/>
            </w:pPr>
            <w:r w:rsidRPr="00A90A3B">
              <w:t>60,0</w:t>
            </w:r>
          </w:p>
        </w:tc>
        <w:tc>
          <w:tcPr>
            <w:tcW w:w="414" w:type="pct"/>
            <w:tcBorders>
              <w:top w:val="single" w:sz="4" w:space="0" w:color="auto"/>
              <w:left w:val="single" w:sz="8" w:space="0" w:color="auto"/>
              <w:bottom w:val="single" w:sz="4" w:space="0" w:color="auto"/>
              <w:right w:val="single" w:sz="8" w:space="0" w:color="auto"/>
            </w:tcBorders>
          </w:tcPr>
          <w:p w:rsidR="00712E4B" w:rsidRDefault="00712E4B" w:rsidP="00971177">
            <w:pPr>
              <w:autoSpaceDE w:val="0"/>
              <w:autoSpaceDN w:val="0"/>
              <w:adjustRightInd w:val="0"/>
            </w:pPr>
            <w:r>
              <w:t>0</w:t>
            </w:r>
          </w:p>
        </w:tc>
        <w:tc>
          <w:tcPr>
            <w:tcW w:w="415" w:type="pct"/>
            <w:tcBorders>
              <w:top w:val="single" w:sz="4" w:space="0" w:color="auto"/>
              <w:left w:val="single" w:sz="8" w:space="0" w:color="auto"/>
              <w:bottom w:val="single" w:sz="4" w:space="0" w:color="auto"/>
              <w:right w:val="single" w:sz="8" w:space="0" w:color="auto"/>
            </w:tcBorders>
          </w:tcPr>
          <w:p w:rsidR="00712E4B" w:rsidRDefault="00712E4B" w:rsidP="00971177">
            <w:pPr>
              <w:autoSpaceDE w:val="0"/>
              <w:autoSpaceDN w:val="0"/>
              <w:adjustRightInd w:val="0"/>
            </w:pPr>
            <w:r>
              <w:t>0</w:t>
            </w:r>
          </w:p>
        </w:tc>
        <w:tc>
          <w:tcPr>
            <w:tcW w:w="300" w:type="pct"/>
            <w:tcBorders>
              <w:top w:val="single" w:sz="4" w:space="0" w:color="auto"/>
              <w:left w:val="single" w:sz="8" w:space="0" w:color="auto"/>
              <w:bottom w:val="single" w:sz="4" w:space="0" w:color="auto"/>
              <w:right w:val="single" w:sz="8" w:space="0" w:color="auto"/>
            </w:tcBorders>
          </w:tcPr>
          <w:p w:rsidR="00712E4B" w:rsidRDefault="00712E4B" w:rsidP="00971177">
            <w:pPr>
              <w:autoSpaceDE w:val="0"/>
              <w:autoSpaceDN w:val="0"/>
              <w:adjustRightInd w:val="0"/>
            </w:pPr>
            <w:r>
              <w:t>0</w:t>
            </w:r>
          </w:p>
        </w:tc>
        <w:tc>
          <w:tcPr>
            <w:tcW w:w="346" w:type="pct"/>
            <w:tcBorders>
              <w:top w:val="single" w:sz="4" w:space="0" w:color="auto"/>
              <w:left w:val="single" w:sz="8" w:space="0" w:color="auto"/>
              <w:bottom w:val="single" w:sz="4" w:space="0" w:color="auto"/>
              <w:right w:val="single" w:sz="8" w:space="0" w:color="auto"/>
            </w:tcBorders>
          </w:tcPr>
          <w:p w:rsidR="00712E4B" w:rsidRDefault="00712E4B" w:rsidP="00971177">
            <w:pPr>
              <w:autoSpaceDE w:val="0"/>
              <w:autoSpaceDN w:val="0"/>
              <w:adjustRightInd w:val="0"/>
              <w:rPr>
                <w:b/>
              </w:rPr>
            </w:pPr>
            <w:r>
              <w:t>60,0</w:t>
            </w:r>
          </w:p>
        </w:tc>
      </w:tr>
      <w:tr w:rsidR="00712E4B" w:rsidRPr="00754DE9" w:rsidTr="00971177">
        <w:trPr>
          <w:trHeight w:val="281"/>
          <w:tblCellSpacing w:w="5" w:type="nil"/>
        </w:trPr>
        <w:tc>
          <w:tcPr>
            <w:tcW w:w="393" w:type="pct"/>
            <w:vMerge w:val="restart"/>
            <w:tcBorders>
              <w:top w:val="single" w:sz="4" w:space="0" w:color="auto"/>
              <w:left w:val="single" w:sz="8" w:space="0" w:color="auto"/>
              <w:right w:val="single" w:sz="8" w:space="0" w:color="auto"/>
            </w:tcBorders>
          </w:tcPr>
          <w:p w:rsidR="00712E4B" w:rsidRPr="002D7858" w:rsidRDefault="00712E4B" w:rsidP="00971177">
            <w:pPr>
              <w:autoSpaceDE w:val="0"/>
              <w:autoSpaceDN w:val="0"/>
              <w:adjustRightInd w:val="0"/>
            </w:pPr>
            <w:r w:rsidRPr="002D7858">
              <w:t xml:space="preserve">Основное мероприятие </w:t>
            </w:r>
            <w:r w:rsidRPr="002D7858">
              <w:rPr>
                <w:i/>
                <w:lang w:val="en-US"/>
              </w:rPr>
              <w:t>n</w:t>
            </w:r>
            <w:r>
              <w:t>.7</w:t>
            </w:r>
          </w:p>
          <w:p w:rsidR="00712E4B" w:rsidRPr="002D7858" w:rsidRDefault="00712E4B" w:rsidP="00971177">
            <w:pPr>
              <w:autoSpaceDE w:val="0"/>
              <w:autoSpaceDN w:val="0"/>
              <w:adjustRightInd w:val="0"/>
            </w:pPr>
          </w:p>
        </w:tc>
        <w:tc>
          <w:tcPr>
            <w:tcW w:w="460" w:type="pct"/>
            <w:vMerge w:val="restart"/>
            <w:tcBorders>
              <w:top w:val="single" w:sz="4" w:space="0" w:color="auto"/>
              <w:left w:val="single" w:sz="8" w:space="0" w:color="auto"/>
              <w:right w:val="single" w:sz="8" w:space="0" w:color="auto"/>
            </w:tcBorders>
          </w:tcPr>
          <w:p w:rsidR="00712E4B" w:rsidRPr="00471C7E" w:rsidRDefault="00712E4B" w:rsidP="00971177">
            <w:pPr>
              <w:pStyle w:val="ConsPlusNonformat"/>
              <w:jc w:val="both"/>
              <w:rPr>
                <w:rFonts w:ascii="Times New Roman" w:hAnsi="Times New Roman" w:cs="Times New Roman"/>
                <w:sz w:val="24"/>
                <w:szCs w:val="24"/>
              </w:rPr>
            </w:pPr>
            <w:r>
              <w:rPr>
                <w:rFonts w:ascii="Times New Roman" w:hAnsi="Times New Roman" w:cs="Times New Roman"/>
                <w:bCs/>
                <w:sz w:val="24"/>
                <w:szCs w:val="24"/>
              </w:rPr>
              <w:t>Г</w:t>
            </w:r>
            <w:r w:rsidRPr="00471C7E">
              <w:rPr>
                <w:rFonts w:ascii="Times New Roman" w:hAnsi="Times New Roman" w:cs="Times New Roman"/>
                <w:bCs/>
                <w:sz w:val="24"/>
                <w:szCs w:val="24"/>
              </w:rPr>
              <w:t>осударственн</w:t>
            </w:r>
            <w:r>
              <w:rPr>
                <w:rFonts w:ascii="Times New Roman" w:hAnsi="Times New Roman" w:cs="Times New Roman"/>
                <w:bCs/>
                <w:sz w:val="24"/>
                <w:szCs w:val="24"/>
              </w:rPr>
              <w:t xml:space="preserve">ая </w:t>
            </w:r>
            <w:r w:rsidRPr="00471C7E">
              <w:rPr>
                <w:rFonts w:ascii="Times New Roman" w:hAnsi="Times New Roman" w:cs="Times New Roman"/>
                <w:bCs/>
                <w:sz w:val="24"/>
                <w:szCs w:val="24"/>
              </w:rPr>
              <w:t>поддержк</w:t>
            </w:r>
            <w:r>
              <w:rPr>
                <w:rFonts w:ascii="Times New Roman" w:hAnsi="Times New Roman" w:cs="Times New Roman"/>
                <w:bCs/>
                <w:sz w:val="24"/>
                <w:szCs w:val="24"/>
              </w:rPr>
              <w:t>а</w:t>
            </w:r>
            <w:r w:rsidRPr="00471C7E">
              <w:rPr>
                <w:rFonts w:ascii="Times New Roman" w:hAnsi="Times New Roman" w:cs="Times New Roman"/>
                <w:bCs/>
                <w:sz w:val="24"/>
                <w:szCs w:val="24"/>
              </w:rPr>
              <w:t xml:space="preserve"> муниципальных учреждений культуры</w:t>
            </w:r>
            <w:r>
              <w:rPr>
                <w:rFonts w:ascii="Times New Roman" w:hAnsi="Times New Roman" w:cs="Times New Roman"/>
                <w:bCs/>
                <w:sz w:val="24"/>
                <w:szCs w:val="24"/>
              </w:rPr>
              <w:t xml:space="preserve"> и</w:t>
            </w:r>
            <w:r w:rsidRPr="00471C7E">
              <w:rPr>
                <w:rFonts w:ascii="Times New Roman" w:hAnsi="Times New Roman" w:cs="Times New Roman"/>
                <w:bCs/>
                <w:sz w:val="24"/>
                <w:szCs w:val="24"/>
              </w:rPr>
              <w:t xml:space="preserve"> поддержк</w:t>
            </w:r>
            <w:r>
              <w:rPr>
                <w:rFonts w:ascii="Times New Roman" w:hAnsi="Times New Roman" w:cs="Times New Roman"/>
                <w:bCs/>
                <w:sz w:val="24"/>
                <w:szCs w:val="24"/>
              </w:rPr>
              <w:t>а</w:t>
            </w:r>
            <w:r w:rsidRPr="00471C7E">
              <w:rPr>
                <w:rFonts w:ascii="Times New Roman" w:hAnsi="Times New Roman" w:cs="Times New Roman"/>
                <w:bCs/>
                <w:sz w:val="24"/>
                <w:szCs w:val="24"/>
              </w:rPr>
              <w:t xml:space="preserve"> лучших работников муниципальных учреждений культуры, находящихся на территории сельских поселений</w:t>
            </w:r>
          </w:p>
        </w:tc>
        <w:tc>
          <w:tcPr>
            <w:tcW w:w="369" w:type="pct"/>
            <w:vMerge w:val="restart"/>
            <w:tcBorders>
              <w:top w:val="single" w:sz="4" w:space="0" w:color="auto"/>
              <w:left w:val="single" w:sz="8" w:space="0" w:color="auto"/>
              <w:right w:val="single" w:sz="8" w:space="0" w:color="auto"/>
            </w:tcBorders>
          </w:tcPr>
          <w:p w:rsidR="00712E4B" w:rsidRDefault="00712E4B" w:rsidP="00971177">
            <w:pPr>
              <w:autoSpaceDE w:val="0"/>
              <w:autoSpaceDN w:val="0"/>
              <w:adjustRightInd w:val="0"/>
            </w:pPr>
            <w:r w:rsidRPr="002D7858">
              <w:t xml:space="preserve">МКУК </w:t>
            </w:r>
          </w:p>
          <w:p w:rsidR="00712E4B" w:rsidRPr="002D7858" w:rsidRDefault="00712E4B" w:rsidP="00971177">
            <w:pPr>
              <w:autoSpaceDE w:val="0"/>
              <w:autoSpaceDN w:val="0"/>
              <w:adjustRightInd w:val="0"/>
            </w:pPr>
            <w:r>
              <w:t>«</w:t>
            </w:r>
            <w:r w:rsidRPr="002D7858">
              <w:t>МЦБС»</w:t>
            </w:r>
          </w:p>
        </w:tc>
        <w:tc>
          <w:tcPr>
            <w:tcW w:w="552" w:type="pct"/>
            <w:vMerge w:val="restart"/>
            <w:tcBorders>
              <w:top w:val="single" w:sz="4" w:space="0" w:color="auto"/>
              <w:left w:val="single" w:sz="8" w:space="0" w:color="auto"/>
              <w:right w:val="single" w:sz="8" w:space="0" w:color="auto"/>
            </w:tcBorders>
          </w:tcPr>
          <w:p w:rsidR="00712E4B" w:rsidRPr="002D7858" w:rsidRDefault="00712E4B" w:rsidP="00971177">
            <w:pPr>
              <w:autoSpaceDE w:val="0"/>
              <w:autoSpaceDN w:val="0"/>
              <w:adjustRightInd w:val="0"/>
            </w:pPr>
            <w:r>
              <w:t>№7</w:t>
            </w:r>
          </w:p>
        </w:tc>
        <w:tc>
          <w:tcPr>
            <w:tcW w:w="595" w:type="pct"/>
            <w:tcBorders>
              <w:top w:val="single" w:sz="4" w:space="0" w:color="auto"/>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rsidRPr="002D7858">
              <w:t>всего, в том числе</w:t>
            </w:r>
          </w:p>
        </w:tc>
        <w:tc>
          <w:tcPr>
            <w:tcW w:w="558"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598" w:type="pct"/>
            <w:tcBorders>
              <w:top w:val="single" w:sz="4" w:space="0" w:color="auto"/>
              <w:left w:val="single" w:sz="8" w:space="0" w:color="auto"/>
              <w:bottom w:val="single" w:sz="8" w:space="0" w:color="auto"/>
              <w:right w:val="single" w:sz="8" w:space="0" w:color="auto"/>
            </w:tcBorders>
          </w:tcPr>
          <w:p w:rsidR="00712E4B" w:rsidRPr="00A90A3B" w:rsidRDefault="00712E4B" w:rsidP="00971177">
            <w:pPr>
              <w:autoSpaceDE w:val="0"/>
              <w:autoSpaceDN w:val="0"/>
              <w:adjustRightInd w:val="0"/>
            </w:pPr>
            <w:r w:rsidRPr="00A90A3B">
              <w:t>50,0</w:t>
            </w:r>
          </w:p>
        </w:tc>
        <w:tc>
          <w:tcPr>
            <w:tcW w:w="414"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415"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00"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46"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rPr>
                <w:b/>
              </w:rPr>
            </w:pPr>
            <w:r>
              <w:rPr>
                <w:b/>
              </w:rPr>
              <w:t>50,0</w:t>
            </w:r>
          </w:p>
        </w:tc>
      </w:tr>
      <w:tr w:rsidR="00712E4B" w:rsidRPr="00754DE9" w:rsidTr="00971177">
        <w:trPr>
          <w:trHeight w:val="281"/>
          <w:tblCellSpacing w:w="5" w:type="nil"/>
        </w:trPr>
        <w:tc>
          <w:tcPr>
            <w:tcW w:w="393"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right w:val="single" w:sz="8" w:space="0" w:color="auto"/>
            </w:tcBorders>
          </w:tcPr>
          <w:p w:rsidR="00712E4B" w:rsidRDefault="00712E4B" w:rsidP="00971177">
            <w:pPr>
              <w:pStyle w:val="ConsPlusNonformat"/>
              <w:jc w:val="both"/>
              <w:rPr>
                <w:rFonts w:ascii="Times New Roman" w:hAnsi="Times New Roman" w:cs="Times New Roman"/>
                <w:bCs/>
                <w:sz w:val="24"/>
                <w:szCs w:val="24"/>
              </w:rPr>
            </w:pPr>
          </w:p>
        </w:tc>
        <w:tc>
          <w:tcPr>
            <w:tcW w:w="369"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right w:val="single" w:sz="8" w:space="0" w:color="auto"/>
            </w:tcBorders>
          </w:tcPr>
          <w:p w:rsidR="00712E4B" w:rsidRDefault="00712E4B" w:rsidP="00971177">
            <w:pPr>
              <w:autoSpaceDE w:val="0"/>
              <w:autoSpaceDN w:val="0"/>
              <w:adjustRightInd w:val="0"/>
            </w:pPr>
          </w:p>
        </w:tc>
        <w:tc>
          <w:tcPr>
            <w:tcW w:w="595" w:type="pct"/>
            <w:tcBorders>
              <w:top w:val="single" w:sz="4" w:space="0" w:color="auto"/>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 xml:space="preserve"> Бюджет района</w:t>
            </w:r>
          </w:p>
        </w:tc>
        <w:tc>
          <w:tcPr>
            <w:tcW w:w="558"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598" w:type="pct"/>
            <w:tcBorders>
              <w:top w:val="single" w:sz="4" w:space="0" w:color="auto"/>
              <w:left w:val="single" w:sz="8" w:space="0" w:color="auto"/>
              <w:bottom w:val="single" w:sz="8" w:space="0" w:color="auto"/>
              <w:right w:val="single" w:sz="8" w:space="0" w:color="auto"/>
            </w:tcBorders>
          </w:tcPr>
          <w:p w:rsidR="00712E4B" w:rsidRPr="00A90A3B" w:rsidRDefault="00712E4B" w:rsidP="00971177">
            <w:pPr>
              <w:autoSpaceDE w:val="0"/>
              <w:autoSpaceDN w:val="0"/>
              <w:adjustRightInd w:val="0"/>
            </w:pPr>
            <w:r w:rsidRPr="00A90A3B">
              <w:t>0</w:t>
            </w:r>
          </w:p>
        </w:tc>
        <w:tc>
          <w:tcPr>
            <w:tcW w:w="414"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415"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00"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46"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rPr>
                <w:b/>
              </w:rPr>
            </w:pPr>
            <w:r>
              <w:rPr>
                <w:b/>
              </w:rPr>
              <w:t>0</w:t>
            </w:r>
          </w:p>
        </w:tc>
      </w:tr>
      <w:tr w:rsidR="00712E4B" w:rsidRPr="00754DE9" w:rsidTr="00971177">
        <w:trPr>
          <w:trHeight w:val="281"/>
          <w:tblCellSpacing w:w="5" w:type="nil"/>
        </w:trPr>
        <w:tc>
          <w:tcPr>
            <w:tcW w:w="393"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right w:val="single" w:sz="8" w:space="0" w:color="auto"/>
            </w:tcBorders>
          </w:tcPr>
          <w:p w:rsidR="00712E4B" w:rsidRDefault="00712E4B" w:rsidP="00971177">
            <w:pPr>
              <w:pStyle w:val="ConsPlusNonformat"/>
              <w:jc w:val="both"/>
              <w:rPr>
                <w:rFonts w:ascii="Times New Roman" w:hAnsi="Times New Roman" w:cs="Times New Roman"/>
                <w:bCs/>
                <w:sz w:val="24"/>
                <w:szCs w:val="24"/>
              </w:rPr>
            </w:pPr>
          </w:p>
        </w:tc>
        <w:tc>
          <w:tcPr>
            <w:tcW w:w="369" w:type="pct"/>
            <w:vMerge/>
            <w:tcBorders>
              <w:left w:val="single" w:sz="8"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right w:val="single" w:sz="8" w:space="0" w:color="auto"/>
            </w:tcBorders>
          </w:tcPr>
          <w:p w:rsidR="00712E4B" w:rsidRDefault="00712E4B" w:rsidP="00971177">
            <w:pPr>
              <w:autoSpaceDE w:val="0"/>
              <w:autoSpaceDN w:val="0"/>
              <w:adjustRightInd w:val="0"/>
            </w:pPr>
          </w:p>
        </w:tc>
        <w:tc>
          <w:tcPr>
            <w:tcW w:w="595" w:type="pct"/>
            <w:tcBorders>
              <w:top w:val="single" w:sz="4" w:space="0" w:color="auto"/>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t>Средства областного бюджета</w:t>
            </w:r>
          </w:p>
        </w:tc>
        <w:tc>
          <w:tcPr>
            <w:tcW w:w="558"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598" w:type="pct"/>
            <w:tcBorders>
              <w:top w:val="single" w:sz="4" w:space="0" w:color="auto"/>
              <w:left w:val="single" w:sz="8" w:space="0" w:color="auto"/>
              <w:bottom w:val="single" w:sz="8" w:space="0" w:color="auto"/>
              <w:right w:val="single" w:sz="8" w:space="0" w:color="auto"/>
            </w:tcBorders>
          </w:tcPr>
          <w:p w:rsidR="00712E4B" w:rsidRPr="00A90A3B" w:rsidRDefault="00712E4B" w:rsidP="00971177">
            <w:pPr>
              <w:autoSpaceDE w:val="0"/>
              <w:autoSpaceDN w:val="0"/>
              <w:adjustRightInd w:val="0"/>
            </w:pPr>
            <w:r w:rsidRPr="00A90A3B">
              <w:t>0</w:t>
            </w:r>
          </w:p>
        </w:tc>
        <w:tc>
          <w:tcPr>
            <w:tcW w:w="414"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415"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00"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46"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rPr>
                <w:b/>
              </w:rPr>
            </w:pPr>
            <w:r>
              <w:rPr>
                <w:b/>
              </w:rPr>
              <w:t>0</w:t>
            </w:r>
          </w:p>
        </w:tc>
      </w:tr>
      <w:tr w:rsidR="00712E4B" w:rsidRPr="00754DE9" w:rsidTr="00971177">
        <w:trPr>
          <w:trHeight w:val="281"/>
          <w:tblCellSpacing w:w="5" w:type="nil"/>
        </w:trPr>
        <w:tc>
          <w:tcPr>
            <w:tcW w:w="393" w:type="pct"/>
            <w:vMerge/>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p>
        </w:tc>
        <w:tc>
          <w:tcPr>
            <w:tcW w:w="460" w:type="pct"/>
            <w:vMerge/>
            <w:tcBorders>
              <w:left w:val="single" w:sz="8" w:space="0" w:color="auto"/>
              <w:bottom w:val="single" w:sz="4" w:space="0" w:color="auto"/>
              <w:right w:val="single" w:sz="8" w:space="0" w:color="auto"/>
            </w:tcBorders>
          </w:tcPr>
          <w:p w:rsidR="00712E4B" w:rsidRDefault="00712E4B" w:rsidP="00971177">
            <w:pPr>
              <w:pStyle w:val="ConsPlusNonformat"/>
              <w:jc w:val="both"/>
              <w:rPr>
                <w:rFonts w:ascii="Times New Roman" w:hAnsi="Times New Roman" w:cs="Times New Roman"/>
                <w:bCs/>
                <w:sz w:val="24"/>
                <w:szCs w:val="24"/>
              </w:rPr>
            </w:pPr>
          </w:p>
        </w:tc>
        <w:tc>
          <w:tcPr>
            <w:tcW w:w="369" w:type="pct"/>
            <w:vMerge/>
            <w:tcBorders>
              <w:left w:val="single" w:sz="8" w:space="0" w:color="auto"/>
              <w:bottom w:val="single" w:sz="4" w:space="0" w:color="auto"/>
              <w:right w:val="single" w:sz="8" w:space="0" w:color="auto"/>
            </w:tcBorders>
          </w:tcPr>
          <w:p w:rsidR="00712E4B" w:rsidRPr="002D7858" w:rsidRDefault="00712E4B" w:rsidP="00971177">
            <w:pPr>
              <w:autoSpaceDE w:val="0"/>
              <w:autoSpaceDN w:val="0"/>
              <w:adjustRightInd w:val="0"/>
            </w:pPr>
          </w:p>
        </w:tc>
        <w:tc>
          <w:tcPr>
            <w:tcW w:w="552" w:type="pct"/>
            <w:vMerge/>
            <w:tcBorders>
              <w:left w:val="single" w:sz="8" w:space="0" w:color="auto"/>
              <w:bottom w:val="single" w:sz="4" w:space="0" w:color="auto"/>
              <w:right w:val="single" w:sz="8" w:space="0" w:color="auto"/>
            </w:tcBorders>
          </w:tcPr>
          <w:p w:rsidR="00712E4B" w:rsidRDefault="00712E4B" w:rsidP="00971177">
            <w:pPr>
              <w:autoSpaceDE w:val="0"/>
              <w:autoSpaceDN w:val="0"/>
              <w:adjustRightInd w:val="0"/>
            </w:pPr>
          </w:p>
        </w:tc>
        <w:tc>
          <w:tcPr>
            <w:tcW w:w="595" w:type="pct"/>
            <w:tcBorders>
              <w:top w:val="single" w:sz="4" w:space="0" w:color="auto"/>
              <w:left w:val="single" w:sz="8" w:space="0" w:color="auto"/>
              <w:bottom w:val="single" w:sz="8" w:space="0" w:color="auto"/>
              <w:right w:val="single" w:sz="8" w:space="0" w:color="auto"/>
            </w:tcBorders>
          </w:tcPr>
          <w:p w:rsidR="00712E4B" w:rsidRPr="002D7858" w:rsidRDefault="00712E4B" w:rsidP="00971177">
            <w:pPr>
              <w:autoSpaceDE w:val="0"/>
              <w:autoSpaceDN w:val="0"/>
              <w:adjustRightInd w:val="0"/>
            </w:pPr>
            <w:r w:rsidRPr="002D7858">
              <w:t>С</w:t>
            </w:r>
            <w:r>
              <w:t>редства федерального бюджета</w:t>
            </w:r>
          </w:p>
        </w:tc>
        <w:tc>
          <w:tcPr>
            <w:tcW w:w="558"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598" w:type="pct"/>
            <w:tcBorders>
              <w:top w:val="single" w:sz="4" w:space="0" w:color="auto"/>
              <w:left w:val="single" w:sz="8" w:space="0" w:color="auto"/>
              <w:bottom w:val="single" w:sz="8" w:space="0" w:color="auto"/>
              <w:right w:val="single" w:sz="8" w:space="0" w:color="auto"/>
            </w:tcBorders>
          </w:tcPr>
          <w:p w:rsidR="00712E4B" w:rsidRPr="00A90A3B" w:rsidRDefault="00712E4B" w:rsidP="00971177">
            <w:pPr>
              <w:autoSpaceDE w:val="0"/>
              <w:autoSpaceDN w:val="0"/>
              <w:adjustRightInd w:val="0"/>
            </w:pPr>
            <w:r w:rsidRPr="00A90A3B">
              <w:t>50,0</w:t>
            </w:r>
          </w:p>
        </w:tc>
        <w:tc>
          <w:tcPr>
            <w:tcW w:w="414"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415"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00"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pPr>
            <w:r>
              <w:t>0</w:t>
            </w:r>
          </w:p>
        </w:tc>
        <w:tc>
          <w:tcPr>
            <w:tcW w:w="346" w:type="pct"/>
            <w:tcBorders>
              <w:top w:val="single" w:sz="4" w:space="0" w:color="auto"/>
              <w:left w:val="single" w:sz="8" w:space="0" w:color="auto"/>
              <w:bottom w:val="single" w:sz="8" w:space="0" w:color="auto"/>
              <w:right w:val="single" w:sz="8" w:space="0" w:color="auto"/>
            </w:tcBorders>
          </w:tcPr>
          <w:p w:rsidR="00712E4B" w:rsidRDefault="00712E4B" w:rsidP="00971177">
            <w:pPr>
              <w:autoSpaceDE w:val="0"/>
              <w:autoSpaceDN w:val="0"/>
              <w:adjustRightInd w:val="0"/>
              <w:rPr>
                <w:b/>
              </w:rPr>
            </w:pPr>
            <w:r>
              <w:t>50,0</w:t>
            </w:r>
          </w:p>
        </w:tc>
      </w:tr>
    </w:tbl>
    <w:p w:rsidR="00712E4B" w:rsidRDefault="00712E4B" w:rsidP="00712E4B">
      <w:pPr>
        <w:autoSpaceDE w:val="0"/>
        <w:autoSpaceDN w:val="0"/>
        <w:adjustRightInd w:val="0"/>
        <w:jc w:val="right"/>
      </w:pPr>
      <w:r w:rsidRPr="00F5454F">
        <w:t xml:space="preserve">                                                                                                                   </w:t>
      </w:r>
      <w:r>
        <w:t xml:space="preserve">                                                                                                                                                                                                                                                                                    </w:t>
      </w:r>
    </w:p>
    <w:p w:rsidR="00712E4B" w:rsidRDefault="00712E4B" w:rsidP="00712E4B">
      <w:pPr>
        <w:autoSpaceDE w:val="0"/>
        <w:autoSpaceDN w:val="0"/>
        <w:adjustRightInd w:val="0"/>
        <w:jc w:val="right"/>
      </w:pPr>
    </w:p>
    <w:p w:rsidR="00712E4B" w:rsidRPr="00F5454F" w:rsidRDefault="00712E4B" w:rsidP="00712E4B">
      <w:pPr>
        <w:autoSpaceDE w:val="0"/>
        <w:autoSpaceDN w:val="0"/>
        <w:adjustRightInd w:val="0"/>
        <w:jc w:val="right"/>
      </w:pPr>
      <w:r w:rsidRPr="00F5454F">
        <w:t xml:space="preserve">Приложение 4 </w:t>
      </w:r>
    </w:p>
    <w:p w:rsidR="00712E4B" w:rsidRDefault="00712E4B" w:rsidP="006833D5">
      <w:pPr>
        <w:autoSpaceDE w:val="0"/>
        <w:autoSpaceDN w:val="0"/>
        <w:adjustRightInd w:val="0"/>
        <w:jc w:val="right"/>
        <w:rPr>
          <w:b/>
          <w:caps/>
        </w:rPr>
      </w:pPr>
      <w:r>
        <w:t>к П</w:t>
      </w:r>
      <w:r w:rsidRPr="00823981">
        <w:t>одпрограмме</w:t>
      </w:r>
      <w:r>
        <w:t xml:space="preserve"> 2 Программы</w:t>
      </w:r>
    </w:p>
    <w:p w:rsidR="00712E4B" w:rsidRPr="00823981" w:rsidRDefault="00712E4B" w:rsidP="00712E4B">
      <w:pPr>
        <w:autoSpaceDE w:val="0"/>
        <w:autoSpaceDN w:val="0"/>
        <w:adjustRightInd w:val="0"/>
        <w:jc w:val="center"/>
        <w:rPr>
          <w:b/>
          <w:caps/>
        </w:rPr>
      </w:pPr>
      <w:r w:rsidRPr="00823981">
        <w:rPr>
          <w:b/>
          <w:caps/>
        </w:rPr>
        <w:t xml:space="preserve">Прогнозная (справочная) оценка </w:t>
      </w:r>
    </w:p>
    <w:p w:rsidR="00712E4B" w:rsidRPr="00F5454F" w:rsidRDefault="00712E4B" w:rsidP="00712E4B">
      <w:pPr>
        <w:autoSpaceDE w:val="0"/>
        <w:autoSpaceDN w:val="0"/>
        <w:adjustRightInd w:val="0"/>
        <w:jc w:val="center"/>
        <w:rPr>
          <w:b/>
          <w:sz w:val="24"/>
          <w:szCs w:val="24"/>
        </w:rPr>
      </w:pPr>
      <w:r w:rsidRPr="00F5454F">
        <w:rPr>
          <w:b/>
          <w:sz w:val="24"/>
          <w:szCs w:val="24"/>
        </w:rPr>
        <w:t xml:space="preserve">привлечения средств из других бюджетов бюджетной системы, </w:t>
      </w:r>
      <w:r>
        <w:rPr>
          <w:b/>
          <w:sz w:val="24"/>
          <w:szCs w:val="24"/>
        </w:rPr>
        <w:t xml:space="preserve"> бюджетов поселений района</w:t>
      </w:r>
      <w:r w:rsidRPr="00F5454F">
        <w:rPr>
          <w:b/>
          <w:sz w:val="24"/>
          <w:szCs w:val="24"/>
        </w:rPr>
        <w:t>, безвозмездные поступления от физических и юридич</w:t>
      </w:r>
      <w:r>
        <w:rPr>
          <w:b/>
          <w:sz w:val="24"/>
          <w:szCs w:val="24"/>
        </w:rPr>
        <w:t>еских лиц  на реализацию целей П</w:t>
      </w:r>
      <w:r w:rsidRPr="00F5454F">
        <w:rPr>
          <w:b/>
          <w:sz w:val="24"/>
          <w:szCs w:val="24"/>
        </w:rPr>
        <w:t xml:space="preserve">одпрограммы </w:t>
      </w:r>
      <w:r>
        <w:rPr>
          <w:b/>
          <w:i/>
          <w:sz w:val="24"/>
          <w:szCs w:val="24"/>
        </w:rPr>
        <w:t xml:space="preserve">2 </w:t>
      </w:r>
      <w:r w:rsidRPr="00F5454F">
        <w:rPr>
          <w:b/>
          <w:sz w:val="24"/>
          <w:szCs w:val="24"/>
        </w:rPr>
        <w:t xml:space="preserve"> </w:t>
      </w:r>
      <w:r>
        <w:rPr>
          <w:b/>
          <w:sz w:val="24"/>
          <w:szCs w:val="24"/>
        </w:rPr>
        <w:t>П</w:t>
      </w:r>
      <w:r w:rsidRPr="00F5454F">
        <w:rPr>
          <w:b/>
          <w:sz w:val="24"/>
          <w:szCs w:val="24"/>
        </w:rPr>
        <w:t>рограммы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01"/>
        <w:gridCol w:w="1984"/>
        <w:gridCol w:w="1843"/>
        <w:gridCol w:w="2207"/>
        <w:gridCol w:w="2520"/>
        <w:gridCol w:w="2786"/>
      </w:tblGrid>
      <w:tr w:rsidR="00712E4B" w:rsidRPr="00823981" w:rsidTr="00971177">
        <w:trPr>
          <w:trHeight w:val="775"/>
        </w:trPr>
        <w:tc>
          <w:tcPr>
            <w:tcW w:w="2093" w:type="dxa"/>
            <w:vMerge w:val="restart"/>
          </w:tcPr>
          <w:p w:rsidR="00712E4B" w:rsidRPr="00F5454F" w:rsidRDefault="00712E4B" w:rsidP="00971177">
            <w:pPr>
              <w:autoSpaceDE w:val="0"/>
              <w:autoSpaceDN w:val="0"/>
              <w:adjustRightInd w:val="0"/>
              <w:jc w:val="center"/>
              <w:rPr>
                <w:b/>
                <w:sz w:val="24"/>
                <w:szCs w:val="24"/>
              </w:rPr>
            </w:pPr>
            <w:r w:rsidRPr="00F5454F">
              <w:rPr>
                <w:sz w:val="24"/>
                <w:szCs w:val="24"/>
              </w:rPr>
              <w:t>Источник финансового обеспечения</w:t>
            </w:r>
          </w:p>
          <w:p w:rsidR="00712E4B" w:rsidRPr="00F5454F" w:rsidRDefault="00712E4B" w:rsidP="00971177">
            <w:pPr>
              <w:autoSpaceDE w:val="0"/>
              <w:autoSpaceDN w:val="0"/>
              <w:adjustRightInd w:val="0"/>
              <w:jc w:val="center"/>
              <w:rPr>
                <w:b/>
                <w:sz w:val="24"/>
                <w:szCs w:val="24"/>
              </w:rPr>
            </w:pPr>
            <w:r w:rsidRPr="00F5454F">
              <w:rPr>
                <w:sz w:val="24"/>
                <w:szCs w:val="24"/>
              </w:rPr>
              <w:t xml:space="preserve">   </w:t>
            </w:r>
          </w:p>
        </w:tc>
        <w:tc>
          <w:tcPr>
            <w:tcW w:w="13041" w:type="dxa"/>
            <w:gridSpan w:val="6"/>
          </w:tcPr>
          <w:p w:rsidR="00712E4B" w:rsidRPr="00F5454F" w:rsidRDefault="00712E4B" w:rsidP="00971177">
            <w:pPr>
              <w:autoSpaceDE w:val="0"/>
              <w:autoSpaceDN w:val="0"/>
              <w:adjustRightInd w:val="0"/>
              <w:jc w:val="center"/>
              <w:rPr>
                <w:b/>
                <w:sz w:val="24"/>
                <w:szCs w:val="24"/>
              </w:rPr>
            </w:pPr>
            <w:r w:rsidRPr="00F5454F">
              <w:rPr>
                <w:sz w:val="24"/>
                <w:szCs w:val="24"/>
              </w:rPr>
              <w:t>Оценка расходов (тыс. руб.)</w:t>
            </w:r>
          </w:p>
        </w:tc>
      </w:tr>
      <w:tr w:rsidR="00712E4B" w:rsidRPr="00823981" w:rsidTr="00971177">
        <w:tc>
          <w:tcPr>
            <w:tcW w:w="2093" w:type="dxa"/>
            <w:vMerge/>
          </w:tcPr>
          <w:p w:rsidR="00712E4B" w:rsidRPr="00F5454F" w:rsidRDefault="00712E4B" w:rsidP="00971177">
            <w:pPr>
              <w:autoSpaceDE w:val="0"/>
              <w:autoSpaceDN w:val="0"/>
              <w:adjustRightInd w:val="0"/>
              <w:jc w:val="center"/>
              <w:rPr>
                <w:b/>
                <w:sz w:val="24"/>
                <w:szCs w:val="24"/>
              </w:rPr>
            </w:pPr>
          </w:p>
        </w:tc>
        <w:tc>
          <w:tcPr>
            <w:tcW w:w="1701" w:type="dxa"/>
          </w:tcPr>
          <w:p w:rsidR="00712E4B" w:rsidRPr="00F5454F" w:rsidRDefault="00712E4B" w:rsidP="00971177">
            <w:pPr>
              <w:autoSpaceDE w:val="0"/>
              <w:autoSpaceDN w:val="0"/>
              <w:adjustRightInd w:val="0"/>
              <w:jc w:val="center"/>
              <w:rPr>
                <w:b/>
                <w:sz w:val="24"/>
                <w:szCs w:val="24"/>
              </w:rPr>
            </w:pPr>
            <w:r w:rsidRPr="00F5454F">
              <w:rPr>
                <w:i/>
                <w:sz w:val="24"/>
                <w:szCs w:val="24"/>
              </w:rPr>
              <w:t>очередной финансовый год</w:t>
            </w:r>
          </w:p>
        </w:tc>
        <w:tc>
          <w:tcPr>
            <w:tcW w:w="1984" w:type="dxa"/>
          </w:tcPr>
          <w:p w:rsidR="00712E4B" w:rsidRPr="00F5454F" w:rsidRDefault="00712E4B" w:rsidP="00971177">
            <w:pPr>
              <w:autoSpaceDE w:val="0"/>
              <w:autoSpaceDN w:val="0"/>
              <w:adjustRightInd w:val="0"/>
              <w:jc w:val="center"/>
              <w:rPr>
                <w:b/>
                <w:sz w:val="24"/>
                <w:szCs w:val="24"/>
              </w:rPr>
            </w:pPr>
            <w:r w:rsidRPr="00F5454F">
              <w:rPr>
                <w:i/>
                <w:sz w:val="24"/>
                <w:szCs w:val="24"/>
              </w:rPr>
              <w:t>первый год планового периода</w:t>
            </w:r>
          </w:p>
        </w:tc>
        <w:tc>
          <w:tcPr>
            <w:tcW w:w="1843" w:type="dxa"/>
          </w:tcPr>
          <w:p w:rsidR="00712E4B" w:rsidRPr="00F5454F" w:rsidRDefault="00712E4B" w:rsidP="00971177">
            <w:pPr>
              <w:autoSpaceDE w:val="0"/>
              <w:autoSpaceDN w:val="0"/>
              <w:adjustRightInd w:val="0"/>
              <w:jc w:val="center"/>
              <w:rPr>
                <w:b/>
                <w:sz w:val="24"/>
                <w:szCs w:val="24"/>
              </w:rPr>
            </w:pPr>
            <w:r w:rsidRPr="00F5454F">
              <w:rPr>
                <w:i/>
                <w:sz w:val="24"/>
                <w:szCs w:val="24"/>
              </w:rPr>
              <w:t>второй год планового периода</w:t>
            </w:r>
          </w:p>
        </w:tc>
        <w:tc>
          <w:tcPr>
            <w:tcW w:w="2207" w:type="dxa"/>
          </w:tcPr>
          <w:p w:rsidR="00712E4B" w:rsidRPr="00F5454F" w:rsidRDefault="00712E4B" w:rsidP="00971177">
            <w:pPr>
              <w:autoSpaceDE w:val="0"/>
              <w:autoSpaceDN w:val="0"/>
              <w:adjustRightInd w:val="0"/>
              <w:jc w:val="center"/>
              <w:rPr>
                <w:b/>
                <w:sz w:val="24"/>
                <w:szCs w:val="24"/>
              </w:rPr>
            </w:pPr>
            <w:r w:rsidRPr="00F5454F">
              <w:rPr>
                <w:i/>
                <w:sz w:val="24"/>
                <w:szCs w:val="24"/>
              </w:rPr>
              <w:t>третий год планового периода</w:t>
            </w:r>
          </w:p>
        </w:tc>
        <w:tc>
          <w:tcPr>
            <w:tcW w:w="2520" w:type="dxa"/>
          </w:tcPr>
          <w:p w:rsidR="00712E4B" w:rsidRPr="00F5454F" w:rsidRDefault="00712E4B" w:rsidP="00971177">
            <w:pPr>
              <w:autoSpaceDE w:val="0"/>
              <w:autoSpaceDN w:val="0"/>
              <w:adjustRightInd w:val="0"/>
              <w:jc w:val="center"/>
              <w:rPr>
                <w:b/>
                <w:sz w:val="24"/>
                <w:szCs w:val="24"/>
              </w:rPr>
            </w:pPr>
            <w:r w:rsidRPr="00F5454F">
              <w:rPr>
                <w:i/>
                <w:sz w:val="24"/>
                <w:szCs w:val="24"/>
              </w:rPr>
              <w:t>четвертый год планового периода</w:t>
            </w:r>
          </w:p>
        </w:tc>
        <w:tc>
          <w:tcPr>
            <w:tcW w:w="2786" w:type="dxa"/>
          </w:tcPr>
          <w:p w:rsidR="00712E4B" w:rsidRPr="00F5454F" w:rsidRDefault="00712E4B" w:rsidP="00971177">
            <w:pPr>
              <w:autoSpaceDE w:val="0"/>
              <w:autoSpaceDN w:val="0"/>
              <w:adjustRightInd w:val="0"/>
              <w:jc w:val="center"/>
              <w:rPr>
                <w:b/>
                <w:sz w:val="24"/>
                <w:szCs w:val="24"/>
              </w:rPr>
            </w:pPr>
            <w:r w:rsidRPr="00F5454F">
              <w:rPr>
                <w:i/>
                <w:sz w:val="24"/>
                <w:szCs w:val="24"/>
              </w:rPr>
              <w:t>Пятый год планового периода</w:t>
            </w:r>
          </w:p>
        </w:tc>
      </w:tr>
      <w:tr w:rsidR="00712E4B" w:rsidRPr="00823981" w:rsidTr="00971177">
        <w:tc>
          <w:tcPr>
            <w:tcW w:w="2093" w:type="dxa"/>
          </w:tcPr>
          <w:p w:rsidR="00712E4B" w:rsidRPr="00F5454F" w:rsidRDefault="00712E4B" w:rsidP="00971177">
            <w:pPr>
              <w:autoSpaceDE w:val="0"/>
              <w:autoSpaceDN w:val="0"/>
              <w:adjustRightInd w:val="0"/>
              <w:jc w:val="center"/>
              <w:rPr>
                <w:b/>
                <w:sz w:val="24"/>
                <w:szCs w:val="24"/>
              </w:rPr>
            </w:pPr>
            <w:r w:rsidRPr="00F5454F">
              <w:rPr>
                <w:sz w:val="24"/>
                <w:szCs w:val="24"/>
              </w:rPr>
              <w:t>всего</w:t>
            </w:r>
          </w:p>
        </w:tc>
        <w:tc>
          <w:tcPr>
            <w:tcW w:w="1701" w:type="dxa"/>
          </w:tcPr>
          <w:p w:rsidR="00712E4B" w:rsidRPr="00F5454F" w:rsidRDefault="00712E4B" w:rsidP="00971177">
            <w:pPr>
              <w:autoSpaceDE w:val="0"/>
              <w:autoSpaceDN w:val="0"/>
              <w:adjustRightInd w:val="0"/>
              <w:jc w:val="center"/>
              <w:rPr>
                <w:sz w:val="24"/>
                <w:szCs w:val="24"/>
              </w:rPr>
            </w:pPr>
            <w:r w:rsidRPr="00F5454F">
              <w:rPr>
                <w:sz w:val="24"/>
                <w:szCs w:val="24"/>
              </w:rPr>
              <w:t>0</w:t>
            </w:r>
          </w:p>
        </w:tc>
        <w:tc>
          <w:tcPr>
            <w:tcW w:w="1984"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c>
          <w:tcPr>
            <w:tcW w:w="1843"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c>
          <w:tcPr>
            <w:tcW w:w="2207"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c>
          <w:tcPr>
            <w:tcW w:w="2520"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c>
          <w:tcPr>
            <w:tcW w:w="2786"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r>
      <w:tr w:rsidR="00712E4B" w:rsidRPr="00823981" w:rsidTr="00971177">
        <w:tc>
          <w:tcPr>
            <w:tcW w:w="2093" w:type="dxa"/>
          </w:tcPr>
          <w:p w:rsidR="00712E4B" w:rsidRPr="00F5454F" w:rsidRDefault="00712E4B" w:rsidP="00971177">
            <w:pPr>
              <w:autoSpaceDE w:val="0"/>
              <w:autoSpaceDN w:val="0"/>
              <w:adjustRightInd w:val="0"/>
              <w:rPr>
                <w:b/>
                <w:sz w:val="24"/>
                <w:szCs w:val="24"/>
              </w:rPr>
            </w:pPr>
            <w:r w:rsidRPr="00F5454F">
              <w:rPr>
                <w:sz w:val="24"/>
                <w:szCs w:val="24"/>
              </w:rPr>
              <w:t xml:space="preserve">Средства областного бюджета </w:t>
            </w:r>
            <w:r w:rsidRPr="00F5454F">
              <w:rPr>
                <w:i/>
                <w:sz w:val="24"/>
                <w:szCs w:val="24"/>
              </w:rPr>
              <w:t>&lt;*&gt;</w:t>
            </w:r>
            <w:r w:rsidRPr="00F5454F">
              <w:rPr>
                <w:sz w:val="24"/>
                <w:szCs w:val="24"/>
              </w:rPr>
              <w:t xml:space="preserve">                             </w:t>
            </w:r>
          </w:p>
        </w:tc>
        <w:tc>
          <w:tcPr>
            <w:tcW w:w="1701"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c>
          <w:tcPr>
            <w:tcW w:w="1984"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c>
          <w:tcPr>
            <w:tcW w:w="1843"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c>
          <w:tcPr>
            <w:tcW w:w="2207"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c>
          <w:tcPr>
            <w:tcW w:w="2520"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c>
          <w:tcPr>
            <w:tcW w:w="2786"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r>
      <w:tr w:rsidR="00712E4B" w:rsidRPr="00823981" w:rsidTr="00971177">
        <w:tc>
          <w:tcPr>
            <w:tcW w:w="2093" w:type="dxa"/>
          </w:tcPr>
          <w:p w:rsidR="00712E4B" w:rsidRPr="00F5454F" w:rsidRDefault="00712E4B" w:rsidP="00971177">
            <w:pPr>
              <w:autoSpaceDE w:val="0"/>
              <w:autoSpaceDN w:val="0"/>
              <w:adjustRightInd w:val="0"/>
              <w:rPr>
                <w:b/>
                <w:sz w:val="24"/>
                <w:szCs w:val="24"/>
              </w:rPr>
            </w:pPr>
            <w:r w:rsidRPr="00F5454F">
              <w:rPr>
                <w:sz w:val="24"/>
                <w:szCs w:val="24"/>
              </w:rPr>
              <w:t xml:space="preserve">Средства федерального бюджета </w:t>
            </w:r>
            <w:r w:rsidRPr="00F5454F">
              <w:rPr>
                <w:i/>
                <w:sz w:val="24"/>
                <w:szCs w:val="24"/>
              </w:rPr>
              <w:t>&lt;*&gt;</w:t>
            </w:r>
          </w:p>
        </w:tc>
        <w:tc>
          <w:tcPr>
            <w:tcW w:w="1701"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c>
          <w:tcPr>
            <w:tcW w:w="1984"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c>
          <w:tcPr>
            <w:tcW w:w="1843"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c>
          <w:tcPr>
            <w:tcW w:w="2207"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c>
          <w:tcPr>
            <w:tcW w:w="2520"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c>
          <w:tcPr>
            <w:tcW w:w="2786"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r>
      <w:tr w:rsidR="00712E4B" w:rsidRPr="00823981" w:rsidTr="00971177">
        <w:trPr>
          <w:trHeight w:val="373"/>
        </w:trPr>
        <w:tc>
          <w:tcPr>
            <w:tcW w:w="2093" w:type="dxa"/>
          </w:tcPr>
          <w:p w:rsidR="00712E4B" w:rsidRPr="00F5454F" w:rsidRDefault="00712E4B" w:rsidP="00971177">
            <w:pPr>
              <w:autoSpaceDE w:val="0"/>
              <w:autoSpaceDN w:val="0"/>
              <w:adjustRightInd w:val="0"/>
              <w:rPr>
                <w:b/>
                <w:sz w:val="24"/>
                <w:szCs w:val="24"/>
              </w:rPr>
            </w:pPr>
            <w:r w:rsidRPr="00F5454F">
              <w:rPr>
                <w:sz w:val="24"/>
                <w:szCs w:val="24"/>
              </w:rPr>
              <w:t xml:space="preserve">бюджеты поселений </w:t>
            </w:r>
            <w:r w:rsidRPr="00F5454F">
              <w:rPr>
                <w:i/>
                <w:sz w:val="24"/>
                <w:szCs w:val="24"/>
              </w:rPr>
              <w:t>&lt;**&gt;</w:t>
            </w:r>
            <w:r w:rsidRPr="00F5454F">
              <w:rPr>
                <w:sz w:val="24"/>
                <w:szCs w:val="24"/>
              </w:rPr>
              <w:t xml:space="preserve">                   </w:t>
            </w:r>
          </w:p>
        </w:tc>
        <w:tc>
          <w:tcPr>
            <w:tcW w:w="1701" w:type="dxa"/>
          </w:tcPr>
          <w:p w:rsidR="00712E4B" w:rsidRPr="00F5454F" w:rsidRDefault="00712E4B" w:rsidP="00971177">
            <w:pPr>
              <w:autoSpaceDE w:val="0"/>
              <w:autoSpaceDN w:val="0"/>
              <w:adjustRightInd w:val="0"/>
              <w:jc w:val="center"/>
              <w:rPr>
                <w:b/>
                <w:sz w:val="24"/>
                <w:szCs w:val="24"/>
              </w:rPr>
            </w:pPr>
            <w:r w:rsidRPr="00F5454F">
              <w:rPr>
                <w:b/>
                <w:sz w:val="24"/>
                <w:szCs w:val="24"/>
              </w:rPr>
              <w:t>347,0</w:t>
            </w:r>
          </w:p>
        </w:tc>
        <w:tc>
          <w:tcPr>
            <w:tcW w:w="1984" w:type="dxa"/>
          </w:tcPr>
          <w:p w:rsidR="00712E4B" w:rsidRPr="00F5454F" w:rsidRDefault="00712E4B" w:rsidP="00971177">
            <w:pPr>
              <w:autoSpaceDE w:val="0"/>
              <w:autoSpaceDN w:val="0"/>
              <w:adjustRightInd w:val="0"/>
              <w:jc w:val="center"/>
              <w:rPr>
                <w:b/>
                <w:sz w:val="24"/>
                <w:szCs w:val="24"/>
              </w:rPr>
            </w:pPr>
            <w:r>
              <w:rPr>
                <w:b/>
                <w:sz w:val="24"/>
                <w:szCs w:val="24"/>
              </w:rPr>
              <w:t>361,8</w:t>
            </w:r>
          </w:p>
        </w:tc>
        <w:tc>
          <w:tcPr>
            <w:tcW w:w="1843" w:type="dxa"/>
          </w:tcPr>
          <w:p w:rsidR="00712E4B" w:rsidRPr="00F5454F" w:rsidRDefault="00712E4B" w:rsidP="00971177">
            <w:pPr>
              <w:autoSpaceDE w:val="0"/>
              <w:autoSpaceDN w:val="0"/>
              <w:adjustRightInd w:val="0"/>
              <w:jc w:val="center"/>
              <w:rPr>
                <w:b/>
                <w:sz w:val="24"/>
                <w:szCs w:val="24"/>
              </w:rPr>
            </w:pPr>
            <w:r>
              <w:rPr>
                <w:b/>
                <w:sz w:val="24"/>
                <w:szCs w:val="24"/>
              </w:rPr>
              <w:t>0</w:t>
            </w:r>
          </w:p>
        </w:tc>
        <w:tc>
          <w:tcPr>
            <w:tcW w:w="2207" w:type="dxa"/>
          </w:tcPr>
          <w:p w:rsidR="00712E4B" w:rsidRPr="00F5454F" w:rsidRDefault="00712E4B" w:rsidP="00971177">
            <w:pPr>
              <w:autoSpaceDE w:val="0"/>
              <w:autoSpaceDN w:val="0"/>
              <w:adjustRightInd w:val="0"/>
              <w:jc w:val="center"/>
              <w:rPr>
                <w:b/>
                <w:sz w:val="24"/>
                <w:szCs w:val="24"/>
              </w:rPr>
            </w:pPr>
            <w:r>
              <w:rPr>
                <w:b/>
                <w:sz w:val="24"/>
                <w:szCs w:val="24"/>
              </w:rPr>
              <w:t>0</w:t>
            </w:r>
          </w:p>
        </w:tc>
        <w:tc>
          <w:tcPr>
            <w:tcW w:w="2520" w:type="dxa"/>
          </w:tcPr>
          <w:p w:rsidR="00712E4B" w:rsidRPr="00F5454F" w:rsidRDefault="00712E4B" w:rsidP="00971177">
            <w:pPr>
              <w:autoSpaceDE w:val="0"/>
              <w:autoSpaceDN w:val="0"/>
              <w:adjustRightInd w:val="0"/>
              <w:jc w:val="center"/>
              <w:rPr>
                <w:b/>
                <w:sz w:val="24"/>
                <w:szCs w:val="24"/>
              </w:rPr>
            </w:pPr>
            <w:r>
              <w:rPr>
                <w:b/>
                <w:sz w:val="24"/>
                <w:szCs w:val="24"/>
              </w:rPr>
              <w:t>0</w:t>
            </w:r>
          </w:p>
        </w:tc>
        <w:tc>
          <w:tcPr>
            <w:tcW w:w="2786" w:type="dxa"/>
          </w:tcPr>
          <w:p w:rsidR="00712E4B" w:rsidRPr="00F5454F" w:rsidRDefault="00712E4B" w:rsidP="00971177">
            <w:pPr>
              <w:autoSpaceDE w:val="0"/>
              <w:autoSpaceDN w:val="0"/>
              <w:adjustRightInd w:val="0"/>
              <w:jc w:val="center"/>
              <w:rPr>
                <w:b/>
                <w:sz w:val="24"/>
                <w:szCs w:val="24"/>
              </w:rPr>
            </w:pPr>
            <w:r>
              <w:rPr>
                <w:b/>
                <w:sz w:val="24"/>
                <w:szCs w:val="24"/>
              </w:rPr>
              <w:t>0</w:t>
            </w:r>
          </w:p>
        </w:tc>
      </w:tr>
      <w:tr w:rsidR="00712E4B" w:rsidRPr="00823981" w:rsidTr="00971177">
        <w:trPr>
          <w:trHeight w:val="373"/>
        </w:trPr>
        <w:tc>
          <w:tcPr>
            <w:tcW w:w="2093" w:type="dxa"/>
          </w:tcPr>
          <w:p w:rsidR="00712E4B" w:rsidRPr="00F5454F" w:rsidRDefault="00712E4B" w:rsidP="00971177">
            <w:pPr>
              <w:autoSpaceDE w:val="0"/>
              <w:autoSpaceDN w:val="0"/>
              <w:adjustRightInd w:val="0"/>
              <w:rPr>
                <w:sz w:val="24"/>
                <w:szCs w:val="24"/>
              </w:rPr>
            </w:pPr>
            <w:r w:rsidRPr="00F5454F">
              <w:rPr>
                <w:sz w:val="24"/>
                <w:szCs w:val="24"/>
              </w:rPr>
              <w:t xml:space="preserve">Безвозмездные поступления от физических и юридических лиц  </w:t>
            </w:r>
          </w:p>
        </w:tc>
        <w:tc>
          <w:tcPr>
            <w:tcW w:w="1701"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c>
          <w:tcPr>
            <w:tcW w:w="1984"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c>
          <w:tcPr>
            <w:tcW w:w="1843"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c>
          <w:tcPr>
            <w:tcW w:w="2207"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c>
          <w:tcPr>
            <w:tcW w:w="2520"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c>
          <w:tcPr>
            <w:tcW w:w="2786" w:type="dxa"/>
          </w:tcPr>
          <w:p w:rsidR="00712E4B" w:rsidRPr="00F5454F" w:rsidRDefault="00712E4B" w:rsidP="00971177">
            <w:pPr>
              <w:autoSpaceDE w:val="0"/>
              <w:autoSpaceDN w:val="0"/>
              <w:adjustRightInd w:val="0"/>
              <w:jc w:val="center"/>
              <w:rPr>
                <w:b/>
                <w:sz w:val="24"/>
                <w:szCs w:val="24"/>
              </w:rPr>
            </w:pPr>
            <w:r w:rsidRPr="00F5454F">
              <w:rPr>
                <w:b/>
                <w:sz w:val="24"/>
                <w:szCs w:val="24"/>
              </w:rPr>
              <w:t>0</w:t>
            </w:r>
          </w:p>
        </w:tc>
      </w:tr>
    </w:tbl>
    <w:p w:rsidR="00712E4B" w:rsidRPr="00823981" w:rsidRDefault="00712E4B" w:rsidP="00712E4B">
      <w:pPr>
        <w:autoSpaceDE w:val="0"/>
        <w:autoSpaceDN w:val="0"/>
        <w:adjustRightInd w:val="0"/>
        <w:rPr>
          <w:b/>
        </w:rPr>
      </w:pPr>
    </w:p>
    <w:p w:rsidR="00712E4B" w:rsidRDefault="00712E4B" w:rsidP="00712E4B">
      <w:pPr>
        <w:autoSpaceDE w:val="0"/>
        <w:autoSpaceDN w:val="0"/>
        <w:adjustRightInd w:val="0"/>
        <w:ind w:firstLine="540"/>
        <w:jc w:val="both"/>
        <w:rPr>
          <w:i/>
        </w:rPr>
      </w:pPr>
      <w:r w:rsidRPr="00823981">
        <w:rPr>
          <w:i/>
        </w:rPr>
        <w:t>&lt;*&gt;</w:t>
      </w:r>
      <w:r w:rsidRPr="00823981">
        <w:t xml:space="preserve"> </w:t>
      </w:r>
      <w:r w:rsidRPr="00823981">
        <w:rPr>
          <w:i/>
        </w:rPr>
        <w:t>Объемы привлечения средст</w:t>
      </w:r>
      <w:r>
        <w:rPr>
          <w:i/>
        </w:rPr>
        <w:t>в из других бюджетов бюджетной системы,</w:t>
      </w:r>
      <w:r w:rsidRPr="00823981">
        <w:rPr>
          <w:i/>
        </w:rPr>
        <w:t xml:space="preserve">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подпрограмме</w:t>
      </w:r>
    </w:p>
    <w:p w:rsidR="00712E4B" w:rsidRDefault="00712E4B" w:rsidP="00712E4B">
      <w:pPr>
        <w:autoSpaceDE w:val="0"/>
        <w:autoSpaceDN w:val="0"/>
        <w:adjustRightInd w:val="0"/>
        <w:ind w:firstLine="540"/>
        <w:jc w:val="both"/>
        <w:rPr>
          <w:sz w:val="24"/>
          <w:szCs w:val="24"/>
        </w:rPr>
      </w:pPr>
      <w:r w:rsidRPr="00823981">
        <w:rPr>
          <w:i/>
        </w:rPr>
        <w:t>&lt;**&gt; Сведения об участии поселений приводится в муниципальных программах района в случае участия поселений.</w:t>
      </w:r>
      <w:r w:rsidRPr="00C1534E">
        <w:rPr>
          <w:sz w:val="24"/>
          <w:szCs w:val="24"/>
        </w:rPr>
        <w:t xml:space="preserve">                                                                                                                                                            </w:t>
      </w:r>
      <w:r>
        <w:rPr>
          <w:sz w:val="24"/>
          <w:szCs w:val="24"/>
        </w:rPr>
        <w:t xml:space="preserve">                              </w:t>
      </w:r>
    </w:p>
    <w:p w:rsidR="00712E4B" w:rsidRDefault="00712E4B" w:rsidP="00712E4B">
      <w:pPr>
        <w:rPr>
          <w:sz w:val="24"/>
          <w:szCs w:val="24"/>
        </w:rPr>
      </w:pPr>
      <w:r>
        <w:rPr>
          <w:sz w:val="24"/>
          <w:szCs w:val="24"/>
        </w:rPr>
        <w:t xml:space="preserve">                                                                                                                                                                     </w:t>
      </w:r>
    </w:p>
    <w:p w:rsidR="00712E4B" w:rsidRDefault="00712E4B" w:rsidP="00712E4B">
      <w:pPr>
        <w:rPr>
          <w:sz w:val="24"/>
          <w:szCs w:val="24"/>
        </w:rPr>
      </w:pPr>
      <w:r>
        <w:rPr>
          <w:sz w:val="24"/>
          <w:szCs w:val="24"/>
        </w:rPr>
        <w:t xml:space="preserve">                                                                                                                                                                                                Приложение 5 </w:t>
      </w:r>
    </w:p>
    <w:p w:rsidR="00712E4B" w:rsidRDefault="00712E4B" w:rsidP="00712E4B">
      <w:pPr>
        <w:jc w:val="right"/>
        <w:rPr>
          <w:b/>
          <w:sz w:val="24"/>
          <w:szCs w:val="24"/>
        </w:rPr>
      </w:pPr>
      <w:r>
        <w:rPr>
          <w:sz w:val="24"/>
          <w:szCs w:val="24"/>
        </w:rPr>
        <w:t>к Подпрограмме 2 Программы</w:t>
      </w:r>
    </w:p>
    <w:p w:rsidR="00712E4B" w:rsidRPr="00B02D3D" w:rsidRDefault="00712E4B" w:rsidP="00712E4B">
      <w:pPr>
        <w:jc w:val="center"/>
        <w:rPr>
          <w:b/>
          <w:sz w:val="24"/>
          <w:szCs w:val="24"/>
        </w:rPr>
      </w:pPr>
      <w:r w:rsidRPr="00B02D3D">
        <w:rPr>
          <w:b/>
          <w:sz w:val="24"/>
          <w:szCs w:val="24"/>
        </w:rPr>
        <w:t>Сведения об основных мерах правового ре</w:t>
      </w:r>
      <w:r>
        <w:rPr>
          <w:b/>
          <w:sz w:val="24"/>
          <w:szCs w:val="24"/>
        </w:rPr>
        <w:t>гулирования в сфере реализации П</w:t>
      </w:r>
      <w:r w:rsidRPr="00B02D3D">
        <w:rPr>
          <w:b/>
          <w:sz w:val="24"/>
          <w:szCs w:val="24"/>
        </w:rPr>
        <w:t>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77"/>
        <w:gridCol w:w="3544"/>
        <w:gridCol w:w="3119"/>
        <w:gridCol w:w="2345"/>
      </w:tblGrid>
      <w:tr w:rsidR="00712E4B" w:rsidRPr="007C2A5C" w:rsidTr="00971177">
        <w:tc>
          <w:tcPr>
            <w:tcW w:w="1101" w:type="dxa"/>
          </w:tcPr>
          <w:p w:rsidR="00712E4B" w:rsidRPr="007C2A5C" w:rsidRDefault="00712E4B" w:rsidP="00971177">
            <w:pPr>
              <w:rPr>
                <w:sz w:val="24"/>
                <w:szCs w:val="24"/>
              </w:rPr>
            </w:pPr>
            <w:r w:rsidRPr="007C2A5C">
              <w:rPr>
                <w:sz w:val="24"/>
                <w:szCs w:val="24"/>
              </w:rPr>
              <w:t>№ п/п</w:t>
            </w:r>
          </w:p>
        </w:tc>
        <w:tc>
          <w:tcPr>
            <w:tcW w:w="4677" w:type="dxa"/>
          </w:tcPr>
          <w:p w:rsidR="00712E4B" w:rsidRPr="007C2A5C" w:rsidRDefault="00712E4B" w:rsidP="00971177">
            <w:pPr>
              <w:rPr>
                <w:sz w:val="24"/>
                <w:szCs w:val="24"/>
              </w:rPr>
            </w:pPr>
            <w:r w:rsidRPr="007C2A5C">
              <w:rPr>
                <w:sz w:val="24"/>
                <w:szCs w:val="24"/>
              </w:rPr>
              <w:t>Вид муниципального правового акта</w:t>
            </w:r>
          </w:p>
        </w:tc>
        <w:tc>
          <w:tcPr>
            <w:tcW w:w="3544" w:type="dxa"/>
          </w:tcPr>
          <w:p w:rsidR="00712E4B" w:rsidRPr="007C2A5C" w:rsidRDefault="00712E4B" w:rsidP="00971177">
            <w:pPr>
              <w:rPr>
                <w:sz w:val="24"/>
                <w:szCs w:val="24"/>
              </w:rPr>
            </w:pPr>
            <w:r w:rsidRPr="007C2A5C">
              <w:rPr>
                <w:sz w:val="24"/>
                <w:szCs w:val="24"/>
              </w:rPr>
              <w:t>Основные положения муниципального правового акта</w:t>
            </w:r>
          </w:p>
        </w:tc>
        <w:tc>
          <w:tcPr>
            <w:tcW w:w="3119" w:type="dxa"/>
          </w:tcPr>
          <w:p w:rsidR="00712E4B" w:rsidRPr="007C2A5C" w:rsidRDefault="00712E4B" w:rsidP="00971177">
            <w:pPr>
              <w:rPr>
                <w:sz w:val="24"/>
                <w:szCs w:val="24"/>
              </w:rPr>
            </w:pPr>
            <w:r w:rsidRPr="007C2A5C">
              <w:rPr>
                <w:sz w:val="24"/>
                <w:szCs w:val="24"/>
              </w:rPr>
              <w:t>Ответственный исполнитель и соисполнитель</w:t>
            </w:r>
          </w:p>
        </w:tc>
        <w:tc>
          <w:tcPr>
            <w:tcW w:w="2345" w:type="dxa"/>
          </w:tcPr>
          <w:p w:rsidR="00712E4B" w:rsidRPr="007C2A5C" w:rsidRDefault="00712E4B" w:rsidP="00971177">
            <w:pPr>
              <w:rPr>
                <w:sz w:val="24"/>
                <w:szCs w:val="24"/>
              </w:rPr>
            </w:pPr>
            <w:r w:rsidRPr="007C2A5C">
              <w:rPr>
                <w:sz w:val="24"/>
                <w:szCs w:val="24"/>
              </w:rPr>
              <w:t>Ожидаемый срок принятия</w:t>
            </w:r>
          </w:p>
        </w:tc>
      </w:tr>
      <w:tr w:rsidR="00712E4B" w:rsidRPr="007C2A5C" w:rsidTr="00971177">
        <w:trPr>
          <w:trHeight w:val="1608"/>
        </w:trPr>
        <w:tc>
          <w:tcPr>
            <w:tcW w:w="1101" w:type="dxa"/>
          </w:tcPr>
          <w:p w:rsidR="00712E4B" w:rsidRPr="007C2A5C" w:rsidRDefault="00712E4B" w:rsidP="00971177">
            <w:pPr>
              <w:rPr>
                <w:sz w:val="24"/>
                <w:szCs w:val="24"/>
              </w:rPr>
            </w:pPr>
            <w:r>
              <w:rPr>
                <w:sz w:val="24"/>
                <w:szCs w:val="24"/>
              </w:rPr>
              <w:t>1</w:t>
            </w:r>
            <w:r w:rsidRPr="007C2A5C">
              <w:rPr>
                <w:sz w:val="24"/>
                <w:szCs w:val="24"/>
              </w:rPr>
              <w:t>.</w:t>
            </w:r>
          </w:p>
        </w:tc>
        <w:tc>
          <w:tcPr>
            <w:tcW w:w="4677" w:type="dxa"/>
          </w:tcPr>
          <w:p w:rsidR="00712E4B" w:rsidRPr="00034DD1" w:rsidRDefault="00712E4B" w:rsidP="00971177">
            <w:pPr>
              <w:rPr>
                <w:sz w:val="24"/>
                <w:szCs w:val="24"/>
              </w:rPr>
            </w:pPr>
            <w:r w:rsidRPr="00034DD1">
              <w:rPr>
                <w:sz w:val="24"/>
                <w:szCs w:val="24"/>
              </w:rPr>
              <w:t>Постановление администрации Бабаевского муниципального района от 12.12.2011 года № 906</w:t>
            </w:r>
          </w:p>
          <w:p w:rsidR="00712E4B" w:rsidRPr="00034DD1" w:rsidRDefault="00712E4B" w:rsidP="00971177">
            <w:pPr>
              <w:rPr>
                <w:sz w:val="24"/>
                <w:szCs w:val="24"/>
              </w:rPr>
            </w:pPr>
            <w:r w:rsidRPr="00034DD1">
              <w:rPr>
                <w:sz w:val="24"/>
                <w:szCs w:val="24"/>
              </w:rPr>
              <w:t>«Об утверждении Уст</w:t>
            </w:r>
            <w:r>
              <w:rPr>
                <w:sz w:val="24"/>
                <w:szCs w:val="24"/>
              </w:rPr>
              <w:t>ава МБ</w:t>
            </w:r>
            <w:r w:rsidRPr="00034DD1">
              <w:rPr>
                <w:sz w:val="24"/>
                <w:szCs w:val="24"/>
              </w:rPr>
              <w:t>УК «Бабаевская межпоселенческая централизованная библиотечная система»</w:t>
            </w:r>
          </w:p>
        </w:tc>
        <w:tc>
          <w:tcPr>
            <w:tcW w:w="3544" w:type="dxa"/>
          </w:tcPr>
          <w:p w:rsidR="00712E4B" w:rsidRPr="007C2A5C" w:rsidRDefault="00712E4B" w:rsidP="00971177">
            <w:pPr>
              <w:rPr>
                <w:sz w:val="24"/>
                <w:szCs w:val="24"/>
              </w:rPr>
            </w:pPr>
            <w:r w:rsidRPr="007C2A5C">
              <w:rPr>
                <w:sz w:val="24"/>
                <w:szCs w:val="24"/>
              </w:rPr>
              <w:t xml:space="preserve"> Устав</w:t>
            </w:r>
            <w:r>
              <w:rPr>
                <w:sz w:val="24"/>
                <w:szCs w:val="24"/>
              </w:rPr>
              <w:t xml:space="preserve"> МКУК «Бабаевская МЦБС»</w:t>
            </w:r>
          </w:p>
        </w:tc>
        <w:tc>
          <w:tcPr>
            <w:tcW w:w="3119" w:type="dxa"/>
          </w:tcPr>
          <w:p w:rsidR="00712E4B" w:rsidRPr="007C2A5C" w:rsidRDefault="00712E4B" w:rsidP="00971177">
            <w:pPr>
              <w:rPr>
                <w:sz w:val="24"/>
                <w:szCs w:val="24"/>
              </w:rPr>
            </w:pPr>
            <w:r>
              <w:rPr>
                <w:sz w:val="24"/>
                <w:szCs w:val="24"/>
              </w:rPr>
              <w:t>Отдел культуры, спорта и молодежной политики администрации Бабаевского муниципального района</w:t>
            </w:r>
          </w:p>
        </w:tc>
        <w:tc>
          <w:tcPr>
            <w:tcW w:w="2345" w:type="dxa"/>
          </w:tcPr>
          <w:p w:rsidR="00712E4B" w:rsidRPr="007C2A5C" w:rsidRDefault="00712E4B" w:rsidP="00971177">
            <w:pPr>
              <w:jc w:val="center"/>
              <w:rPr>
                <w:sz w:val="24"/>
                <w:szCs w:val="24"/>
              </w:rPr>
            </w:pPr>
            <w:r>
              <w:rPr>
                <w:sz w:val="24"/>
                <w:szCs w:val="24"/>
              </w:rPr>
              <w:t>12.12.2011 г.</w:t>
            </w:r>
          </w:p>
        </w:tc>
      </w:tr>
      <w:tr w:rsidR="00712E4B" w:rsidRPr="007C2A5C" w:rsidTr="00971177">
        <w:trPr>
          <w:trHeight w:val="1907"/>
        </w:trPr>
        <w:tc>
          <w:tcPr>
            <w:tcW w:w="1101" w:type="dxa"/>
          </w:tcPr>
          <w:p w:rsidR="00712E4B" w:rsidRPr="002F3F0A" w:rsidRDefault="00712E4B" w:rsidP="00971177">
            <w:pPr>
              <w:autoSpaceDE w:val="0"/>
              <w:autoSpaceDN w:val="0"/>
              <w:adjustRightInd w:val="0"/>
              <w:rPr>
                <w:sz w:val="24"/>
                <w:szCs w:val="24"/>
              </w:rPr>
            </w:pPr>
            <w:r>
              <w:rPr>
                <w:sz w:val="24"/>
                <w:szCs w:val="24"/>
              </w:rPr>
              <w:t>2</w:t>
            </w:r>
            <w:r w:rsidRPr="002F3F0A">
              <w:rPr>
                <w:sz w:val="24"/>
                <w:szCs w:val="24"/>
              </w:rPr>
              <w:t>.</w:t>
            </w:r>
          </w:p>
        </w:tc>
        <w:tc>
          <w:tcPr>
            <w:tcW w:w="4677" w:type="dxa"/>
          </w:tcPr>
          <w:p w:rsidR="00712E4B" w:rsidRPr="002F3F0A" w:rsidRDefault="00712E4B" w:rsidP="00971177">
            <w:pPr>
              <w:rPr>
                <w:sz w:val="24"/>
                <w:szCs w:val="24"/>
              </w:rPr>
            </w:pPr>
            <w:r w:rsidRPr="002F3F0A">
              <w:rPr>
                <w:sz w:val="24"/>
                <w:szCs w:val="24"/>
              </w:rPr>
              <w:t>Распоряжение отдела культуры, спорта и молодежной политики администрации Бабаевского муниципального района от 25.12.2012 года № 52 «Об утверждении стандартов качества предоставления муниципальных услуг (работ) в области культуры, физической культуры и спорта»</w:t>
            </w:r>
          </w:p>
        </w:tc>
        <w:tc>
          <w:tcPr>
            <w:tcW w:w="3544" w:type="dxa"/>
          </w:tcPr>
          <w:p w:rsidR="00712E4B" w:rsidRPr="002F3F0A" w:rsidRDefault="00712E4B" w:rsidP="00971177">
            <w:pPr>
              <w:rPr>
                <w:sz w:val="24"/>
                <w:szCs w:val="24"/>
              </w:rPr>
            </w:pPr>
            <w:r w:rsidRPr="002F3F0A">
              <w:rPr>
                <w:sz w:val="24"/>
                <w:szCs w:val="24"/>
              </w:rPr>
              <w:t>Стандарты качества оказания муниципальной услуги:</w:t>
            </w:r>
          </w:p>
          <w:p w:rsidR="00712E4B" w:rsidRPr="002F3F0A" w:rsidRDefault="00712E4B" w:rsidP="00971177">
            <w:pPr>
              <w:rPr>
                <w:sz w:val="24"/>
                <w:szCs w:val="24"/>
              </w:rPr>
            </w:pPr>
            <w:r w:rsidRPr="002F3F0A">
              <w:rPr>
                <w:sz w:val="24"/>
                <w:szCs w:val="24"/>
              </w:rPr>
              <w:t>-библиотечное информационное и справочное обслуживание населения</w:t>
            </w:r>
          </w:p>
          <w:p w:rsidR="00712E4B" w:rsidRPr="002F3F0A" w:rsidRDefault="00712E4B" w:rsidP="00971177">
            <w:pPr>
              <w:rPr>
                <w:sz w:val="24"/>
                <w:szCs w:val="24"/>
              </w:rPr>
            </w:pPr>
          </w:p>
        </w:tc>
        <w:tc>
          <w:tcPr>
            <w:tcW w:w="3119" w:type="dxa"/>
          </w:tcPr>
          <w:p w:rsidR="00712E4B" w:rsidRPr="002F3F0A" w:rsidRDefault="00712E4B" w:rsidP="00971177">
            <w:pPr>
              <w:rPr>
                <w:sz w:val="24"/>
                <w:szCs w:val="24"/>
              </w:rPr>
            </w:pPr>
            <w:r w:rsidRPr="002F3F0A">
              <w:rPr>
                <w:sz w:val="24"/>
                <w:szCs w:val="24"/>
              </w:rPr>
              <w:t>МКУК «Бабаевская межпоселенческая централизованная библиотечная система»</w:t>
            </w:r>
          </w:p>
        </w:tc>
        <w:tc>
          <w:tcPr>
            <w:tcW w:w="2345" w:type="dxa"/>
          </w:tcPr>
          <w:p w:rsidR="00712E4B" w:rsidRPr="002F3F0A" w:rsidRDefault="00712E4B" w:rsidP="00971177">
            <w:pPr>
              <w:jc w:val="center"/>
              <w:rPr>
                <w:sz w:val="24"/>
                <w:szCs w:val="24"/>
              </w:rPr>
            </w:pPr>
            <w:r w:rsidRPr="002F3F0A">
              <w:rPr>
                <w:sz w:val="24"/>
                <w:szCs w:val="24"/>
              </w:rPr>
              <w:t>25.12.2012 г.</w:t>
            </w:r>
          </w:p>
        </w:tc>
      </w:tr>
      <w:tr w:rsidR="00712E4B" w:rsidRPr="007C2A5C" w:rsidTr="00971177">
        <w:trPr>
          <w:trHeight w:val="318"/>
        </w:trPr>
        <w:tc>
          <w:tcPr>
            <w:tcW w:w="1101" w:type="dxa"/>
          </w:tcPr>
          <w:p w:rsidR="00712E4B" w:rsidRDefault="00712E4B" w:rsidP="00971177">
            <w:pPr>
              <w:autoSpaceDE w:val="0"/>
              <w:autoSpaceDN w:val="0"/>
              <w:adjustRightInd w:val="0"/>
              <w:rPr>
                <w:sz w:val="24"/>
                <w:szCs w:val="24"/>
              </w:rPr>
            </w:pPr>
            <w:r>
              <w:rPr>
                <w:sz w:val="24"/>
                <w:szCs w:val="24"/>
              </w:rPr>
              <w:t>3.</w:t>
            </w:r>
          </w:p>
        </w:tc>
        <w:tc>
          <w:tcPr>
            <w:tcW w:w="4677" w:type="dxa"/>
          </w:tcPr>
          <w:p w:rsidR="00712E4B" w:rsidRPr="002F3F0A" w:rsidRDefault="00712E4B" w:rsidP="00971177">
            <w:pPr>
              <w:rPr>
                <w:sz w:val="24"/>
                <w:szCs w:val="24"/>
              </w:rPr>
            </w:pPr>
            <w:r>
              <w:rPr>
                <w:sz w:val="24"/>
                <w:szCs w:val="24"/>
              </w:rPr>
              <w:t>Приказ МКУК «Бабаевская МЦБС» от 30.12.2015 года № 26 «Об утверждении Положения о  предоставлении платных услуг населению района»</w:t>
            </w:r>
          </w:p>
        </w:tc>
        <w:tc>
          <w:tcPr>
            <w:tcW w:w="3544" w:type="dxa"/>
          </w:tcPr>
          <w:p w:rsidR="00712E4B" w:rsidRPr="002F3F0A" w:rsidRDefault="00712E4B" w:rsidP="00971177">
            <w:pPr>
              <w:rPr>
                <w:sz w:val="24"/>
                <w:szCs w:val="24"/>
              </w:rPr>
            </w:pPr>
            <w:r>
              <w:rPr>
                <w:sz w:val="24"/>
                <w:szCs w:val="24"/>
              </w:rPr>
              <w:t>Положение о предоставлении платных услуг населению</w:t>
            </w:r>
          </w:p>
        </w:tc>
        <w:tc>
          <w:tcPr>
            <w:tcW w:w="3119" w:type="dxa"/>
          </w:tcPr>
          <w:p w:rsidR="00712E4B" w:rsidRPr="002F3F0A" w:rsidRDefault="00712E4B" w:rsidP="00971177">
            <w:pPr>
              <w:rPr>
                <w:sz w:val="24"/>
                <w:szCs w:val="24"/>
              </w:rPr>
            </w:pPr>
            <w:r w:rsidRPr="002F3F0A">
              <w:rPr>
                <w:sz w:val="24"/>
                <w:szCs w:val="24"/>
              </w:rPr>
              <w:t>МКУК «Бабаевская межпоселенческая централизованная библиотечная система»</w:t>
            </w:r>
          </w:p>
        </w:tc>
        <w:tc>
          <w:tcPr>
            <w:tcW w:w="2345" w:type="dxa"/>
          </w:tcPr>
          <w:p w:rsidR="00712E4B" w:rsidRPr="002F3F0A" w:rsidRDefault="00712E4B" w:rsidP="00971177">
            <w:pPr>
              <w:jc w:val="center"/>
              <w:rPr>
                <w:sz w:val="24"/>
                <w:szCs w:val="24"/>
              </w:rPr>
            </w:pPr>
            <w:r>
              <w:rPr>
                <w:sz w:val="24"/>
                <w:szCs w:val="24"/>
              </w:rPr>
              <w:t>30.12.2015 года</w:t>
            </w:r>
          </w:p>
        </w:tc>
      </w:tr>
    </w:tbl>
    <w:p w:rsidR="00712E4B" w:rsidRDefault="00712E4B" w:rsidP="00537226">
      <w:r w:rsidRPr="00EF1D8F">
        <w:t xml:space="preserve">                                                                                                                                          </w:t>
      </w:r>
      <w:r>
        <w:t xml:space="preserve">                         </w:t>
      </w:r>
      <w:r w:rsidRPr="00EF1D8F">
        <w:t xml:space="preserve"> </w:t>
      </w:r>
    </w:p>
    <w:p w:rsidR="006833D5" w:rsidRDefault="006833D5" w:rsidP="00537226"/>
    <w:p w:rsidR="006833D5" w:rsidRDefault="006833D5" w:rsidP="00537226"/>
    <w:p w:rsidR="006833D5" w:rsidRDefault="006833D5" w:rsidP="00537226"/>
    <w:p w:rsidR="006833D5" w:rsidRDefault="006833D5" w:rsidP="00537226">
      <w:pPr>
        <w:sectPr w:rsidR="006833D5" w:rsidSect="00971177">
          <w:headerReference w:type="default" r:id="rId17"/>
          <w:pgSz w:w="16838" w:h="11906" w:orient="landscape"/>
          <w:pgMar w:top="1701" w:right="1134" w:bottom="567" w:left="1134" w:header="709" w:footer="709" w:gutter="0"/>
          <w:cols w:space="708"/>
          <w:docGrid w:linePitch="360"/>
        </w:sectPr>
      </w:pPr>
    </w:p>
    <w:p w:rsidR="00712E4B" w:rsidRPr="00C92458" w:rsidRDefault="00712E4B" w:rsidP="00712E4B">
      <w:pPr>
        <w:jc w:val="center"/>
        <w:rPr>
          <w:sz w:val="28"/>
          <w:szCs w:val="28"/>
        </w:rPr>
      </w:pPr>
    </w:p>
    <w:p w:rsidR="00222861" w:rsidRPr="00C92458" w:rsidRDefault="00222861" w:rsidP="00222861">
      <w:pPr>
        <w:jc w:val="center"/>
      </w:pPr>
    </w:p>
    <w:p w:rsidR="004F0FE5" w:rsidRPr="00B42C9B" w:rsidRDefault="004F0FE5" w:rsidP="004F0FE5">
      <w:pPr>
        <w:ind w:left="567" w:hanging="567"/>
        <w:jc w:val="right"/>
        <w:rPr>
          <w:bCs/>
          <w:color w:val="000000"/>
          <w:sz w:val="24"/>
          <w:szCs w:val="24"/>
        </w:rPr>
      </w:pPr>
      <w:r>
        <w:rPr>
          <w:bCs/>
          <w:color w:val="000000"/>
          <w:sz w:val="24"/>
          <w:szCs w:val="24"/>
        </w:rPr>
        <w:t>Приложение 3</w:t>
      </w:r>
    </w:p>
    <w:p w:rsidR="004F0FE5" w:rsidRPr="0083250C" w:rsidRDefault="004F0FE5" w:rsidP="004F0FE5">
      <w:pPr>
        <w:jc w:val="right"/>
        <w:rPr>
          <w:bCs/>
          <w:color w:val="000000"/>
          <w:sz w:val="24"/>
          <w:szCs w:val="24"/>
        </w:rPr>
      </w:pPr>
      <w:r>
        <w:rPr>
          <w:bCs/>
          <w:color w:val="000000"/>
          <w:sz w:val="24"/>
          <w:szCs w:val="24"/>
        </w:rPr>
        <w:t>к П</w:t>
      </w:r>
      <w:r w:rsidRPr="0083250C">
        <w:rPr>
          <w:bCs/>
          <w:color w:val="000000"/>
          <w:sz w:val="24"/>
          <w:szCs w:val="24"/>
        </w:rPr>
        <w:t>рограмме</w:t>
      </w:r>
    </w:p>
    <w:p w:rsidR="004F0FE5" w:rsidRDefault="004F0FE5" w:rsidP="004F0FE5">
      <w:pPr>
        <w:jc w:val="center"/>
        <w:rPr>
          <w:b/>
          <w:bCs/>
          <w:color w:val="000000"/>
          <w:sz w:val="24"/>
          <w:szCs w:val="24"/>
        </w:rPr>
      </w:pPr>
    </w:p>
    <w:p w:rsidR="004F0FE5" w:rsidRPr="00412AFF" w:rsidRDefault="004F0FE5" w:rsidP="004F0FE5">
      <w:pPr>
        <w:jc w:val="center"/>
        <w:rPr>
          <w:b/>
          <w:bCs/>
          <w:color w:val="000000"/>
          <w:sz w:val="28"/>
          <w:szCs w:val="28"/>
        </w:rPr>
      </w:pPr>
      <w:r w:rsidRPr="00412AFF">
        <w:rPr>
          <w:b/>
          <w:bCs/>
          <w:color w:val="000000"/>
          <w:sz w:val="28"/>
          <w:szCs w:val="28"/>
        </w:rPr>
        <w:t>3. ПАСПОРТ ПОДПРОГРАММЫ 3</w:t>
      </w:r>
    </w:p>
    <w:p w:rsidR="004F0FE5" w:rsidRDefault="004F0FE5" w:rsidP="004F0FE5">
      <w:pPr>
        <w:jc w:val="center"/>
        <w:rPr>
          <w:rStyle w:val="FontStyle87"/>
          <w:szCs w:val="28"/>
        </w:rPr>
      </w:pPr>
      <w:r w:rsidRPr="00412AFF">
        <w:rPr>
          <w:rStyle w:val="FontStyle87"/>
          <w:szCs w:val="28"/>
        </w:rPr>
        <w:t xml:space="preserve"> Программы «Развитие отрасли «культура» в Бабаевс</w:t>
      </w:r>
      <w:r>
        <w:rPr>
          <w:rStyle w:val="FontStyle87"/>
          <w:szCs w:val="28"/>
        </w:rPr>
        <w:t>ком муниципальном районе на 2016</w:t>
      </w:r>
      <w:r w:rsidRPr="00412AFF">
        <w:rPr>
          <w:rStyle w:val="FontStyle87"/>
          <w:szCs w:val="28"/>
        </w:rPr>
        <w:t>-2020 годы»</w:t>
      </w:r>
    </w:p>
    <w:p w:rsidR="004F0FE5" w:rsidRPr="00F077EA" w:rsidRDefault="004F0FE5" w:rsidP="004F0FE5">
      <w:pPr>
        <w:jc w:val="center"/>
        <w:rPr>
          <w:rStyle w:val="FontStyle87"/>
          <w:szCs w:val="28"/>
        </w:rPr>
      </w:pPr>
    </w:p>
    <w:tbl>
      <w:tblPr>
        <w:tblW w:w="951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8"/>
        <w:gridCol w:w="5694"/>
      </w:tblGrid>
      <w:tr w:rsidR="004F0FE5" w:rsidRPr="0083250C" w:rsidTr="00524F4D">
        <w:trPr>
          <w:trHeight w:val="626"/>
        </w:trPr>
        <w:tc>
          <w:tcPr>
            <w:tcW w:w="3818" w:type="dxa"/>
            <w:tcBorders>
              <w:bottom w:val="single" w:sz="4" w:space="0" w:color="auto"/>
            </w:tcBorders>
            <w:shd w:val="clear" w:color="auto" w:fill="auto"/>
          </w:tcPr>
          <w:p w:rsidR="004F0FE5" w:rsidRPr="0083250C" w:rsidRDefault="004F0FE5" w:rsidP="00524F4D">
            <w:pPr>
              <w:rPr>
                <w:bCs/>
                <w:sz w:val="24"/>
                <w:szCs w:val="24"/>
              </w:rPr>
            </w:pPr>
            <w:r>
              <w:rPr>
                <w:bCs/>
                <w:sz w:val="24"/>
                <w:szCs w:val="24"/>
              </w:rPr>
              <w:t>Название Подпрограммы 3</w:t>
            </w:r>
          </w:p>
        </w:tc>
        <w:tc>
          <w:tcPr>
            <w:tcW w:w="5694" w:type="dxa"/>
            <w:tcBorders>
              <w:bottom w:val="single" w:sz="4" w:space="0" w:color="auto"/>
            </w:tcBorders>
            <w:shd w:val="clear" w:color="auto" w:fill="auto"/>
          </w:tcPr>
          <w:p w:rsidR="004F0FE5" w:rsidRPr="00016BA3" w:rsidRDefault="004F0FE5" w:rsidP="00524F4D">
            <w:pPr>
              <w:rPr>
                <w:rStyle w:val="FontStyle87"/>
                <w:b w:val="0"/>
                <w:bCs w:val="0"/>
                <w:sz w:val="24"/>
                <w:szCs w:val="24"/>
              </w:rPr>
            </w:pPr>
            <w:r w:rsidRPr="00016BA3">
              <w:rPr>
                <w:b/>
                <w:sz w:val="24"/>
                <w:szCs w:val="24"/>
              </w:rPr>
              <w:t>«Развитие внутреннего и вьездного туризма в Бабаевском муниципальном районе».</w:t>
            </w:r>
          </w:p>
          <w:p w:rsidR="004F0FE5" w:rsidRPr="00016BA3" w:rsidRDefault="004F0FE5" w:rsidP="00524F4D">
            <w:pPr>
              <w:rPr>
                <w:b/>
                <w:bCs/>
                <w:sz w:val="24"/>
                <w:szCs w:val="24"/>
              </w:rPr>
            </w:pPr>
          </w:p>
        </w:tc>
      </w:tr>
      <w:tr w:rsidR="004F0FE5" w:rsidRPr="0083250C" w:rsidTr="00524F4D">
        <w:trPr>
          <w:trHeight w:val="929"/>
        </w:trPr>
        <w:tc>
          <w:tcPr>
            <w:tcW w:w="3818" w:type="dxa"/>
            <w:shd w:val="clear" w:color="auto" w:fill="auto"/>
          </w:tcPr>
          <w:p w:rsidR="004F0FE5" w:rsidRPr="0083250C" w:rsidRDefault="004F0FE5" w:rsidP="00524F4D">
            <w:pPr>
              <w:rPr>
                <w:bCs/>
                <w:sz w:val="24"/>
                <w:szCs w:val="24"/>
              </w:rPr>
            </w:pPr>
            <w:r>
              <w:rPr>
                <w:bCs/>
                <w:sz w:val="24"/>
                <w:szCs w:val="24"/>
              </w:rPr>
              <w:t>Ответственный исполнитель Подпрограммы  3 (соисполнитель П</w:t>
            </w:r>
            <w:r w:rsidRPr="0083250C">
              <w:rPr>
                <w:bCs/>
                <w:sz w:val="24"/>
                <w:szCs w:val="24"/>
              </w:rPr>
              <w:t>одпрограммы)</w:t>
            </w:r>
          </w:p>
        </w:tc>
        <w:tc>
          <w:tcPr>
            <w:tcW w:w="5694" w:type="dxa"/>
            <w:shd w:val="clear" w:color="auto" w:fill="auto"/>
          </w:tcPr>
          <w:p w:rsidR="004F0FE5" w:rsidRPr="0083250C" w:rsidRDefault="004F0FE5" w:rsidP="004F0FE5">
            <w:pPr>
              <w:rPr>
                <w:bCs/>
                <w:sz w:val="24"/>
                <w:szCs w:val="24"/>
              </w:rPr>
            </w:pPr>
            <w:r>
              <w:rPr>
                <w:bCs/>
                <w:sz w:val="24"/>
                <w:szCs w:val="24"/>
              </w:rPr>
              <w:t>Отдел культуры, спорта и молодежной политики администрации Бабаевского муниципального района. МБУ «БМЦТНКиТ» Учреждения культуры района</w:t>
            </w:r>
          </w:p>
        </w:tc>
      </w:tr>
      <w:tr w:rsidR="004F0FE5" w:rsidRPr="0083250C" w:rsidTr="00524F4D">
        <w:trPr>
          <w:trHeight w:val="676"/>
        </w:trPr>
        <w:tc>
          <w:tcPr>
            <w:tcW w:w="3818" w:type="dxa"/>
            <w:tcBorders>
              <w:left w:val="single" w:sz="4" w:space="0" w:color="auto"/>
              <w:bottom w:val="single" w:sz="4" w:space="0" w:color="auto"/>
            </w:tcBorders>
            <w:shd w:val="clear" w:color="auto" w:fill="auto"/>
          </w:tcPr>
          <w:p w:rsidR="004F0FE5" w:rsidRPr="0083250C" w:rsidRDefault="004F0FE5" w:rsidP="00524F4D">
            <w:pPr>
              <w:rPr>
                <w:bCs/>
                <w:sz w:val="24"/>
                <w:szCs w:val="24"/>
              </w:rPr>
            </w:pPr>
            <w:r>
              <w:rPr>
                <w:bCs/>
                <w:sz w:val="24"/>
                <w:szCs w:val="24"/>
              </w:rPr>
              <w:t>Участники П</w:t>
            </w:r>
            <w:r w:rsidRPr="0083250C">
              <w:rPr>
                <w:bCs/>
                <w:sz w:val="24"/>
                <w:szCs w:val="24"/>
              </w:rPr>
              <w:t>одпрограммы</w:t>
            </w:r>
            <w:r>
              <w:rPr>
                <w:bCs/>
                <w:sz w:val="24"/>
                <w:szCs w:val="24"/>
              </w:rPr>
              <w:t xml:space="preserve"> 3</w:t>
            </w:r>
          </w:p>
        </w:tc>
        <w:tc>
          <w:tcPr>
            <w:tcW w:w="5694" w:type="dxa"/>
            <w:tcBorders>
              <w:bottom w:val="single" w:sz="4" w:space="0" w:color="auto"/>
            </w:tcBorders>
            <w:shd w:val="clear" w:color="auto" w:fill="auto"/>
          </w:tcPr>
          <w:p w:rsidR="004F0FE5" w:rsidRDefault="004F0FE5" w:rsidP="00524F4D">
            <w:pPr>
              <w:rPr>
                <w:bCs/>
                <w:sz w:val="24"/>
                <w:szCs w:val="24"/>
              </w:rPr>
            </w:pPr>
            <w:r>
              <w:rPr>
                <w:bCs/>
                <w:sz w:val="24"/>
                <w:szCs w:val="24"/>
              </w:rPr>
              <w:t>Сельские поселения района</w:t>
            </w:r>
          </w:p>
          <w:p w:rsidR="004F0FE5" w:rsidRPr="0083250C" w:rsidRDefault="004F0FE5" w:rsidP="00524F4D">
            <w:pPr>
              <w:rPr>
                <w:bCs/>
                <w:sz w:val="24"/>
                <w:szCs w:val="24"/>
              </w:rPr>
            </w:pPr>
            <w:r>
              <w:rPr>
                <w:bCs/>
                <w:sz w:val="24"/>
                <w:szCs w:val="24"/>
              </w:rPr>
              <w:t>Учреждения культуры района</w:t>
            </w:r>
          </w:p>
        </w:tc>
      </w:tr>
      <w:tr w:rsidR="004F0FE5" w:rsidRPr="0083250C" w:rsidTr="00524F4D">
        <w:trPr>
          <w:trHeight w:val="676"/>
        </w:trPr>
        <w:tc>
          <w:tcPr>
            <w:tcW w:w="3818" w:type="dxa"/>
            <w:tcBorders>
              <w:left w:val="single" w:sz="4" w:space="0" w:color="auto"/>
              <w:bottom w:val="single" w:sz="4" w:space="0" w:color="auto"/>
            </w:tcBorders>
            <w:shd w:val="clear" w:color="auto" w:fill="auto"/>
          </w:tcPr>
          <w:p w:rsidR="004F0FE5" w:rsidRPr="0083250C" w:rsidRDefault="004F0FE5" w:rsidP="00524F4D">
            <w:pPr>
              <w:rPr>
                <w:bCs/>
                <w:sz w:val="24"/>
                <w:szCs w:val="24"/>
              </w:rPr>
            </w:pPr>
            <w:r>
              <w:rPr>
                <w:bCs/>
                <w:sz w:val="24"/>
                <w:szCs w:val="24"/>
              </w:rPr>
              <w:t>Цели и задачи П</w:t>
            </w:r>
            <w:r w:rsidRPr="0083250C">
              <w:rPr>
                <w:bCs/>
                <w:sz w:val="24"/>
                <w:szCs w:val="24"/>
              </w:rPr>
              <w:t>одпрограммы</w:t>
            </w:r>
            <w:r>
              <w:rPr>
                <w:bCs/>
                <w:sz w:val="24"/>
                <w:szCs w:val="24"/>
              </w:rPr>
              <w:t xml:space="preserve"> 3</w:t>
            </w:r>
          </w:p>
        </w:tc>
        <w:tc>
          <w:tcPr>
            <w:tcW w:w="5694" w:type="dxa"/>
            <w:tcBorders>
              <w:bottom w:val="single" w:sz="4" w:space="0" w:color="auto"/>
            </w:tcBorders>
            <w:shd w:val="clear" w:color="auto" w:fill="auto"/>
          </w:tcPr>
          <w:p w:rsidR="004F0FE5" w:rsidRPr="00F87301" w:rsidRDefault="004F0FE5" w:rsidP="00524F4D">
            <w:pPr>
              <w:jc w:val="both"/>
              <w:rPr>
                <w:sz w:val="24"/>
                <w:szCs w:val="24"/>
              </w:rPr>
            </w:pPr>
            <w:r>
              <w:rPr>
                <w:sz w:val="24"/>
                <w:szCs w:val="24"/>
              </w:rPr>
              <w:t xml:space="preserve">Целью Подпрограммы 3 </w:t>
            </w:r>
            <w:r w:rsidRPr="00F87301">
              <w:rPr>
                <w:sz w:val="24"/>
                <w:szCs w:val="24"/>
              </w:rPr>
              <w:t>является формирование на территории района эффективной туристской индустрии, способствующей социально-экономическому развитию района за счет увеличения налоговых поступлений в бюджеты всех уровней, а также сохранения и рационального использования природно-рекреационного и культурно-исторического потенциала.</w:t>
            </w:r>
          </w:p>
          <w:p w:rsidR="004F0FE5" w:rsidRPr="002D64D3" w:rsidRDefault="004F0FE5" w:rsidP="00524F4D">
            <w:pPr>
              <w:jc w:val="both"/>
              <w:rPr>
                <w:bCs/>
              </w:rPr>
            </w:pPr>
            <w:r w:rsidRPr="00F87301">
              <w:rPr>
                <w:sz w:val="24"/>
                <w:szCs w:val="24"/>
              </w:rPr>
              <w:t xml:space="preserve">                 </w:t>
            </w:r>
            <w:r w:rsidRPr="00F87301">
              <w:rPr>
                <w:b/>
                <w:sz w:val="24"/>
                <w:szCs w:val="24"/>
              </w:rPr>
              <w:t>Задачи Подпрограммы</w:t>
            </w:r>
            <w:r>
              <w:rPr>
                <w:b/>
                <w:sz w:val="24"/>
                <w:szCs w:val="24"/>
              </w:rPr>
              <w:t xml:space="preserve"> 3</w:t>
            </w:r>
            <w:r w:rsidRPr="00F87301">
              <w:rPr>
                <w:b/>
                <w:sz w:val="24"/>
                <w:szCs w:val="24"/>
              </w:rPr>
              <w:t xml:space="preserve">: </w:t>
            </w:r>
            <w:r w:rsidRPr="00F87301">
              <w:rPr>
                <w:sz w:val="24"/>
                <w:szCs w:val="24"/>
              </w:rPr>
              <w:t>создание условий для развития въездного и внутреннего туризма в районе; развитие различных видов туризма  в районе: культурно-познавательного, усадебного, экологического, детского, активного оздоровительного отдыха; повышение конкурентоспособности районного туристского продукта, обеспечивающего позитивный имидж и узнаваемость Бабаевского</w:t>
            </w:r>
            <w:r>
              <w:rPr>
                <w:sz w:val="24"/>
                <w:szCs w:val="24"/>
              </w:rPr>
              <w:t xml:space="preserve"> муниципального</w:t>
            </w:r>
            <w:r w:rsidRPr="00F87301">
              <w:rPr>
                <w:sz w:val="24"/>
                <w:szCs w:val="24"/>
              </w:rPr>
              <w:t xml:space="preserve"> района на туристском рынке Вологодской области и других регионов РФ; проведение активной информационной деятельности, направленной на продвижение туристских ресурсов Бабаевского района на туристские рынки, обеспечение действенного туристско-транспортного коридора; развитие межотраслевого сотрудничества; создание новых объектов показа и туристских программ в районе; внедрение системы подготовки, переподготовки и повышения квалификации кадров в сфере туризма; обеспечение развития инфраструктуры туризма путем привлечения инвестиций для реконструкции и создания новых туристских объектов; оказание содействия в социально-экономическом развитии Бабаевского муниципального района в результате притока денежных средств и создания рабочих мест в сфере туризма; формирование у населения и молодого поколения нравственных и эстетических начал, воспитание любви к традиционной народной культуре, национальной культуре малых народов, стремление к сохранению и приумножению культурно-исторического наследия родного края.</w:t>
            </w:r>
          </w:p>
        </w:tc>
      </w:tr>
      <w:tr w:rsidR="004F0FE5" w:rsidRPr="0083250C" w:rsidTr="00524F4D">
        <w:trPr>
          <w:trHeight w:val="153"/>
        </w:trPr>
        <w:tc>
          <w:tcPr>
            <w:tcW w:w="3818" w:type="dxa"/>
            <w:shd w:val="clear" w:color="auto" w:fill="auto"/>
          </w:tcPr>
          <w:p w:rsidR="004F0FE5" w:rsidRPr="0083250C" w:rsidRDefault="004F0FE5" w:rsidP="00524F4D">
            <w:pPr>
              <w:rPr>
                <w:bCs/>
                <w:sz w:val="24"/>
                <w:szCs w:val="24"/>
              </w:rPr>
            </w:pPr>
            <w:r w:rsidRPr="0083250C">
              <w:rPr>
                <w:bCs/>
                <w:sz w:val="24"/>
                <w:szCs w:val="24"/>
              </w:rPr>
              <w:t>Пр</w:t>
            </w:r>
            <w:r>
              <w:rPr>
                <w:bCs/>
                <w:sz w:val="24"/>
                <w:szCs w:val="24"/>
              </w:rPr>
              <w:t>ограммно – целевые инструменты П</w:t>
            </w:r>
            <w:r w:rsidRPr="0083250C">
              <w:rPr>
                <w:bCs/>
                <w:sz w:val="24"/>
                <w:szCs w:val="24"/>
              </w:rPr>
              <w:t>одпрограммы</w:t>
            </w:r>
            <w:r>
              <w:rPr>
                <w:bCs/>
                <w:sz w:val="24"/>
                <w:szCs w:val="24"/>
              </w:rPr>
              <w:t xml:space="preserve"> 3</w:t>
            </w:r>
          </w:p>
        </w:tc>
        <w:tc>
          <w:tcPr>
            <w:tcW w:w="5694" w:type="dxa"/>
            <w:shd w:val="clear" w:color="auto" w:fill="auto"/>
          </w:tcPr>
          <w:p w:rsidR="004F0FE5" w:rsidRPr="0083250C" w:rsidRDefault="004F0FE5" w:rsidP="00524F4D">
            <w:pPr>
              <w:jc w:val="both"/>
              <w:rPr>
                <w:bCs/>
                <w:sz w:val="24"/>
                <w:szCs w:val="24"/>
              </w:rPr>
            </w:pPr>
            <w:r>
              <w:rPr>
                <w:bCs/>
                <w:sz w:val="24"/>
                <w:szCs w:val="24"/>
              </w:rPr>
              <w:t>о</w:t>
            </w:r>
            <w:r w:rsidRPr="0083250C">
              <w:rPr>
                <w:bCs/>
                <w:sz w:val="24"/>
                <w:szCs w:val="24"/>
              </w:rPr>
              <w:t>тсутствуют</w:t>
            </w:r>
          </w:p>
        </w:tc>
      </w:tr>
      <w:tr w:rsidR="004F0FE5" w:rsidRPr="0083250C" w:rsidTr="00524F4D">
        <w:trPr>
          <w:trHeight w:val="153"/>
        </w:trPr>
        <w:tc>
          <w:tcPr>
            <w:tcW w:w="3818" w:type="dxa"/>
            <w:shd w:val="clear" w:color="auto" w:fill="auto"/>
          </w:tcPr>
          <w:p w:rsidR="004F0FE5" w:rsidRPr="0083250C" w:rsidRDefault="004F0FE5" w:rsidP="00524F4D">
            <w:pPr>
              <w:rPr>
                <w:bCs/>
                <w:sz w:val="24"/>
                <w:szCs w:val="24"/>
              </w:rPr>
            </w:pPr>
            <w:r>
              <w:rPr>
                <w:bCs/>
                <w:sz w:val="24"/>
                <w:szCs w:val="24"/>
              </w:rPr>
              <w:t>Целевые показатели П</w:t>
            </w:r>
            <w:r w:rsidRPr="0083250C">
              <w:rPr>
                <w:bCs/>
                <w:sz w:val="24"/>
                <w:szCs w:val="24"/>
              </w:rPr>
              <w:t>одпрограммы</w:t>
            </w:r>
            <w:r>
              <w:rPr>
                <w:bCs/>
                <w:sz w:val="24"/>
                <w:szCs w:val="24"/>
              </w:rPr>
              <w:t xml:space="preserve"> 3</w:t>
            </w:r>
          </w:p>
        </w:tc>
        <w:tc>
          <w:tcPr>
            <w:tcW w:w="5694" w:type="dxa"/>
            <w:shd w:val="clear" w:color="auto" w:fill="auto"/>
          </w:tcPr>
          <w:p w:rsidR="004F0FE5" w:rsidRDefault="004F0FE5" w:rsidP="00524F4D">
            <w:pPr>
              <w:pStyle w:val="ConsPlusNormal"/>
              <w:ind w:firstLine="0"/>
              <w:jc w:val="both"/>
              <w:rPr>
                <w:rFonts w:ascii="Times New Roman" w:hAnsi="Times New Roman" w:cs="Times New Roman"/>
                <w:sz w:val="24"/>
                <w:szCs w:val="24"/>
              </w:rPr>
            </w:pPr>
            <w:r w:rsidRPr="00FC3F00">
              <w:rPr>
                <w:rFonts w:ascii="Times New Roman" w:hAnsi="Times New Roman" w:cs="Times New Roman"/>
                <w:sz w:val="24"/>
                <w:szCs w:val="24"/>
              </w:rPr>
              <w:t>-Пр</w:t>
            </w:r>
            <w:r>
              <w:rPr>
                <w:rFonts w:ascii="Times New Roman" w:hAnsi="Times New Roman" w:cs="Times New Roman"/>
                <w:sz w:val="24"/>
                <w:szCs w:val="24"/>
              </w:rPr>
              <w:t>иток туристов в Бабаевский муниципальный район;</w:t>
            </w:r>
          </w:p>
          <w:p w:rsidR="004F0FE5" w:rsidRDefault="004F0FE5" w:rsidP="00524F4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-Разработка туристских брендов, туристских маршрутов;</w:t>
            </w:r>
          </w:p>
          <w:p w:rsidR="004F0FE5" w:rsidRPr="00FC3F00" w:rsidRDefault="004F0FE5" w:rsidP="00524F4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-Проведение районных, межрегиональных, межрайонных, областных конкурсов и фестивалей</w:t>
            </w:r>
          </w:p>
        </w:tc>
      </w:tr>
      <w:tr w:rsidR="004F0FE5" w:rsidRPr="0083250C" w:rsidTr="00524F4D">
        <w:trPr>
          <w:trHeight w:val="153"/>
        </w:trPr>
        <w:tc>
          <w:tcPr>
            <w:tcW w:w="3818" w:type="dxa"/>
            <w:shd w:val="clear" w:color="auto" w:fill="auto"/>
          </w:tcPr>
          <w:p w:rsidR="004F0FE5" w:rsidRPr="0083250C" w:rsidRDefault="004F0FE5" w:rsidP="00524F4D">
            <w:pPr>
              <w:rPr>
                <w:bCs/>
                <w:sz w:val="24"/>
                <w:szCs w:val="24"/>
              </w:rPr>
            </w:pPr>
            <w:r>
              <w:rPr>
                <w:bCs/>
                <w:sz w:val="24"/>
                <w:szCs w:val="24"/>
              </w:rPr>
              <w:t>Сроки и реализации П</w:t>
            </w:r>
            <w:r w:rsidRPr="0083250C">
              <w:rPr>
                <w:bCs/>
                <w:sz w:val="24"/>
                <w:szCs w:val="24"/>
              </w:rPr>
              <w:t>одпрограммы</w:t>
            </w:r>
            <w:r>
              <w:rPr>
                <w:bCs/>
                <w:sz w:val="24"/>
                <w:szCs w:val="24"/>
              </w:rPr>
              <w:t xml:space="preserve"> 3</w:t>
            </w:r>
          </w:p>
        </w:tc>
        <w:tc>
          <w:tcPr>
            <w:tcW w:w="5694" w:type="dxa"/>
            <w:shd w:val="clear" w:color="auto" w:fill="auto"/>
          </w:tcPr>
          <w:p w:rsidR="004F0FE5" w:rsidRPr="002D64D3" w:rsidRDefault="004F0FE5" w:rsidP="00524F4D">
            <w:pPr>
              <w:pStyle w:val="Style42"/>
              <w:widowControl/>
              <w:spacing w:line="276" w:lineRule="auto"/>
              <w:rPr>
                <w:rStyle w:val="FontStyle83"/>
                <w:rFonts w:eastAsia="Arial Unicode MS"/>
                <w:sz w:val="24"/>
                <w:szCs w:val="24"/>
              </w:rPr>
            </w:pPr>
            <w:r>
              <w:rPr>
                <w:rStyle w:val="FontStyle83"/>
                <w:rFonts w:eastAsia="Arial Unicode MS"/>
                <w:sz w:val="24"/>
                <w:szCs w:val="24"/>
              </w:rPr>
              <w:t>01.01.2016</w:t>
            </w:r>
            <w:r w:rsidRPr="002D64D3">
              <w:rPr>
                <w:rStyle w:val="FontStyle83"/>
                <w:rFonts w:eastAsia="Arial Unicode MS"/>
                <w:sz w:val="24"/>
                <w:szCs w:val="24"/>
              </w:rPr>
              <w:t xml:space="preserve"> г. — 31.12.2020 г.</w:t>
            </w:r>
          </w:p>
          <w:p w:rsidR="004F0FE5" w:rsidRPr="002D64D3" w:rsidRDefault="004F0FE5" w:rsidP="00524F4D">
            <w:pPr>
              <w:rPr>
                <w:bCs/>
                <w:sz w:val="24"/>
                <w:szCs w:val="24"/>
              </w:rPr>
            </w:pPr>
          </w:p>
        </w:tc>
      </w:tr>
      <w:tr w:rsidR="004F0FE5" w:rsidRPr="0083250C" w:rsidTr="00524F4D">
        <w:trPr>
          <w:trHeight w:val="2017"/>
        </w:trPr>
        <w:tc>
          <w:tcPr>
            <w:tcW w:w="3818" w:type="dxa"/>
            <w:shd w:val="clear" w:color="auto" w:fill="auto"/>
          </w:tcPr>
          <w:p w:rsidR="004F0FE5" w:rsidRPr="0083250C" w:rsidRDefault="004F0FE5" w:rsidP="00524F4D">
            <w:pPr>
              <w:rPr>
                <w:bCs/>
                <w:sz w:val="24"/>
                <w:szCs w:val="24"/>
              </w:rPr>
            </w:pPr>
            <w:r>
              <w:rPr>
                <w:bCs/>
                <w:sz w:val="24"/>
                <w:szCs w:val="24"/>
              </w:rPr>
              <w:t>Объем финансового обеспечения П</w:t>
            </w:r>
            <w:r w:rsidRPr="0083250C">
              <w:rPr>
                <w:bCs/>
                <w:sz w:val="24"/>
                <w:szCs w:val="24"/>
              </w:rPr>
              <w:t>одпрограммы</w:t>
            </w:r>
            <w:r>
              <w:rPr>
                <w:bCs/>
                <w:sz w:val="24"/>
                <w:szCs w:val="24"/>
              </w:rPr>
              <w:t xml:space="preserve"> 3</w:t>
            </w:r>
          </w:p>
        </w:tc>
        <w:tc>
          <w:tcPr>
            <w:tcW w:w="5694" w:type="dxa"/>
            <w:shd w:val="clear" w:color="auto" w:fill="auto"/>
          </w:tcPr>
          <w:p w:rsidR="004F0FE5" w:rsidRPr="002D64D3" w:rsidRDefault="004F0FE5" w:rsidP="00524F4D">
            <w:pPr>
              <w:pStyle w:val="Style62"/>
              <w:widowControl/>
              <w:spacing w:line="276" w:lineRule="auto"/>
              <w:jc w:val="both"/>
              <w:rPr>
                <w:rStyle w:val="FontStyle83"/>
                <w:rFonts w:eastAsia="Arial Unicode MS"/>
                <w:sz w:val="24"/>
                <w:szCs w:val="24"/>
              </w:rPr>
            </w:pPr>
            <w:r w:rsidRPr="002D64D3">
              <w:rPr>
                <w:rStyle w:val="FontStyle83"/>
                <w:rFonts w:eastAsia="Arial Unicode MS"/>
                <w:sz w:val="24"/>
                <w:szCs w:val="24"/>
              </w:rPr>
              <w:t>Общий объем расходов</w:t>
            </w:r>
            <w:r>
              <w:rPr>
                <w:rStyle w:val="FontStyle83"/>
                <w:rFonts w:eastAsia="Arial Unicode MS"/>
                <w:sz w:val="24"/>
                <w:szCs w:val="24"/>
              </w:rPr>
              <w:t xml:space="preserve">  </w:t>
            </w:r>
            <w:r w:rsidR="005A6F81" w:rsidRPr="005A6F81">
              <w:rPr>
                <w:rStyle w:val="FontStyle83"/>
                <w:rFonts w:eastAsia="Arial Unicode MS"/>
                <w:b/>
                <w:color w:val="FF0000"/>
                <w:sz w:val="24"/>
                <w:szCs w:val="24"/>
              </w:rPr>
              <w:t>2310,9</w:t>
            </w:r>
            <w:r w:rsidR="00451690">
              <w:rPr>
                <w:rStyle w:val="FontStyle83"/>
                <w:rFonts w:eastAsia="Arial Unicode MS"/>
                <w:b/>
                <w:sz w:val="24"/>
                <w:szCs w:val="24"/>
              </w:rPr>
              <w:t xml:space="preserve"> </w:t>
            </w:r>
            <w:r w:rsidRPr="00B53BE7">
              <w:rPr>
                <w:rStyle w:val="FontStyle83"/>
                <w:rFonts w:eastAsia="Arial Unicode MS"/>
                <w:b/>
                <w:sz w:val="24"/>
                <w:szCs w:val="24"/>
              </w:rPr>
              <w:t>тыс. руб</w:t>
            </w:r>
            <w:r w:rsidRPr="002D64D3">
              <w:rPr>
                <w:rStyle w:val="FontStyle83"/>
                <w:rFonts w:eastAsia="Arial Unicode MS"/>
                <w:sz w:val="24"/>
                <w:szCs w:val="24"/>
              </w:rPr>
              <w:t>., в то</w:t>
            </w:r>
            <w:r>
              <w:rPr>
                <w:rStyle w:val="FontStyle83"/>
                <w:rFonts w:eastAsia="Arial Unicode MS"/>
                <w:sz w:val="24"/>
                <w:szCs w:val="24"/>
              </w:rPr>
              <w:t xml:space="preserve">м числе  </w:t>
            </w:r>
            <w:r w:rsidRPr="002D64D3">
              <w:rPr>
                <w:rStyle w:val="FontStyle83"/>
                <w:rFonts w:eastAsia="Arial Unicode MS"/>
                <w:sz w:val="24"/>
                <w:szCs w:val="24"/>
              </w:rPr>
              <w:t>по годам реализации:</w:t>
            </w:r>
          </w:p>
          <w:p w:rsidR="004F0FE5" w:rsidRPr="002D64D3" w:rsidRDefault="004F0FE5" w:rsidP="00524F4D">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 xml:space="preserve">2016 год – </w:t>
            </w:r>
            <w:r>
              <w:rPr>
                <w:rStyle w:val="FontStyle83"/>
                <w:rFonts w:eastAsia="Arial Unicode MS"/>
                <w:sz w:val="24"/>
                <w:szCs w:val="24"/>
              </w:rPr>
              <w:t xml:space="preserve"> </w:t>
            </w:r>
            <w:r w:rsidRPr="002D64D3">
              <w:rPr>
                <w:rStyle w:val="FontStyle83"/>
                <w:rFonts w:eastAsia="Arial Unicode MS"/>
                <w:sz w:val="24"/>
                <w:szCs w:val="24"/>
              </w:rPr>
              <w:t xml:space="preserve"> </w:t>
            </w:r>
            <w:r>
              <w:rPr>
                <w:rStyle w:val="FontStyle83"/>
                <w:rFonts w:eastAsia="Arial Unicode MS"/>
                <w:sz w:val="24"/>
                <w:szCs w:val="24"/>
              </w:rPr>
              <w:t>0</w:t>
            </w:r>
          </w:p>
          <w:p w:rsidR="004F0FE5" w:rsidRPr="002D64D3" w:rsidRDefault="004F0FE5" w:rsidP="00524F4D">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 xml:space="preserve">2017 год – </w:t>
            </w:r>
            <w:r>
              <w:rPr>
                <w:rStyle w:val="FontStyle83"/>
                <w:rFonts w:eastAsia="Arial Unicode MS"/>
                <w:sz w:val="24"/>
                <w:szCs w:val="24"/>
              </w:rPr>
              <w:t xml:space="preserve"> </w:t>
            </w:r>
            <w:r w:rsidRPr="002D64D3">
              <w:rPr>
                <w:rStyle w:val="FontStyle83"/>
                <w:rFonts w:eastAsia="Arial Unicode MS"/>
                <w:sz w:val="24"/>
                <w:szCs w:val="24"/>
              </w:rPr>
              <w:t xml:space="preserve"> </w:t>
            </w:r>
            <w:r>
              <w:rPr>
                <w:rStyle w:val="FontStyle83"/>
                <w:rFonts w:eastAsia="Arial Unicode MS"/>
                <w:sz w:val="24"/>
                <w:szCs w:val="24"/>
              </w:rPr>
              <w:t xml:space="preserve">624,5 </w:t>
            </w:r>
            <w:r w:rsidRPr="002D64D3">
              <w:rPr>
                <w:rStyle w:val="FontStyle83"/>
                <w:rFonts w:eastAsia="Arial Unicode MS"/>
                <w:sz w:val="24"/>
                <w:szCs w:val="24"/>
              </w:rPr>
              <w:t>тыс.</w:t>
            </w:r>
            <w:r>
              <w:rPr>
                <w:rStyle w:val="FontStyle83"/>
                <w:rFonts w:eastAsia="Arial Unicode MS"/>
                <w:sz w:val="24"/>
                <w:szCs w:val="24"/>
              </w:rPr>
              <w:t xml:space="preserve"> </w:t>
            </w:r>
            <w:r w:rsidRPr="002D64D3">
              <w:rPr>
                <w:rStyle w:val="FontStyle83"/>
                <w:rFonts w:eastAsia="Arial Unicode MS"/>
                <w:sz w:val="24"/>
                <w:szCs w:val="24"/>
              </w:rPr>
              <w:t>руб</w:t>
            </w:r>
            <w:r>
              <w:rPr>
                <w:rStyle w:val="FontStyle83"/>
                <w:rFonts w:eastAsia="Arial Unicode MS"/>
                <w:sz w:val="24"/>
                <w:szCs w:val="24"/>
              </w:rPr>
              <w:t>.</w:t>
            </w:r>
          </w:p>
          <w:p w:rsidR="004F0FE5" w:rsidRPr="002D64D3" w:rsidRDefault="004F0FE5" w:rsidP="00524F4D">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 xml:space="preserve">2018 год – </w:t>
            </w:r>
            <w:r>
              <w:rPr>
                <w:rStyle w:val="FontStyle83"/>
                <w:rFonts w:eastAsia="Arial Unicode MS"/>
                <w:sz w:val="24"/>
                <w:szCs w:val="24"/>
              </w:rPr>
              <w:t xml:space="preserve"> </w:t>
            </w:r>
            <w:r w:rsidRPr="002D64D3">
              <w:rPr>
                <w:rStyle w:val="FontStyle83"/>
                <w:rFonts w:eastAsia="Arial Unicode MS"/>
                <w:sz w:val="24"/>
                <w:szCs w:val="24"/>
              </w:rPr>
              <w:t xml:space="preserve"> </w:t>
            </w:r>
            <w:r>
              <w:rPr>
                <w:rStyle w:val="FontStyle83"/>
                <w:rFonts w:eastAsia="Arial Unicode MS"/>
                <w:sz w:val="24"/>
                <w:szCs w:val="24"/>
              </w:rPr>
              <w:t xml:space="preserve">353,3 </w:t>
            </w:r>
            <w:r w:rsidRPr="002D64D3">
              <w:rPr>
                <w:rStyle w:val="FontStyle83"/>
                <w:rFonts w:eastAsia="Arial Unicode MS"/>
                <w:sz w:val="24"/>
                <w:szCs w:val="24"/>
              </w:rPr>
              <w:t>тыс.</w:t>
            </w:r>
            <w:r>
              <w:rPr>
                <w:rStyle w:val="FontStyle83"/>
                <w:rFonts w:eastAsia="Arial Unicode MS"/>
                <w:sz w:val="24"/>
                <w:szCs w:val="24"/>
              </w:rPr>
              <w:t xml:space="preserve"> </w:t>
            </w:r>
            <w:r w:rsidRPr="002D64D3">
              <w:rPr>
                <w:rStyle w:val="FontStyle83"/>
                <w:rFonts w:eastAsia="Arial Unicode MS"/>
                <w:sz w:val="24"/>
                <w:szCs w:val="24"/>
              </w:rPr>
              <w:t>руб.</w:t>
            </w:r>
          </w:p>
          <w:p w:rsidR="004F0FE5" w:rsidRPr="002D64D3" w:rsidRDefault="004F0FE5" w:rsidP="00524F4D">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2019 год –</w:t>
            </w:r>
            <w:r>
              <w:rPr>
                <w:rStyle w:val="FontStyle83"/>
                <w:rFonts w:eastAsia="Arial Unicode MS"/>
                <w:sz w:val="24"/>
                <w:szCs w:val="24"/>
              </w:rPr>
              <w:t xml:space="preserve"> </w:t>
            </w:r>
            <w:r w:rsidRPr="002D64D3">
              <w:rPr>
                <w:rStyle w:val="FontStyle83"/>
                <w:rFonts w:eastAsia="Arial Unicode MS"/>
                <w:sz w:val="24"/>
                <w:szCs w:val="24"/>
              </w:rPr>
              <w:t xml:space="preserve">  </w:t>
            </w:r>
            <w:r w:rsidR="00B01C27">
              <w:rPr>
                <w:rStyle w:val="FontStyle83"/>
                <w:rFonts w:eastAsia="Arial Unicode MS"/>
                <w:sz w:val="24"/>
                <w:szCs w:val="24"/>
              </w:rPr>
              <w:t>1123,9</w:t>
            </w:r>
            <w:r>
              <w:rPr>
                <w:rStyle w:val="FontStyle83"/>
                <w:rFonts w:eastAsia="Arial Unicode MS"/>
                <w:sz w:val="24"/>
                <w:szCs w:val="24"/>
              </w:rPr>
              <w:t xml:space="preserve"> </w:t>
            </w:r>
            <w:r w:rsidRPr="002D64D3">
              <w:rPr>
                <w:rStyle w:val="FontStyle83"/>
                <w:rFonts w:eastAsia="Arial Unicode MS"/>
                <w:sz w:val="24"/>
                <w:szCs w:val="24"/>
              </w:rPr>
              <w:t>тыс.</w:t>
            </w:r>
            <w:r>
              <w:rPr>
                <w:rStyle w:val="FontStyle83"/>
                <w:rFonts w:eastAsia="Arial Unicode MS"/>
                <w:sz w:val="24"/>
                <w:szCs w:val="24"/>
              </w:rPr>
              <w:t xml:space="preserve"> </w:t>
            </w:r>
            <w:r w:rsidRPr="002D64D3">
              <w:rPr>
                <w:rStyle w:val="FontStyle83"/>
                <w:rFonts w:eastAsia="Arial Unicode MS"/>
                <w:sz w:val="24"/>
                <w:szCs w:val="24"/>
              </w:rPr>
              <w:t>руб</w:t>
            </w:r>
            <w:r>
              <w:rPr>
                <w:rStyle w:val="FontStyle83"/>
                <w:rFonts w:eastAsia="Arial Unicode MS"/>
                <w:sz w:val="24"/>
                <w:szCs w:val="24"/>
              </w:rPr>
              <w:t>.</w:t>
            </w:r>
          </w:p>
          <w:p w:rsidR="004F0FE5" w:rsidRPr="00CA222F" w:rsidRDefault="004F0FE5" w:rsidP="005A6F81">
            <w:pPr>
              <w:pStyle w:val="Style49"/>
              <w:widowControl/>
              <w:tabs>
                <w:tab w:val="left" w:pos="917"/>
              </w:tabs>
              <w:spacing w:line="276" w:lineRule="auto"/>
              <w:jc w:val="both"/>
              <w:rPr>
                <w:b/>
              </w:rPr>
            </w:pPr>
            <w:r w:rsidRPr="002D64D3">
              <w:rPr>
                <w:rStyle w:val="FontStyle83"/>
                <w:rFonts w:eastAsia="Arial Unicode MS"/>
                <w:sz w:val="24"/>
                <w:szCs w:val="24"/>
              </w:rPr>
              <w:t xml:space="preserve">2020 год -   </w:t>
            </w:r>
            <w:r w:rsidR="005A6F81" w:rsidRPr="005A6F81">
              <w:rPr>
                <w:rStyle w:val="FontStyle83"/>
                <w:rFonts w:eastAsia="Arial Unicode MS"/>
                <w:color w:val="FF0000"/>
                <w:sz w:val="24"/>
                <w:szCs w:val="24"/>
              </w:rPr>
              <w:t>209,2</w:t>
            </w:r>
            <w:r w:rsidRPr="005A6F81">
              <w:rPr>
                <w:rStyle w:val="FontStyle83"/>
                <w:rFonts w:eastAsia="Arial Unicode MS"/>
                <w:color w:val="FF0000"/>
                <w:sz w:val="24"/>
                <w:szCs w:val="24"/>
              </w:rPr>
              <w:t xml:space="preserve"> тыс. руб.</w:t>
            </w:r>
          </w:p>
        </w:tc>
      </w:tr>
      <w:tr w:rsidR="004F0FE5" w:rsidRPr="0083250C" w:rsidTr="00524F4D">
        <w:trPr>
          <w:trHeight w:val="2167"/>
        </w:trPr>
        <w:tc>
          <w:tcPr>
            <w:tcW w:w="3818" w:type="dxa"/>
            <w:shd w:val="clear" w:color="auto" w:fill="auto"/>
          </w:tcPr>
          <w:p w:rsidR="004F0FE5" w:rsidRPr="0083250C" w:rsidRDefault="004F0FE5" w:rsidP="00524F4D">
            <w:pPr>
              <w:rPr>
                <w:bCs/>
                <w:sz w:val="24"/>
                <w:szCs w:val="24"/>
              </w:rPr>
            </w:pPr>
            <w:r w:rsidRPr="0083250C">
              <w:rPr>
                <w:bCs/>
                <w:sz w:val="24"/>
                <w:szCs w:val="24"/>
              </w:rPr>
              <w:t>О</w:t>
            </w:r>
            <w:r>
              <w:rPr>
                <w:bCs/>
                <w:sz w:val="24"/>
                <w:szCs w:val="24"/>
              </w:rPr>
              <w:t>жидаемые результаты реализации П</w:t>
            </w:r>
            <w:r w:rsidRPr="0083250C">
              <w:rPr>
                <w:bCs/>
                <w:sz w:val="24"/>
                <w:szCs w:val="24"/>
              </w:rPr>
              <w:t>одпрограммы</w:t>
            </w:r>
            <w:r>
              <w:rPr>
                <w:bCs/>
                <w:sz w:val="24"/>
                <w:szCs w:val="24"/>
              </w:rPr>
              <w:t xml:space="preserve"> 3</w:t>
            </w:r>
          </w:p>
        </w:tc>
        <w:tc>
          <w:tcPr>
            <w:tcW w:w="5694" w:type="dxa"/>
            <w:tcBorders>
              <w:top w:val="single" w:sz="4" w:space="0" w:color="auto"/>
            </w:tcBorders>
            <w:shd w:val="clear" w:color="auto" w:fill="auto"/>
          </w:tcPr>
          <w:p w:rsidR="004F0FE5" w:rsidRDefault="004F0FE5" w:rsidP="00524F4D">
            <w:pPr>
              <w:jc w:val="both"/>
              <w:rPr>
                <w:rStyle w:val="FontStyle83"/>
                <w:rFonts w:eastAsia="Arial Unicode MS"/>
                <w:sz w:val="24"/>
                <w:szCs w:val="24"/>
              </w:rPr>
            </w:pPr>
            <w:r>
              <w:rPr>
                <w:rStyle w:val="FontStyle83"/>
                <w:rFonts w:eastAsia="Arial Unicode MS"/>
                <w:sz w:val="24"/>
                <w:szCs w:val="24"/>
              </w:rPr>
              <w:t>-увеличение количества туристов, посетивших Бабаевский муниципальный район;</w:t>
            </w:r>
          </w:p>
          <w:p w:rsidR="004F0FE5" w:rsidRDefault="004F0FE5" w:rsidP="00524F4D">
            <w:pPr>
              <w:jc w:val="both"/>
              <w:rPr>
                <w:rStyle w:val="FontStyle83"/>
                <w:rFonts w:eastAsia="Arial Unicode MS"/>
                <w:sz w:val="24"/>
                <w:szCs w:val="24"/>
              </w:rPr>
            </w:pPr>
            <w:r>
              <w:rPr>
                <w:rStyle w:val="FontStyle83"/>
                <w:rFonts w:eastAsia="Arial Unicode MS"/>
                <w:sz w:val="24"/>
                <w:szCs w:val="24"/>
              </w:rPr>
              <w:t>-увеличение количества разработанных туристских маршрутов, туристских брендов;</w:t>
            </w:r>
          </w:p>
          <w:p w:rsidR="004F0FE5" w:rsidRPr="00B53BE7" w:rsidRDefault="004F0FE5" w:rsidP="00524F4D">
            <w:pPr>
              <w:jc w:val="both"/>
              <w:rPr>
                <w:rStyle w:val="FontStyle83"/>
                <w:rFonts w:eastAsia="Arial Unicode MS"/>
                <w:sz w:val="24"/>
                <w:szCs w:val="24"/>
              </w:rPr>
            </w:pPr>
            <w:r>
              <w:rPr>
                <w:rStyle w:val="FontStyle83"/>
                <w:rFonts w:eastAsia="Arial Unicode MS"/>
                <w:sz w:val="24"/>
                <w:szCs w:val="24"/>
              </w:rPr>
              <w:t>-увеличение количества праздников, фестивалей различного уровня в Бабаевском муниципальном районе для привлечения туристов.</w:t>
            </w:r>
          </w:p>
        </w:tc>
      </w:tr>
    </w:tbl>
    <w:p w:rsidR="004F0FE5" w:rsidRPr="0083250C" w:rsidRDefault="004F0FE5" w:rsidP="004F0FE5">
      <w:pPr>
        <w:rPr>
          <w:b/>
          <w:sz w:val="24"/>
          <w:szCs w:val="24"/>
        </w:rPr>
      </w:pPr>
      <w:r w:rsidRPr="0083250C">
        <w:rPr>
          <w:sz w:val="24"/>
          <w:szCs w:val="24"/>
        </w:rPr>
        <w:t xml:space="preserve"> </w:t>
      </w:r>
    </w:p>
    <w:p w:rsidR="004F0FE5" w:rsidRPr="00862DA7" w:rsidRDefault="004F0FE5" w:rsidP="004F0FE5">
      <w:pPr>
        <w:jc w:val="center"/>
        <w:rPr>
          <w:b/>
          <w:sz w:val="28"/>
          <w:szCs w:val="28"/>
        </w:rPr>
      </w:pPr>
      <w:r w:rsidRPr="00862DA7">
        <w:rPr>
          <w:b/>
          <w:sz w:val="28"/>
          <w:szCs w:val="28"/>
        </w:rPr>
        <w:t>Раздел 1. Общая характеристика сферы реализации Подпрограммы 3 Программы</w:t>
      </w:r>
    </w:p>
    <w:p w:rsidR="004F0FE5" w:rsidRPr="00862DA7" w:rsidRDefault="004F0FE5" w:rsidP="004F0FE5">
      <w:pPr>
        <w:jc w:val="center"/>
        <w:rPr>
          <w:b/>
          <w:sz w:val="28"/>
          <w:szCs w:val="28"/>
        </w:rPr>
      </w:pPr>
    </w:p>
    <w:p w:rsidR="004F0FE5" w:rsidRPr="00862DA7" w:rsidRDefault="004F0FE5" w:rsidP="004F0FE5">
      <w:pPr>
        <w:ind w:firstLine="709"/>
        <w:jc w:val="both"/>
        <w:rPr>
          <w:sz w:val="28"/>
          <w:szCs w:val="28"/>
        </w:rPr>
      </w:pPr>
      <w:r w:rsidRPr="00862DA7">
        <w:rPr>
          <w:sz w:val="28"/>
          <w:szCs w:val="28"/>
        </w:rPr>
        <w:t xml:space="preserve">Бабаевский район – второй по величине в Вологодской области.  Площадь района 9200 квадратных километров. Территория района раскинулась на </w:t>
      </w:r>
      <w:smartTag w:uri="urn:schemas-microsoft-com:office:smarttags" w:element="metricconverter">
        <w:smartTagPr>
          <w:attr w:name="ProductID" w:val="200 километров"/>
        </w:smartTagPr>
        <w:r w:rsidRPr="00862DA7">
          <w:rPr>
            <w:sz w:val="28"/>
            <w:szCs w:val="28"/>
          </w:rPr>
          <w:t>200 километров</w:t>
        </w:r>
      </w:smartTag>
      <w:r w:rsidRPr="00862DA7">
        <w:rPr>
          <w:sz w:val="28"/>
          <w:szCs w:val="28"/>
        </w:rPr>
        <w:t xml:space="preserve"> с юга на север  и на 50 – с востока на запад.  В основном местный рельеф представляет из себя плоскую, озерную равнину (Молого-Шекснинская низменность). За исключением северной части, где раскинулась вепсская возвышенность Почвы.</w:t>
      </w:r>
    </w:p>
    <w:p w:rsidR="004F0FE5" w:rsidRPr="00862DA7" w:rsidRDefault="004F0FE5" w:rsidP="004F0FE5">
      <w:pPr>
        <w:ind w:firstLine="709"/>
        <w:jc w:val="both"/>
        <w:rPr>
          <w:sz w:val="28"/>
          <w:szCs w:val="28"/>
        </w:rPr>
      </w:pPr>
      <w:r w:rsidRPr="00862DA7">
        <w:rPr>
          <w:sz w:val="28"/>
          <w:szCs w:val="28"/>
        </w:rPr>
        <w:t xml:space="preserve">Наличие на территории Бабаевского муниципального района большого количества исторических достопримечательностей является серьезным преимуществом района не только в сфере развития культуры, но и в сфере развития туристических услуг. Глубокое прошлое Бабаевского района уходит своими корнями еще в эпоху Мезолита (6-8 тысячелетие до н.э.). Популярный пологий склон района под названием «Каменная гора» - холм ледникового происхождения. В 1 тыс. до н.э. территорию района заселяли финно-угорские племена (предки современных вепсов), которые позднее были вытеснены интенсивно расселяющимися славянами. Представители Вепсской народности и по сей день проживают в северных землях района (Вепсское национальное и Пяжозерское сельские поселения). </w:t>
      </w:r>
    </w:p>
    <w:p w:rsidR="004F0FE5" w:rsidRPr="00862DA7" w:rsidRDefault="004F0FE5" w:rsidP="004F0FE5">
      <w:pPr>
        <w:ind w:firstLine="709"/>
        <w:jc w:val="both"/>
        <w:rPr>
          <w:sz w:val="28"/>
          <w:szCs w:val="28"/>
        </w:rPr>
      </w:pPr>
      <w:r w:rsidRPr="00862DA7">
        <w:rPr>
          <w:sz w:val="28"/>
          <w:szCs w:val="28"/>
        </w:rPr>
        <w:t xml:space="preserve">Богат колорит устного народного творчества района. Написаны легенды появления у местного края названия Бабаевский, у местной реки названия Колпь, появления на территории Старого Бабаевского завода «разбойничьего ручья». Долгие годы на территории района проводились раскопки, например на берегу реки Колпь были обнаружены домницы, в которых населяющие в то время жители  плавили болотную руду несколько лет сот тому назад.  </w:t>
      </w:r>
    </w:p>
    <w:p w:rsidR="004F0FE5" w:rsidRPr="00862DA7" w:rsidRDefault="004F0FE5" w:rsidP="004F0FE5">
      <w:pPr>
        <w:jc w:val="both"/>
        <w:rPr>
          <w:sz w:val="28"/>
          <w:szCs w:val="28"/>
        </w:rPr>
      </w:pPr>
      <w:r w:rsidRPr="00862DA7">
        <w:rPr>
          <w:sz w:val="28"/>
          <w:szCs w:val="28"/>
        </w:rPr>
        <w:t>Более ближние этапы своей истории бабаевцы связывают с периодом, когда была построена железная дорога. В начале  XX века железная дорога, пролегающая через современный город Бабаево, соединила Вологду с Санкт-Петербургом. Железнодорожная ветка этого назначения появилась после подписания царского указа, благодаря развернувшемуся железодельному производству на Бабаевских землях статских советников Балашовых. Как путь для торговли. В 1904 году на станцию Бабаево пришел первый паровоз. Для обслуживания железной дороги требовались работники, именно с этого момента, население поселка Бабаево стало расти и в 1925 году, когда население Бабаева достигло 6000 тысяч человек, ему был присвоен статус города.   Своеобразным памятником вековых традиций бабаевских железнодорожников стал, отремонтированный в Бабаевском локомотивном депо ретро-паровоз «П-360027», установивший уже два мировых рекорда по своим техническим характеристикам. Ретро-паровоз встречает всех посетителей города у здания железнодорожного вокзала. С 2002 года бабаевский «дедушка железнодорожного транспорта» официально числиться занятым в туристической сфере.</w:t>
      </w:r>
    </w:p>
    <w:p w:rsidR="004F0FE5" w:rsidRPr="00862DA7" w:rsidRDefault="004F0FE5" w:rsidP="004F0FE5">
      <w:pPr>
        <w:ind w:firstLine="709"/>
        <w:jc w:val="both"/>
        <w:rPr>
          <w:sz w:val="28"/>
          <w:szCs w:val="28"/>
        </w:rPr>
      </w:pPr>
      <w:r w:rsidRPr="00862DA7">
        <w:rPr>
          <w:sz w:val="28"/>
          <w:szCs w:val="28"/>
        </w:rPr>
        <w:t xml:space="preserve">Богата история военных лет Бабаевских земель. С первых дней Великой Отечественной войны Бабаево стало практически прифронтовым. Через  Бабаево к фронту везли войска, оружие, продовольствие, а с фронта раненных, несмотря на постоянные налеты врага. Более 3300 человек награждены орденами и медалями. Бабаевская земля взрастила 9 Героев Советского Союза.    </w:t>
      </w:r>
    </w:p>
    <w:p w:rsidR="004F0FE5" w:rsidRPr="00862DA7" w:rsidRDefault="004F0FE5" w:rsidP="004F0FE5">
      <w:pPr>
        <w:ind w:firstLine="709"/>
        <w:jc w:val="both"/>
        <w:rPr>
          <w:sz w:val="28"/>
          <w:szCs w:val="28"/>
        </w:rPr>
      </w:pPr>
      <w:r w:rsidRPr="00862DA7">
        <w:rPr>
          <w:sz w:val="28"/>
          <w:szCs w:val="28"/>
        </w:rPr>
        <w:t>Преимущественными туристическими ресурсами Бабаевского муниципального района являются:</w:t>
      </w:r>
    </w:p>
    <w:p w:rsidR="004F0FE5" w:rsidRPr="00862DA7" w:rsidRDefault="004F0FE5" w:rsidP="004F0FE5">
      <w:pPr>
        <w:ind w:firstLine="709"/>
        <w:jc w:val="both"/>
        <w:rPr>
          <w:sz w:val="28"/>
          <w:szCs w:val="28"/>
        </w:rPr>
      </w:pPr>
      <w:r w:rsidRPr="00862DA7">
        <w:rPr>
          <w:sz w:val="28"/>
          <w:szCs w:val="28"/>
        </w:rPr>
        <w:t>1. Памятники природы федерального и областного значения:</w:t>
      </w:r>
    </w:p>
    <w:p w:rsidR="004F0FE5" w:rsidRPr="00862DA7" w:rsidRDefault="004F0FE5" w:rsidP="004F0FE5">
      <w:pPr>
        <w:ind w:firstLine="709"/>
        <w:jc w:val="both"/>
        <w:rPr>
          <w:sz w:val="28"/>
          <w:szCs w:val="28"/>
        </w:rPr>
      </w:pPr>
      <w:r w:rsidRPr="00862DA7">
        <w:rPr>
          <w:sz w:val="28"/>
          <w:szCs w:val="28"/>
        </w:rPr>
        <w:t>- исторический объект, место для лечебно-оздоровительного и культурно-познавательного туризма – холм ледникового происхождения «Каменная гора».</w:t>
      </w:r>
    </w:p>
    <w:p w:rsidR="004F0FE5" w:rsidRPr="00862DA7" w:rsidRDefault="004F0FE5" w:rsidP="004F0FE5">
      <w:pPr>
        <w:ind w:firstLine="709"/>
        <w:jc w:val="both"/>
        <w:rPr>
          <w:sz w:val="28"/>
          <w:szCs w:val="28"/>
        </w:rPr>
      </w:pPr>
      <w:r w:rsidRPr="00862DA7">
        <w:rPr>
          <w:sz w:val="28"/>
          <w:szCs w:val="28"/>
        </w:rPr>
        <w:t xml:space="preserve">- объекты экологических экскурсий, активного отдыха, - Пяж озеро и Код озеро. </w:t>
      </w:r>
    </w:p>
    <w:p w:rsidR="004F0FE5" w:rsidRPr="00862DA7" w:rsidRDefault="004F0FE5" w:rsidP="004F0FE5">
      <w:pPr>
        <w:ind w:firstLine="709"/>
        <w:jc w:val="both"/>
        <w:rPr>
          <w:sz w:val="28"/>
          <w:szCs w:val="28"/>
        </w:rPr>
      </w:pPr>
      <w:r w:rsidRPr="00862DA7">
        <w:rPr>
          <w:sz w:val="28"/>
          <w:szCs w:val="28"/>
        </w:rPr>
        <w:t xml:space="preserve">2. Сохранившая все свои корни самобытная культура, обычаи и обряды представителей древнейший финно-угорских племен. </w:t>
      </w:r>
    </w:p>
    <w:p w:rsidR="004F0FE5" w:rsidRPr="00862DA7" w:rsidRDefault="004F0FE5" w:rsidP="004F0FE5">
      <w:pPr>
        <w:ind w:firstLine="709"/>
        <w:jc w:val="both"/>
        <w:rPr>
          <w:sz w:val="28"/>
          <w:szCs w:val="28"/>
        </w:rPr>
      </w:pPr>
      <w:r w:rsidRPr="00862DA7">
        <w:rPr>
          <w:sz w:val="28"/>
          <w:szCs w:val="28"/>
        </w:rPr>
        <w:t>3. Достопримечательные объекты историко-культурного наследия: усадьба помещика Качалова «Хвалевское»</w:t>
      </w:r>
      <w:r>
        <w:rPr>
          <w:sz w:val="28"/>
          <w:szCs w:val="28"/>
        </w:rPr>
        <w:t>,</w:t>
      </w:r>
      <w:r w:rsidRPr="00862DA7">
        <w:rPr>
          <w:sz w:val="28"/>
          <w:szCs w:val="28"/>
        </w:rPr>
        <w:t xml:space="preserve"> Дом ремесел Чуйкиных</w:t>
      </w:r>
      <w:r w:rsidRPr="00F46F3C">
        <w:rPr>
          <w:sz w:val="28"/>
          <w:szCs w:val="28"/>
        </w:rPr>
        <w:t xml:space="preserve"> </w:t>
      </w:r>
      <w:r w:rsidRPr="00862DA7">
        <w:rPr>
          <w:sz w:val="28"/>
          <w:szCs w:val="28"/>
        </w:rPr>
        <w:t>и т.д</w:t>
      </w:r>
      <w:r>
        <w:rPr>
          <w:sz w:val="28"/>
          <w:szCs w:val="28"/>
        </w:rPr>
        <w:t>.</w:t>
      </w:r>
    </w:p>
    <w:p w:rsidR="004F0FE5" w:rsidRPr="00862DA7" w:rsidRDefault="004F0FE5" w:rsidP="004F0FE5">
      <w:pPr>
        <w:ind w:firstLine="709"/>
        <w:jc w:val="both"/>
        <w:rPr>
          <w:sz w:val="28"/>
          <w:szCs w:val="28"/>
        </w:rPr>
      </w:pPr>
      <w:r w:rsidRPr="00862DA7">
        <w:rPr>
          <w:sz w:val="28"/>
          <w:szCs w:val="28"/>
        </w:rPr>
        <w:t>4. Обновляющиеся программы районных учреждений культуры для развития сферы культурно-познавательного, деревенского и событийного туризма: «Древо жизни», «Хозяйка Каменной горы», «Праздник пирога», «Праздник русского самовара», фол</w:t>
      </w:r>
      <w:r>
        <w:rPr>
          <w:sz w:val="28"/>
          <w:szCs w:val="28"/>
        </w:rPr>
        <w:t>ьклорный фестиваль «Земля родная</w:t>
      </w:r>
      <w:r w:rsidRPr="00862DA7">
        <w:rPr>
          <w:sz w:val="28"/>
          <w:szCs w:val="28"/>
        </w:rPr>
        <w:t xml:space="preserve">» и т.д. </w:t>
      </w:r>
    </w:p>
    <w:p w:rsidR="004F0FE5" w:rsidRPr="00862DA7" w:rsidRDefault="004F0FE5" w:rsidP="004F0FE5">
      <w:pPr>
        <w:ind w:firstLine="709"/>
        <w:jc w:val="both"/>
        <w:rPr>
          <w:sz w:val="28"/>
          <w:szCs w:val="28"/>
        </w:rPr>
      </w:pPr>
      <w:r w:rsidRPr="00862DA7">
        <w:rPr>
          <w:sz w:val="28"/>
          <w:szCs w:val="28"/>
        </w:rPr>
        <w:t xml:space="preserve">Сфера туризма может стать одним из приоритетных направлений развития экономики района. Реализация этого направления отвечает ожидаемым результатам «умеренно-консервативного» варианта социально-экономического развития района, закрепленного в программе на ближайшие годы: мобилизация новых источников, обеспечивающих ускорение  экономического роста района, нахождения новых вариантов пополнения бюджета; появление перспективной работы для вступающих в трудоспособный возраст; рост инвестиционной привлекательности; развития у активного трудового населения мотивации к высокопроизводительному труду; создания комфортных условия для развития бизнеса. </w:t>
      </w:r>
    </w:p>
    <w:p w:rsidR="004F0FE5" w:rsidRPr="00862DA7" w:rsidRDefault="004F0FE5" w:rsidP="004F0FE5">
      <w:pPr>
        <w:ind w:firstLine="709"/>
        <w:jc w:val="both"/>
        <w:rPr>
          <w:sz w:val="28"/>
          <w:szCs w:val="28"/>
        </w:rPr>
      </w:pPr>
      <w:r w:rsidRPr="00862DA7">
        <w:rPr>
          <w:sz w:val="28"/>
          <w:szCs w:val="28"/>
        </w:rPr>
        <w:t xml:space="preserve">Проект «Развитие внутреннего и въездного туризма Бабаевского муниципального района» также соответствует стратегическим задачам развития сферы культуры района: повышение роли учреждений культуры в социально-экономическом развитии района через создание целевых проектов и программ культуро-приобщающего туристического продукта и сохранения историко-культурного наследия района, как части единого культурного пространства области.  </w:t>
      </w:r>
    </w:p>
    <w:p w:rsidR="004F0FE5" w:rsidRPr="00862DA7" w:rsidRDefault="004F0FE5" w:rsidP="004F0FE5">
      <w:pPr>
        <w:ind w:firstLine="720"/>
        <w:jc w:val="both"/>
        <w:rPr>
          <w:sz w:val="28"/>
          <w:szCs w:val="28"/>
        </w:rPr>
      </w:pPr>
      <w:r w:rsidRPr="00862DA7">
        <w:rPr>
          <w:sz w:val="28"/>
          <w:szCs w:val="28"/>
        </w:rPr>
        <w:t xml:space="preserve"> В сферу туристской деятельности Бабаевского муниципального района уже сейчас могут быть включены многие поселения, которые имеют интересные интерактивные программы и объекты для посещения туристов: МО «г. Бабаево», Борисово-Судское, Пяжозерское, Вепсское национальное, Санинское, Центральное, Дубровское Пожарское сельские поселения. Развитие туризма для таких территорий может стать перспективным направлением, ведущим к возрождению, социально-экономическому развитию территории, способному выступить реальным фактором сохранения, воспроизводства и использования природного и культурно-исторического потенциала путем обеспечения притока денежных средств в местный бюджет, создания значительного количества рабочих мест в сфере туристского сервиса и сопутствующих отраслей, вовлечения объектов культурного и природного наследия в сферу туристского бизнеса. </w:t>
      </w:r>
    </w:p>
    <w:p w:rsidR="004F0FE5" w:rsidRPr="00862DA7" w:rsidRDefault="004F0FE5" w:rsidP="004F0FE5">
      <w:pPr>
        <w:pStyle w:val="ConsNormal"/>
        <w:ind w:firstLine="709"/>
        <w:jc w:val="both"/>
      </w:pPr>
    </w:p>
    <w:p w:rsidR="004F0FE5" w:rsidRPr="00862DA7" w:rsidRDefault="004F0FE5" w:rsidP="004F0FE5">
      <w:pPr>
        <w:pStyle w:val="1"/>
        <w:shd w:val="clear" w:color="auto" w:fill="FFFFFF"/>
        <w:rPr>
          <w:rStyle w:val="afb"/>
          <w:i w:val="0"/>
          <w:sz w:val="28"/>
          <w:szCs w:val="28"/>
        </w:rPr>
      </w:pPr>
      <w:r w:rsidRPr="00862DA7">
        <w:rPr>
          <w:rStyle w:val="afb"/>
          <w:i w:val="0"/>
          <w:sz w:val="28"/>
          <w:szCs w:val="28"/>
        </w:rPr>
        <w:t>Раздел 2. Цели, задачи, целевые индикаторы и показатели, основные ожидаемые конечные результаты Подпрограммы 3 Програ</w:t>
      </w:r>
      <w:r>
        <w:rPr>
          <w:rStyle w:val="afb"/>
          <w:i w:val="0"/>
          <w:sz w:val="28"/>
          <w:szCs w:val="28"/>
        </w:rPr>
        <w:t>ммы, сроки и этапы реализации.</w:t>
      </w:r>
    </w:p>
    <w:p w:rsidR="004F0FE5" w:rsidRPr="00862DA7" w:rsidRDefault="004F0FE5" w:rsidP="004F0FE5">
      <w:pPr>
        <w:rPr>
          <w:sz w:val="28"/>
          <w:szCs w:val="28"/>
          <w:lang w:eastAsia="en-US"/>
        </w:rPr>
      </w:pPr>
    </w:p>
    <w:p w:rsidR="004F0FE5" w:rsidRDefault="004F0FE5" w:rsidP="004F0FE5">
      <w:pPr>
        <w:jc w:val="both"/>
        <w:rPr>
          <w:sz w:val="28"/>
          <w:szCs w:val="28"/>
        </w:rPr>
      </w:pPr>
      <w:r w:rsidRPr="00862DA7">
        <w:rPr>
          <w:rStyle w:val="afb"/>
          <w:i w:val="0"/>
          <w:sz w:val="28"/>
          <w:szCs w:val="28"/>
        </w:rPr>
        <w:t xml:space="preserve">        Целью Подпрограммы</w:t>
      </w:r>
      <w:r>
        <w:rPr>
          <w:rStyle w:val="afb"/>
          <w:i w:val="0"/>
          <w:sz w:val="28"/>
          <w:szCs w:val="28"/>
        </w:rPr>
        <w:t xml:space="preserve"> 3</w:t>
      </w:r>
      <w:r w:rsidRPr="00862DA7">
        <w:rPr>
          <w:rStyle w:val="afb"/>
          <w:i w:val="0"/>
          <w:sz w:val="28"/>
          <w:szCs w:val="28"/>
        </w:rPr>
        <w:t xml:space="preserve">  </w:t>
      </w:r>
      <w:r w:rsidRPr="00862DA7">
        <w:rPr>
          <w:sz w:val="28"/>
          <w:szCs w:val="28"/>
        </w:rPr>
        <w:t>является формирование на территории района эффективной туристской индустрии, способствующей социально-экономическому развитию района за счет увеличения налоговых поступлений в бюджеты всех уровней, а также сохранения и рационального использования природно-рекреационного и культурно-исторического потенциала.</w:t>
      </w:r>
    </w:p>
    <w:p w:rsidR="004F0FE5" w:rsidRDefault="004F0FE5" w:rsidP="004F0FE5">
      <w:pPr>
        <w:jc w:val="both"/>
        <w:rPr>
          <w:sz w:val="28"/>
          <w:szCs w:val="28"/>
        </w:rPr>
      </w:pPr>
    </w:p>
    <w:p w:rsidR="004F0FE5" w:rsidRPr="00862DA7" w:rsidRDefault="004F0FE5" w:rsidP="004F0FE5">
      <w:pPr>
        <w:pStyle w:val="ConsPlusNormal"/>
        <w:widowControl/>
        <w:ind w:firstLine="0"/>
        <w:jc w:val="both"/>
        <w:rPr>
          <w:rStyle w:val="afb"/>
          <w:rFonts w:ascii="Times New Roman" w:hAnsi="Times New Roman" w:cs="Times New Roman"/>
          <w:i w:val="0"/>
          <w:sz w:val="28"/>
          <w:szCs w:val="28"/>
        </w:rPr>
      </w:pPr>
      <w:r w:rsidRPr="00862DA7">
        <w:rPr>
          <w:rStyle w:val="afb"/>
          <w:rFonts w:ascii="Times New Roman" w:hAnsi="Times New Roman" w:cs="Times New Roman"/>
          <w:i w:val="0"/>
          <w:sz w:val="28"/>
          <w:szCs w:val="28"/>
        </w:rPr>
        <w:t xml:space="preserve">     </w:t>
      </w:r>
      <w:r w:rsidRPr="00862DA7">
        <w:rPr>
          <w:rFonts w:ascii="Times New Roman" w:hAnsi="Times New Roman" w:cs="Times New Roman"/>
          <w:sz w:val="28"/>
          <w:szCs w:val="28"/>
        </w:rPr>
        <w:t xml:space="preserve">Подпрограмма </w:t>
      </w:r>
      <w:r>
        <w:rPr>
          <w:rFonts w:ascii="Times New Roman" w:hAnsi="Times New Roman" w:cs="Times New Roman"/>
          <w:sz w:val="28"/>
          <w:szCs w:val="28"/>
        </w:rPr>
        <w:t xml:space="preserve">3 </w:t>
      </w:r>
      <w:r w:rsidRPr="00862DA7">
        <w:rPr>
          <w:rFonts w:ascii="Times New Roman" w:hAnsi="Times New Roman" w:cs="Times New Roman"/>
          <w:sz w:val="28"/>
          <w:szCs w:val="28"/>
        </w:rPr>
        <w:t>предусматривает ряд задач:</w:t>
      </w:r>
      <w:r w:rsidRPr="00862DA7">
        <w:rPr>
          <w:rFonts w:ascii="Times New Roman" w:hAnsi="Times New Roman" w:cs="Times New Roman"/>
          <w:b/>
          <w:sz w:val="28"/>
          <w:szCs w:val="28"/>
        </w:rPr>
        <w:t xml:space="preserve"> </w:t>
      </w:r>
    </w:p>
    <w:p w:rsidR="004F0FE5" w:rsidRPr="00862DA7" w:rsidRDefault="004F0FE5" w:rsidP="004F0FE5">
      <w:pPr>
        <w:jc w:val="both"/>
        <w:rPr>
          <w:rStyle w:val="FontStyle83"/>
          <w:rFonts w:eastAsia="Arial Unicode MS"/>
          <w:b/>
          <w:sz w:val="28"/>
          <w:szCs w:val="28"/>
        </w:rPr>
      </w:pPr>
      <w:r w:rsidRPr="00862DA7">
        <w:rPr>
          <w:rStyle w:val="afb"/>
          <w:i w:val="0"/>
          <w:sz w:val="28"/>
          <w:szCs w:val="28"/>
        </w:rPr>
        <w:t xml:space="preserve">      -</w:t>
      </w:r>
      <w:r w:rsidRPr="00862DA7">
        <w:rPr>
          <w:rStyle w:val="FontStyle83"/>
          <w:rFonts w:eastAsia="Arial Unicode MS"/>
          <w:b/>
          <w:sz w:val="28"/>
          <w:szCs w:val="28"/>
        </w:rPr>
        <w:t>увеличение количества туристов, посетивших Бабаевский муниципальный район;</w:t>
      </w:r>
    </w:p>
    <w:p w:rsidR="004F0FE5" w:rsidRPr="00862DA7" w:rsidRDefault="004F0FE5" w:rsidP="004F0FE5">
      <w:pPr>
        <w:jc w:val="both"/>
        <w:rPr>
          <w:rStyle w:val="FontStyle83"/>
          <w:rFonts w:eastAsia="Arial Unicode MS"/>
          <w:b/>
          <w:sz w:val="28"/>
          <w:szCs w:val="28"/>
        </w:rPr>
      </w:pPr>
      <w:r w:rsidRPr="00862DA7">
        <w:rPr>
          <w:rStyle w:val="FontStyle83"/>
          <w:rFonts w:eastAsia="Arial Unicode MS"/>
          <w:b/>
          <w:sz w:val="28"/>
          <w:szCs w:val="28"/>
        </w:rPr>
        <w:t xml:space="preserve">      -увеличение количества разработанных туристских маршрутов, туристских брендов;</w:t>
      </w:r>
    </w:p>
    <w:p w:rsidR="004F0FE5" w:rsidRPr="00862DA7" w:rsidRDefault="004F0FE5" w:rsidP="004F0FE5">
      <w:pPr>
        <w:pStyle w:val="ConsPlusNormal"/>
        <w:widowControl/>
        <w:ind w:firstLine="0"/>
        <w:jc w:val="both"/>
        <w:rPr>
          <w:rFonts w:ascii="Times New Roman" w:hAnsi="Times New Roman" w:cs="Times New Roman"/>
          <w:b/>
          <w:iCs/>
          <w:sz w:val="28"/>
          <w:szCs w:val="28"/>
        </w:rPr>
      </w:pPr>
      <w:r w:rsidRPr="00862DA7">
        <w:rPr>
          <w:rStyle w:val="FontStyle83"/>
          <w:b/>
          <w:sz w:val="28"/>
          <w:szCs w:val="28"/>
        </w:rPr>
        <w:t xml:space="preserve">      -увеличение количества праздников, фестивалей различного уровня в Бабаевском муниципальном районе.</w:t>
      </w:r>
      <w:r w:rsidRPr="00862DA7">
        <w:rPr>
          <w:rStyle w:val="afb"/>
          <w:rFonts w:ascii="Times New Roman" w:hAnsi="Times New Roman" w:cs="Times New Roman"/>
          <w:b/>
          <w:i w:val="0"/>
          <w:sz w:val="28"/>
          <w:szCs w:val="28"/>
        </w:rPr>
        <w:t xml:space="preserve">  </w:t>
      </w:r>
    </w:p>
    <w:p w:rsidR="004F0FE5" w:rsidRPr="00862DA7" w:rsidRDefault="004F0FE5" w:rsidP="004F0FE5">
      <w:pPr>
        <w:pStyle w:val="a6"/>
        <w:ind w:left="16" w:right="95"/>
        <w:rPr>
          <w:szCs w:val="28"/>
        </w:rPr>
      </w:pPr>
      <w:r w:rsidRPr="00862DA7">
        <w:rPr>
          <w:szCs w:val="28"/>
        </w:rPr>
        <w:t xml:space="preserve">      - рост средней продолжительности  пр</w:t>
      </w:r>
      <w:r>
        <w:rPr>
          <w:szCs w:val="28"/>
        </w:rPr>
        <w:t>ебывания туристов в районе (2016 год</w:t>
      </w:r>
      <w:r w:rsidRPr="00862DA7">
        <w:rPr>
          <w:szCs w:val="28"/>
        </w:rPr>
        <w:t xml:space="preserve"> – 2 дня);</w:t>
      </w:r>
    </w:p>
    <w:p w:rsidR="004F0FE5" w:rsidRPr="00862DA7" w:rsidRDefault="004F0FE5" w:rsidP="004F0FE5">
      <w:pPr>
        <w:pStyle w:val="a6"/>
        <w:ind w:left="16" w:right="95"/>
        <w:rPr>
          <w:szCs w:val="28"/>
        </w:rPr>
      </w:pPr>
      <w:r w:rsidRPr="00862DA7">
        <w:rPr>
          <w:szCs w:val="28"/>
        </w:rPr>
        <w:t xml:space="preserve">      - рост занятости населения района в туристской сфере (средства размещения, питания, оздоровительные комплексы, учреждения культуры, туристские фирмы);</w:t>
      </w:r>
    </w:p>
    <w:p w:rsidR="004F0FE5" w:rsidRPr="00862DA7" w:rsidRDefault="004F0FE5" w:rsidP="004F0FE5">
      <w:pPr>
        <w:pStyle w:val="a6"/>
        <w:ind w:left="16" w:right="95"/>
        <w:rPr>
          <w:szCs w:val="28"/>
        </w:rPr>
      </w:pPr>
      <w:r w:rsidRPr="00862DA7">
        <w:rPr>
          <w:szCs w:val="28"/>
        </w:rPr>
        <w:t xml:space="preserve">      - повышение уровня доходов населения;</w:t>
      </w:r>
    </w:p>
    <w:p w:rsidR="004F0FE5" w:rsidRPr="00862DA7" w:rsidRDefault="004F0FE5" w:rsidP="004F0FE5">
      <w:pPr>
        <w:pStyle w:val="a6"/>
        <w:ind w:left="16" w:right="95"/>
        <w:rPr>
          <w:szCs w:val="28"/>
        </w:rPr>
      </w:pPr>
      <w:r w:rsidRPr="00862DA7">
        <w:rPr>
          <w:szCs w:val="28"/>
        </w:rPr>
        <w:t xml:space="preserve">      - пополнение бюджетов всех уровней с коэффициентом доходности;</w:t>
      </w:r>
    </w:p>
    <w:p w:rsidR="004F0FE5" w:rsidRPr="00862DA7" w:rsidRDefault="004F0FE5" w:rsidP="004F0FE5">
      <w:pPr>
        <w:pStyle w:val="a6"/>
        <w:ind w:left="16" w:right="95"/>
        <w:rPr>
          <w:szCs w:val="28"/>
        </w:rPr>
      </w:pPr>
      <w:r w:rsidRPr="00862DA7">
        <w:rPr>
          <w:szCs w:val="28"/>
        </w:rPr>
        <w:t xml:space="preserve">      - формирование интереса местного населения к культуре и истории района, повышение коэффициента доступности  туристских услуг для населения.</w:t>
      </w:r>
    </w:p>
    <w:p w:rsidR="004F0FE5" w:rsidRPr="00862DA7" w:rsidRDefault="004F0FE5" w:rsidP="004F0FE5">
      <w:pPr>
        <w:pStyle w:val="ConsPlusNormal"/>
        <w:widowControl/>
        <w:ind w:firstLine="0"/>
        <w:jc w:val="both"/>
        <w:rPr>
          <w:rStyle w:val="afb"/>
          <w:rFonts w:ascii="Times New Roman" w:hAnsi="Times New Roman" w:cs="Times New Roman"/>
          <w:i w:val="0"/>
          <w:iCs w:val="0"/>
          <w:sz w:val="28"/>
          <w:szCs w:val="28"/>
        </w:rPr>
      </w:pPr>
      <w:r w:rsidRPr="00862DA7">
        <w:rPr>
          <w:rStyle w:val="afb"/>
          <w:rFonts w:ascii="Times New Roman" w:hAnsi="Times New Roman" w:cs="Times New Roman"/>
          <w:i w:val="0"/>
          <w:sz w:val="28"/>
          <w:szCs w:val="28"/>
        </w:rPr>
        <w:t xml:space="preserve">    </w:t>
      </w:r>
      <w:r w:rsidRPr="00862DA7">
        <w:rPr>
          <w:rFonts w:ascii="Times New Roman" w:hAnsi="Times New Roman" w:cs="Times New Roman"/>
          <w:sz w:val="28"/>
          <w:szCs w:val="28"/>
        </w:rPr>
        <w:t xml:space="preserve"> </w:t>
      </w:r>
    </w:p>
    <w:p w:rsidR="004F0FE5" w:rsidRPr="00862DA7" w:rsidRDefault="004F0FE5" w:rsidP="004F0FE5">
      <w:pPr>
        <w:jc w:val="both"/>
        <w:rPr>
          <w:rStyle w:val="afb"/>
          <w:i w:val="0"/>
          <w:sz w:val="28"/>
          <w:szCs w:val="28"/>
        </w:rPr>
      </w:pPr>
      <w:r w:rsidRPr="00862DA7">
        <w:rPr>
          <w:rStyle w:val="afb"/>
          <w:i w:val="0"/>
          <w:sz w:val="28"/>
          <w:szCs w:val="28"/>
        </w:rPr>
        <w:t>Сведения о целевых показателях (индикаторах) Подпрограммы 3 Программы</w:t>
      </w:r>
      <w:r>
        <w:rPr>
          <w:rStyle w:val="afb"/>
          <w:i w:val="0"/>
          <w:sz w:val="28"/>
          <w:szCs w:val="28"/>
        </w:rPr>
        <w:t xml:space="preserve"> представлены в П</w:t>
      </w:r>
      <w:r w:rsidRPr="00862DA7">
        <w:rPr>
          <w:rStyle w:val="afb"/>
          <w:i w:val="0"/>
          <w:sz w:val="28"/>
          <w:szCs w:val="28"/>
        </w:rPr>
        <w:t>риложении 1 к Подпрограмме 3.</w:t>
      </w:r>
    </w:p>
    <w:p w:rsidR="004F0FE5" w:rsidRPr="00862DA7" w:rsidRDefault="004F0FE5" w:rsidP="004F0FE5">
      <w:pPr>
        <w:jc w:val="both"/>
        <w:rPr>
          <w:rStyle w:val="afb"/>
          <w:i w:val="0"/>
          <w:sz w:val="28"/>
          <w:szCs w:val="28"/>
        </w:rPr>
      </w:pPr>
      <w:r w:rsidRPr="00862DA7">
        <w:rPr>
          <w:rStyle w:val="afb"/>
          <w:i w:val="0"/>
          <w:sz w:val="28"/>
          <w:szCs w:val="28"/>
        </w:rPr>
        <w:t>Методика расчёта значений целевых показателей Подпрограммы 3 Программы приведена</w:t>
      </w:r>
      <w:r>
        <w:rPr>
          <w:rStyle w:val="afb"/>
          <w:i w:val="0"/>
          <w:sz w:val="28"/>
          <w:szCs w:val="28"/>
        </w:rPr>
        <w:t xml:space="preserve"> в П</w:t>
      </w:r>
      <w:r w:rsidRPr="00862DA7">
        <w:rPr>
          <w:rStyle w:val="afb"/>
          <w:i w:val="0"/>
          <w:sz w:val="28"/>
          <w:szCs w:val="28"/>
        </w:rPr>
        <w:t xml:space="preserve">риложении 2 к Подпрограмме 3 Программы.                                                                                                                                    </w:t>
      </w:r>
    </w:p>
    <w:p w:rsidR="004F0FE5" w:rsidRPr="00862DA7" w:rsidRDefault="004F0FE5" w:rsidP="004F0FE5">
      <w:pPr>
        <w:jc w:val="right"/>
        <w:rPr>
          <w:rStyle w:val="afb"/>
          <w:i w:val="0"/>
          <w:sz w:val="28"/>
          <w:szCs w:val="28"/>
        </w:rPr>
      </w:pPr>
      <w:r w:rsidRPr="00862DA7">
        <w:rPr>
          <w:rStyle w:val="afb"/>
          <w:i w:val="0"/>
          <w:sz w:val="28"/>
          <w:szCs w:val="28"/>
        </w:rPr>
        <w:t xml:space="preserve">                                                                                                      </w:t>
      </w:r>
      <w:r>
        <w:rPr>
          <w:rStyle w:val="afb"/>
          <w:i w:val="0"/>
          <w:sz w:val="28"/>
          <w:szCs w:val="28"/>
        </w:rPr>
        <w:t xml:space="preserve">                               Т</w:t>
      </w:r>
      <w:r w:rsidRPr="00862DA7">
        <w:rPr>
          <w:rStyle w:val="afb"/>
          <w:i w:val="0"/>
          <w:sz w:val="28"/>
          <w:szCs w:val="28"/>
        </w:rPr>
        <w:t>аблица</w:t>
      </w:r>
    </w:p>
    <w:p w:rsidR="004F0FE5" w:rsidRDefault="004F0FE5" w:rsidP="004F0FE5">
      <w:pPr>
        <w:jc w:val="center"/>
        <w:rPr>
          <w:rStyle w:val="afb"/>
          <w:i w:val="0"/>
          <w:sz w:val="28"/>
          <w:szCs w:val="28"/>
        </w:rPr>
      </w:pPr>
      <w:r w:rsidRPr="00862DA7">
        <w:rPr>
          <w:rStyle w:val="afb"/>
          <w:i w:val="0"/>
          <w:sz w:val="28"/>
          <w:szCs w:val="28"/>
        </w:rPr>
        <w:t>Сроки и этапы реализации Подпрограммы</w:t>
      </w:r>
      <w:r>
        <w:rPr>
          <w:rStyle w:val="afb"/>
          <w:i w:val="0"/>
          <w:sz w:val="28"/>
          <w:szCs w:val="28"/>
        </w:rPr>
        <w:t xml:space="preserve"> 3</w:t>
      </w:r>
    </w:p>
    <w:p w:rsidR="004F0FE5" w:rsidRDefault="004F0FE5" w:rsidP="004F0FE5">
      <w:pPr>
        <w:jc w:val="center"/>
        <w:rPr>
          <w:rStyle w:val="afb"/>
          <w:i w:val="0"/>
          <w:sz w:val="28"/>
          <w:szCs w:val="28"/>
        </w:rPr>
      </w:pPr>
    </w:p>
    <w:p w:rsidR="004F0FE5" w:rsidRPr="00862DA7" w:rsidRDefault="004F0FE5" w:rsidP="004F0FE5">
      <w:pPr>
        <w:jc w:val="center"/>
        <w:rPr>
          <w:rStyle w:val="afb"/>
          <w:i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3190"/>
      </w:tblGrid>
      <w:tr w:rsidR="004F0FE5" w:rsidRPr="00862DA7" w:rsidTr="00524F4D">
        <w:tc>
          <w:tcPr>
            <w:tcW w:w="2392" w:type="dxa"/>
            <w:shd w:val="clear" w:color="auto" w:fill="auto"/>
          </w:tcPr>
          <w:p w:rsidR="004F0FE5" w:rsidRPr="00862DA7" w:rsidRDefault="004F0FE5" w:rsidP="00524F4D">
            <w:pPr>
              <w:rPr>
                <w:rStyle w:val="afb"/>
                <w:i w:val="0"/>
                <w:sz w:val="28"/>
                <w:szCs w:val="28"/>
              </w:rPr>
            </w:pPr>
            <w:r w:rsidRPr="00862DA7">
              <w:rPr>
                <w:rStyle w:val="afb"/>
                <w:i w:val="0"/>
                <w:sz w:val="28"/>
                <w:szCs w:val="28"/>
              </w:rPr>
              <w:t>Срок реализации Подпрограммы</w:t>
            </w:r>
          </w:p>
        </w:tc>
        <w:tc>
          <w:tcPr>
            <w:tcW w:w="2393" w:type="dxa"/>
            <w:shd w:val="clear" w:color="auto" w:fill="auto"/>
          </w:tcPr>
          <w:p w:rsidR="004F0FE5" w:rsidRPr="00862DA7" w:rsidRDefault="004F0FE5" w:rsidP="00524F4D">
            <w:pPr>
              <w:rPr>
                <w:rStyle w:val="afb"/>
                <w:i w:val="0"/>
                <w:sz w:val="28"/>
                <w:szCs w:val="28"/>
              </w:rPr>
            </w:pPr>
            <w:r w:rsidRPr="00862DA7">
              <w:rPr>
                <w:rStyle w:val="afb"/>
                <w:i w:val="0"/>
                <w:sz w:val="28"/>
                <w:szCs w:val="28"/>
              </w:rPr>
              <w:t>Наименование этапа реализации Подпрограммы</w:t>
            </w:r>
          </w:p>
        </w:tc>
        <w:tc>
          <w:tcPr>
            <w:tcW w:w="2393" w:type="dxa"/>
            <w:shd w:val="clear" w:color="auto" w:fill="auto"/>
          </w:tcPr>
          <w:p w:rsidR="004F0FE5" w:rsidRPr="00862DA7" w:rsidRDefault="004F0FE5" w:rsidP="00524F4D">
            <w:pPr>
              <w:rPr>
                <w:rStyle w:val="afb"/>
                <w:i w:val="0"/>
                <w:sz w:val="28"/>
                <w:szCs w:val="28"/>
              </w:rPr>
            </w:pPr>
            <w:r w:rsidRPr="00862DA7">
              <w:rPr>
                <w:rStyle w:val="afb"/>
                <w:i w:val="0"/>
                <w:sz w:val="28"/>
                <w:szCs w:val="28"/>
              </w:rPr>
              <w:t>Срок реализации этапа Подпрограммы</w:t>
            </w:r>
          </w:p>
        </w:tc>
        <w:tc>
          <w:tcPr>
            <w:tcW w:w="3190" w:type="dxa"/>
            <w:shd w:val="clear" w:color="auto" w:fill="auto"/>
          </w:tcPr>
          <w:p w:rsidR="004F0FE5" w:rsidRPr="00862DA7" w:rsidRDefault="004F0FE5" w:rsidP="00524F4D">
            <w:pPr>
              <w:rPr>
                <w:rStyle w:val="afb"/>
                <w:i w:val="0"/>
                <w:sz w:val="28"/>
                <w:szCs w:val="28"/>
              </w:rPr>
            </w:pPr>
            <w:r w:rsidRPr="00862DA7">
              <w:rPr>
                <w:rStyle w:val="afb"/>
                <w:i w:val="0"/>
                <w:sz w:val="28"/>
                <w:szCs w:val="28"/>
              </w:rPr>
              <w:t>Непосредственные результаты реализации этапа Подпрограммы</w:t>
            </w:r>
          </w:p>
        </w:tc>
      </w:tr>
      <w:tr w:rsidR="004F0FE5" w:rsidRPr="00862DA7" w:rsidTr="00524F4D">
        <w:trPr>
          <w:trHeight w:val="1627"/>
        </w:trPr>
        <w:tc>
          <w:tcPr>
            <w:tcW w:w="2392" w:type="dxa"/>
            <w:tcBorders>
              <w:bottom w:val="single" w:sz="4" w:space="0" w:color="auto"/>
            </w:tcBorders>
            <w:shd w:val="clear" w:color="auto" w:fill="auto"/>
          </w:tcPr>
          <w:p w:rsidR="004F0FE5" w:rsidRPr="00862DA7" w:rsidRDefault="004F0FE5"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862DA7">
              <w:rPr>
                <w:rStyle w:val="FontStyle83"/>
                <w:rFonts w:eastAsia="Arial Unicode MS"/>
                <w:sz w:val="28"/>
                <w:szCs w:val="28"/>
              </w:rPr>
              <w:t xml:space="preserve"> - 31.12.2020 г.</w:t>
            </w:r>
          </w:p>
          <w:p w:rsidR="004F0FE5" w:rsidRPr="00862DA7" w:rsidRDefault="004F0FE5" w:rsidP="00524F4D">
            <w:pPr>
              <w:jc w:val="center"/>
              <w:rPr>
                <w:rStyle w:val="afb"/>
                <w:i w:val="0"/>
                <w:sz w:val="28"/>
                <w:szCs w:val="28"/>
              </w:rPr>
            </w:pPr>
          </w:p>
        </w:tc>
        <w:tc>
          <w:tcPr>
            <w:tcW w:w="2393" w:type="dxa"/>
            <w:tcBorders>
              <w:bottom w:val="single" w:sz="4" w:space="0" w:color="auto"/>
            </w:tcBorders>
            <w:shd w:val="clear" w:color="auto" w:fill="auto"/>
          </w:tcPr>
          <w:p w:rsidR="004F0FE5" w:rsidRPr="00862DA7" w:rsidRDefault="004F0FE5" w:rsidP="00524F4D">
            <w:pPr>
              <w:jc w:val="both"/>
              <w:rPr>
                <w:rStyle w:val="FontStyle83"/>
                <w:rFonts w:eastAsia="Arial Unicode MS"/>
                <w:sz w:val="28"/>
                <w:szCs w:val="28"/>
              </w:rPr>
            </w:pPr>
            <w:r w:rsidRPr="00862DA7">
              <w:rPr>
                <w:sz w:val="28"/>
                <w:szCs w:val="28"/>
              </w:rPr>
              <w:t>-</w:t>
            </w:r>
            <w:r w:rsidRPr="00862DA7">
              <w:rPr>
                <w:rStyle w:val="FontStyle83"/>
                <w:rFonts w:eastAsia="Arial Unicode MS"/>
                <w:sz w:val="28"/>
                <w:szCs w:val="28"/>
              </w:rPr>
              <w:t>количество туристов, посетивших Бабаевский муниципальный район;</w:t>
            </w:r>
          </w:p>
          <w:p w:rsidR="004F0FE5" w:rsidRPr="00862DA7" w:rsidRDefault="004F0FE5" w:rsidP="00524F4D">
            <w:pPr>
              <w:rPr>
                <w:sz w:val="28"/>
                <w:szCs w:val="28"/>
              </w:rPr>
            </w:pPr>
          </w:p>
          <w:p w:rsidR="004F0FE5" w:rsidRPr="00862DA7" w:rsidRDefault="004F0FE5" w:rsidP="00524F4D">
            <w:pPr>
              <w:jc w:val="both"/>
              <w:rPr>
                <w:rStyle w:val="FontStyle83"/>
                <w:rFonts w:eastAsia="Arial Unicode MS"/>
                <w:sz w:val="28"/>
                <w:szCs w:val="28"/>
              </w:rPr>
            </w:pPr>
          </w:p>
        </w:tc>
        <w:tc>
          <w:tcPr>
            <w:tcW w:w="2393" w:type="dxa"/>
            <w:tcBorders>
              <w:bottom w:val="single" w:sz="4" w:space="0" w:color="auto"/>
            </w:tcBorders>
            <w:shd w:val="clear" w:color="auto" w:fill="auto"/>
          </w:tcPr>
          <w:p w:rsidR="004F0FE5" w:rsidRPr="00862DA7" w:rsidRDefault="004F0FE5"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862DA7">
              <w:rPr>
                <w:rStyle w:val="FontStyle83"/>
                <w:rFonts w:eastAsia="Arial Unicode MS"/>
                <w:sz w:val="28"/>
                <w:szCs w:val="28"/>
              </w:rPr>
              <w:t xml:space="preserve"> - 31.12.2020 г.</w:t>
            </w:r>
          </w:p>
          <w:p w:rsidR="004F0FE5" w:rsidRPr="00862DA7" w:rsidRDefault="004F0FE5" w:rsidP="00524F4D">
            <w:pPr>
              <w:jc w:val="center"/>
              <w:rPr>
                <w:rStyle w:val="afb"/>
                <w:i w:val="0"/>
                <w:sz w:val="28"/>
                <w:szCs w:val="28"/>
              </w:rPr>
            </w:pPr>
          </w:p>
        </w:tc>
        <w:tc>
          <w:tcPr>
            <w:tcW w:w="3190" w:type="dxa"/>
            <w:tcBorders>
              <w:bottom w:val="single" w:sz="4" w:space="0" w:color="auto"/>
            </w:tcBorders>
            <w:shd w:val="clear" w:color="auto" w:fill="auto"/>
          </w:tcPr>
          <w:p w:rsidR="004F0FE5" w:rsidRPr="00862DA7" w:rsidRDefault="004F0FE5" w:rsidP="00524F4D">
            <w:pPr>
              <w:pStyle w:val="ConsPlusNormal"/>
              <w:ind w:firstLine="0"/>
              <w:jc w:val="both"/>
              <w:rPr>
                <w:rStyle w:val="afb"/>
                <w:rFonts w:ascii="Times New Roman" w:hAnsi="Times New Roman" w:cs="Times New Roman"/>
                <w:i w:val="0"/>
                <w:sz w:val="28"/>
                <w:szCs w:val="28"/>
              </w:rPr>
            </w:pPr>
            <w:r w:rsidRPr="00862DA7">
              <w:rPr>
                <w:rStyle w:val="FontStyle83"/>
                <w:sz w:val="28"/>
                <w:szCs w:val="28"/>
              </w:rPr>
              <w:t>увеличение количества туристов, посетивших Бабаевский муниципальный район</w:t>
            </w:r>
          </w:p>
        </w:tc>
      </w:tr>
      <w:tr w:rsidR="004F0FE5" w:rsidRPr="00862DA7" w:rsidTr="00524F4D">
        <w:trPr>
          <w:trHeight w:val="1084"/>
        </w:trPr>
        <w:tc>
          <w:tcPr>
            <w:tcW w:w="2392" w:type="dxa"/>
            <w:tcBorders>
              <w:top w:val="single" w:sz="4" w:space="0" w:color="auto"/>
              <w:bottom w:val="single" w:sz="4" w:space="0" w:color="auto"/>
            </w:tcBorders>
            <w:shd w:val="clear" w:color="auto" w:fill="auto"/>
          </w:tcPr>
          <w:p w:rsidR="004F0FE5" w:rsidRPr="00862DA7" w:rsidRDefault="004F0FE5"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862DA7">
              <w:rPr>
                <w:rStyle w:val="FontStyle83"/>
                <w:rFonts w:eastAsia="Arial Unicode MS"/>
                <w:sz w:val="28"/>
                <w:szCs w:val="28"/>
              </w:rPr>
              <w:t xml:space="preserve"> - 31.12.2020 г.</w:t>
            </w:r>
          </w:p>
          <w:p w:rsidR="004F0FE5" w:rsidRPr="00862DA7" w:rsidRDefault="004F0FE5" w:rsidP="00524F4D">
            <w:pPr>
              <w:jc w:val="center"/>
              <w:rPr>
                <w:rStyle w:val="FontStyle83"/>
                <w:rFonts w:eastAsia="Arial Unicode MS"/>
                <w:sz w:val="28"/>
                <w:szCs w:val="28"/>
              </w:rPr>
            </w:pPr>
          </w:p>
        </w:tc>
        <w:tc>
          <w:tcPr>
            <w:tcW w:w="2393" w:type="dxa"/>
            <w:tcBorders>
              <w:top w:val="single" w:sz="4" w:space="0" w:color="auto"/>
              <w:bottom w:val="single" w:sz="4" w:space="0" w:color="auto"/>
            </w:tcBorders>
            <w:shd w:val="clear" w:color="auto" w:fill="auto"/>
          </w:tcPr>
          <w:p w:rsidR="004F0FE5" w:rsidRPr="00862DA7" w:rsidRDefault="004F0FE5" w:rsidP="00524F4D">
            <w:pPr>
              <w:jc w:val="both"/>
              <w:rPr>
                <w:sz w:val="28"/>
                <w:szCs w:val="28"/>
              </w:rPr>
            </w:pPr>
            <w:r w:rsidRPr="00862DA7">
              <w:rPr>
                <w:sz w:val="28"/>
                <w:szCs w:val="28"/>
              </w:rPr>
              <w:t>-количество разработанных туристских маршрутов, туристских брендов</w:t>
            </w:r>
          </w:p>
          <w:p w:rsidR="004F0FE5" w:rsidRPr="00862DA7" w:rsidRDefault="004F0FE5" w:rsidP="00524F4D">
            <w:pPr>
              <w:rPr>
                <w:rStyle w:val="afb"/>
                <w:i w:val="0"/>
                <w:sz w:val="28"/>
                <w:szCs w:val="28"/>
              </w:rPr>
            </w:pPr>
          </w:p>
        </w:tc>
        <w:tc>
          <w:tcPr>
            <w:tcW w:w="2393" w:type="dxa"/>
            <w:tcBorders>
              <w:top w:val="single" w:sz="4" w:space="0" w:color="auto"/>
              <w:bottom w:val="single" w:sz="4" w:space="0" w:color="auto"/>
            </w:tcBorders>
            <w:shd w:val="clear" w:color="auto" w:fill="auto"/>
          </w:tcPr>
          <w:p w:rsidR="004F0FE5" w:rsidRPr="00862DA7" w:rsidRDefault="004F0FE5" w:rsidP="00524F4D">
            <w:pPr>
              <w:pStyle w:val="Style42"/>
              <w:widowControl/>
              <w:spacing w:line="276" w:lineRule="auto"/>
              <w:jc w:val="center"/>
              <w:rPr>
                <w:rStyle w:val="FontStyle83"/>
                <w:rFonts w:eastAsia="Arial Unicode MS"/>
                <w:sz w:val="28"/>
                <w:szCs w:val="28"/>
              </w:rPr>
            </w:pPr>
            <w:r w:rsidRPr="00862DA7">
              <w:rPr>
                <w:rStyle w:val="FontStyle83"/>
                <w:rFonts w:eastAsia="Arial Unicode MS"/>
                <w:sz w:val="28"/>
                <w:szCs w:val="28"/>
              </w:rPr>
              <w:t>01.0</w:t>
            </w:r>
            <w:r>
              <w:rPr>
                <w:rStyle w:val="FontStyle83"/>
                <w:rFonts w:eastAsia="Arial Unicode MS"/>
                <w:sz w:val="28"/>
                <w:szCs w:val="28"/>
              </w:rPr>
              <w:t>1.2016</w:t>
            </w:r>
            <w:r w:rsidRPr="00862DA7">
              <w:rPr>
                <w:rStyle w:val="FontStyle83"/>
                <w:rFonts w:eastAsia="Arial Unicode MS"/>
                <w:sz w:val="28"/>
                <w:szCs w:val="28"/>
              </w:rPr>
              <w:t xml:space="preserve"> - 31.12.2020 г.</w:t>
            </w:r>
          </w:p>
          <w:p w:rsidR="004F0FE5" w:rsidRPr="00862DA7" w:rsidRDefault="004F0FE5" w:rsidP="00524F4D">
            <w:pPr>
              <w:jc w:val="center"/>
              <w:rPr>
                <w:rStyle w:val="FontStyle83"/>
                <w:rFonts w:eastAsia="Arial Unicode MS"/>
                <w:sz w:val="28"/>
                <w:szCs w:val="28"/>
              </w:rPr>
            </w:pPr>
          </w:p>
        </w:tc>
        <w:tc>
          <w:tcPr>
            <w:tcW w:w="3190" w:type="dxa"/>
            <w:tcBorders>
              <w:top w:val="single" w:sz="4" w:space="0" w:color="auto"/>
              <w:bottom w:val="single" w:sz="4" w:space="0" w:color="auto"/>
            </w:tcBorders>
            <w:shd w:val="clear" w:color="auto" w:fill="auto"/>
          </w:tcPr>
          <w:p w:rsidR="004F0FE5" w:rsidRPr="00862DA7" w:rsidRDefault="004F0FE5" w:rsidP="00524F4D">
            <w:pPr>
              <w:rPr>
                <w:rStyle w:val="afb"/>
                <w:i w:val="0"/>
                <w:sz w:val="28"/>
                <w:szCs w:val="28"/>
              </w:rPr>
            </w:pPr>
            <w:r w:rsidRPr="00862DA7">
              <w:rPr>
                <w:rStyle w:val="FontStyle83"/>
                <w:rFonts w:eastAsia="Arial Unicode MS"/>
                <w:sz w:val="28"/>
                <w:szCs w:val="28"/>
              </w:rPr>
              <w:t>увеличение количества разработанных туристских маршрутов, туристских брендов;</w:t>
            </w:r>
          </w:p>
        </w:tc>
      </w:tr>
      <w:tr w:rsidR="004F0FE5" w:rsidRPr="00862DA7" w:rsidTr="00524F4D">
        <w:trPr>
          <w:trHeight w:val="85"/>
        </w:trPr>
        <w:tc>
          <w:tcPr>
            <w:tcW w:w="2392" w:type="dxa"/>
            <w:tcBorders>
              <w:top w:val="single" w:sz="4" w:space="0" w:color="auto"/>
            </w:tcBorders>
            <w:shd w:val="clear" w:color="auto" w:fill="auto"/>
          </w:tcPr>
          <w:p w:rsidR="004F0FE5" w:rsidRPr="00862DA7" w:rsidRDefault="004F0FE5"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862DA7">
              <w:rPr>
                <w:rStyle w:val="FontStyle83"/>
                <w:rFonts w:eastAsia="Arial Unicode MS"/>
                <w:sz w:val="28"/>
                <w:szCs w:val="28"/>
              </w:rPr>
              <w:t xml:space="preserve"> - 31.12.2020 г.</w:t>
            </w:r>
          </w:p>
          <w:p w:rsidR="004F0FE5" w:rsidRPr="00862DA7" w:rsidRDefault="004F0FE5" w:rsidP="00524F4D">
            <w:pPr>
              <w:jc w:val="center"/>
              <w:rPr>
                <w:rStyle w:val="FontStyle83"/>
                <w:rFonts w:eastAsia="Arial Unicode MS"/>
                <w:sz w:val="28"/>
                <w:szCs w:val="28"/>
              </w:rPr>
            </w:pPr>
          </w:p>
        </w:tc>
        <w:tc>
          <w:tcPr>
            <w:tcW w:w="2393" w:type="dxa"/>
            <w:tcBorders>
              <w:top w:val="single" w:sz="4" w:space="0" w:color="auto"/>
            </w:tcBorders>
            <w:shd w:val="clear" w:color="auto" w:fill="auto"/>
          </w:tcPr>
          <w:p w:rsidR="004F0FE5" w:rsidRPr="00862DA7" w:rsidRDefault="004F0FE5" w:rsidP="00524F4D">
            <w:pPr>
              <w:rPr>
                <w:rStyle w:val="afb"/>
                <w:i w:val="0"/>
                <w:sz w:val="28"/>
                <w:szCs w:val="28"/>
              </w:rPr>
            </w:pPr>
            <w:r w:rsidRPr="00862DA7">
              <w:rPr>
                <w:rStyle w:val="afb"/>
                <w:i w:val="0"/>
                <w:sz w:val="28"/>
                <w:szCs w:val="28"/>
              </w:rPr>
              <w:t>-количество проведенных в районе праздников, фестивалей, привлекающих туристов</w:t>
            </w:r>
          </w:p>
        </w:tc>
        <w:tc>
          <w:tcPr>
            <w:tcW w:w="2393" w:type="dxa"/>
            <w:tcBorders>
              <w:top w:val="single" w:sz="4" w:space="0" w:color="auto"/>
            </w:tcBorders>
            <w:shd w:val="clear" w:color="auto" w:fill="auto"/>
          </w:tcPr>
          <w:p w:rsidR="004F0FE5" w:rsidRPr="00862DA7" w:rsidRDefault="004F0FE5"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862DA7">
              <w:rPr>
                <w:rStyle w:val="FontStyle83"/>
                <w:rFonts w:eastAsia="Arial Unicode MS"/>
                <w:sz w:val="28"/>
                <w:szCs w:val="28"/>
              </w:rPr>
              <w:t xml:space="preserve"> - 31.12.2020 г.</w:t>
            </w:r>
          </w:p>
          <w:p w:rsidR="004F0FE5" w:rsidRPr="00862DA7" w:rsidRDefault="004F0FE5" w:rsidP="00524F4D">
            <w:pPr>
              <w:jc w:val="center"/>
              <w:rPr>
                <w:rStyle w:val="FontStyle83"/>
                <w:rFonts w:eastAsia="Arial Unicode MS"/>
                <w:sz w:val="28"/>
                <w:szCs w:val="28"/>
              </w:rPr>
            </w:pPr>
          </w:p>
        </w:tc>
        <w:tc>
          <w:tcPr>
            <w:tcW w:w="3190" w:type="dxa"/>
            <w:tcBorders>
              <w:top w:val="single" w:sz="4" w:space="0" w:color="auto"/>
            </w:tcBorders>
            <w:shd w:val="clear" w:color="auto" w:fill="auto"/>
          </w:tcPr>
          <w:p w:rsidR="004F0FE5" w:rsidRPr="00862DA7" w:rsidRDefault="004F0FE5" w:rsidP="00524F4D">
            <w:pPr>
              <w:pStyle w:val="ConsPlusNormal"/>
              <w:widowControl/>
              <w:ind w:firstLine="0"/>
              <w:jc w:val="both"/>
              <w:rPr>
                <w:rStyle w:val="afb"/>
                <w:rFonts w:ascii="Times New Roman" w:hAnsi="Times New Roman" w:cs="Times New Roman"/>
                <w:i w:val="0"/>
                <w:iCs w:val="0"/>
                <w:sz w:val="28"/>
                <w:szCs w:val="28"/>
              </w:rPr>
            </w:pPr>
            <w:r w:rsidRPr="00862DA7">
              <w:rPr>
                <w:rStyle w:val="FontStyle83"/>
                <w:sz w:val="28"/>
                <w:szCs w:val="28"/>
              </w:rPr>
              <w:t>увеличение количества праздников, фестивалей различного уровня в Бабаевском муниципальном районе.</w:t>
            </w:r>
            <w:r w:rsidRPr="00862DA7">
              <w:rPr>
                <w:rStyle w:val="afb"/>
                <w:rFonts w:ascii="Times New Roman" w:hAnsi="Times New Roman" w:cs="Times New Roman"/>
                <w:i w:val="0"/>
                <w:sz w:val="28"/>
                <w:szCs w:val="28"/>
              </w:rPr>
              <w:t xml:space="preserve">      </w:t>
            </w:r>
            <w:r w:rsidRPr="00862DA7">
              <w:rPr>
                <w:rFonts w:ascii="Times New Roman" w:hAnsi="Times New Roman" w:cs="Times New Roman"/>
                <w:sz w:val="28"/>
                <w:szCs w:val="28"/>
              </w:rPr>
              <w:t xml:space="preserve"> </w:t>
            </w:r>
          </w:p>
          <w:p w:rsidR="004F0FE5" w:rsidRPr="00862DA7" w:rsidRDefault="004F0FE5" w:rsidP="00524F4D">
            <w:pPr>
              <w:rPr>
                <w:sz w:val="28"/>
                <w:szCs w:val="28"/>
              </w:rPr>
            </w:pPr>
          </w:p>
        </w:tc>
      </w:tr>
    </w:tbl>
    <w:p w:rsidR="004F0FE5" w:rsidRPr="00862DA7" w:rsidRDefault="004F0FE5" w:rsidP="004F0FE5">
      <w:pPr>
        <w:rPr>
          <w:rStyle w:val="afb"/>
          <w:i w:val="0"/>
          <w:sz w:val="28"/>
          <w:szCs w:val="28"/>
        </w:rPr>
      </w:pPr>
    </w:p>
    <w:p w:rsidR="004F0FE5" w:rsidRPr="00862DA7" w:rsidRDefault="004F0FE5" w:rsidP="004F0FE5">
      <w:pPr>
        <w:jc w:val="both"/>
        <w:rPr>
          <w:rStyle w:val="afb"/>
          <w:i w:val="0"/>
          <w:sz w:val="28"/>
          <w:szCs w:val="28"/>
        </w:rPr>
      </w:pPr>
      <w:r w:rsidRPr="00862DA7">
        <w:rPr>
          <w:rStyle w:val="afb"/>
          <w:i w:val="0"/>
          <w:sz w:val="28"/>
          <w:szCs w:val="28"/>
        </w:rPr>
        <w:t xml:space="preserve">      В результате реализации Подпрограммы</w:t>
      </w:r>
      <w:r>
        <w:rPr>
          <w:rStyle w:val="afb"/>
          <w:i w:val="0"/>
          <w:sz w:val="28"/>
          <w:szCs w:val="28"/>
        </w:rPr>
        <w:t xml:space="preserve"> 3</w:t>
      </w:r>
      <w:r w:rsidRPr="00862DA7">
        <w:rPr>
          <w:rStyle w:val="afb"/>
          <w:i w:val="0"/>
          <w:sz w:val="28"/>
          <w:szCs w:val="28"/>
        </w:rPr>
        <w:t xml:space="preserve"> будет обеспечено достижение к </w:t>
      </w:r>
      <w:r w:rsidRPr="00862DA7">
        <w:rPr>
          <w:rStyle w:val="afb"/>
          <w:i w:val="0"/>
          <w:sz w:val="28"/>
          <w:szCs w:val="28"/>
        </w:rPr>
        <w:br/>
        <w:t>2020 году следующих результатов:</w:t>
      </w:r>
    </w:p>
    <w:p w:rsidR="004F0FE5" w:rsidRPr="00862DA7" w:rsidRDefault="004F0FE5" w:rsidP="004F0FE5">
      <w:pPr>
        <w:jc w:val="both"/>
        <w:rPr>
          <w:sz w:val="28"/>
          <w:szCs w:val="28"/>
        </w:rPr>
      </w:pPr>
      <w:r w:rsidRPr="00862DA7">
        <w:rPr>
          <w:rStyle w:val="afb"/>
          <w:i w:val="0"/>
          <w:sz w:val="28"/>
          <w:szCs w:val="28"/>
        </w:rPr>
        <w:t xml:space="preserve">      -</w:t>
      </w:r>
      <w:r w:rsidRPr="00862DA7">
        <w:rPr>
          <w:sz w:val="28"/>
          <w:szCs w:val="28"/>
        </w:rPr>
        <w:t xml:space="preserve"> </w:t>
      </w:r>
      <w:r w:rsidRPr="00862DA7">
        <w:rPr>
          <w:rStyle w:val="FontStyle83"/>
          <w:rFonts w:eastAsia="Arial Unicode MS"/>
          <w:sz w:val="28"/>
          <w:szCs w:val="28"/>
        </w:rPr>
        <w:t>увеличение количества туристов, посетивших Бабаевский муниципал</w:t>
      </w:r>
      <w:r>
        <w:rPr>
          <w:rStyle w:val="FontStyle83"/>
          <w:rFonts w:eastAsia="Arial Unicode MS"/>
          <w:sz w:val="28"/>
          <w:szCs w:val="28"/>
        </w:rPr>
        <w:t>ьный район от 100 человек к 2016</w:t>
      </w:r>
      <w:r w:rsidRPr="00862DA7">
        <w:rPr>
          <w:rStyle w:val="FontStyle83"/>
          <w:rFonts w:eastAsia="Arial Unicode MS"/>
          <w:sz w:val="28"/>
          <w:szCs w:val="28"/>
        </w:rPr>
        <w:t xml:space="preserve"> году до 500 человек к 2020 году.</w:t>
      </w:r>
    </w:p>
    <w:p w:rsidR="004F0FE5" w:rsidRPr="00862DA7" w:rsidRDefault="004F0FE5" w:rsidP="004F0FE5">
      <w:pPr>
        <w:jc w:val="both"/>
        <w:rPr>
          <w:rStyle w:val="afb"/>
          <w:i w:val="0"/>
          <w:sz w:val="28"/>
          <w:szCs w:val="28"/>
        </w:rPr>
      </w:pPr>
      <w:r w:rsidRPr="00862DA7">
        <w:rPr>
          <w:sz w:val="28"/>
          <w:szCs w:val="28"/>
        </w:rPr>
        <w:t xml:space="preserve">      - </w:t>
      </w:r>
      <w:r w:rsidRPr="00862DA7">
        <w:rPr>
          <w:rStyle w:val="FontStyle83"/>
          <w:rFonts w:eastAsia="Arial Unicode MS"/>
          <w:sz w:val="28"/>
          <w:szCs w:val="28"/>
        </w:rPr>
        <w:t>увеличение количества разработанных туристских ма</w:t>
      </w:r>
      <w:r>
        <w:rPr>
          <w:rStyle w:val="FontStyle83"/>
          <w:rFonts w:eastAsia="Arial Unicode MS"/>
          <w:sz w:val="28"/>
          <w:szCs w:val="28"/>
        </w:rPr>
        <w:t>ршрутов, туристских брендов от 10 ед. к 2016 году до 2</w:t>
      </w:r>
      <w:r w:rsidRPr="00862DA7">
        <w:rPr>
          <w:rStyle w:val="FontStyle83"/>
          <w:rFonts w:eastAsia="Arial Unicode MS"/>
          <w:sz w:val="28"/>
          <w:szCs w:val="28"/>
        </w:rPr>
        <w:t>0  ед. к 2020 году;</w:t>
      </w:r>
    </w:p>
    <w:p w:rsidR="004F0FE5" w:rsidRPr="00862DA7" w:rsidRDefault="004F0FE5" w:rsidP="004F0FE5">
      <w:pPr>
        <w:pStyle w:val="ConsPlusNormal"/>
        <w:widowControl/>
        <w:ind w:firstLine="0"/>
        <w:jc w:val="both"/>
        <w:rPr>
          <w:rStyle w:val="afb"/>
          <w:rFonts w:ascii="Times New Roman" w:hAnsi="Times New Roman" w:cs="Times New Roman"/>
          <w:i w:val="0"/>
          <w:iCs w:val="0"/>
          <w:sz w:val="28"/>
          <w:szCs w:val="28"/>
        </w:rPr>
      </w:pPr>
      <w:r w:rsidRPr="00862DA7">
        <w:rPr>
          <w:rStyle w:val="afb"/>
          <w:i w:val="0"/>
          <w:sz w:val="28"/>
          <w:szCs w:val="28"/>
        </w:rPr>
        <w:t xml:space="preserve">       -</w:t>
      </w:r>
      <w:r w:rsidRPr="00862DA7">
        <w:rPr>
          <w:rStyle w:val="FontStyle83"/>
          <w:sz w:val="28"/>
          <w:szCs w:val="28"/>
        </w:rPr>
        <w:t>увеличение количества праздников, фестивалей различного уровня в Бабаевском муниципальном районе от 4</w:t>
      </w:r>
      <w:r>
        <w:rPr>
          <w:rStyle w:val="FontStyle83"/>
          <w:sz w:val="28"/>
          <w:szCs w:val="28"/>
        </w:rPr>
        <w:t xml:space="preserve"> ед. к 2016</w:t>
      </w:r>
      <w:r w:rsidRPr="00862DA7">
        <w:rPr>
          <w:rStyle w:val="FontStyle83"/>
          <w:sz w:val="28"/>
          <w:szCs w:val="28"/>
        </w:rPr>
        <w:t xml:space="preserve"> году до 10 ед. до 2020 года.</w:t>
      </w:r>
      <w:r w:rsidRPr="00862DA7">
        <w:rPr>
          <w:rStyle w:val="afb"/>
          <w:rFonts w:ascii="Times New Roman" w:hAnsi="Times New Roman" w:cs="Times New Roman"/>
          <w:i w:val="0"/>
          <w:sz w:val="28"/>
          <w:szCs w:val="28"/>
        </w:rPr>
        <w:t xml:space="preserve">     </w:t>
      </w:r>
      <w:r w:rsidRPr="00862DA7">
        <w:rPr>
          <w:rFonts w:ascii="Times New Roman" w:hAnsi="Times New Roman" w:cs="Times New Roman"/>
          <w:sz w:val="28"/>
          <w:szCs w:val="28"/>
        </w:rPr>
        <w:t xml:space="preserve"> </w:t>
      </w:r>
    </w:p>
    <w:p w:rsidR="004F0FE5" w:rsidRPr="00862DA7" w:rsidRDefault="004F0FE5" w:rsidP="004F0FE5">
      <w:pPr>
        <w:jc w:val="both"/>
        <w:rPr>
          <w:rStyle w:val="afb"/>
          <w:i w:val="0"/>
          <w:sz w:val="28"/>
          <w:szCs w:val="28"/>
        </w:rPr>
      </w:pPr>
    </w:p>
    <w:p w:rsidR="004F0FE5" w:rsidRPr="00862DA7" w:rsidRDefault="004F0FE5" w:rsidP="004F0FE5">
      <w:pPr>
        <w:jc w:val="center"/>
        <w:rPr>
          <w:rStyle w:val="afb"/>
          <w:b/>
          <w:i w:val="0"/>
          <w:sz w:val="28"/>
          <w:szCs w:val="28"/>
        </w:rPr>
      </w:pPr>
      <w:r w:rsidRPr="00862DA7">
        <w:rPr>
          <w:rStyle w:val="afb"/>
          <w:b/>
          <w:i w:val="0"/>
          <w:sz w:val="28"/>
          <w:szCs w:val="28"/>
        </w:rPr>
        <w:t>Раздел 3. Характеристика основных мероприятий Подпрограммы 3</w:t>
      </w:r>
    </w:p>
    <w:p w:rsidR="004F0FE5" w:rsidRPr="00862DA7" w:rsidRDefault="004F0FE5" w:rsidP="004F0FE5">
      <w:pPr>
        <w:jc w:val="both"/>
        <w:rPr>
          <w:rStyle w:val="afb"/>
          <w:i w:val="0"/>
          <w:sz w:val="28"/>
          <w:szCs w:val="28"/>
        </w:rPr>
      </w:pPr>
    </w:p>
    <w:p w:rsidR="004F0FE5" w:rsidRDefault="004F0FE5" w:rsidP="004F0FE5">
      <w:pPr>
        <w:jc w:val="both"/>
        <w:rPr>
          <w:rStyle w:val="afb"/>
          <w:i w:val="0"/>
          <w:sz w:val="28"/>
          <w:szCs w:val="28"/>
        </w:rPr>
      </w:pPr>
      <w:r w:rsidRPr="00862DA7">
        <w:rPr>
          <w:rStyle w:val="afb"/>
          <w:i w:val="0"/>
          <w:sz w:val="28"/>
          <w:szCs w:val="28"/>
        </w:rPr>
        <w:t xml:space="preserve">      Для достижения цели и решения задач Подпрограммы 3 необходимо реализовать ряд основных мероприятий:</w:t>
      </w:r>
    </w:p>
    <w:p w:rsidR="004F0FE5" w:rsidRPr="00B6024D" w:rsidRDefault="004F0FE5" w:rsidP="004F0FE5">
      <w:pPr>
        <w:jc w:val="both"/>
        <w:rPr>
          <w:rStyle w:val="FontStyle83"/>
          <w:rFonts w:eastAsia="Arial Unicode MS"/>
          <w:sz w:val="28"/>
          <w:szCs w:val="28"/>
        </w:rPr>
      </w:pPr>
      <w:r>
        <w:rPr>
          <w:rStyle w:val="FontStyle83"/>
          <w:rFonts w:eastAsia="Arial Unicode MS"/>
          <w:sz w:val="28"/>
          <w:szCs w:val="28"/>
        </w:rPr>
        <w:t xml:space="preserve">          1.</w:t>
      </w:r>
      <w:r w:rsidRPr="00B6024D">
        <w:rPr>
          <w:rStyle w:val="FontStyle83"/>
          <w:rFonts w:eastAsia="Arial Unicode MS"/>
          <w:sz w:val="28"/>
          <w:szCs w:val="28"/>
        </w:rPr>
        <w:t>Формирование на территории района эффективной туристской индустрии, способствующей социально-экономическому развитию района:</w:t>
      </w:r>
    </w:p>
    <w:p w:rsidR="004F0FE5" w:rsidRPr="00862DA7" w:rsidRDefault="004F0FE5" w:rsidP="004F0FE5">
      <w:pPr>
        <w:jc w:val="both"/>
        <w:rPr>
          <w:sz w:val="28"/>
          <w:szCs w:val="28"/>
        </w:rPr>
      </w:pPr>
      <w:r>
        <w:rPr>
          <w:rStyle w:val="afb"/>
          <w:i w:val="0"/>
          <w:sz w:val="28"/>
          <w:szCs w:val="28"/>
        </w:rPr>
        <w:t xml:space="preserve">          1.</w:t>
      </w:r>
      <w:r w:rsidRPr="00862DA7">
        <w:rPr>
          <w:sz w:val="28"/>
          <w:szCs w:val="28"/>
        </w:rPr>
        <w:t xml:space="preserve">1. Развить организационно-информационную сеть по привлечению туристов в район и их качественному, комплексному обслуживанию; вложить финансирование в презентабельность местного туристического продукта; подготовить профессиональные кадры для формирования и развития туризма. </w:t>
      </w:r>
    </w:p>
    <w:p w:rsidR="004F0FE5" w:rsidRDefault="004F0FE5" w:rsidP="004F0FE5">
      <w:pPr>
        <w:ind w:firstLine="708"/>
        <w:jc w:val="both"/>
        <w:rPr>
          <w:sz w:val="28"/>
          <w:szCs w:val="28"/>
        </w:rPr>
      </w:pPr>
      <w:r w:rsidRPr="00862DA7">
        <w:rPr>
          <w:sz w:val="28"/>
          <w:szCs w:val="28"/>
        </w:rPr>
        <w:t>Важна сторона улучшения материально-технической базы, которая служит основой развития организованного туризма, она создает все необходимые условия для предоставления туристам комплекса услуг по размещению, питанию, перевозке, организации экскурсий.</w:t>
      </w:r>
    </w:p>
    <w:p w:rsidR="004F0FE5" w:rsidRPr="00862DA7" w:rsidRDefault="004F0FE5" w:rsidP="004F0FE5">
      <w:pPr>
        <w:ind w:firstLine="708"/>
        <w:jc w:val="both"/>
        <w:rPr>
          <w:rStyle w:val="afb"/>
          <w:b/>
          <w:i w:val="0"/>
          <w:sz w:val="28"/>
          <w:szCs w:val="28"/>
        </w:rPr>
      </w:pPr>
      <w:r w:rsidRPr="00862DA7">
        <w:rPr>
          <w:sz w:val="28"/>
          <w:szCs w:val="28"/>
        </w:rPr>
        <w:t xml:space="preserve"> </w:t>
      </w:r>
    </w:p>
    <w:p w:rsidR="004F0FE5" w:rsidRPr="00862DA7" w:rsidRDefault="004F0FE5" w:rsidP="004F0FE5">
      <w:pPr>
        <w:jc w:val="center"/>
        <w:rPr>
          <w:rStyle w:val="afb"/>
          <w:b/>
          <w:i w:val="0"/>
          <w:sz w:val="28"/>
          <w:szCs w:val="28"/>
        </w:rPr>
      </w:pPr>
      <w:r w:rsidRPr="00862DA7">
        <w:rPr>
          <w:rStyle w:val="afb"/>
          <w:b/>
          <w:i w:val="0"/>
          <w:sz w:val="28"/>
          <w:szCs w:val="28"/>
        </w:rPr>
        <w:t xml:space="preserve">Раздел 4. Финансовое обеспечение реализации основных мероприятий  Подпрограммы 3 Программы </w:t>
      </w:r>
    </w:p>
    <w:p w:rsidR="004F0FE5" w:rsidRDefault="004F0FE5" w:rsidP="004F0FE5">
      <w:pPr>
        <w:rPr>
          <w:rStyle w:val="afb"/>
          <w:i w:val="0"/>
          <w:sz w:val="28"/>
          <w:szCs w:val="28"/>
        </w:rPr>
      </w:pPr>
    </w:p>
    <w:p w:rsidR="004F0FE5" w:rsidRDefault="004F0FE5" w:rsidP="004F0FE5">
      <w:pPr>
        <w:rPr>
          <w:rStyle w:val="afb"/>
          <w:i w:val="0"/>
          <w:sz w:val="28"/>
          <w:szCs w:val="28"/>
        </w:rPr>
      </w:pPr>
      <w:r w:rsidRPr="00862DA7">
        <w:rPr>
          <w:rStyle w:val="afb"/>
          <w:i w:val="0"/>
          <w:sz w:val="28"/>
          <w:szCs w:val="28"/>
        </w:rPr>
        <w:t xml:space="preserve">Общий объем финансирования –  </w:t>
      </w:r>
      <w:r w:rsidR="007A6CB3" w:rsidRPr="007A6CB3">
        <w:rPr>
          <w:rFonts w:eastAsia="Arial Unicode MS"/>
          <w:b/>
          <w:color w:val="FF0000"/>
          <w:sz w:val="28"/>
          <w:szCs w:val="24"/>
        </w:rPr>
        <w:t>2310,9</w:t>
      </w:r>
      <w:r w:rsidR="007A6CB3" w:rsidRPr="007A6CB3">
        <w:rPr>
          <w:rFonts w:eastAsia="Arial Unicode MS"/>
          <w:b/>
          <w:sz w:val="28"/>
          <w:szCs w:val="24"/>
        </w:rPr>
        <w:t xml:space="preserve"> </w:t>
      </w:r>
      <w:r w:rsidRPr="00957A9E">
        <w:rPr>
          <w:rStyle w:val="FontStyle83"/>
          <w:rFonts w:eastAsia="Arial Unicode MS"/>
          <w:b/>
          <w:sz w:val="28"/>
          <w:szCs w:val="28"/>
        </w:rPr>
        <w:t>тыс. руб.</w:t>
      </w:r>
      <w:r w:rsidRPr="00957A9E">
        <w:rPr>
          <w:rStyle w:val="afb"/>
          <w:i w:val="0"/>
          <w:sz w:val="28"/>
          <w:szCs w:val="28"/>
        </w:rPr>
        <w:t>,</w:t>
      </w:r>
      <w:r w:rsidRPr="00862DA7">
        <w:rPr>
          <w:rStyle w:val="afb"/>
          <w:i w:val="0"/>
          <w:sz w:val="28"/>
          <w:szCs w:val="28"/>
        </w:rPr>
        <w:t xml:space="preserve"> в том числе по годам реализации:</w:t>
      </w:r>
    </w:p>
    <w:p w:rsidR="00B24E20" w:rsidRPr="00862DA7" w:rsidRDefault="00B24E20" w:rsidP="004F0FE5">
      <w:pPr>
        <w:rPr>
          <w:rStyle w:val="afb"/>
          <w:i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94"/>
        <w:gridCol w:w="2835"/>
        <w:gridCol w:w="3650"/>
      </w:tblGrid>
      <w:tr w:rsidR="004F0FE5" w:rsidRPr="00862DA7" w:rsidTr="00524F4D">
        <w:tc>
          <w:tcPr>
            <w:tcW w:w="1242" w:type="dxa"/>
            <w:vMerge w:val="restart"/>
          </w:tcPr>
          <w:p w:rsidR="004F0FE5" w:rsidRPr="00862DA7" w:rsidRDefault="004F0FE5" w:rsidP="00524F4D">
            <w:pPr>
              <w:rPr>
                <w:rStyle w:val="afb"/>
                <w:i w:val="0"/>
                <w:sz w:val="28"/>
                <w:szCs w:val="28"/>
              </w:rPr>
            </w:pPr>
            <w:r w:rsidRPr="00862DA7">
              <w:rPr>
                <w:rStyle w:val="afb"/>
                <w:i w:val="0"/>
                <w:sz w:val="28"/>
                <w:szCs w:val="28"/>
              </w:rPr>
              <w:t>Год</w:t>
            </w:r>
          </w:p>
        </w:tc>
        <w:tc>
          <w:tcPr>
            <w:tcW w:w="9179" w:type="dxa"/>
            <w:gridSpan w:val="3"/>
          </w:tcPr>
          <w:p w:rsidR="004F0FE5" w:rsidRPr="00862DA7" w:rsidRDefault="004F0FE5" w:rsidP="00524F4D">
            <w:pPr>
              <w:jc w:val="center"/>
              <w:rPr>
                <w:rStyle w:val="afb"/>
                <w:i w:val="0"/>
                <w:sz w:val="28"/>
                <w:szCs w:val="28"/>
              </w:rPr>
            </w:pPr>
            <w:r w:rsidRPr="00862DA7">
              <w:rPr>
                <w:rStyle w:val="afb"/>
                <w:i w:val="0"/>
                <w:sz w:val="28"/>
                <w:szCs w:val="28"/>
              </w:rPr>
              <w:t>Объем финансирования средств (тыс.руб)</w:t>
            </w:r>
          </w:p>
        </w:tc>
      </w:tr>
      <w:tr w:rsidR="004F0FE5" w:rsidRPr="00862DA7" w:rsidTr="00524F4D">
        <w:tc>
          <w:tcPr>
            <w:tcW w:w="1242" w:type="dxa"/>
            <w:vMerge/>
          </w:tcPr>
          <w:p w:rsidR="004F0FE5" w:rsidRPr="00862DA7" w:rsidRDefault="004F0FE5" w:rsidP="00524F4D">
            <w:pPr>
              <w:rPr>
                <w:rStyle w:val="afb"/>
                <w:i w:val="0"/>
                <w:sz w:val="28"/>
                <w:szCs w:val="28"/>
              </w:rPr>
            </w:pPr>
          </w:p>
        </w:tc>
        <w:tc>
          <w:tcPr>
            <w:tcW w:w="2694" w:type="dxa"/>
          </w:tcPr>
          <w:p w:rsidR="004F0FE5" w:rsidRDefault="004F0FE5" w:rsidP="00524F4D">
            <w:pPr>
              <w:jc w:val="center"/>
              <w:rPr>
                <w:rStyle w:val="afb"/>
                <w:i w:val="0"/>
                <w:sz w:val="28"/>
                <w:szCs w:val="28"/>
              </w:rPr>
            </w:pPr>
            <w:r>
              <w:rPr>
                <w:rStyle w:val="afb"/>
                <w:i w:val="0"/>
                <w:sz w:val="28"/>
                <w:szCs w:val="28"/>
              </w:rPr>
              <w:t>Всего</w:t>
            </w:r>
          </w:p>
        </w:tc>
        <w:tc>
          <w:tcPr>
            <w:tcW w:w="2835" w:type="dxa"/>
          </w:tcPr>
          <w:p w:rsidR="004F0FE5" w:rsidRPr="00862DA7" w:rsidRDefault="004F0FE5" w:rsidP="00524F4D">
            <w:pPr>
              <w:jc w:val="center"/>
              <w:rPr>
                <w:rStyle w:val="afb"/>
                <w:i w:val="0"/>
                <w:sz w:val="28"/>
                <w:szCs w:val="28"/>
              </w:rPr>
            </w:pPr>
            <w:r>
              <w:rPr>
                <w:rStyle w:val="afb"/>
                <w:i w:val="0"/>
                <w:sz w:val="28"/>
                <w:szCs w:val="28"/>
              </w:rPr>
              <w:t>Б</w:t>
            </w:r>
            <w:r w:rsidRPr="00862DA7">
              <w:rPr>
                <w:rStyle w:val="afb"/>
                <w:i w:val="0"/>
                <w:sz w:val="28"/>
                <w:szCs w:val="28"/>
              </w:rPr>
              <w:t>юджет</w:t>
            </w:r>
            <w:r>
              <w:rPr>
                <w:rStyle w:val="afb"/>
                <w:i w:val="0"/>
                <w:sz w:val="28"/>
                <w:szCs w:val="28"/>
              </w:rPr>
              <w:t xml:space="preserve"> района</w:t>
            </w:r>
          </w:p>
        </w:tc>
        <w:tc>
          <w:tcPr>
            <w:tcW w:w="3650" w:type="dxa"/>
          </w:tcPr>
          <w:p w:rsidR="004F0FE5" w:rsidRPr="00862DA7" w:rsidRDefault="004F0FE5" w:rsidP="00524F4D">
            <w:pPr>
              <w:rPr>
                <w:rStyle w:val="afb"/>
                <w:i w:val="0"/>
                <w:sz w:val="28"/>
                <w:szCs w:val="28"/>
              </w:rPr>
            </w:pPr>
            <w:r w:rsidRPr="00862DA7">
              <w:rPr>
                <w:rStyle w:val="afb"/>
                <w:i w:val="0"/>
                <w:sz w:val="28"/>
                <w:szCs w:val="28"/>
              </w:rPr>
              <w:t>Внебюджетные средств (средства поселений)</w:t>
            </w:r>
          </w:p>
        </w:tc>
      </w:tr>
      <w:tr w:rsidR="004F0FE5" w:rsidRPr="00862DA7" w:rsidTr="00524F4D">
        <w:tc>
          <w:tcPr>
            <w:tcW w:w="1242" w:type="dxa"/>
          </w:tcPr>
          <w:p w:rsidR="004F0FE5" w:rsidRPr="00862DA7" w:rsidRDefault="004F0FE5" w:rsidP="00524F4D">
            <w:pPr>
              <w:rPr>
                <w:rStyle w:val="afb"/>
                <w:i w:val="0"/>
                <w:sz w:val="28"/>
                <w:szCs w:val="28"/>
              </w:rPr>
            </w:pPr>
            <w:r w:rsidRPr="00862DA7">
              <w:rPr>
                <w:rStyle w:val="afb"/>
                <w:i w:val="0"/>
                <w:sz w:val="28"/>
                <w:szCs w:val="28"/>
              </w:rPr>
              <w:t>2016</w:t>
            </w:r>
          </w:p>
        </w:tc>
        <w:tc>
          <w:tcPr>
            <w:tcW w:w="2694" w:type="dxa"/>
          </w:tcPr>
          <w:p w:rsidR="004F0FE5" w:rsidRPr="00862DA7" w:rsidRDefault="004F0FE5" w:rsidP="00524F4D">
            <w:pPr>
              <w:jc w:val="center"/>
              <w:rPr>
                <w:rStyle w:val="afb"/>
                <w:i w:val="0"/>
                <w:sz w:val="28"/>
                <w:szCs w:val="28"/>
              </w:rPr>
            </w:pPr>
            <w:r>
              <w:rPr>
                <w:rStyle w:val="afb"/>
                <w:i w:val="0"/>
                <w:sz w:val="28"/>
                <w:szCs w:val="28"/>
              </w:rPr>
              <w:t>0</w:t>
            </w:r>
          </w:p>
        </w:tc>
        <w:tc>
          <w:tcPr>
            <w:tcW w:w="2835" w:type="dxa"/>
          </w:tcPr>
          <w:p w:rsidR="004F0FE5" w:rsidRPr="00862DA7" w:rsidRDefault="004F0FE5" w:rsidP="00524F4D">
            <w:pPr>
              <w:jc w:val="center"/>
              <w:rPr>
                <w:rStyle w:val="afb"/>
                <w:i w:val="0"/>
                <w:sz w:val="28"/>
                <w:szCs w:val="28"/>
              </w:rPr>
            </w:pPr>
            <w:r w:rsidRPr="00862DA7">
              <w:rPr>
                <w:rStyle w:val="afb"/>
                <w:i w:val="0"/>
                <w:sz w:val="28"/>
                <w:szCs w:val="28"/>
              </w:rPr>
              <w:t>0</w:t>
            </w:r>
          </w:p>
        </w:tc>
        <w:tc>
          <w:tcPr>
            <w:tcW w:w="3650" w:type="dxa"/>
          </w:tcPr>
          <w:p w:rsidR="004F0FE5" w:rsidRPr="00862DA7" w:rsidRDefault="004F0FE5" w:rsidP="00524F4D">
            <w:pPr>
              <w:jc w:val="center"/>
              <w:rPr>
                <w:rStyle w:val="afb"/>
                <w:i w:val="0"/>
                <w:sz w:val="28"/>
                <w:szCs w:val="28"/>
              </w:rPr>
            </w:pPr>
            <w:r>
              <w:rPr>
                <w:rStyle w:val="afb"/>
                <w:i w:val="0"/>
                <w:sz w:val="28"/>
                <w:szCs w:val="28"/>
              </w:rPr>
              <w:t>0</w:t>
            </w:r>
          </w:p>
        </w:tc>
      </w:tr>
      <w:tr w:rsidR="004F0FE5" w:rsidRPr="00862DA7" w:rsidTr="00524F4D">
        <w:tc>
          <w:tcPr>
            <w:tcW w:w="1242" w:type="dxa"/>
          </w:tcPr>
          <w:p w:rsidR="004F0FE5" w:rsidRPr="00862DA7" w:rsidRDefault="004F0FE5" w:rsidP="00524F4D">
            <w:pPr>
              <w:rPr>
                <w:rStyle w:val="afb"/>
                <w:i w:val="0"/>
                <w:sz w:val="28"/>
                <w:szCs w:val="28"/>
              </w:rPr>
            </w:pPr>
            <w:r w:rsidRPr="00862DA7">
              <w:rPr>
                <w:rStyle w:val="afb"/>
                <w:i w:val="0"/>
                <w:sz w:val="28"/>
                <w:szCs w:val="28"/>
              </w:rPr>
              <w:t>2017</w:t>
            </w:r>
          </w:p>
        </w:tc>
        <w:tc>
          <w:tcPr>
            <w:tcW w:w="2694" w:type="dxa"/>
          </w:tcPr>
          <w:p w:rsidR="004F0FE5" w:rsidRDefault="004F0FE5" w:rsidP="00524F4D">
            <w:pPr>
              <w:jc w:val="center"/>
              <w:rPr>
                <w:rStyle w:val="afb"/>
                <w:i w:val="0"/>
                <w:sz w:val="28"/>
                <w:szCs w:val="28"/>
              </w:rPr>
            </w:pPr>
            <w:r>
              <w:rPr>
                <w:rStyle w:val="afb"/>
                <w:i w:val="0"/>
                <w:sz w:val="28"/>
                <w:szCs w:val="28"/>
              </w:rPr>
              <w:t>624,5</w:t>
            </w:r>
          </w:p>
        </w:tc>
        <w:tc>
          <w:tcPr>
            <w:tcW w:w="2835" w:type="dxa"/>
          </w:tcPr>
          <w:p w:rsidR="004F0FE5" w:rsidRDefault="004F0FE5" w:rsidP="00524F4D">
            <w:pPr>
              <w:jc w:val="center"/>
              <w:rPr>
                <w:rStyle w:val="afb"/>
                <w:i w:val="0"/>
                <w:sz w:val="28"/>
                <w:szCs w:val="28"/>
              </w:rPr>
            </w:pPr>
            <w:r>
              <w:rPr>
                <w:rStyle w:val="afb"/>
                <w:i w:val="0"/>
                <w:sz w:val="28"/>
                <w:szCs w:val="28"/>
              </w:rPr>
              <w:t>624,5</w:t>
            </w:r>
          </w:p>
        </w:tc>
        <w:tc>
          <w:tcPr>
            <w:tcW w:w="3650" w:type="dxa"/>
          </w:tcPr>
          <w:p w:rsidR="004F0FE5" w:rsidRPr="00862DA7" w:rsidRDefault="004F0FE5" w:rsidP="00524F4D">
            <w:pPr>
              <w:jc w:val="center"/>
              <w:rPr>
                <w:rStyle w:val="afb"/>
                <w:i w:val="0"/>
                <w:sz w:val="28"/>
                <w:szCs w:val="28"/>
              </w:rPr>
            </w:pPr>
            <w:r>
              <w:rPr>
                <w:rStyle w:val="afb"/>
                <w:i w:val="0"/>
                <w:sz w:val="28"/>
                <w:szCs w:val="28"/>
              </w:rPr>
              <w:t>0</w:t>
            </w:r>
          </w:p>
        </w:tc>
      </w:tr>
      <w:tr w:rsidR="004F0FE5" w:rsidRPr="00862DA7" w:rsidTr="00524F4D">
        <w:tc>
          <w:tcPr>
            <w:tcW w:w="1242" w:type="dxa"/>
          </w:tcPr>
          <w:p w:rsidR="004F0FE5" w:rsidRPr="00862DA7" w:rsidRDefault="004F0FE5" w:rsidP="00524F4D">
            <w:pPr>
              <w:rPr>
                <w:rStyle w:val="afb"/>
                <w:i w:val="0"/>
                <w:sz w:val="28"/>
                <w:szCs w:val="28"/>
              </w:rPr>
            </w:pPr>
            <w:r w:rsidRPr="00862DA7">
              <w:rPr>
                <w:rStyle w:val="afb"/>
                <w:i w:val="0"/>
                <w:sz w:val="28"/>
                <w:szCs w:val="28"/>
              </w:rPr>
              <w:t>2018</w:t>
            </w:r>
          </w:p>
        </w:tc>
        <w:tc>
          <w:tcPr>
            <w:tcW w:w="2694" w:type="dxa"/>
          </w:tcPr>
          <w:p w:rsidR="004F0FE5" w:rsidRPr="00862DA7" w:rsidRDefault="004F0FE5" w:rsidP="00524F4D">
            <w:pPr>
              <w:jc w:val="center"/>
              <w:rPr>
                <w:rStyle w:val="afb"/>
                <w:i w:val="0"/>
                <w:sz w:val="28"/>
                <w:szCs w:val="28"/>
              </w:rPr>
            </w:pPr>
            <w:r>
              <w:rPr>
                <w:rStyle w:val="afb"/>
                <w:i w:val="0"/>
                <w:sz w:val="28"/>
                <w:szCs w:val="28"/>
              </w:rPr>
              <w:t>353,3</w:t>
            </w:r>
          </w:p>
        </w:tc>
        <w:tc>
          <w:tcPr>
            <w:tcW w:w="2835" w:type="dxa"/>
          </w:tcPr>
          <w:p w:rsidR="004F0FE5" w:rsidRPr="00862DA7" w:rsidRDefault="004F0FE5" w:rsidP="00524F4D">
            <w:pPr>
              <w:jc w:val="center"/>
              <w:rPr>
                <w:rStyle w:val="afb"/>
                <w:i w:val="0"/>
                <w:sz w:val="28"/>
                <w:szCs w:val="28"/>
              </w:rPr>
            </w:pPr>
            <w:r>
              <w:rPr>
                <w:rStyle w:val="afb"/>
                <w:i w:val="0"/>
                <w:sz w:val="28"/>
                <w:szCs w:val="28"/>
              </w:rPr>
              <w:t>353,3</w:t>
            </w:r>
          </w:p>
        </w:tc>
        <w:tc>
          <w:tcPr>
            <w:tcW w:w="3650" w:type="dxa"/>
          </w:tcPr>
          <w:p w:rsidR="004F0FE5" w:rsidRPr="00862DA7" w:rsidRDefault="004F0FE5" w:rsidP="00524F4D">
            <w:pPr>
              <w:jc w:val="center"/>
              <w:rPr>
                <w:rStyle w:val="afb"/>
                <w:i w:val="0"/>
                <w:sz w:val="28"/>
                <w:szCs w:val="28"/>
              </w:rPr>
            </w:pPr>
            <w:r>
              <w:rPr>
                <w:rStyle w:val="afb"/>
                <w:i w:val="0"/>
                <w:sz w:val="28"/>
                <w:szCs w:val="28"/>
              </w:rPr>
              <w:t>0</w:t>
            </w:r>
          </w:p>
        </w:tc>
      </w:tr>
      <w:tr w:rsidR="004F0FE5" w:rsidRPr="00862DA7" w:rsidTr="00524F4D">
        <w:tc>
          <w:tcPr>
            <w:tcW w:w="1242" w:type="dxa"/>
          </w:tcPr>
          <w:p w:rsidR="004F0FE5" w:rsidRPr="00862DA7" w:rsidRDefault="004F0FE5" w:rsidP="00524F4D">
            <w:pPr>
              <w:rPr>
                <w:rStyle w:val="afb"/>
                <w:i w:val="0"/>
                <w:sz w:val="28"/>
                <w:szCs w:val="28"/>
              </w:rPr>
            </w:pPr>
            <w:r w:rsidRPr="00862DA7">
              <w:rPr>
                <w:rStyle w:val="afb"/>
                <w:i w:val="0"/>
                <w:sz w:val="28"/>
                <w:szCs w:val="28"/>
              </w:rPr>
              <w:t>2019</w:t>
            </w:r>
          </w:p>
        </w:tc>
        <w:tc>
          <w:tcPr>
            <w:tcW w:w="2694" w:type="dxa"/>
          </w:tcPr>
          <w:p w:rsidR="004F0FE5" w:rsidRDefault="000715BE" w:rsidP="004F0FE5">
            <w:pPr>
              <w:jc w:val="center"/>
              <w:rPr>
                <w:rStyle w:val="afb"/>
                <w:i w:val="0"/>
                <w:sz w:val="28"/>
                <w:szCs w:val="28"/>
              </w:rPr>
            </w:pPr>
            <w:r>
              <w:rPr>
                <w:rStyle w:val="afb"/>
                <w:i w:val="0"/>
                <w:sz w:val="28"/>
                <w:szCs w:val="28"/>
              </w:rPr>
              <w:t>1123,9</w:t>
            </w:r>
            <w:r w:rsidR="004F0FE5">
              <w:rPr>
                <w:rStyle w:val="afb"/>
                <w:i w:val="0"/>
                <w:sz w:val="28"/>
                <w:szCs w:val="28"/>
              </w:rPr>
              <w:t>,0</w:t>
            </w:r>
          </w:p>
        </w:tc>
        <w:tc>
          <w:tcPr>
            <w:tcW w:w="2835" w:type="dxa"/>
          </w:tcPr>
          <w:p w:rsidR="004F0FE5" w:rsidRDefault="000715BE" w:rsidP="00524F4D">
            <w:pPr>
              <w:jc w:val="center"/>
              <w:rPr>
                <w:rStyle w:val="afb"/>
                <w:i w:val="0"/>
                <w:sz w:val="28"/>
                <w:szCs w:val="28"/>
              </w:rPr>
            </w:pPr>
            <w:r>
              <w:rPr>
                <w:rStyle w:val="afb"/>
                <w:i w:val="0"/>
                <w:sz w:val="28"/>
                <w:szCs w:val="28"/>
              </w:rPr>
              <w:t>1123,9</w:t>
            </w:r>
            <w:r w:rsidR="004F0FE5">
              <w:rPr>
                <w:rStyle w:val="afb"/>
                <w:i w:val="0"/>
                <w:sz w:val="28"/>
                <w:szCs w:val="28"/>
              </w:rPr>
              <w:t>,0</w:t>
            </w:r>
          </w:p>
        </w:tc>
        <w:tc>
          <w:tcPr>
            <w:tcW w:w="3650" w:type="dxa"/>
          </w:tcPr>
          <w:p w:rsidR="004F0FE5" w:rsidRPr="00862DA7" w:rsidRDefault="004F0FE5" w:rsidP="00524F4D">
            <w:pPr>
              <w:jc w:val="center"/>
              <w:rPr>
                <w:rStyle w:val="afb"/>
                <w:i w:val="0"/>
                <w:sz w:val="28"/>
                <w:szCs w:val="28"/>
              </w:rPr>
            </w:pPr>
            <w:r>
              <w:rPr>
                <w:rStyle w:val="afb"/>
                <w:i w:val="0"/>
                <w:sz w:val="28"/>
                <w:szCs w:val="28"/>
              </w:rPr>
              <w:t>0</w:t>
            </w:r>
          </w:p>
        </w:tc>
      </w:tr>
      <w:tr w:rsidR="004F0FE5" w:rsidRPr="00862DA7" w:rsidTr="00524F4D">
        <w:tc>
          <w:tcPr>
            <w:tcW w:w="1242" w:type="dxa"/>
          </w:tcPr>
          <w:p w:rsidR="004F0FE5" w:rsidRPr="00862DA7" w:rsidRDefault="004F0FE5" w:rsidP="00524F4D">
            <w:pPr>
              <w:rPr>
                <w:rStyle w:val="afb"/>
                <w:i w:val="0"/>
                <w:sz w:val="28"/>
                <w:szCs w:val="28"/>
              </w:rPr>
            </w:pPr>
            <w:r w:rsidRPr="00862DA7">
              <w:rPr>
                <w:rStyle w:val="afb"/>
                <w:i w:val="0"/>
                <w:sz w:val="28"/>
                <w:szCs w:val="28"/>
              </w:rPr>
              <w:t>2020</w:t>
            </w:r>
          </w:p>
        </w:tc>
        <w:tc>
          <w:tcPr>
            <w:tcW w:w="2694" w:type="dxa"/>
          </w:tcPr>
          <w:p w:rsidR="004F0FE5" w:rsidRPr="007A6CB3" w:rsidRDefault="007A6CB3" w:rsidP="004F0FE5">
            <w:pPr>
              <w:jc w:val="center"/>
              <w:rPr>
                <w:rStyle w:val="afb"/>
                <w:i w:val="0"/>
                <w:color w:val="FF0000"/>
                <w:sz w:val="28"/>
                <w:szCs w:val="28"/>
              </w:rPr>
            </w:pPr>
            <w:r w:rsidRPr="007A6CB3">
              <w:rPr>
                <w:rStyle w:val="afb"/>
                <w:i w:val="0"/>
                <w:color w:val="FF0000"/>
                <w:sz w:val="28"/>
                <w:szCs w:val="28"/>
              </w:rPr>
              <w:t>209,2</w:t>
            </w:r>
          </w:p>
        </w:tc>
        <w:tc>
          <w:tcPr>
            <w:tcW w:w="2835" w:type="dxa"/>
          </w:tcPr>
          <w:p w:rsidR="004F0FE5" w:rsidRPr="007A6CB3" w:rsidRDefault="007A6CB3" w:rsidP="00524F4D">
            <w:pPr>
              <w:jc w:val="center"/>
              <w:rPr>
                <w:rStyle w:val="afb"/>
                <w:i w:val="0"/>
                <w:color w:val="FF0000"/>
                <w:sz w:val="28"/>
                <w:szCs w:val="28"/>
              </w:rPr>
            </w:pPr>
            <w:r w:rsidRPr="007A6CB3">
              <w:rPr>
                <w:rStyle w:val="afb"/>
                <w:i w:val="0"/>
                <w:color w:val="FF0000"/>
                <w:sz w:val="28"/>
                <w:szCs w:val="28"/>
              </w:rPr>
              <w:t>209,2</w:t>
            </w:r>
          </w:p>
        </w:tc>
        <w:tc>
          <w:tcPr>
            <w:tcW w:w="3650" w:type="dxa"/>
          </w:tcPr>
          <w:p w:rsidR="004F0FE5" w:rsidRPr="00862DA7" w:rsidRDefault="004F0FE5" w:rsidP="00524F4D">
            <w:pPr>
              <w:jc w:val="center"/>
              <w:rPr>
                <w:rStyle w:val="afb"/>
                <w:i w:val="0"/>
                <w:sz w:val="28"/>
                <w:szCs w:val="28"/>
              </w:rPr>
            </w:pPr>
            <w:r>
              <w:rPr>
                <w:rStyle w:val="afb"/>
                <w:i w:val="0"/>
                <w:sz w:val="28"/>
                <w:szCs w:val="28"/>
              </w:rPr>
              <w:t>0</w:t>
            </w:r>
          </w:p>
        </w:tc>
      </w:tr>
    </w:tbl>
    <w:p w:rsidR="004F0FE5" w:rsidRDefault="004F0FE5" w:rsidP="004F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862DA7">
        <w:rPr>
          <w:sz w:val="28"/>
          <w:szCs w:val="28"/>
        </w:rPr>
        <w:t>Сведения о расходах финансового обеспечения на реализацию Подпрограммы 3 муниципальной Программы представлены в приложении 3 к Подпрограмме 3 муниципальной Программы.</w:t>
      </w:r>
    </w:p>
    <w:p w:rsidR="004F0FE5" w:rsidRDefault="004F0FE5" w:rsidP="004F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B24E20" w:rsidRPr="00862DA7" w:rsidRDefault="00B24E20" w:rsidP="004F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4F0FE5" w:rsidRPr="00862DA7" w:rsidRDefault="004F0FE5" w:rsidP="004F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4F0FE5" w:rsidRPr="00862DA7" w:rsidRDefault="004F0FE5" w:rsidP="004F0FE5">
      <w:pPr>
        <w:jc w:val="center"/>
        <w:rPr>
          <w:rStyle w:val="afb"/>
          <w:b/>
          <w:i w:val="0"/>
          <w:sz w:val="28"/>
          <w:szCs w:val="28"/>
        </w:rPr>
      </w:pPr>
      <w:r w:rsidRPr="00862DA7">
        <w:rPr>
          <w:rStyle w:val="afb"/>
          <w:b/>
          <w:i w:val="0"/>
          <w:sz w:val="28"/>
          <w:szCs w:val="28"/>
        </w:rPr>
        <w:t>Раздел 5. Прогнозная (справочная) оценка объемов привлечения средств областного бюджета, бюджетов поселений района, организаций для реализации Подпрограммы 3 Программы.</w:t>
      </w:r>
    </w:p>
    <w:p w:rsidR="004F0FE5" w:rsidRPr="00862DA7" w:rsidRDefault="004F0FE5" w:rsidP="004F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862DA7">
        <w:rPr>
          <w:sz w:val="28"/>
          <w:szCs w:val="28"/>
        </w:rPr>
        <w:t>Сведения о прогнозной (справочной) оценке объёмов привлечения средств областного бюджета, бюджетов поселений района,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w:t>
      </w:r>
      <w:r>
        <w:rPr>
          <w:sz w:val="28"/>
          <w:szCs w:val="28"/>
        </w:rPr>
        <w:t xml:space="preserve"> в П</w:t>
      </w:r>
      <w:r w:rsidRPr="00862DA7">
        <w:rPr>
          <w:sz w:val="28"/>
          <w:szCs w:val="28"/>
        </w:rPr>
        <w:t>риложении 1 к Подпрограмме 3  Программы.</w:t>
      </w:r>
    </w:p>
    <w:p w:rsidR="004F0FE5" w:rsidRPr="00862DA7" w:rsidRDefault="004F0FE5" w:rsidP="004F0FE5">
      <w:pPr>
        <w:jc w:val="both"/>
        <w:rPr>
          <w:rStyle w:val="afb"/>
          <w:b/>
          <w:i w:val="0"/>
          <w:sz w:val="28"/>
          <w:szCs w:val="28"/>
        </w:rPr>
      </w:pPr>
    </w:p>
    <w:p w:rsidR="004F0FE5" w:rsidRPr="00862DA7" w:rsidRDefault="004F0FE5" w:rsidP="004F0FE5">
      <w:pPr>
        <w:jc w:val="center"/>
        <w:rPr>
          <w:rStyle w:val="afb"/>
          <w:b/>
          <w:i w:val="0"/>
          <w:sz w:val="28"/>
          <w:szCs w:val="28"/>
        </w:rPr>
      </w:pPr>
      <w:r w:rsidRPr="00862DA7">
        <w:rPr>
          <w:rStyle w:val="afb"/>
          <w:b/>
          <w:i w:val="0"/>
          <w:sz w:val="28"/>
          <w:szCs w:val="28"/>
        </w:rPr>
        <w:t>Раздел 6. Характеристика мер правового регулирования</w:t>
      </w:r>
    </w:p>
    <w:p w:rsidR="004F0FE5" w:rsidRPr="00862DA7" w:rsidRDefault="004F0FE5" w:rsidP="004F0FE5">
      <w:pPr>
        <w:jc w:val="both"/>
        <w:rPr>
          <w:rStyle w:val="afb"/>
          <w:i w:val="0"/>
          <w:sz w:val="28"/>
          <w:szCs w:val="28"/>
        </w:rPr>
      </w:pPr>
      <w:r w:rsidRPr="00862DA7">
        <w:rPr>
          <w:rStyle w:val="afb"/>
          <w:i w:val="0"/>
          <w:sz w:val="28"/>
          <w:szCs w:val="28"/>
        </w:rPr>
        <w:t xml:space="preserve">           Реализация Подпрограммы</w:t>
      </w:r>
      <w:r>
        <w:rPr>
          <w:rStyle w:val="afb"/>
          <w:i w:val="0"/>
          <w:sz w:val="28"/>
          <w:szCs w:val="28"/>
        </w:rPr>
        <w:t xml:space="preserve"> 3</w:t>
      </w:r>
      <w:r w:rsidRPr="00862DA7">
        <w:rPr>
          <w:rStyle w:val="afb"/>
          <w:i w:val="0"/>
          <w:sz w:val="28"/>
          <w:szCs w:val="28"/>
        </w:rPr>
        <w:t xml:space="preserve"> предполагает осуществление комплекса мер правового регулирования, обеспечивающих практическое достижение целей и задач. Меры правового регулирования включают в себя разработку и принятие нормативно – правовых актов, обеспечивающих комплекс организационных и финансовых мер по реализации Подпрограммы.  </w:t>
      </w:r>
    </w:p>
    <w:p w:rsidR="004F0FE5" w:rsidRPr="00862DA7" w:rsidRDefault="004F0FE5" w:rsidP="004F0FE5">
      <w:pPr>
        <w:ind w:firstLine="360"/>
        <w:jc w:val="both"/>
        <w:rPr>
          <w:sz w:val="28"/>
          <w:szCs w:val="28"/>
        </w:rPr>
      </w:pPr>
      <w:r w:rsidRPr="00862DA7">
        <w:rPr>
          <w:sz w:val="28"/>
          <w:szCs w:val="28"/>
        </w:rPr>
        <w:t>Сведения об основных мерах правового регулирования в сфере реализации Подпрограммы</w:t>
      </w:r>
      <w:r>
        <w:rPr>
          <w:sz w:val="28"/>
          <w:szCs w:val="28"/>
        </w:rPr>
        <w:t xml:space="preserve"> 3</w:t>
      </w:r>
      <w:r w:rsidRPr="00862DA7">
        <w:rPr>
          <w:sz w:val="28"/>
          <w:szCs w:val="28"/>
        </w:rPr>
        <w:t xml:space="preserve"> П</w:t>
      </w:r>
      <w:r>
        <w:rPr>
          <w:sz w:val="28"/>
          <w:szCs w:val="28"/>
        </w:rPr>
        <w:t>рограммы приведены в П</w:t>
      </w:r>
      <w:r w:rsidRPr="00862DA7">
        <w:rPr>
          <w:sz w:val="28"/>
          <w:szCs w:val="28"/>
        </w:rPr>
        <w:t>риложении 5 к Подпрограмме 3.</w:t>
      </w:r>
    </w:p>
    <w:p w:rsidR="004F0FE5" w:rsidRPr="00862DA7" w:rsidRDefault="004F0FE5" w:rsidP="004F0FE5">
      <w:pPr>
        <w:ind w:firstLine="360"/>
        <w:rPr>
          <w:sz w:val="28"/>
          <w:szCs w:val="28"/>
        </w:rPr>
      </w:pPr>
    </w:p>
    <w:p w:rsidR="004F0FE5" w:rsidRPr="00862DA7" w:rsidRDefault="004F0FE5" w:rsidP="004F0FE5">
      <w:pPr>
        <w:ind w:left="360"/>
        <w:jc w:val="center"/>
        <w:rPr>
          <w:b/>
          <w:sz w:val="28"/>
          <w:szCs w:val="28"/>
        </w:rPr>
      </w:pPr>
      <w:r w:rsidRPr="00862DA7">
        <w:rPr>
          <w:b/>
          <w:sz w:val="28"/>
          <w:szCs w:val="28"/>
        </w:rPr>
        <w:t>Раздел 7. Прогноз сводных показателей муниципальных заданий на оказание муниципальных услуг (выполнение работ)</w:t>
      </w:r>
    </w:p>
    <w:p w:rsidR="004F0FE5" w:rsidRPr="00862DA7" w:rsidRDefault="004F0FE5" w:rsidP="004F0FE5">
      <w:pPr>
        <w:jc w:val="both"/>
        <w:rPr>
          <w:sz w:val="28"/>
          <w:szCs w:val="28"/>
        </w:rPr>
      </w:pPr>
      <w:r w:rsidRPr="00862DA7">
        <w:rPr>
          <w:sz w:val="28"/>
          <w:szCs w:val="28"/>
        </w:rPr>
        <w:tab/>
        <w:t>Информация о сводных показателях муниципальных заданий на оказание муниципальным учреждением муниципальных услуг физическим и юридическим лицам по годам реализации Подпрограммы 3</w:t>
      </w:r>
      <w:r>
        <w:rPr>
          <w:sz w:val="28"/>
          <w:szCs w:val="28"/>
        </w:rPr>
        <w:t xml:space="preserve"> представлена в П</w:t>
      </w:r>
      <w:r w:rsidRPr="00862DA7">
        <w:rPr>
          <w:sz w:val="28"/>
          <w:szCs w:val="28"/>
        </w:rPr>
        <w:t>риложении 6 к Подпрограмме.</w:t>
      </w:r>
    </w:p>
    <w:p w:rsidR="004F0FE5" w:rsidRPr="00862DA7" w:rsidRDefault="004F0FE5" w:rsidP="004F0FE5">
      <w:pPr>
        <w:jc w:val="center"/>
        <w:rPr>
          <w:b/>
          <w:sz w:val="28"/>
          <w:szCs w:val="28"/>
        </w:rPr>
      </w:pPr>
      <w:r w:rsidRPr="00862DA7">
        <w:rPr>
          <w:b/>
          <w:sz w:val="28"/>
          <w:szCs w:val="28"/>
        </w:rPr>
        <w:t>Раздел 8. Информация об инвестиционных проектах,</w:t>
      </w:r>
    </w:p>
    <w:p w:rsidR="004F0FE5" w:rsidRPr="00862DA7" w:rsidRDefault="004F0FE5" w:rsidP="004F0FE5">
      <w:pPr>
        <w:jc w:val="center"/>
        <w:rPr>
          <w:b/>
          <w:sz w:val="28"/>
          <w:szCs w:val="28"/>
        </w:rPr>
      </w:pPr>
      <w:r w:rsidRPr="00862DA7">
        <w:rPr>
          <w:b/>
          <w:sz w:val="28"/>
          <w:szCs w:val="28"/>
        </w:rPr>
        <w:t>реализуемых в рамках Подпрограммы 3</w:t>
      </w:r>
    </w:p>
    <w:p w:rsidR="004F0FE5" w:rsidRPr="00862DA7" w:rsidRDefault="004F0FE5" w:rsidP="004F0FE5">
      <w:pPr>
        <w:rPr>
          <w:sz w:val="28"/>
          <w:szCs w:val="28"/>
        </w:rPr>
      </w:pPr>
      <w:r w:rsidRPr="00862DA7">
        <w:rPr>
          <w:sz w:val="28"/>
          <w:szCs w:val="28"/>
        </w:rPr>
        <w:t>Не реализуются.</w:t>
      </w:r>
    </w:p>
    <w:p w:rsidR="004F0FE5" w:rsidRPr="00862DA7" w:rsidRDefault="004F0FE5" w:rsidP="004F0FE5">
      <w:pPr>
        <w:rPr>
          <w:sz w:val="28"/>
          <w:szCs w:val="28"/>
        </w:rPr>
      </w:pPr>
    </w:p>
    <w:p w:rsidR="004F0FE5" w:rsidRPr="00862DA7" w:rsidRDefault="004F0FE5" w:rsidP="004F0FE5">
      <w:pPr>
        <w:jc w:val="center"/>
        <w:rPr>
          <w:b/>
          <w:sz w:val="28"/>
          <w:szCs w:val="28"/>
        </w:rPr>
      </w:pPr>
      <w:r w:rsidRPr="00862DA7">
        <w:rPr>
          <w:b/>
          <w:sz w:val="28"/>
          <w:szCs w:val="28"/>
        </w:rPr>
        <w:t>Раздел 9. Информация об участии в реализации Подпрограммы  3 организаций с государственным и муниципальным участием, общественных, научных и иных организаций, внебюджетных фондов</w:t>
      </w:r>
    </w:p>
    <w:p w:rsidR="004F0FE5" w:rsidRPr="00862DA7" w:rsidRDefault="004F0FE5" w:rsidP="004F0FE5">
      <w:pPr>
        <w:rPr>
          <w:sz w:val="28"/>
          <w:szCs w:val="28"/>
        </w:rPr>
      </w:pPr>
      <w:r w:rsidRPr="00862DA7">
        <w:rPr>
          <w:sz w:val="28"/>
          <w:szCs w:val="28"/>
        </w:rPr>
        <w:t>Не участвуют.</w:t>
      </w:r>
    </w:p>
    <w:p w:rsidR="004F0FE5" w:rsidRPr="00862DA7" w:rsidRDefault="004F0FE5" w:rsidP="004F0FE5">
      <w:pPr>
        <w:rPr>
          <w:sz w:val="28"/>
          <w:szCs w:val="28"/>
        </w:rPr>
      </w:pPr>
    </w:p>
    <w:p w:rsidR="004F0FE5" w:rsidRPr="00862DA7" w:rsidRDefault="004F0FE5" w:rsidP="004F0FE5">
      <w:pPr>
        <w:jc w:val="center"/>
        <w:rPr>
          <w:b/>
          <w:sz w:val="28"/>
          <w:szCs w:val="28"/>
        </w:rPr>
      </w:pPr>
      <w:r w:rsidRPr="00862DA7">
        <w:rPr>
          <w:b/>
          <w:sz w:val="28"/>
          <w:szCs w:val="28"/>
        </w:rPr>
        <w:t>Раздел 10. Сведения об участии органов местного самоуправления поселений муниципального образования в реализации Подпрограммы 3</w:t>
      </w:r>
    </w:p>
    <w:p w:rsidR="004F0FE5" w:rsidRPr="00862DA7" w:rsidRDefault="004F0FE5" w:rsidP="004F0FE5">
      <w:pPr>
        <w:autoSpaceDE w:val="0"/>
        <w:autoSpaceDN w:val="0"/>
        <w:adjustRightInd w:val="0"/>
        <w:jc w:val="both"/>
        <w:outlineLvl w:val="2"/>
        <w:rPr>
          <w:sz w:val="28"/>
          <w:szCs w:val="28"/>
        </w:rPr>
      </w:pPr>
    </w:p>
    <w:p w:rsidR="004F0FE5" w:rsidRPr="00862DA7" w:rsidRDefault="004F0FE5" w:rsidP="004F0FE5">
      <w:pPr>
        <w:autoSpaceDE w:val="0"/>
        <w:autoSpaceDN w:val="0"/>
        <w:adjustRightInd w:val="0"/>
        <w:jc w:val="both"/>
        <w:outlineLvl w:val="2"/>
        <w:rPr>
          <w:sz w:val="28"/>
          <w:szCs w:val="28"/>
        </w:rPr>
      </w:pPr>
      <w:r w:rsidRPr="00862DA7">
        <w:rPr>
          <w:sz w:val="28"/>
          <w:szCs w:val="28"/>
        </w:rPr>
        <w:t>Поселения района  принимают участие в разработке туристских брендов, проведении  праздников и фестивалей различного уровня.</w:t>
      </w:r>
    </w:p>
    <w:p w:rsidR="004F0FE5" w:rsidRPr="00862DA7" w:rsidRDefault="004F0FE5" w:rsidP="004F0FE5">
      <w:pPr>
        <w:rPr>
          <w:sz w:val="28"/>
          <w:szCs w:val="28"/>
        </w:rPr>
        <w:sectPr w:rsidR="004F0FE5" w:rsidRPr="00862DA7" w:rsidSect="00524F4D">
          <w:headerReference w:type="default" r:id="rId18"/>
          <w:pgSz w:w="11906" w:h="16838"/>
          <w:pgMar w:top="1134" w:right="567" w:bottom="709" w:left="1134" w:header="709" w:footer="709" w:gutter="0"/>
          <w:cols w:space="720"/>
        </w:sectPr>
      </w:pPr>
    </w:p>
    <w:p w:rsidR="004F0FE5" w:rsidRDefault="004F0FE5" w:rsidP="004F0FE5">
      <w:pPr>
        <w:ind w:firstLine="709"/>
        <w:jc w:val="right"/>
      </w:pPr>
    </w:p>
    <w:p w:rsidR="004F0FE5" w:rsidRPr="008A3E53" w:rsidRDefault="004F0FE5" w:rsidP="004F0FE5">
      <w:pPr>
        <w:ind w:firstLine="709"/>
      </w:pPr>
      <w:r>
        <w:t xml:space="preserve">                                                                                                                                                                                                                                 </w:t>
      </w:r>
      <w:r w:rsidRPr="008A3E53">
        <w:t xml:space="preserve">Приложение 1 </w:t>
      </w:r>
    </w:p>
    <w:p w:rsidR="004F0FE5" w:rsidRDefault="004F0FE5" w:rsidP="004F0FE5">
      <w:pPr>
        <w:ind w:firstLine="709"/>
        <w:jc w:val="right"/>
      </w:pPr>
      <w:r>
        <w:t>к Подпрограмме 3 П</w:t>
      </w:r>
      <w:r w:rsidRPr="008A3E53">
        <w:t>рограммы</w:t>
      </w:r>
    </w:p>
    <w:p w:rsidR="004F0FE5" w:rsidRPr="00740B4E" w:rsidRDefault="004F0FE5" w:rsidP="004F0FE5">
      <w:pPr>
        <w:ind w:firstLine="709"/>
        <w:jc w:val="center"/>
      </w:pPr>
      <w:r w:rsidRPr="008A075B">
        <w:rPr>
          <w:b/>
          <w:caps/>
          <w:sz w:val="24"/>
          <w:szCs w:val="24"/>
        </w:rPr>
        <w:t>Сведения</w:t>
      </w:r>
    </w:p>
    <w:p w:rsidR="004F0FE5" w:rsidRPr="008A075B" w:rsidRDefault="004F0FE5" w:rsidP="004F0FE5">
      <w:pPr>
        <w:autoSpaceDE w:val="0"/>
        <w:autoSpaceDN w:val="0"/>
        <w:adjustRightInd w:val="0"/>
        <w:jc w:val="center"/>
        <w:rPr>
          <w:sz w:val="24"/>
          <w:szCs w:val="24"/>
        </w:rPr>
      </w:pPr>
      <w:r w:rsidRPr="008A075B">
        <w:rPr>
          <w:b/>
          <w:sz w:val="24"/>
          <w:szCs w:val="24"/>
        </w:rPr>
        <w:t>о целевых показател</w:t>
      </w:r>
      <w:r>
        <w:rPr>
          <w:b/>
          <w:sz w:val="24"/>
          <w:szCs w:val="24"/>
        </w:rPr>
        <w:t>ях (индикаторах) П</w:t>
      </w:r>
      <w:r w:rsidRPr="008A075B">
        <w:rPr>
          <w:b/>
          <w:sz w:val="24"/>
          <w:szCs w:val="24"/>
        </w:rPr>
        <w:t xml:space="preserve">рограммы </w:t>
      </w:r>
      <w:r w:rsidRPr="008A075B">
        <w:rPr>
          <w:b/>
          <w:sz w:val="24"/>
          <w:szCs w:val="24"/>
        </w:rPr>
        <w:br/>
      </w:r>
    </w:p>
    <w:tbl>
      <w:tblPr>
        <w:tblW w:w="5250" w:type="pct"/>
        <w:tblCellSpacing w:w="5" w:type="nil"/>
        <w:tblInd w:w="-256" w:type="dxa"/>
        <w:tblLayout w:type="fixed"/>
        <w:tblCellMar>
          <w:left w:w="75" w:type="dxa"/>
          <w:right w:w="75" w:type="dxa"/>
        </w:tblCellMar>
        <w:tblLook w:val="0000" w:firstRow="0" w:lastRow="0" w:firstColumn="0" w:lastColumn="0" w:noHBand="0" w:noVBand="0"/>
      </w:tblPr>
      <w:tblGrid>
        <w:gridCol w:w="437"/>
        <w:gridCol w:w="2289"/>
        <w:gridCol w:w="2482"/>
        <w:gridCol w:w="1293"/>
        <w:gridCol w:w="1440"/>
        <w:gridCol w:w="1649"/>
        <w:gridCol w:w="1692"/>
        <w:gridCol w:w="1652"/>
        <w:gridCol w:w="1210"/>
        <w:gridCol w:w="1213"/>
      </w:tblGrid>
      <w:tr w:rsidR="004F0FE5" w:rsidRPr="008A3E53" w:rsidTr="00524F4D">
        <w:trPr>
          <w:tblCellSpacing w:w="5" w:type="nil"/>
        </w:trPr>
        <w:tc>
          <w:tcPr>
            <w:tcW w:w="142" w:type="pct"/>
            <w:vMerge w:val="restart"/>
            <w:tcBorders>
              <w:top w:val="single" w:sz="8" w:space="0" w:color="auto"/>
              <w:left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jc w:val="center"/>
            </w:pPr>
            <w:r w:rsidRPr="008A3E53">
              <w:t>N</w:t>
            </w:r>
          </w:p>
          <w:p w:rsidR="004F0FE5" w:rsidRPr="008A3E53" w:rsidRDefault="004F0FE5" w:rsidP="00524F4D">
            <w:pPr>
              <w:autoSpaceDE w:val="0"/>
              <w:autoSpaceDN w:val="0"/>
              <w:adjustRightInd w:val="0"/>
              <w:jc w:val="center"/>
            </w:pPr>
            <w:r w:rsidRPr="008A3E53">
              <w:t>п/п</w:t>
            </w:r>
          </w:p>
        </w:tc>
        <w:tc>
          <w:tcPr>
            <w:tcW w:w="745" w:type="pct"/>
            <w:vMerge w:val="restart"/>
            <w:tcBorders>
              <w:top w:val="single" w:sz="8" w:space="0" w:color="auto"/>
              <w:left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jc w:val="center"/>
            </w:pPr>
            <w:r w:rsidRPr="008A3E53">
              <w:t>Задача, направленная</w:t>
            </w:r>
          </w:p>
          <w:p w:rsidR="004F0FE5" w:rsidRPr="008A3E53" w:rsidRDefault="004F0FE5" w:rsidP="00524F4D">
            <w:pPr>
              <w:autoSpaceDE w:val="0"/>
              <w:autoSpaceDN w:val="0"/>
              <w:adjustRightInd w:val="0"/>
              <w:jc w:val="center"/>
            </w:pPr>
            <w:r w:rsidRPr="008A3E53">
              <w:t>на достижение цели</w:t>
            </w:r>
          </w:p>
        </w:tc>
        <w:tc>
          <w:tcPr>
            <w:tcW w:w="808" w:type="pct"/>
            <w:vMerge w:val="restart"/>
            <w:tcBorders>
              <w:top w:val="single" w:sz="8" w:space="0" w:color="auto"/>
              <w:left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jc w:val="center"/>
            </w:pPr>
            <w:r w:rsidRPr="008A3E53">
              <w:t>Наименование целевого показателя</w:t>
            </w:r>
          </w:p>
          <w:p w:rsidR="004F0FE5" w:rsidRPr="008A3E53" w:rsidRDefault="004F0FE5" w:rsidP="00524F4D">
            <w:pPr>
              <w:autoSpaceDE w:val="0"/>
              <w:autoSpaceDN w:val="0"/>
              <w:adjustRightInd w:val="0"/>
              <w:jc w:val="center"/>
            </w:pPr>
          </w:p>
        </w:tc>
        <w:tc>
          <w:tcPr>
            <w:tcW w:w="421" w:type="pct"/>
            <w:vMerge w:val="restart"/>
            <w:tcBorders>
              <w:top w:val="single" w:sz="8" w:space="0" w:color="auto"/>
              <w:left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jc w:val="center"/>
            </w:pPr>
            <w:r w:rsidRPr="008A3E53">
              <w:t>Ед. измерения</w:t>
            </w:r>
          </w:p>
        </w:tc>
        <w:tc>
          <w:tcPr>
            <w:tcW w:w="2884" w:type="pct"/>
            <w:gridSpan w:val="6"/>
            <w:tcBorders>
              <w:top w:val="single" w:sz="8" w:space="0" w:color="auto"/>
              <w:left w:val="single" w:sz="8" w:space="0" w:color="auto"/>
              <w:bottom w:val="single" w:sz="4" w:space="0" w:color="auto"/>
              <w:right w:val="single" w:sz="8" w:space="0" w:color="auto"/>
            </w:tcBorders>
            <w:tcMar>
              <w:left w:w="28" w:type="dxa"/>
              <w:right w:w="28" w:type="dxa"/>
            </w:tcMar>
          </w:tcPr>
          <w:p w:rsidR="004F0FE5" w:rsidRPr="008A3E53" w:rsidRDefault="004F0FE5" w:rsidP="00524F4D">
            <w:pPr>
              <w:autoSpaceDE w:val="0"/>
              <w:autoSpaceDN w:val="0"/>
              <w:adjustRightInd w:val="0"/>
              <w:jc w:val="center"/>
            </w:pPr>
            <w:r w:rsidRPr="008A3E53">
              <w:t xml:space="preserve">Значение целевого показателя </w:t>
            </w:r>
          </w:p>
        </w:tc>
      </w:tr>
      <w:tr w:rsidR="004F0FE5" w:rsidRPr="008A3E53" w:rsidTr="00524F4D">
        <w:trPr>
          <w:trHeight w:val="144"/>
          <w:tblCellSpacing w:w="5" w:type="nil"/>
        </w:trPr>
        <w:tc>
          <w:tcPr>
            <w:tcW w:w="142" w:type="pct"/>
            <w:vMerge/>
            <w:tcBorders>
              <w:left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jc w:val="center"/>
            </w:pPr>
          </w:p>
        </w:tc>
        <w:tc>
          <w:tcPr>
            <w:tcW w:w="745" w:type="pct"/>
            <w:vMerge/>
            <w:tcBorders>
              <w:left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jc w:val="center"/>
            </w:pPr>
          </w:p>
        </w:tc>
        <w:tc>
          <w:tcPr>
            <w:tcW w:w="808" w:type="pct"/>
            <w:vMerge/>
            <w:tcBorders>
              <w:left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jc w:val="center"/>
            </w:pPr>
          </w:p>
        </w:tc>
        <w:tc>
          <w:tcPr>
            <w:tcW w:w="421" w:type="pct"/>
            <w:vMerge/>
            <w:tcBorders>
              <w:left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jc w:val="center"/>
            </w:pPr>
          </w:p>
        </w:tc>
        <w:tc>
          <w:tcPr>
            <w:tcW w:w="469" w:type="pct"/>
            <w:tcBorders>
              <w:left w:val="single" w:sz="8" w:space="0" w:color="auto"/>
              <w:bottom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jc w:val="center"/>
            </w:pPr>
            <w:r w:rsidRPr="008A3E53">
              <w:t>отчетное</w:t>
            </w:r>
          </w:p>
        </w:tc>
        <w:tc>
          <w:tcPr>
            <w:tcW w:w="537" w:type="pct"/>
            <w:tcBorders>
              <w:left w:val="single" w:sz="8" w:space="0" w:color="auto"/>
              <w:bottom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jc w:val="center"/>
            </w:pPr>
            <w:r w:rsidRPr="008A3E53">
              <w:t>оценочное</w:t>
            </w:r>
          </w:p>
        </w:tc>
        <w:tc>
          <w:tcPr>
            <w:tcW w:w="1878" w:type="pct"/>
            <w:gridSpan w:val="4"/>
            <w:tcBorders>
              <w:left w:val="single" w:sz="8" w:space="0" w:color="auto"/>
              <w:bottom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jc w:val="center"/>
            </w:pPr>
            <w:r w:rsidRPr="008A3E53">
              <w:t>Плановое</w:t>
            </w:r>
          </w:p>
        </w:tc>
      </w:tr>
      <w:tr w:rsidR="004F0FE5" w:rsidRPr="008A3E53" w:rsidTr="00524F4D">
        <w:trPr>
          <w:tblCellSpacing w:w="5" w:type="nil"/>
        </w:trPr>
        <w:tc>
          <w:tcPr>
            <w:tcW w:w="142" w:type="pct"/>
            <w:vMerge/>
            <w:tcBorders>
              <w:left w:val="single" w:sz="8" w:space="0" w:color="auto"/>
              <w:bottom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jc w:val="center"/>
            </w:pPr>
          </w:p>
        </w:tc>
        <w:tc>
          <w:tcPr>
            <w:tcW w:w="745" w:type="pct"/>
            <w:vMerge/>
            <w:tcBorders>
              <w:left w:val="single" w:sz="8" w:space="0" w:color="auto"/>
              <w:bottom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jc w:val="center"/>
            </w:pPr>
          </w:p>
        </w:tc>
        <w:tc>
          <w:tcPr>
            <w:tcW w:w="808" w:type="pct"/>
            <w:vMerge/>
            <w:tcBorders>
              <w:left w:val="single" w:sz="8" w:space="0" w:color="auto"/>
              <w:bottom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jc w:val="center"/>
            </w:pPr>
          </w:p>
        </w:tc>
        <w:tc>
          <w:tcPr>
            <w:tcW w:w="421" w:type="pct"/>
            <w:vMerge/>
            <w:tcBorders>
              <w:left w:val="single" w:sz="8" w:space="0" w:color="auto"/>
              <w:bottom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jc w:val="center"/>
            </w:pPr>
          </w:p>
        </w:tc>
        <w:tc>
          <w:tcPr>
            <w:tcW w:w="469" w:type="pct"/>
            <w:tcBorders>
              <w:left w:val="single" w:sz="8" w:space="0" w:color="auto"/>
              <w:bottom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jc w:val="center"/>
              <w:rPr>
                <w:i/>
              </w:rPr>
            </w:pPr>
            <w:r w:rsidRPr="008A3E53">
              <w:rPr>
                <w:i/>
              </w:rPr>
              <w:t>базовый</w:t>
            </w:r>
          </w:p>
          <w:p w:rsidR="004F0FE5" w:rsidRPr="008A3E53" w:rsidRDefault="004F0FE5" w:rsidP="00524F4D">
            <w:pPr>
              <w:autoSpaceDE w:val="0"/>
              <w:autoSpaceDN w:val="0"/>
              <w:adjustRightInd w:val="0"/>
              <w:jc w:val="center"/>
              <w:rPr>
                <w:i/>
              </w:rPr>
            </w:pPr>
            <w:r>
              <w:rPr>
                <w:i/>
              </w:rPr>
              <w:t>год &lt;2015</w:t>
            </w:r>
            <w:r w:rsidRPr="008A3E53">
              <w:rPr>
                <w:i/>
              </w:rPr>
              <w:t>&gt;</w:t>
            </w:r>
          </w:p>
          <w:p w:rsidR="004F0FE5" w:rsidRPr="008A3E53" w:rsidRDefault="004F0FE5" w:rsidP="00524F4D">
            <w:pPr>
              <w:autoSpaceDE w:val="0"/>
              <w:autoSpaceDN w:val="0"/>
              <w:adjustRightInd w:val="0"/>
              <w:jc w:val="center"/>
              <w:rPr>
                <w:i/>
              </w:rPr>
            </w:pPr>
          </w:p>
        </w:tc>
        <w:tc>
          <w:tcPr>
            <w:tcW w:w="537" w:type="pct"/>
            <w:tcBorders>
              <w:left w:val="single" w:sz="8" w:space="0" w:color="auto"/>
              <w:bottom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jc w:val="center"/>
              <w:rPr>
                <w:i/>
              </w:rPr>
            </w:pPr>
            <w:r w:rsidRPr="008A3E53">
              <w:rPr>
                <w:i/>
              </w:rPr>
              <w:t>текущий</w:t>
            </w:r>
          </w:p>
          <w:p w:rsidR="004F0FE5" w:rsidRPr="008A3E53" w:rsidRDefault="004F0FE5" w:rsidP="00524F4D">
            <w:pPr>
              <w:autoSpaceDE w:val="0"/>
              <w:autoSpaceDN w:val="0"/>
              <w:adjustRightInd w:val="0"/>
              <w:jc w:val="center"/>
              <w:rPr>
                <w:i/>
              </w:rPr>
            </w:pPr>
            <w:r>
              <w:rPr>
                <w:i/>
              </w:rPr>
              <w:t>год &lt;2016</w:t>
            </w:r>
            <w:r w:rsidRPr="008A3E53">
              <w:rPr>
                <w:i/>
              </w:rPr>
              <w:t>&gt;</w:t>
            </w:r>
          </w:p>
        </w:tc>
        <w:tc>
          <w:tcPr>
            <w:tcW w:w="551" w:type="pct"/>
            <w:tcBorders>
              <w:left w:val="single" w:sz="8" w:space="0" w:color="auto"/>
              <w:bottom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rPr>
                <w:i/>
              </w:rPr>
            </w:pPr>
            <w:r w:rsidRPr="008A3E53">
              <w:rPr>
                <w:i/>
              </w:rPr>
              <w:t>очередной</w:t>
            </w:r>
          </w:p>
          <w:p w:rsidR="004F0FE5" w:rsidRPr="008A3E53" w:rsidRDefault="004F0FE5" w:rsidP="00524F4D">
            <w:pPr>
              <w:autoSpaceDE w:val="0"/>
              <w:autoSpaceDN w:val="0"/>
              <w:adjustRightInd w:val="0"/>
              <w:rPr>
                <w:i/>
              </w:rPr>
            </w:pPr>
            <w:r w:rsidRPr="008A3E53">
              <w:rPr>
                <w:i/>
              </w:rPr>
              <w:t>финансовый</w:t>
            </w:r>
          </w:p>
          <w:p w:rsidR="004F0FE5" w:rsidRPr="008A3E53" w:rsidRDefault="004F0FE5" w:rsidP="00524F4D">
            <w:pPr>
              <w:autoSpaceDE w:val="0"/>
              <w:autoSpaceDN w:val="0"/>
              <w:adjustRightInd w:val="0"/>
              <w:rPr>
                <w:i/>
              </w:rPr>
            </w:pPr>
            <w:r>
              <w:rPr>
                <w:i/>
              </w:rPr>
              <w:t>год  &lt;2017</w:t>
            </w:r>
            <w:r w:rsidRPr="008A3E53">
              <w:rPr>
                <w:i/>
              </w:rPr>
              <w:t>&gt;</w:t>
            </w:r>
          </w:p>
        </w:tc>
        <w:tc>
          <w:tcPr>
            <w:tcW w:w="538" w:type="pct"/>
            <w:tcBorders>
              <w:left w:val="single" w:sz="8" w:space="0" w:color="auto"/>
              <w:bottom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rPr>
                <w:i/>
              </w:rPr>
            </w:pPr>
            <w:r w:rsidRPr="008A3E53">
              <w:rPr>
                <w:i/>
              </w:rPr>
              <w:t>первый</w:t>
            </w:r>
          </w:p>
          <w:p w:rsidR="004F0FE5" w:rsidRPr="008A3E53" w:rsidRDefault="004F0FE5" w:rsidP="00524F4D">
            <w:pPr>
              <w:autoSpaceDE w:val="0"/>
              <w:autoSpaceDN w:val="0"/>
              <w:adjustRightInd w:val="0"/>
              <w:rPr>
                <w:i/>
              </w:rPr>
            </w:pPr>
            <w:r>
              <w:rPr>
                <w:i/>
              </w:rPr>
              <w:t>год планового периода   &lt;2018</w:t>
            </w:r>
            <w:r w:rsidRPr="008A3E53">
              <w:rPr>
                <w:i/>
              </w:rPr>
              <w:t>&gt;</w:t>
            </w:r>
          </w:p>
        </w:tc>
        <w:tc>
          <w:tcPr>
            <w:tcW w:w="394" w:type="pct"/>
            <w:tcBorders>
              <w:left w:val="single" w:sz="8" w:space="0" w:color="auto"/>
              <w:bottom w:val="single" w:sz="8" w:space="0" w:color="auto"/>
              <w:right w:val="single" w:sz="8" w:space="0" w:color="auto"/>
            </w:tcBorders>
            <w:tcMar>
              <w:left w:w="28" w:type="dxa"/>
              <w:right w:w="28" w:type="dxa"/>
            </w:tcMar>
          </w:tcPr>
          <w:p w:rsidR="004F0FE5" w:rsidRPr="008A3E53" w:rsidRDefault="004F0FE5" w:rsidP="00524F4D">
            <w:pPr>
              <w:autoSpaceDE w:val="0"/>
              <w:autoSpaceDN w:val="0"/>
              <w:adjustRightInd w:val="0"/>
              <w:jc w:val="center"/>
              <w:rPr>
                <w:i/>
              </w:rPr>
            </w:pPr>
            <w:r>
              <w:rPr>
                <w:i/>
              </w:rPr>
              <w:t>2019</w:t>
            </w:r>
          </w:p>
        </w:tc>
        <w:tc>
          <w:tcPr>
            <w:tcW w:w="395" w:type="pct"/>
            <w:tcBorders>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rPr>
                <w:i/>
              </w:rPr>
            </w:pPr>
            <w:r w:rsidRPr="008A3E53">
              <w:rPr>
                <w:i/>
              </w:rPr>
              <w:t>2020</w:t>
            </w:r>
          </w:p>
        </w:tc>
      </w:tr>
      <w:tr w:rsidR="004F0FE5" w:rsidRPr="008A3E53" w:rsidTr="00524F4D">
        <w:trPr>
          <w:tblCellSpacing w:w="5" w:type="nil"/>
        </w:trPr>
        <w:tc>
          <w:tcPr>
            <w:tcW w:w="142" w:type="pct"/>
            <w:tcBorders>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1</w:t>
            </w:r>
          </w:p>
        </w:tc>
        <w:tc>
          <w:tcPr>
            <w:tcW w:w="745" w:type="pct"/>
            <w:tcBorders>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2</w:t>
            </w:r>
          </w:p>
        </w:tc>
        <w:tc>
          <w:tcPr>
            <w:tcW w:w="808" w:type="pct"/>
            <w:tcBorders>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3</w:t>
            </w:r>
          </w:p>
        </w:tc>
        <w:tc>
          <w:tcPr>
            <w:tcW w:w="421" w:type="pct"/>
            <w:tcBorders>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4</w:t>
            </w:r>
          </w:p>
        </w:tc>
        <w:tc>
          <w:tcPr>
            <w:tcW w:w="469" w:type="pct"/>
            <w:tcBorders>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5</w:t>
            </w:r>
          </w:p>
        </w:tc>
        <w:tc>
          <w:tcPr>
            <w:tcW w:w="537" w:type="pct"/>
            <w:tcBorders>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6</w:t>
            </w:r>
          </w:p>
        </w:tc>
        <w:tc>
          <w:tcPr>
            <w:tcW w:w="551" w:type="pct"/>
            <w:tcBorders>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7</w:t>
            </w:r>
          </w:p>
        </w:tc>
        <w:tc>
          <w:tcPr>
            <w:tcW w:w="538" w:type="pct"/>
            <w:tcBorders>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8</w:t>
            </w:r>
          </w:p>
        </w:tc>
        <w:tc>
          <w:tcPr>
            <w:tcW w:w="394" w:type="pct"/>
            <w:tcBorders>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9</w:t>
            </w:r>
          </w:p>
        </w:tc>
        <w:tc>
          <w:tcPr>
            <w:tcW w:w="395" w:type="pct"/>
            <w:tcBorders>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10</w:t>
            </w:r>
          </w:p>
          <w:p w:rsidR="004F0FE5" w:rsidRPr="008A3E53" w:rsidRDefault="004F0FE5" w:rsidP="00524F4D">
            <w:pPr>
              <w:autoSpaceDE w:val="0"/>
              <w:autoSpaceDN w:val="0"/>
              <w:adjustRightInd w:val="0"/>
              <w:jc w:val="center"/>
            </w:pPr>
          </w:p>
        </w:tc>
      </w:tr>
      <w:tr w:rsidR="004F0FE5" w:rsidRPr="008A3E53" w:rsidTr="00524F4D">
        <w:trPr>
          <w:trHeight w:val="1385"/>
          <w:tblCellSpacing w:w="5" w:type="nil"/>
        </w:trPr>
        <w:tc>
          <w:tcPr>
            <w:tcW w:w="142" w:type="pct"/>
            <w:tcBorders>
              <w:left w:val="single" w:sz="8" w:space="0" w:color="auto"/>
              <w:bottom w:val="single" w:sz="4" w:space="0" w:color="auto"/>
              <w:right w:val="single" w:sz="8" w:space="0" w:color="auto"/>
            </w:tcBorders>
          </w:tcPr>
          <w:p w:rsidR="004F0FE5" w:rsidRDefault="004F0FE5" w:rsidP="00524F4D">
            <w:pPr>
              <w:autoSpaceDE w:val="0"/>
              <w:autoSpaceDN w:val="0"/>
              <w:adjustRightInd w:val="0"/>
              <w:jc w:val="both"/>
            </w:pPr>
            <w:r w:rsidRPr="008A3E53">
              <w:t>1.</w:t>
            </w:r>
          </w:p>
          <w:p w:rsidR="004F0FE5" w:rsidRDefault="004F0FE5" w:rsidP="00524F4D">
            <w:pPr>
              <w:autoSpaceDE w:val="0"/>
              <w:autoSpaceDN w:val="0"/>
              <w:adjustRightInd w:val="0"/>
              <w:jc w:val="both"/>
            </w:pPr>
          </w:p>
          <w:p w:rsidR="004F0FE5" w:rsidRDefault="004F0FE5" w:rsidP="00524F4D">
            <w:pPr>
              <w:autoSpaceDE w:val="0"/>
              <w:autoSpaceDN w:val="0"/>
              <w:adjustRightInd w:val="0"/>
              <w:jc w:val="both"/>
            </w:pPr>
          </w:p>
          <w:p w:rsidR="004F0FE5" w:rsidRDefault="004F0FE5" w:rsidP="00524F4D">
            <w:pPr>
              <w:autoSpaceDE w:val="0"/>
              <w:autoSpaceDN w:val="0"/>
              <w:adjustRightInd w:val="0"/>
              <w:jc w:val="both"/>
            </w:pPr>
          </w:p>
          <w:p w:rsidR="004F0FE5" w:rsidRDefault="004F0FE5" w:rsidP="00524F4D">
            <w:pPr>
              <w:autoSpaceDE w:val="0"/>
              <w:autoSpaceDN w:val="0"/>
              <w:adjustRightInd w:val="0"/>
              <w:jc w:val="both"/>
            </w:pPr>
          </w:p>
          <w:p w:rsidR="004F0FE5" w:rsidRDefault="004F0FE5" w:rsidP="00524F4D">
            <w:pPr>
              <w:autoSpaceDE w:val="0"/>
              <w:autoSpaceDN w:val="0"/>
              <w:adjustRightInd w:val="0"/>
              <w:jc w:val="both"/>
            </w:pPr>
          </w:p>
          <w:p w:rsidR="004F0FE5" w:rsidRDefault="004F0FE5" w:rsidP="00524F4D">
            <w:pPr>
              <w:autoSpaceDE w:val="0"/>
              <w:autoSpaceDN w:val="0"/>
              <w:adjustRightInd w:val="0"/>
              <w:jc w:val="both"/>
            </w:pPr>
          </w:p>
          <w:p w:rsidR="004F0FE5" w:rsidRDefault="004F0FE5" w:rsidP="00524F4D">
            <w:pPr>
              <w:autoSpaceDE w:val="0"/>
              <w:autoSpaceDN w:val="0"/>
              <w:adjustRightInd w:val="0"/>
              <w:jc w:val="both"/>
            </w:pPr>
          </w:p>
          <w:p w:rsidR="004F0FE5" w:rsidRDefault="004F0FE5" w:rsidP="00524F4D">
            <w:pPr>
              <w:autoSpaceDE w:val="0"/>
              <w:autoSpaceDN w:val="0"/>
              <w:adjustRightInd w:val="0"/>
              <w:jc w:val="both"/>
            </w:pPr>
          </w:p>
          <w:p w:rsidR="004F0FE5" w:rsidRDefault="004F0FE5" w:rsidP="00524F4D">
            <w:pPr>
              <w:autoSpaceDE w:val="0"/>
              <w:autoSpaceDN w:val="0"/>
              <w:adjustRightInd w:val="0"/>
              <w:jc w:val="both"/>
            </w:pPr>
          </w:p>
          <w:p w:rsidR="004F0FE5" w:rsidRDefault="004F0FE5" w:rsidP="00524F4D">
            <w:pPr>
              <w:autoSpaceDE w:val="0"/>
              <w:autoSpaceDN w:val="0"/>
              <w:adjustRightInd w:val="0"/>
              <w:jc w:val="both"/>
            </w:pPr>
          </w:p>
          <w:p w:rsidR="004F0FE5" w:rsidRDefault="004F0FE5" w:rsidP="00524F4D">
            <w:pPr>
              <w:autoSpaceDE w:val="0"/>
              <w:autoSpaceDN w:val="0"/>
              <w:adjustRightInd w:val="0"/>
              <w:jc w:val="both"/>
            </w:pPr>
          </w:p>
          <w:p w:rsidR="004F0FE5" w:rsidRDefault="004F0FE5" w:rsidP="00524F4D">
            <w:pPr>
              <w:autoSpaceDE w:val="0"/>
              <w:autoSpaceDN w:val="0"/>
              <w:adjustRightInd w:val="0"/>
              <w:jc w:val="both"/>
            </w:pPr>
          </w:p>
          <w:p w:rsidR="004F0FE5" w:rsidRPr="008A3E53" w:rsidRDefault="004F0FE5" w:rsidP="00524F4D">
            <w:pPr>
              <w:autoSpaceDE w:val="0"/>
              <w:autoSpaceDN w:val="0"/>
              <w:adjustRightInd w:val="0"/>
              <w:jc w:val="both"/>
            </w:pPr>
            <w:r>
              <w:t>1.1.</w:t>
            </w:r>
          </w:p>
        </w:tc>
        <w:tc>
          <w:tcPr>
            <w:tcW w:w="745" w:type="pct"/>
            <w:tcBorders>
              <w:left w:val="single" w:sz="8" w:space="0" w:color="auto"/>
              <w:bottom w:val="single" w:sz="4" w:space="0" w:color="auto"/>
              <w:right w:val="single" w:sz="8" w:space="0" w:color="auto"/>
            </w:tcBorders>
          </w:tcPr>
          <w:p w:rsidR="004F0FE5" w:rsidRDefault="004F0FE5" w:rsidP="00524F4D">
            <w:pPr>
              <w:jc w:val="both"/>
              <w:rPr>
                <w:rStyle w:val="FontStyle83"/>
                <w:rFonts w:eastAsia="Arial Unicode MS"/>
                <w:sz w:val="24"/>
                <w:szCs w:val="24"/>
              </w:rPr>
            </w:pPr>
            <w:r>
              <w:rPr>
                <w:rStyle w:val="FontStyle83"/>
                <w:rFonts w:eastAsia="Arial Unicode MS"/>
                <w:sz w:val="24"/>
                <w:szCs w:val="24"/>
              </w:rPr>
              <w:t>Основное мероприятие:</w:t>
            </w:r>
          </w:p>
          <w:p w:rsidR="004F0FE5" w:rsidRDefault="004F0FE5" w:rsidP="00524F4D">
            <w:pPr>
              <w:jc w:val="both"/>
              <w:rPr>
                <w:rStyle w:val="FontStyle83"/>
                <w:rFonts w:eastAsia="Arial Unicode MS"/>
                <w:sz w:val="24"/>
                <w:szCs w:val="24"/>
              </w:rPr>
            </w:pPr>
            <w:r>
              <w:rPr>
                <w:rStyle w:val="FontStyle83"/>
                <w:rFonts w:eastAsia="Arial Unicode MS"/>
                <w:sz w:val="24"/>
                <w:szCs w:val="24"/>
              </w:rPr>
              <w:t>Формирование на территории района эффективной туристской индустрии, способствующей социально-экономическому развитию района:</w:t>
            </w:r>
          </w:p>
          <w:p w:rsidR="004F0FE5" w:rsidRDefault="004F0FE5" w:rsidP="00524F4D">
            <w:pPr>
              <w:jc w:val="both"/>
              <w:rPr>
                <w:rStyle w:val="FontStyle83"/>
                <w:rFonts w:eastAsia="Arial Unicode MS"/>
                <w:sz w:val="24"/>
                <w:szCs w:val="24"/>
              </w:rPr>
            </w:pPr>
            <w:r>
              <w:rPr>
                <w:rStyle w:val="FontStyle83"/>
                <w:rFonts w:eastAsia="Arial Unicode MS"/>
                <w:sz w:val="24"/>
                <w:szCs w:val="24"/>
              </w:rPr>
              <w:t>Количество туристов, посетивших Бабаевский муниципальный район;</w:t>
            </w:r>
          </w:p>
          <w:p w:rsidR="004F0FE5" w:rsidRDefault="004F0FE5" w:rsidP="00524F4D">
            <w:pPr>
              <w:rPr>
                <w:sz w:val="24"/>
                <w:szCs w:val="24"/>
              </w:rPr>
            </w:pPr>
          </w:p>
          <w:p w:rsidR="004F0FE5" w:rsidRPr="0083250C" w:rsidRDefault="004F0FE5" w:rsidP="00524F4D">
            <w:pPr>
              <w:pStyle w:val="ConsPlusNormal"/>
              <w:ind w:firstLine="0"/>
              <w:jc w:val="both"/>
              <w:rPr>
                <w:rStyle w:val="afb"/>
                <w:i w:val="0"/>
                <w:sz w:val="24"/>
                <w:szCs w:val="24"/>
              </w:rPr>
            </w:pPr>
          </w:p>
        </w:tc>
        <w:tc>
          <w:tcPr>
            <w:tcW w:w="808" w:type="pct"/>
            <w:tcBorders>
              <w:left w:val="single" w:sz="8" w:space="0" w:color="auto"/>
              <w:bottom w:val="single" w:sz="4" w:space="0" w:color="auto"/>
              <w:right w:val="single" w:sz="8" w:space="0" w:color="auto"/>
            </w:tcBorders>
          </w:tcPr>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Pr="00F814C3" w:rsidRDefault="004F0FE5" w:rsidP="00524F4D">
            <w:pPr>
              <w:pStyle w:val="ConsPlusNormal"/>
              <w:ind w:firstLine="0"/>
              <w:jc w:val="both"/>
              <w:rPr>
                <w:rStyle w:val="afb"/>
                <w:rFonts w:ascii="Times New Roman" w:hAnsi="Times New Roman" w:cs="Times New Roman"/>
                <w:i w:val="0"/>
                <w:sz w:val="24"/>
                <w:szCs w:val="24"/>
              </w:rPr>
            </w:pPr>
            <w:r>
              <w:rPr>
                <w:rStyle w:val="FontStyle83"/>
                <w:sz w:val="24"/>
                <w:szCs w:val="24"/>
              </w:rPr>
              <w:t>количество туристов, посетивших Бабаевский муниципальный район</w:t>
            </w:r>
          </w:p>
        </w:tc>
        <w:tc>
          <w:tcPr>
            <w:tcW w:w="421" w:type="pct"/>
            <w:tcBorders>
              <w:left w:val="single" w:sz="8" w:space="0" w:color="auto"/>
              <w:bottom w:val="single" w:sz="4" w:space="0" w:color="auto"/>
              <w:right w:val="single" w:sz="8" w:space="0" w:color="auto"/>
            </w:tcBorders>
          </w:tcPr>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Pr="008A3E53" w:rsidRDefault="004F0FE5" w:rsidP="00524F4D">
            <w:pPr>
              <w:autoSpaceDE w:val="0"/>
              <w:autoSpaceDN w:val="0"/>
              <w:adjustRightInd w:val="0"/>
            </w:pPr>
            <w:r>
              <w:t>Чел.</w:t>
            </w:r>
          </w:p>
        </w:tc>
        <w:tc>
          <w:tcPr>
            <w:tcW w:w="469" w:type="pct"/>
            <w:tcBorders>
              <w:left w:val="single" w:sz="8" w:space="0" w:color="auto"/>
              <w:bottom w:val="single" w:sz="4" w:space="0" w:color="auto"/>
              <w:right w:val="single" w:sz="8" w:space="0" w:color="auto"/>
            </w:tcBorders>
          </w:tcPr>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Pr="008A3E53" w:rsidRDefault="004F0FE5" w:rsidP="00524F4D">
            <w:pPr>
              <w:autoSpaceDE w:val="0"/>
              <w:autoSpaceDN w:val="0"/>
              <w:adjustRightInd w:val="0"/>
              <w:jc w:val="center"/>
            </w:pPr>
            <w:r>
              <w:t>9650</w:t>
            </w:r>
          </w:p>
        </w:tc>
        <w:tc>
          <w:tcPr>
            <w:tcW w:w="537" w:type="pct"/>
            <w:tcBorders>
              <w:left w:val="single" w:sz="8" w:space="0" w:color="auto"/>
              <w:bottom w:val="single" w:sz="4" w:space="0" w:color="auto"/>
              <w:right w:val="single" w:sz="8" w:space="0" w:color="auto"/>
            </w:tcBorders>
          </w:tcPr>
          <w:p w:rsidR="004F0FE5" w:rsidRDefault="004F0FE5" w:rsidP="00524F4D">
            <w:pPr>
              <w:autoSpaceDE w:val="0"/>
              <w:autoSpaceDN w:val="0"/>
              <w:adjustRightInd w:val="0"/>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Pr="008A3E53" w:rsidRDefault="004F0FE5" w:rsidP="00524F4D">
            <w:pPr>
              <w:autoSpaceDE w:val="0"/>
              <w:autoSpaceDN w:val="0"/>
              <w:adjustRightInd w:val="0"/>
              <w:jc w:val="center"/>
            </w:pPr>
            <w:r>
              <w:t>9850</w:t>
            </w:r>
          </w:p>
        </w:tc>
        <w:tc>
          <w:tcPr>
            <w:tcW w:w="551" w:type="pct"/>
            <w:tcBorders>
              <w:left w:val="single" w:sz="8" w:space="0" w:color="auto"/>
              <w:bottom w:val="single" w:sz="4" w:space="0" w:color="auto"/>
              <w:right w:val="single" w:sz="8" w:space="0" w:color="auto"/>
            </w:tcBorders>
          </w:tcPr>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Pr="008A3E53" w:rsidRDefault="004F0FE5" w:rsidP="00524F4D">
            <w:pPr>
              <w:autoSpaceDE w:val="0"/>
              <w:autoSpaceDN w:val="0"/>
              <w:adjustRightInd w:val="0"/>
              <w:jc w:val="center"/>
            </w:pPr>
            <w:r>
              <w:t>10100</w:t>
            </w:r>
          </w:p>
        </w:tc>
        <w:tc>
          <w:tcPr>
            <w:tcW w:w="538" w:type="pct"/>
            <w:tcBorders>
              <w:left w:val="single" w:sz="8" w:space="0" w:color="auto"/>
              <w:bottom w:val="single" w:sz="4" w:space="0" w:color="auto"/>
              <w:right w:val="single" w:sz="8" w:space="0" w:color="auto"/>
            </w:tcBorders>
          </w:tcPr>
          <w:p w:rsidR="004F0FE5" w:rsidRDefault="004F0FE5" w:rsidP="00524F4D">
            <w:pPr>
              <w:autoSpaceDE w:val="0"/>
              <w:autoSpaceDN w:val="0"/>
              <w:adjustRightInd w:val="0"/>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Pr="008A3E53" w:rsidRDefault="004F0FE5" w:rsidP="00524F4D">
            <w:pPr>
              <w:autoSpaceDE w:val="0"/>
              <w:autoSpaceDN w:val="0"/>
              <w:adjustRightInd w:val="0"/>
              <w:jc w:val="center"/>
            </w:pPr>
            <w:r>
              <w:t>10400</w:t>
            </w:r>
          </w:p>
        </w:tc>
        <w:tc>
          <w:tcPr>
            <w:tcW w:w="394" w:type="pct"/>
            <w:tcBorders>
              <w:left w:val="single" w:sz="8" w:space="0" w:color="auto"/>
              <w:bottom w:val="single" w:sz="4" w:space="0" w:color="auto"/>
              <w:right w:val="single" w:sz="8" w:space="0" w:color="auto"/>
            </w:tcBorders>
          </w:tcPr>
          <w:p w:rsidR="004F0FE5" w:rsidRDefault="004F0FE5" w:rsidP="00524F4D">
            <w:pPr>
              <w:autoSpaceDE w:val="0"/>
              <w:autoSpaceDN w:val="0"/>
              <w:adjustRightInd w:val="0"/>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Pr="008A3E53" w:rsidRDefault="004F0FE5" w:rsidP="00524F4D">
            <w:pPr>
              <w:autoSpaceDE w:val="0"/>
              <w:autoSpaceDN w:val="0"/>
              <w:adjustRightInd w:val="0"/>
              <w:jc w:val="center"/>
            </w:pPr>
            <w:r>
              <w:t>10800</w:t>
            </w:r>
          </w:p>
        </w:tc>
        <w:tc>
          <w:tcPr>
            <w:tcW w:w="395" w:type="pct"/>
            <w:tcBorders>
              <w:left w:val="single" w:sz="8" w:space="0" w:color="auto"/>
              <w:bottom w:val="single" w:sz="4" w:space="0" w:color="auto"/>
              <w:right w:val="single" w:sz="8" w:space="0" w:color="auto"/>
            </w:tcBorders>
          </w:tcPr>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Pr="008A3E53" w:rsidRDefault="004F0FE5" w:rsidP="00524F4D">
            <w:pPr>
              <w:autoSpaceDE w:val="0"/>
              <w:autoSpaceDN w:val="0"/>
              <w:adjustRightInd w:val="0"/>
              <w:jc w:val="center"/>
            </w:pPr>
            <w:r>
              <w:t>11300</w:t>
            </w:r>
          </w:p>
        </w:tc>
      </w:tr>
      <w:tr w:rsidR="004F0FE5" w:rsidRPr="008A3E53" w:rsidTr="00524F4D">
        <w:trPr>
          <w:trHeight w:val="1375"/>
          <w:tblCellSpacing w:w="5" w:type="nil"/>
        </w:trPr>
        <w:tc>
          <w:tcPr>
            <w:tcW w:w="142" w:type="pct"/>
            <w:tcBorders>
              <w:top w:val="single" w:sz="4" w:space="0" w:color="auto"/>
              <w:left w:val="single" w:sz="8" w:space="0" w:color="auto"/>
              <w:right w:val="single" w:sz="8" w:space="0" w:color="auto"/>
            </w:tcBorders>
          </w:tcPr>
          <w:p w:rsidR="004F0FE5" w:rsidRPr="008A3E53" w:rsidRDefault="004F0FE5" w:rsidP="00524F4D">
            <w:pPr>
              <w:autoSpaceDE w:val="0"/>
              <w:autoSpaceDN w:val="0"/>
              <w:adjustRightInd w:val="0"/>
              <w:jc w:val="both"/>
            </w:pPr>
            <w:r>
              <w:t>1.</w:t>
            </w:r>
            <w:r w:rsidRPr="008A3E53">
              <w:t>2.</w:t>
            </w:r>
          </w:p>
        </w:tc>
        <w:tc>
          <w:tcPr>
            <w:tcW w:w="745" w:type="pct"/>
            <w:tcBorders>
              <w:top w:val="single" w:sz="4" w:space="0" w:color="auto"/>
              <w:left w:val="single" w:sz="8" w:space="0" w:color="auto"/>
              <w:right w:val="single" w:sz="8" w:space="0" w:color="auto"/>
            </w:tcBorders>
          </w:tcPr>
          <w:p w:rsidR="004F0FE5" w:rsidRPr="00C80E2E" w:rsidRDefault="004F0FE5" w:rsidP="00524F4D">
            <w:pPr>
              <w:pStyle w:val="ConsPlusNormal"/>
              <w:ind w:firstLine="0"/>
              <w:jc w:val="both"/>
              <w:rPr>
                <w:rStyle w:val="afb"/>
                <w:rFonts w:ascii="Times New Roman" w:hAnsi="Times New Roman" w:cs="Times New Roman"/>
                <w:i w:val="0"/>
                <w:sz w:val="24"/>
                <w:szCs w:val="24"/>
              </w:rPr>
            </w:pPr>
            <w:r>
              <w:rPr>
                <w:rFonts w:ascii="Times New Roman" w:hAnsi="Times New Roman" w:cs="Times New Roman"/>
                <w:sz w:val="24"/>
                <w:szCs w:val="24"/>
              </w:rPr>
              <w:t>К</w:t>
            </w:r>
            <w:r w:rsidRPr="00C80E2E">
              <w:rPr>
                <w:rFonts w:ascii="Times New Roman" w:hAnsi="Times New Roman" w:cs="Times New Roman"/>
                <w:sz w:val="24"/>
                <w:szCs w:val="24"/>
              </w:rPr>
              <w:t>оличество разработанных туристских маршрутов, туристских брендов</w:t>
            </w:r>
          </w:p>
        </w:tc>
        <w:tc>
          <w:tcPr>
            <w:tcW w:w="808" w:type="pct"/>
            <w:tcBorders>
              <w:top w:val="single" w:sz="4" w:space="0" w:color="auto"/>
              <w:left w:val="single" w:sz="8" w:space="0" w:color="auto"/>
              <w:right w:val="single" w:sz="8" w:space="0" w:color="auto"/>
            </w:tcBorders>
          </w:tcPr>
          <w:p w:rsidR="004F0FE5" w:rsidRPr="0083250C" w:rsidRDefault="004F0FE5" w:rsidP="00524F4D">
            <w:pPr>
              <w:rPr>
                <w:rStyle w:val="afb"/>
                <w:i w:val="0"/>
                <w:sz w:val="24"/>
                <w:szCs w:val="24"/>
              </w:rPr>
            </w:pPr>
            <w:r>
              <w:rPr>
                <w:rStyle w:val="FontStyle83"/>
                <w:rFonts w:eastAsia="Arial Unicode MS"/>
                <w:sz w:val="24"/>
                <w:szCs w:val="24"/>
              </w:rPr>
              <w:t>количество разработанных туристских маршрутов, туристских брендов;</w:t>
            </w:r>
          </w:p>
        </w:tc>
        <w:tc>
          <w:tcPr>
            <w:tcW w:w="421" w:type="pct"/>
            <w:tcBorders>
              <w:top w:val="single" w:sz="4" w:space="0" w:color="auto"/>
              <w:left w:val="single" w:sz="8" w:space="0" w:color="auto"/>
              <w:right w:val="single" w:sz="8" w:space="0" w:color="auto"/>
            </w:tcBorders>
          </w:tcPr>
          <w:p w:rsidR="004F0FE5" w:rsidRPr="008A3E53" w:rsidRDefault="004F0FE5" w:rsidP="00524F4D">
            <w:pPr>
              <w:autoSpaceDE w:val="0"/>
              <w:autoSpaceDN w:val="0"/>
              <w:adjustRightInd w:val="0"/>
            </w:pPr>
            <w:r w:rsidRPr="008A3E53">
              <w:t>Ед.</w:t>
            </w:r>
          </w:p>
          <w:p w:rsidR="004F0FE5" w:rsidRPr="008A3E53" w:rsidRDefault="004F0FE5" w:rsidP="00524F4D">
            <w:pPr>
              <w:autoSpaceDE w:val="0"/>
              <w:autoSpaceDN w:val="0"/>
              <w:adjustRightInd w:val="0"/>
            </w:pPr>
          </w:p>
        </w:tc>
        <w:tc>
          <w:tcPr>
            <w:tcW w:w="469" w:type="pct"/>
            <w:tcBorders>
              <w:top w:val="single" w:sz="4" w:space="0" w:color="auto"/>
              <w:left w:val="single" w:sz="8" w:space="0" w:color="auto"/>
              <w:right w:val="single" w:sz="8" w:space="0" w:color="auto"/>
            </w:tcBorders>
          </w:tcPr>
          <w:p w:rsidR="004F0FE5" w:rsidRPr="008A3E53" w:rsidRDefault="004F0FE5" w:rsidP="00524F4D">
            <w:pPr>
              <w:autoSpaceDE w:val="0"/>
              <w:autoSpaceDN w:val="0"/>
              <w:adjustRightInd w:val="0"/>
              <w:jc w:val="center"/>
            </w:pPr>
            <w:r>
              <w:t>5</w:t>
            </w:r>
          </w:p>
        </w:tc>
        <w:tc>
          <w:tcPr>
            <w:tcW w:w="537" w:type="pct"/>
            <w:tcBorders>
              <w:top w:val="single" w:sz="4" w:space="0" w:color="auto"/>
              <w:left w:val="single" w:sz="8" w:space="0" w:color="auto"/>
              <w:right w:val="single" w:sz="8" w:space="0" w:color="auto"/>
            </w:tcBorders>
          </w:tcPr>
          <w:p w:rsidR="004F0FE5" w:rsidRPr="008A3E53" w:rsidRDefault="004F0FE5" w:rsidP="00524F4D">
            <w:pPr>
              <w:autoSpaceDE w:val="0"/>
              <w:autoSpaceDN w:val="0"/>
              <w:adjustRightInd w:val="0"/>
              <w:jc w:val="center"/>
            </w:pPr>
            <w:r>
              <w:t>10</w:t>
            </w:r>
          </w:p>
        </w:tc>
        <w:tc>
          <w:tcPr>
            <w:tcW w:w="551" w:type="pct"/>
            <w:tcBorders>
              <w:top w:val="single" w:sz="4" w:space="0" w:color="auto"/>
              <w:left w:val="single" w:sz="8" w:space="0" w:color="auto"/>
              <w:right w:val="single" w:sz="8" w:space="0" w:color="auto"/>
            </w:tcBorders>
          </w:tcPr>
          <w:p w:rsidR="004F0FE5" w:rsidRPr="008A3E53" w:rsidRDefault="004F0FE5" w:rsidP="00524F4D">
            <w:pPr>
              <w:autoSpaceDE w:val="0"/>
              <w:autoSpaceDN w:val="0"/>
              <w:adjustRightInd w:val="0"/>
              <w:jc w:val="center"/>
            </w:pPr>
            <w:r>
              <w:t>11</w:t>
            </w:r>
          </w:p>
        </w:tc>
        <w:tc>
          <w:tcPr>
            <w:tcW w:w="538" w:type="pct"/>
            <w:tcBorders>
              <w:top w:val="single" w:sz="4" w:space="0" w:color="auto"/>
              <w:left w:val="single" w:sz="8" w:space="0" w:color="auto"/>
              <w:right w:val="single" w:sz="8" w:space="0" w:color="auto"/>
            </w:tcBorders>
          </w:tcPr>
          <w:p w:rsidR="004F0FE5" w:rsidRPr="008A3E53" w:rsidRDefault="004F0FE5" w:rsidP="00524F4D">
            <w:pPr>
              <w:autoSpaceDE w:val="0"/>
              <w:autoSpaceDN w:val="0"/>
              <w:adjustRightInd w:val="0"/>
              <w:jc w:val="center"/>
            </w:pPr>
            <w:r>
              <w:t>12</w:t>
            </w:r>
          </w:p>
        </w:tc>
        <w:tc>
          <w:tcPr>
            <w:tcW w:w="394" w:type="pct"/>
            <w:tcBorders>
              <w:top w:val="single" w:sz="4" w:space="0" w:color="auto"/>
              <w:left w:val="single" w:sz="8" w:space="0" w:color="auto"/>
              <w:right w:val="single" w:sz="8" w:space="0" w:color="auto"/>
            </w:tcBorders>
          </w:tcPr>
          <w:p w:rsidR="004F0FE5" w:rsidRPr="008A3E53" w:rsidRDefault="004F0FE5" w:rsidP="00524F4D">
            <w:pPr>
              <w:autoSpaceDE w:val="0"/>
              <w:autoSpaceDN w:val="0"/>
              <w:adjustRightInd w:val="0"/>
              <w:jc w:val="center"/>
            </w:pPr>
            <w:r>
              <w:t>13</w:t>
            </w:r>
          </w:p>
        </w:tc>
        <w:tc>
          <w:tcPr>
            <w:tcW w:w="395" w:type="pct"/>
            <w:tcBorders>
              <w:top w:val="single" w:sz="4" w:space="0" w:color="auto"/>
              <w:left w:val="single" w:sz="8" w:space="0" w:color="auto"/>
              <w:right w:val="single" w:sz="8" w:space="0" w:color="auto"/>
            </w:tcBorders>
          </w:tcPr>
          <w:p w:rsidR="004F0FE5" w:rsidRPr="008A3E53" w:rsidRDefault="004F0FE5" w:rsidP="00524F4D">
            <w:pPr>
              <w:autoSpaceDE w:val="0"/>
              <w:autoSpaceDN w:val="0"/>
              <w:adjustRightInd w:val="0"/>
              <w:jc w:val="center"/>
            </w:pPr>
            <w:r>
              <w:t>15</w:t>
            </w:r>
          </w:p>
        </w:tc>
      </w:tr>
      <w:tr w:rsidR="004F0FE5" w:rsidRPr="008A3E53" w:rsidTr="00524F4D">
        <w:trPr>
          <w:trHeight w:val="355"/>
          <w:tblCellSpacing w:w="5" w:type="nil"/>
        </w:trPr>
        <w:tc>
          <w:tcPr>
            <w:tcW w:w="142" w:type="pct"/>
            <w:tcBorders>
              <w:top w:val="single" w:sz="4"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both"/>
            </w:pPr>
            <w:r>
              <w:t>1.3.</w:t>
            </w:r>
          </w:p>
        </w:tc>
        <w:tc>
          <w:tcPr>
            <w:tcW w:w="745" w:type="pct"/>
            <w:tcBorders>
              <w:top w:val="single" w:sz="4" w:space="0" w:color="auto"/>
              <w:left w:val="single" w:sz="8" w:space="0" w:color="auto"/>
              <w:bottom w:val="single" w:sz="8" w:space="0" w:color="auto"/>
              <w:right w:val="single" w:sz="8" w:space="0" w:color="auto"/>
            </w:tcBorders>
          </w:tcPr>
          <w:p w:rsidR="004F0FE5" w:rsidRPr="0083250C" w:rsidRDefault="004F0FE5" w:rsidP="00524F4D">
            <w:pPr>
              <w:rPr>
                <w:rStyle w:val="afb"/>
                <w:i w:val="0"/>
                <w:sz w:val="24"/>
                <w:szCs w:val="24"/>
              </w:rPr>
            </w:pPr>
            <w:r>
              <w:rPr>
                <w:rStyle w:val="afb"/>
                <w:i w:val="0"/>
                <w:sz w:val="24"/>
                <w:szCs w:val="24"/>
              </w:rPr>
              <w:t>Количество проведенных в районе праздников, фестивалей, привлекающих туристов</w:t>
            </w:r>
          </w:p>
        </w:tc>
        <w:tc>
          <w:tcPr>
            <w:tcW w:w="808" w:type="pct"/>
            <w:tcBorders>
              <w:top w:val="single" w:sz="4" w:space="0" w:color="auto"/>
              <w:left w:val="single" w:sz="8" w:space="0" w:color="auto"/>
              <w:bottom w:val="single" w:sz="8" w:space="0" w:color="auto"/>
              <w:right w:val="single" w:sz="8" w:space="0" w:color="auto"/>
            </w:tcBorders>
          </w:tcPr>
          <w:p w:rsidR="004F0FE5" w:rsidRPr="00A3509D" w:rsidRDefault="004F0FE5" w:rsidP="00524F4D">
            <w:pPr>
              <w:pStyle w:val="ConsPlusNormal"/>
              <w:widowControl/>
              <w:ind w:firstLine="0"/>
              <w:jc w:val="both"/>
              <w:rPr>
                <w:rStyle w:val="afb"/>
                <w:rFonts w:ascii="Times New Roman" w:hAnsi="Times New Roman" w:cs="Times New Roman"/>
                <w:i w:val="0"/>
                <w:iCs w:val="0"/>
                <w:sz w:val="24"/>
                <w:szCs w:val="24"/>
              </w:rPr>
            </w:pPr>
            <w:r>
              <w:rPr>
                <w:rStyle w:val="FontStyle83"/>
                <w:sz w:val="24"/>
                <w:szCs w:val="24"/>
              </w:rPr>
              <w:t>количество праздников, фестивалей различного уровня в Бабаевском муниципальном районе.</w:t>
            </w:r>
            <w:r>
              <w:rPr>
                <w:rStyle w:val="afb"/>
                <w:rFonts w:ascii="Times New Roman" w:hAnsi="Times New Roman" w:cs="Times New Roman"/>
                <w:i w:val="0"/>
                <w:sz w:val="24"/>
                <w:szCs w:val="24"/>
              </w:rPr>
              <w:t xml:space="preserve">      </w:t>
            </w:r>
            <w:r>
              <w:rPr>
                <w:rFonts w:ascii="Times New Roman" w:hAnsi="Times New Roman" w:cs="Times New Roman"/>
              </w:rPr>
              <w:t xml:space="preserve"> </w:t>
            </w:r>
          </w:p>
          <w:p w:rsidR="004F0FE5" w:rsidRPr="0083250C" w:rsidRDefault="004F0FE5" w:rsidP="00524F4D">
            <w:pPr>
              <w:rPr>
                <w:sz w:val="24"/>
                <w:szCs w:val="24"/>
              </w:rPr>
            </w:pPr>
          </w:p>
        </w:tc>
        <w:tc>
          <w:tcPr>
            <w:tcW w:w="421" w:type="pct"/>
            <w:tcBorders>
              <w:top w:val="single" w:sz="4"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Ед.</w:t>
            </w:r>
          </w:p>
        </w:tc>
        <w:tc>
          <w:tcPr>
            <w:tcW w:w="469" w:type="pct"/>
            <w:tcBorders>
              <w:top w:val="single" w:sz="4" w:space="0" w:color="auto"/>
              <w:left w:val="single" w:sz="8" w:space="0" w:color="auto"/>
              <w:bottom w:val="single" w:sz="8" w:space="0" w:color="auto"/>
              <w:right w:val="single" w:sz="8" w:space="0" w:color="auto"/>
            </w:tcBorders>
          </w:tcPr>
          <w:p w:rsidR="004F0FE5" w:rsidRDefault="004F0FE5" w:rsidP="00524F4D">
            <w:pPr>
              <w:autoSpaceDE w:val="0"/>
              <w:autoSpaceDN w:val="0"/>
              <w:adjustRightInd w:val="0"/>
              <w:jc w:val="center"/>
            </w:pPr>
            <w:r>
              <w:t>5</w:t>
            </w:r>
          </w:p>
        </w:tc>
        <w:tc>
          <w:tcPr>
            <w:tcW w:w="537" w:type="pct"/>
            <w:tcBorders>
              <w:top w:val="single" w:sz="4" w:space="0" w:color="auto"/>
              <w:left w:val="single" w:sz="8" w:space="0" w:color="auto"/>
              <w:bottom w:val="single" w:sz="8" w:space="0" w:color="auto"/>
              <w:right w:val="single" w:sz="8" w:space="0" w:color="auto"/>
            </w:tcBorders>
          </w:tcPr>
          <w:p w:rsidR="004F0FE5" w:rsidRDefault="004F0FE5" w:rsidP="00524F4D">
            <w:pPr>
              <w:autoSpaceDE w:val="0"/>
              <w:autoSpaceDN w:val="0"/>
              <w:adjustRightInd w:val="0"/>
              <w:jc w:val="center"/>
            </w:pPr>
            <w:r>
              <w:t>6</w:t>
            </w:r>
          </w:p>
        </w:tc>
        <w:tc>
          <w:tcPr>
            <w:tcW w:w="551" w:type="pct"/>
            <w:tcBorders>
              <w:top w:val="single" w:sz="4" w:space="0" w:color="auto"/>
              <w:left w:val="single" w:sz="8" w:space="0" w:color="auto"/>
              <w:bottom w:val="single" w:sz="8" w:space="0" w:color="auto"/>
              <w:right w:val="single" w:sz="8" w:space="0" w:color="auto"/>
            </w:tcBorders>
          </w:tcPr>
          <w:p w:rsidR="004F0FE5" w:rsidRDefault="004F0FE5" w:rsidP="00524F4D">
            <w:pPr>
              <w:autoSpaceDE w:val="0"/>
              <w:autoSpaceDN w:val="0"/>
              <w:adjustRightInd w:val="0"/>
              <w:jc w:val="center"/>
            </w:pPr>
            <w:r>
              <w:t>7</w:t>
            </w:r>
          </w:p>
        </w:tc>
        <w:tc>
          <w:tcPr>
            <w:tcW w:w="538" w:type="pct"/>
            <w:tcBorders>
              <w:top w:val="single" w:sz="4" w:space="0" w:color="auto"/>
              <w:left w:val="single" w:sz="8" w:space="0" w:color="auto"/>
              <w:bottom w:val="single" w:sz="8" w:space="0" w:color="auto"/>
              <w:right w:val="single" w:sz="8" w:space="0" w:color="auto"/>
            </w:tcBorders>
          </w:tcPr>
          <w:p w:rsidR="004F0FE5" w:rsidRDefault="004F0FE5" w:rsidP="00524F4D">
            <w:pPr>
              <w:autoSpaceDE w:val="0"/>
              <w:autoSpaceDN w:val="0"/>
              <w:adjustRightInd w:val="0"/>
              <w:jc w:val="center"/>
            </w:pPr>
            <w:r>
              <w:t>8</w:t>
            </w:r>
          </w:p>
        </w:tc>
        <w:tc>
          <w:tcPr>
            <w:tcW w:w="394" w:type="pct"/>
            <w:tcBorders>
              <w:top w:val="single" w:sz="4" w:space="0" w:color="auto"/>
              <w:left w:val="single" w:sz="8" w:space="0" w:color="auto"/>
              <w:bottom w:val="single" w:sz="8" w:space="0" w:color="auto"/>
              <w:right w:val="single" w:sz="8" w:space="0" w:color="auto"/>
            </w:tcBorders>
          </w:tcPr>
          <w:p w:rsidR="004F0FE5" w:rsidRDefault="004F0FE5" w:rsidP="00524F4D">
            <w:pPr>
              <w:autoSpaceDE w:val="0"/>
              <w:autoSpaceDN w:val="0"/>
              <w:adjustRightInd w:val="0"/>
              <w:jc w:val="center"/>
            </w:pPr>
            <w:r>
              <w:t>9</w:t>
            </w:r>
          </w:p>
        </w:tc>
        <w:tc>
          <w:tcPr>
            <w:tcW w:w="395" w:type="pct"/>
            <w:tcBorders>
              <w:top w:val="single" w:sz="4" w:space="0" w:color="auto"/>
              <w:left w:val="single" w:sz="8" w:space="0" w:color="auto"/>
              <w:bottom w:val="single" w:sz="8" w:space="0" w:color="auto"/>
              <w:right w:val="single" w:sz="8" w:space="0" w:color="auto"/>
            </w:tcBorders>
          </w:tcPr>
          <w:p w:rsidR="004F0FE5" w:rsidRDefault="004F0FE5" w:rsidP="00524F4D">
            <w:pPr>
              <w:autoSpaceDE w:val="0"/>
              <w:autoSpaceDN w:val="0"/>
              <w:adjustRightInd w:val="0"/>
              <w:jc w:val="center"/>
            </w:pPr>
            <w:r>
              <w:t>10</w:t>
            </w:r>
          </w:p>
        </w:tc>
      </w:tr>
    </w:tbl>
    <w:p w:rsidR="004F0FE5" w:rsidRDefault="004F0FE5" w:rsidP="004F0FE5">
      <w:pPr>
        <w:rPr>
          <w:i/>
        </w:rPr>
      </w:pPr>
    </w:p>
    <w:p w:rsidR="004F0FE5" w:rsidRPr="008A3E53" w:rsidRDefault="004F0FE5" w:rsidP="004F0FE5">
      <w:pPr>
        <w:rPr>
          <w:i/>
        </w:rPr>
      </w:pPr>
      <w:r w:rsidRPr="008A3E53">
        <w:rPr>
          <w:i/>
        </w:rPr>
        <w:t>&lt;*&gt; Здесь и далее в таблицах указываются конкретные годы</w:t>
      </w:r>
    </w:p>
    <w:p w:rsidR="004F0FE5" w:rsidRPr="008A3E53" w:rsidRDefault="004F0FE5" w:rsidP="004F0FE5">
      <w:pPr>
        <w:rPr>
          <w:i/>
        </w:rPr>
      </w:pPr>
    </w:p>
    <w:p w:rsidR="004F0FE5" w:rsidRDefault="004F0FE5" w:rsidP="004F0FE5">
      <w:r w:rsidRPr="008A3E53">
        <w:t xml:space="preserve"> </w:t>
      </w:r>
      <w:r>
        <w:t xml:space="preserve">                                                                                                                                                                                                                </w:t>
      </w:r>
    </w:p>
    <w:p w:rsidR="004F0FE5" w:rsidRDefault="004F0FE5" w:rsidP="004F0FE5">
      <w:r>
        <w:t xml:space="preserve">                                                                                                                                                                                                                                                                         </w:t>
      </w:r>
    </w:p>
    <w:p w:rsidR="004F0FE5" w:rsidRPr="008A3E53" w:rsidRDefault="004F0FE5" w:rsidP="004F0FE5">
      <w:r>
        <w:t xml:space="preserve">                                                                                                                                                                                                                                             </w:t>
      </w:r>
      <w:r w:rsidRPr="008A3E53">
        <w:t xml:space="preserve">Приложение 2                                                                                                                                                                                                                    </w:t>
      </w:r>
    </w:p>
    <w:p w:rsidR="004F0FE5" w:rsidRPr="008A3E53" w:rsidRDefault="004F0FE5" w:rsidP="004F0FE5">
      <w:pPr>
        <w:tabs>
          <w:tab w:val="left" w:pos="2280"/>
        </w:tabs>
        <w:autoSpaceDE w:val="0"/>
        <w:autoSpaceDN w:val="0"/>
        <w:adjustRightInd w:val="0"/>
        <w:jc w:val="right"/>
        <w:outlineLvl w:val="2"/>
      </w:pPr>
      <w:r>
        <w:t>к П</w:t>
      </w:r>
      <w:r w:rsidRPr="008A3E53">
        <w:t xml:space="preserve">одпрограмме </w:t>
      </w:r>
      <w:r>
        <w:rPr>
          <w:i/>
        </w:rPr>
        <w:t xml:space="preserve">3 </w:t>
      </w:r>
      <w:r>
        <w:t xml:space="preserve"> П</w:t>
      </w:r>
      <w:r w:rsidRPr="008A3E53">
        <w:t>рограммы</w:t>
      </w:r>
    </w:p>
    <w:p w:rsidR="004F0FE5" w:rsidRPr="008A3E53" w:rsidRDefault="004F0FE5" w:rsidP="004F0FE5">
      <w:pPr>
        <w:tabs>
          <w:tab w:val="left" w:pos="2280"/>
        </w:tabs>
        <w:autoSpaceDE w:val="0"/>
        <w:autoSpaceDN w:val="0"/>
        <w:adjustRightInd w:val="0"/>
        <w:jc w:val="center"/>
        <w:outlineLvl w:val="2"/>
        <w:rPr>
          <w:b/>
          <w:caps/>
        </w:rPr>
      </w:pPr>
      <w:r w:rsidRPr="008A3E53">
        <w:rPr>
          <w:b/>
          <w:caps/>
        </w:rPr>
        <w:t>Сведения</w:t>
      </w:r>
    </w:p>
    <w:p w:rsidR="004F0FE5" w:rsidRPr="008A3E53" w:rsidRDefault="004F0FE5" w:rsidP="004F0FE5">
      <w:pPr>
        <w:autoSpaceDE w:val="0"/>
        <w:autoSpaceDN w:val="0"/>
        <w:adjustRightInd w:val="0"/>
        <w:jc w:val="center"/>
        <w:rPr>
          <w:b/>
        </w:rPr>
      </w:pPr>
      <w:r w:rsidRPr="008A3E53">
        <w:rPr>
          <w:b/>
        </w:rPr>
        <w:t>о порядке сбора информации и методике расчета целевого показателя</w:t>
      </w:r>
    </w:p>
    <w:p w:rsidR="004F0FE5" w:rsidRPr="008A3E53" w:rsidRDefault="004F0FE5" w:rsidP="00D6661A">
      <w:pPr>
        <w:autoSpaceDE w:val="0"/>
        <w:autoSpaceDN w:val="0"/>
        <w:adjustRightInd w:val="0"/>
        <w:jc w:val="center"/>
      </w:pPr>
      <w:r>
        <w:rPr>
          <w:b/>
        </w:rPr>
        <w:t>П</w:t>
      </w:r>
      <w:r w:rsidRPr="008A3E53">
        <w:rPr>
          <w:b/>
        </w:rPr>
        <w:t xml:space="preserve">одпрограммы </w:t>
      </w:r>
      <w:r>
        <w:rPr>
          <w:b/>
          <w:i/>
        </w:rPr>
        <w:t xml:space="preserve">3 </w:t>
      </w:r>
      <w:r w:rsidRPr="008A3E53">
        <w:rPr>
          <w:b/>
          <w:i/>
        </w:rPr>
        <w:t xml:space="preserve"> </w:t>
      </w:r>
      <w:r>
        <w:rPr>
          <w:b/>
        </w:rPr>
        <w:t>П</w:t>
      </w:r>
      <w:r w:rsidRPr="008A3E53">
        <w:rPr>
          <w:b/>
        </w:rPr>
        <w:t>рограммы</w:t>
      </w:r>
    </w:p>
    <w:tbl>
      <w:tblPr>
        <w:tblW w:w="5161" w:type="pct"/>
        <w:tblCellMar>
          <w:left w:w="75" w:type="dxa"/>
          <w:right w:w="75" w:type="dxa"/>
        </w:tblCellMar>
        <w:tblLook w:val="04A0" w:firstRow="1" w:lastRow="0" w:firstColumn="1" w:lastColumn="0" w:noHBand="0" w:noVBand="1"/>
      </w:tblPr>
      <w:tblGrid>
        <w:gridCol w:w="420"/>
        <w:gridCol w:w="1818"/>
        <w:gridCol w:w="593"/>
        <w:gridCol w:w="1818"/>
        <w:gridCol w:w="1243"/>
        <w:gridCol w:w="2069"/>
        <w:gridCol w:w="1434"/>
        <w:gridCol w:w="1541"/>
        <w:gridCol w:w="1010"/>
        <w:gridCol w:w="1191"/>
        <w:gridCol w:w="2057"/>
      </w:tblGrid>
      <w:tr w:rsidR="004F0FE5" w:rsidRPr="008A3E53" w:rsidTr="00524F4D">
        <w:trPr>
          <w:trHeight w:val="509"/>
        </w:trPr>
        <w:tc>
          <w:tcPr>
            <w:tcW w:w="138" w:type="pct"/>
            <w:tcBorders>
              <w:top w:val="single" w:sz="8"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N</w:t>
            </w:r>
          </w:p>
          <w:p w:rsidR="004F0FE5" w:rsidRPr="008A3E53" w:rsidRDefault="004F0FE5" w:rsidP="00524F4D">
            <w:pPr>
              <w:autoSpaceDE w:val="0"/>
              <w:autoSpaceDN w:val="0"/>
              <w:adjustRightInd w:val="0"/>
              <w:jc w:val="center"/>
            </w:pPr>
            <w:r w:rsidRPr="008A3E53">
              <w:t>п/п</w:t>
            </w:r>
          </w:p>
        </w:tc>
        <w:tc>
          <w:tcPr>
            <w:tcW w:w="598" w:type="pct"/>
            <w:tcBorders>
              <w:top w:val="single" w:sz="8"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Наименование</w:t>
            </w:r>
          </w:p>
          <w:p w:rsidR="004F0FE5" w:rsidRPr="008A3E53" w:rsidRDefault="004F0FE5" w:rsidP="00524F4D">
            <w:pPr>
              <w:autoSpaceDE w:val="0"/>
              <w:autoSpaceDN w:val="0"/>
              <w:adjustRightInd w:val="0"/>
              <w:jc w:val="center"/>
            </w:pPr>
            <w:r w:rsidRPr="008A3E53">
              <w:t>целевого показателя (индикатора)</w:t>
            </w:r>
          </w:p>
        </w:tc>
        <w:tc>
          <w:tcPr>
            <w:tcW w:w="195" w:type="pct"/>
            <w:tcBorders>
              <w:top w:val="single" w:sz="8"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Ед.</w:t>
            </w:r>
          </w:p>
          <w:p w:rsidR="004F0FE5" w:rsidRPr="008A3E53" w:rsidRDefault="004F0FE5" w:rsidP="00524F4D">
            <w:pPr>
              <w:autoSpaceDE w:val="0"/>
              <w:autoSpaceDN w:val="0"/>
              <w:adjustRightInd w:val="0"/>
              <w:jc w:val="center"/>
            </w:pPr>
            <w:r w:rsidRPr="008A3E53">
              <w:t>изм.</w:t>
            </w:r>
          </w:p>
        </w:tc>
        <w:tc>
          <w:tcPr>
            <w:tcW w:w="598" w:type="pct"/>
            <w:tcBorders>
              <w:top w:val="single" w:sz="8"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Определение</w:t>
            </w:r>
          </w:p>
          <w:p w:rsidR="004F0FE5" w:rsidRPr="008A3E53" w:rsidRDefault="004F0FE5" w:rsidP="00524F4D">
            <w:pPr>
              <w:autoSpaceDE w:val="0"/>
              <w:autoSpaceDN w:val="0"/>
              <w:adjustRightInd w:val="0"/>
              <w:jc w:val="center"/>
            </w:pPr>
            <w:r w:rsidRPr="008A3E53">
              <w:t xml:space="preserve">целевого показателя </w:t>
            </w:r>
          </w:p>
          <w:p w:rsidR="004F0FE5" w:rsidRPr="008A3E53" w:rsidRDefault="004F0FE5" w:rsidP="00524F4D">
            <w:pPr>
              <w:autoSpaceDE w:val="0"/>
              <w:autoSpaceDN w:val="0"/>
              <w:adjustRightInd w:val="0"/>
              <w:jc w:val="center"/>
            </w:pPr>
            <w:hyperlink r:id="rId19" w:anchor="Par1021" w:history="1">
              <w:r w:rsidRPr="008A3E53">
                <w:rPr>
                  <w:rStyle w:val="ac"/>
                </w:rPr>
                <w:t>&lt;1&gt;</w:t>
              </w:r>
            </w:hyperlink>
          </w:p>
        </w:tc>
        <w:tc>
          <w:tcPr>
            <w:tcW w:w="409" w:type="pct"/>
            <w:tcBorders>
              <w:top w:val="single" w:sz="8"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Временные</w:t>
            </w:r>
          </w:p>
          <w:p w:rsidR="004F0FE5" w:rsidRPr="008A3E53" w:rsidRDefault="004F0FE5" w:rsidP="00524F4D">
            <w:pPr>
              <w:autoSpaceDE w:val="0"/>
              <w:autoSpaceDN w:val="0"/>
              <w:adjustRightInd w:val="0"/>
              <w:jc w:val="center"/>
            </w:pPr>
            <w:r w:rsidRPr="008A3E53">
              <w:t>характе-</w:t>
            </w:r>
          </w:p>
          <w:p w:rsidR="004F0FE5" w:rsidRPr="008A3E53" w:rsidRDefault="004F0FE5" w:rsidP="00524F4D">
            <w:pPr>
              <w:autoSpaceDE w:val="0"/>
              <w:autoSpaceDN w:val="0"/>
              <w:adjustRightInd w:val="0"/>
              <w:jc w:val="center"/>
            </w:pPr>
            <w:r w:rsidRPr="008A3E53">
              <w:t>ристики</w:t>
            </w:r>
          </w:p>
          <w:p w:rsidR="004F0FE5" w:rsidRPr="008A3E53" w:rsidRDefault="004F0FE5" w:rsidP="00524F4D">
            <w:pPr>
              <w:autoSpaceDE w:val="0"/>
              <w:autoSpaceDN w:val="0"/>
              <w:adjustRightInd w:val="0"/>
              <w:jc w:val="center"/>
            </w:pPr>
            <w:r w:rsidRPr="008A3E53">
              <w:t xml:space="preserve">целевого показателя </w:t>
            </w:r>
          </w:p>
          <w:p w:rsidR="004F0FE5" w:rsidRPr="008A3E53" w:rsidRDefault="004F0FE5" w:rsidP="00524F4D">
            <w:pPr>
              <w:autoSpaceDE w:val="0"/>
              <w:autoSpaceDN w:val="0"/>
              <w:adjustRightInd w:val="0"/>
              <w:jc w:val="center"/>
            </w:pPr>
            <w:hyperlink r:id="rId20" w:anchor="Par1022" w:history="1">
              <w:r w:rsidRPr="008A3E53">
                <w:rPr>
                  <w:rStyle w:val="ac"/>
                </w:rPr>
                <w:t>&lt;2&gt;</w:t>
              </w:r>
            </w:hyperlink>
          </w:p>
        </w:tc>
        <w:tc>
          <w:tcPr>
            <w:tcW w:w="681" w:type="pct"/>
            <w:tcBorders>
              <w:top w:val="single" w:sz="8"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Алгоритм</w:t>
            </w:r>
          </w:p>
          <w:p w:rsidR="004F0FE5" w:rsidRPr="008A3E53" w:rsidRDefault="004F0FE5" w:rsidP="00524F4D">
            <w:pPr>
              <w:autoSpaceDE w:val="0"/>
              <w:autoSpaceDN w:val="0"/>
              <w:adjustRightInd w:val="0"/>
              <w:jc w:val="center"/>
            </w:pPr>
            <w:r w:rsidRPr="008A3E53">
              <w:t>формирования</w:t>
            </w:r>
          </w:p>
          <w:p w:rsidR="004F0FE5" w:rsidRPr="008A3E53" w:rsidRDefault="004F0FE5" w:rsidP="00524F4D">
            <w:pPr>
              <w:autoSpaceDE w:val="0"/>
              <w:autoSpaceDN w:val="0"/>
              <w:adjustRightInd w:val="0"/>
              <w:jc w:val="center"/>
            </w:pPr>
            <w:r w:rsidRPr="008A3E53">
              <w:t>(формула) и</w:t>
            </w:r>
          </w:p>
          <w:p w:rsidR="004F0FE5" w:rsidRPr="008A3E53" w:rsidRDefault="004F0FE5" w:rsidP="00524F4D">
            <w:pPr>
              <w:autoSpaceDE w:val="0"/>
              <w:autoSpaceDN w:val="0"/>
              <w:adjustRightInd w:val="0"/>
              <w:jc w:val="center"/>
            </w:pPr>
            <w:r w:rsidRPr="008A3E53">
              <w:t>методологические</w:t>
            </w:r>
          </w:p>
          <w:p w:rsidR="004F0FE5" w:rsidRPr="008A3E53" w:rsidRDefault="004F0FE5" w:rsidP="00524F4D">
            <w:pPr>
              <w:autoSpaceDE w:val="0"/>
              <w:autoSpaceDN w:val="0"/>
              <w:adjustRightInd w:val="0"/>
              <w:jc w:val="center"/>
            </w:pPr>
            <w:r w:rsidRPr="008A3E53">
              <w:t>пояснения к</w:t>
            </w:r>
          </w:p>
          <w:p w:rsidR="004F0FE5" w:rsidRPr="008A3E53" w:rsidRDefault="004F0FE5" w:rsidP="00524F4D">
            <w:pPr>
              <w:autoSpaceDE w:val="0"/>
              <w:autoSpaceDN w:val="0"/>
              <w:adjustRightInd w:val="0"/>
              <w:jc w:val="center"/>
            </w:pPr>
            <w:r w:rsidRPr="008A3E53">
              <w:t xml:space="preserve">целевому показателю </w:t>
            </w:r>
            <w:hyperlink r:id="rId21" w:anchor="Par1023" w:history="1">
              <w:r w:rsidRPr="008A3E53">
                <w:rPr>
                  <w:rStyle w:val="ac"/>
                </w:rPr>
                <w:t>&lt;3&gt;</w:t>
              </w:r>
            </w:hyperlink>
          </w:p>
        </w:tc>
        <w:tc>
          <w:tcPr>
            <w:tcW w:w="472" w:type="pct"/>
            <w:tcBorders>
              <w:top w:val="single" w:sz="8"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Базовые</w:t>
            </w:r>
          </w:p>
          <w:p w:rsidR="004F0FE5" w:rsidRPr="008A3E53" w:rsidRDefault="004F0FE5" w:rsidP="00524F4D">
            <w:pPr>
              <w:autoSpaceDE w:val="0"/>
              <w:autoSpaceDN w:val="0"/>
              <w:adjustRightInd w:val="0"/>
              <w:jc w:val="center"/>
            </w:pPr>
            <w:r w:rsidRPr="008A3E53">
              <w:t>показатели, используемые</w:t>
            </w:r>
          </w:p>
          <w:p w:rsidR="004F0FE5" w:rsidRPr="008A3E53" w:rsidRDefault="004F0FE5" w:rsidP="00524F4D">
            <w:pPr>
              <w:autoSpaceDE w:val="0"/>
              <w:autoSpaceDN w:val="0"/>
              <w:adjustRightInd w:val="0"/>
              <w:jc w:val="center"/>
            </w:pPr>
            <w:r w:rsidRPr="008A3E53">
              <w:t>в формуле</w:t>
            </w:r>
          </w:p>
        </w:tc>
        <w:tc>
          <w:tcPr>
            <w:tcW w:w="507" w:type="pct"/>
            <w:tcBorders>
              <w:top w:val="single" w:sz="8"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Метод сбора</w:t>
            </w:r>
          </w:p>
          <w:p w:rsidR="004F0FE5" w:rsidRPr="008A3E53" w:rsidRDefault="004F0FE5" w:rsidP="00524F4D">
            <w:pPr>
              <w:autoSpaceDE w:val="0"/>
              <w:autoSpaceDN w:val="0"/>
              <w:adjustRightInd w:val="0"/>
              <w:jc w:val="center"/>
            </w:pPr>
            <w:r w:rsidRPr="008A3E53">
              <w:t>информации,</w:t>
            </w:r>
          </w:p>
          <w:p w:rsidR="004F0FE5" w:rsidRPr="008A3E53" w:rsidRDefault="004F0FE5" w:rsidP="00524F4D">
            <w:pPr>
              <w:autoSpaceDE w:val="0"/>
              <w:autoSpaceDN w:val="0"/>
              <w:adjustRightInd w:val="0"/>
              <w:jc w:val="center"/>
            </w:pPr>
            <w:r w:rsidRPr="008A3E53">
              <w:t>индекс формы</w:t>
            </w:r>
          </w:p>
          <w:p w:rsidR="004F0FE5" w:rsidRPr="008A3E53" w:rsidRDefault="004F0FE5" w:rsidP="00524F4D">
            <w:pPr>
              <w:autoSpaceDE w:val="0"/>
              <w:autoSpaceDN w:val="0"/>
              <w:adjustRightInd w:val="0"/>
              <w:jc w:val="center"/>
            </w:pPr>
            <w:r w:rsidRPr="008A3E53">
              <w:t>отчетности</w:t>
            </w:r>
          </w:p>
          <w:p w:rsidR="004F0FE5" w:rsidRPr="008A3E53" w:rsidRDefault="004F0FE5" w:rsidP="00524F4D">
            <w:pPr>
              <w:autoSpaceDE w:val="0"/>
              <w:autoSpaceDN w:val="0"/>
              <w:adjustRightInd w:val="0"/>
              <w:jc w:val="center"/>
            </w:pPr>
            <w:hyperlink r:id="rId22" w:anchor="Par1023" w:history="1">
              <w:r w:rsidRPr="008A3E53">
                <w:rPr>
                  <w:rStyle w:val="ac"/>
                </w:rPr>
                <w:t>&lt;4&gt;</w:t>
              </w:r>
            </w:hyperlink>
          </w:p>
        </w:tc>
        <w:tc>
          <w:tcPr>
            <w:tcW w:w="332" w:type="pct"/>
            <w:tcBorders>
              <w:top w:val="single" w:sz="8"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Объект и</w:t>
            </w:r>
          </w:p>
          <w:p w:rsidR="004F0FE5" w:rsidRPr="008A3E53" w:rsidRDefault="004F0FE5" w:rsidP="00524F4D">
            <w:pPr>
              <w:autoSpaceDE w:val="0"/>
              <w:autoSpaceDN w:val="0"/>
              <w:adjustRightInd w:val="0"/>
              <w:jc w:val="center"/>
            </w:pPr>
            <w:r w:rsidRPr="008A3E53">
              <w:t>единица</w:t>
            </w:r>
          </w:p>
          <w:p w:rsidR="004F0FE5" w:rsidRPr="008A3E53" w:rsidRDefault="004F0FE5" w:rsidP="00524F4D">
            <w:pPr>
              <w:autoSpaceDE w:val="0"/>
              <w:autoSpaceDN w:val="0"/>
              <w:adjustRightInd w:val="0"/>
              <w:jc w:val="center"/>
            </w:pPr>
            <w:r w:rsidRPr="008A3E53">
              <w:t>наблю-</w:t>
            </w:r>
          </w:p>
          <w:p w:rsidR="004F0FE5" w:rsidRPr="008A3E53" w:rsidRDefault="004F0FE5" w:rsidP="00524F4D">
            <w:pPr>
              <w:autoSpaceDE w:val="0"/>
              <w:autoSpaceDN w:val="0"/>
              <w:adjustRightInd w:val="0"/>
              <w:jc w:val="center"/>
            </w:pPr>
            <w:r w:rsidRPr="008A3E53">
              <w:t>дения</w:t>
            </w:r>
          </w:p>
          <w:p w:rsidR="004F0FE5" w:rsidRPr="008A3E53" w:rsidRDefault="004F0FE5" w:rsidP="00524F4D">
            <w:pPr>
              <w:autoSpaceDE w:val="0"/>
              <w:autoSpaceDN w:val="0"/>
              <w:adjustRightInd w:val="0"/>
              <w:jc w:val="center"/>
            </w:pPr>
            <w:hyperlink r:id="rId23" w:anchor="Par1024" w:history="1">
              <w:r w:rsidRPr="008A3E53">
                <w:rPr>
                  <w:rStyle w:val="ac"/>
                </w:rPr>
                <w:t>&lt;5&gt;</w:t>
              </w:r>
            </w:hyperlink>
          </w:p>
        </w:tc>
        <w:tc>
          <w:tcPr>
            <w:tcW w:w="392" w:type="pct"/>
            <w:tcBorders>
              <w:top w:val="single" w:sz="8"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Охват</w:t>
            </w:r>
          </w:p>
          <w:p w:rsidR="004F0FE5" w:rsidRPr="008A3E53" w:rsidRDefault="004F0FE5" w:rsidP="00524F4D">
            <w:pPr>
              <w:autoSpaceDE w:val="0"/>
              <w:autoSpaceDN w:val="0"/>
              <w:adjustRightInd w:val="0"/>
              <w:jc w:val="center"/>
            </w:pPr>
            <w:r w:rsidRPr="008A3E53">
              <w:t>единиц</w:t>
            </w:r>
          </w:p>
          <w:p w:rsidR="004F0FE5" w:rsidRPr="008A3E53" w:rsidRDefault="004F0FE5" w:rsidP="00524F4D">
            <w:pPr>
              <w:autoSpaceDE w:val="0"/>
              <w:autoSpaceDN w:val="0"/>
              <w:adjustRightInd w:val="0"/>
              <w:jc w:val="center"/>
            </w:pPr>
            <w:r w:rsidRPr="008A3E53">
              <w:t>совокуп-</w:t>
            </w:r>
          </w:p>
          <w:p w:rsidR="004F0FE5" w:rsidRPr="008A3E53" w:rsidRDefault="004F0FE5" w:rsidP="00524F4D">
            <w:pPr>
              <w:autoSpaceDE w:val="0"/>
              <w:autoSpaceDN w:val="0"/>
              <w:adjustRightInd w:val="0"/>
              <w:jc w:val="center"/>
            </w:pPr>
            <w:r w:rsidRPr="008A3E53">
              <w:t>ности</w:t>
            </w:r>
          </w:p>
          <w:p w:rsidR="004F0FE5" w:rsidRPr="008A3E53" w:rsidRDefault="004F0FE5" w:rsidP="00524F4D">
            <w:pPr>
              <w:autoSpaceDE w:val="0"/>
              <w:autoSpaceDN w:val="0"/>
              <w:adjustRightInd w:val="0"/>
              <w:jc w:val="center"/>
            </w:pPr>
            <w:hyperlink r:id="rId24" w:anchor="Par1025" w:history="1">
              <w:r w:rsidRPr="008A3E53">
                <w:rPr>
                  <w:rStyle w:val="ac"/>
                </w:rPr>
                <w:t>&lt;6&gt;</w:t>
              </w:r>
            </w:hyperlink>
          </w:p>
        </w:tc>
        <w:tc>
          <w:tcPr>
            <w:tcW w:w="677" w:type="pct"/>
            <w:tcBorders>
              <w:top w:val="single" w:sz="8"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Ответственный</w:t>
            </w:r>
          </w:p>
          <w:p w:rsidR="004F0FE5" w:rsidRPr="008A3E53" w:rsidRDefault="004F0FE5" w:rsidP="00524F4D">
            <w:pPr>
              <w:autoSpaceDE w:val="0"/>
              <w:autoSpaceDN w:val="0"/>
              <w:adjustRightInd w:val="0"/>
              <w:jc w:val="center"/>
            </w:pPr>
            <w:r w:rsidRPr="008A3E53">
              <w:t>за сбор данных</w:t>
            </w:r>
          </w:p>
          <w:p w:rsidR="004F0FE5" w:rsidRPr="008A3E53" w:rsidRDefault="004F0FE5" w:rsidP="00524F4D">
            <w:pPr>
              <w:autoSpaceDE w:val="0"/>
              <w:autoSpaceDN w:val="0"/>
              <w:adjustRightInd w:val="0"/>
              <w:jc w:val="center"/>
            </w:pPr>
            <w:r w:rsidRPr="008A3E53">
              <w:t xml:space="preserve">по целевому показателю </w:t>
            </w:r>
            <w:hyperlink r:id="rId25" w:anchor="Par1026" w:history="1">
              <w:r w:rsidRPr="008A3E53">
                <w:rPr>
                  <w:rStyle w:val="ac"/>
                </w:rPr>
                <w:t>&lt;7&gt;</w:t>
              </w:r>
            </w:hyperlink>
          </w:p>
        </w:tc>
      </w:tr>
      <w:tr w:rsidR="004F0FE5" w:rsidRPr="008A3E53" w:rsidTr="00524F4D">
        <w:tc>
          <w:tcPr>
            <w:tcW w:w="138"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1</w:t>
            </w:r>
          </w:p>
        </w:tc>
        <w:tc>
          <w:tcPr>
            <w:tcW w:w="598"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2</w:t>
            </w:r>
          </w:p>
        </w:tc>
        <w:tc>
          <w:tcPr>
            <w:tcW w:w="195"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3</w:t>
            </w:r>
          </w:p>
        </w:tc>
        <w:tc>
          <w:tcPr>
            <w:tcW w:w="598"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4</w:t>
            </w:r>
          </w:p>
        </w:tc>
        <w:tc>
          <w:tcPr>
            <w:tcW w:w="409"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5</w:t>
            </w:r>
          </w:p>
        </w:tc>
        <w:tc>
          <w:tcPr>
            <w:tcW w:w="681"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6</w:t>
            </w:r>
          </w:p>
        </w:tc>
        <w:tc>
          <w:tcPr>
            <w:tcW w:w="472"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7</w:t>
            </w:r>
          </w:p>
        </w:tc>
        <w:tc>
          <w:tcPr>
            <w:tcW w:w="507"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8</w:t>
            </w:r>
          </w:p>
        </w:tc>
        <w:tc>
          <w:tcPr>
            <w:tcW w:w="332"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9</w:t>
            </w:r>
          </w:p>
        </w:tc>
        <w:tc>
          <w:tcPr>
            <w:tcW w:w="392"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10</w:t>
            </w:r>
          </w:p>
        </w:tc>
        <w:tc>
          <w:tcPr>
            <w:tcW w:w="677"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11</w:t>
            </w:r>
          </w:p>
        </w:tc>
      </w:tr>
      <w:tr w:rsidR="004F0FE5" w:rsidRPr="008A3E53" w:rsidTr="00524F4D">
        <w:trPr>
          <w:trHeight w:val="897"/>
        </w:trPr>
        <w:tc>
          <w:tcPr>
            <w:tcW w:w="138" w:type="pct"/>
            <w:vMerge w:val="restart"/>
            <w:tcBorders>
              <w:top w:val="nil"/>
              <w:left w:val="single" w:sz="8" w:space="0" w:color="auto"/>
              <w:right w:val="single" w:sz="8" w:space="0" w:color="auto"/>
            </w:tcBorders>
          </w:tcPr>
          <w:p w:rsidR="004F0FE5" w:rsidRPr="008A3E53" w:rsidRDefault="004F0FE5" w:rsidP="00524F4D">
            <w:pPr>
              <w:autoSpaceDE w:val="0"/>
              <w:autoSpaceDN w:val="0"/>
              <w:adjustRightInd w:val="0"/>
            </w:pPr>
            <w:r w:rsidRPr="008A3E53">
              <w:t xml:space="preserve">   1 </w:t>
            </w:r>
          </w:p>
        </w:tc>
        <w:tc>
          <w:tcPr>
            <w:tcW w:w="598" w:type="pct"/>
            <w:vMerge w:val="restart"/>
            <w:tcBorders>
              <w:top w:val="nil"/>
              <w:left w:val="single" w:sz="8" w:space="0" w:color="auto"/>
              <w:right w:val="single" w:sz="8" w:space="0" w:color="auto"/>
            </w:tcBorders>
          </w:tcPr>
          <w:p w:rsidR="004F0FE5" w:rsidRPr="00525F72" w:rsidRDefault="004F0FE5" w:rsidP="00524F4D">
            <w:pPr>
              <w:jc w:val="both"/>
              <w:rPr>
                <w:rStyle w:val="FontStyle83"/>
                <w:rFonts w:eastAsia="Arial Unicode MS"/>
                <w:sz w:val="24"/>
                <w:szCs w:val="24"/>
              </w:rPr>
            </w:pPr>
            <w:r>
              <w:rPr>
                <w:rStyle w:val="FontStyle83"/>
                <w:rFonts w:eastAsia="Arial Unicode MS"/>
                <w:sz w:val="24"/>
                <w:szCs w:val="24"/>
              </w:rPr>
              <w:t>К</w:t>
            </w:r>
            <w:r w:rsidRPr="00525F72">
              <w:rPr>
                <w:rStyle w:val="FontStyle83"/>
                <w:rFonts w:eastAsia="Arial Unicode MS"/>
                <w:sz w:val="24"/>
                <w:szCs w:val="24"/>
              </w:rPr>
              <w:t>оличество туристов, посетивших Бабаевский муниципальный район;</w:t>
            </w:r>
          </w:p>
          <w:p w:rsidR="004F0FE5" w:rsidRPr="00525F72" w:rsidRDefault="004F0FE5" w:rsidP="00524F4D">
            <w:pPr>
              <w:rPr>
                <w:sz w:val="24"/>
                <w:szCs w:val="24"/>
              </w:rPr>
            </w:pPr>
          </w:p>
          <w:p w:rsidR="004F0FE5" w:rsidRPr="00525F72" w:rsidRDefault="004F0FE5" w:rsidP="00524F4D">
            <w:pPr>
              <w:pStyle w:val="ConsPlusNormal"/>
              <w:ind w:firstLine="0"/>
              <w:jc w:val="both"/>
              <w:rPr>
                <w:rStyle w:val="afb"/>
                <w:i w:val="0"/>
                <w:sz w:val="24"/>
                <w:szCs w:val="24"/>
              </w:rPr>
            </w:pPr>
          </w:p>
        </w:tc>
        <w:tc>
          <w:tcPr>
            <w:tcW w:w="195" w:type="pct"/>
            <w:vMerge w:val="restart"/>
            <w:tcBorders>
              <w:top w:val="nil"/>
              <w:left w:val="single" w:sz="8" w:space="0" w:color="auto"/>
              <w:right w:val="single" w:sz="8" w:space="0" w:color="auto"/>
            </w:tcBorders>
          </w:tcPr>
          <w:p w:rsidR="004F0FE5" w:rsidRPr="00525F72" w:rsidRDefault="004F0FE5" w:rsidP="00524F4D">
            <w:pPr>
              <w:widowControl w:val="0"/>
              <w:autoSpaceDE w:val="0"/>
              <w:autoSpaceDN w:val="0"/>
              <w:adjustRightInd w:val="0"/>
              <w:rPr>
                <w:sz w:val="24"/>
                <w:szCs w:val="24"/>
              </w:rPr>
            </w:pPr>
            <w:r w:rsidRPr="00525F72">
              <w:rPr>
                <w:sz w:val="24"/>
                <w:szCs w:val="24"/>
              </w:rPr>
              <w:t>Чел.</w:t>
            </w:r>
          </w:p>
        </w:tc>
        <w:tc>
          <w:tcPr>
            <w:tcW w:w="598" w:type="pct"/>
            <w:vMerge w:val="restart"/>
            <w:tcBorders>
              <w:top w:val="nil"/>
              <w:left w:val="single" w:sz="8" w:space="0" w:color="auto"/>
              <w:right w:val="single" w:sz="8" w:space="0" w:color="auto"/>
            </w:tcBorders>
          </w:tcPr>
          <w:p w:rsidR="004F0FE5" w:rsidRPr="00525F72" w:rsidRDefault="004F0FE5" w:rsidP="00524F4D">
            <w:pPr>
              <w:pStyle w:val="ConsPlusNormal"/>
              <w:ind w:firstLine="0"/>
              <w:jc w:val="both"/>
              <w:rPr>
                <w:rStyle w:val="afb"/>
                <w:rFonts w:ascii="Times New Roman" w:hAnsi="Times New Roman" w:cs="Times New Roman"/>
                <w:i w:val="0"/>
                <w:sz w:val="24"/>
                <w:szCs w:val="24"/>
              </w:rPr>
            </w:pPr>
            <w:r>
              <w:rPr>
                <w:rStyle w:val="FontStyle83"/>
                <w:sz w:val="24"/>
                <w:szCs w:val="24"/>
              </w:rPr>
              <w:t>количество</w:t>
            </w:r>
            <w:r w:rsidRPr="00525F72">
              <w:rPr>
                <w:rStyle w:val="FontStyle83"/>
                <w:sz w:val="24"/>
                <w:szCs w:val="24"/>
              </w:rPr>
              <w:t xml:space="preserve"> туристов, посетивших Бабаевский муниципальный район</w:t>
            </w:r>
          </w:p>
        </w:tc>
        <w:tc>
          <w:tcPr>
            <w:tcW w:w="409" w:type="pct"/>
            <w:vMerge w:val="restart"/>
            <w:tcBorders>
              <w:top w:val="nil"/>
              <w:left w:val="single" w:sz="8" w:space="0" w:color="auto"/>
              <w:right w:val="single" w:sz="8" w:space="0" w:color="auto"/>
            </w:tcBorders>
          </w:tcPr>
          <w:p w:rsidR="004F0FE5" w:rsidRPr="008A3E53" w:rsidRDefault="004F0FE5" w:rsidP="00524F4D">
            <w:pPr>
              <w:widowControl w:val="0"/>
              <w:autoSpaceDE w:val="0"/>
              <w:autoSpaceDN w:val="0"/>
              <w:adjustRightInd w:val="0"/>
            </w:pPr>
            <w:r w:rsidRPr="008A3E53">
              <w:t>1 раз в год</w:t>
            </w:r>
          </w:p>
        </w:tc>
        <w:tc>
          <w:tcPr>
            <w:tcW w:w="681" w:type="pct"/>
            <w:vMerge w:val="restart"/>
            <w:tcBorders>
              <w:top w:val="nil"/>
              <w:left w:val="single" w:sz="8" w:space="0" w:color="auto"/>
              <w:right w:val="single" w:sz="8" w:space="0" w:color="auto"/>
            </w:tcBorders>
          </w:tcPr>
          <w:p w:rsidR="004F0FE5" w:rsidRPr="008A3E53" w:rsidRDefault="004F0FE5" w:rsidP="00524F4D">
            <w:r w:rsidRPr="008A3E53">
              <w:t>К= Кт - Кп где,</w:t>
            </w:r>
          </w:p>
          <w:p w:rsidR="004F0FE5" w:rsidRPr="008A3E53" w:rsidRDefault="004F0FE5" w:rsidP="00524F4D">
            <w:r>
              <w:t>Кт – количество туристов в текущем году</w:t>
            </w:r>
          </w:p>
          <w:p w:rsidR="004F0FE5" w:rsidRPr="008A3E53" w:rsidRDefault="004F0FE5" w:rsidP="00524F4D">
            <w:pPr>
              <w:widowControl w:val="0"/>
              <w:autoSpaceDE w:val="0"/>
              <w:autoSpaceDN w:val="0"/>
              <w:adjustRightInd w:val="0"/>
            </w:pPr>
            <w:r>
              <w:t>Кп – количество туристов</w:t>
            </w:r>
            <w:r w:rsidRPr="008A3E53">
              <w:t xml:space="preserve"> в </w:t>
            </w:r>
          </w:p>
          <w:p w:rsidR="004F0FE5" w:rsidRPr="008A3E53" w:rsidRDefault="004F0FE5" w:rsidP="00524F4D">
            <w:pPr>
              <w:widowControl w:val="0"/>
              <w:autoSpaceDE w:val="0"/>
              <w:autoSpaceDN w:val="0"/>
              <w:adjustRightInd w:val="0"/>
            </w:pPr>
            <w:r w:rsidRPr="008A3E53">
              <w:t>предыдущем году</w:t>
            </w:r>
          </w:p>
        </w:tc>
        <w:tc>
          <w:tcPr>
            <w:tcW w:w="472" w:type="pct"/>
            <w:tcBorders>
              <w:top w:val="nil"/>
              <w:left w:val="single" w:sz="8" w:space="0" w:color="auto"/>
              <w:bottom w:val="single" w:sz="4" w:space="0" w:color="auto"/>
              <w:right w:val="single" w:sz="8" w:space="0" w:color="auto"/>
            </w:tcBorders>
          </w:tcPr>
          <w:p w:rsidR="004F0FE5" w:rsidRPr="008A3E53" w:rsidRDefault="004F0FE5" w:rsidP="00524F4D">
            <w:r>
              <w:t>количество туристов в текущем</w:t>
            </w:r>
          </w:p>
        </w:tc>
        <w:tc>
          <w:tcPr>
            <w:tcW w:w="507" w:type="pct"/>
            <w:vMerge w:val="restart"/>
            <w:tcBorders>
              <w:top w:val="nil"/>
              <w:left w:val="single" w:sz="8" w:space="0" w:color="auto"/>
              <w:right w:val="single" w:sz="8" w:space="0" w:color="auto"/>
            </w:tcBorders>
          </w:tcPr>
          <w:p w:rsidR="004F0FE5" w:rsidRDefault="004F0FE5" w:rsidP="00524F4D">
            <w:pPr>
              <w:autoSpaceDE w:val="0"/>
              <w:autoSpaceDN w:val="0"/>
              <w:adjustRightInd w:val="0"/>
            </w:pPr>
            <w:r w:rsidRPr="008A3E53">
              <w:t>Подсчет</w:t>
            </w:r>
          </w:p>
          <w:p w:rsidR="004F0FE5" w:rsidRPr="008A3E53" w:rsidRDefault="004F0FE5" w:rsidP="00524F4D">
            <w:pPr>
              <w:autoSpaceDE w:val="0"/>
              <w:autoSpaceDN w:val="0"/>
              <w:adjustRightInd w:val="0"/>
            </w:pPr>
            <w:r>
              <w:t>работы за год по  статистической годовой отчетности в сфере туризма</w:t>
            </w:r>
          </w:p>
          <w:p w:rsidR="004F0FE5" w:rsidRPr="008A3E53" w:rsidRDefault="004F0FE5" w:rsidP="00524F4D">
            <w:pPr>
              <w:autoSpaceDE w:val="0"/>
              <w:autoSpaceDN w:val="0"/>
              <w:adjustRightInd w:val="0"/>
            </w:pPr>
            <w:r w:rsidRPr="008A3E53">
              <w:t>Бухгалтерская и финансовая отчетность</w:t>
            </w:r>
          </w:p>
          <w:p w:rsidR="004F0FE5" w:rsidRPr="008A3E53" w:rsidRDefault="004F0FE5" w:rsidP="00524F4D">
            <w:pPr>
              <w:widowControl w:val="0"/>
              <w:autoSpaceDE w:val="0"/>
              <w:autoSpaceDN w:val="0"/>
              <w:adjustRightInd w:val="0"/>
            </w:pPr>
          </w:p>
        </w:tc>
        <w:tc>
          <w:tcPr>
            <w:tcW w:w="332" w:type="pct"/>
            <w:vMerge w:val="restart"/>
            <w:tcBorders>
              <w:top w:val="nil"/>
              <w:left w:val="single" w:sz="8" w:space="0" w:color="auto"/>
              <w:right w:val="single" w:sz="8" w:space="0" w:color="auto"/>
            </w:tcBorders>
          </w:tcPr>
          <w:p w:rsidR="004F0FE5" w:rsidRPr="008A3E53" w:rsidRDefault="004F0FE5" w:rsidP="00524F4D">
            <w:pPr>
              <w:widowControl w:val="0"/>
              <w:autoSpaceDE w:val="0"/>
              <w:autoSpaceDN w:val="0"/>
              <w:adjustRightInd w:val="0"/>
            </w:pPr>
            <w:r w:rsidRPr="008A3E53">
              <w:t>Общество в целом</w:t>
            </w:r>
          </w:p>
        </w:tc>
        <w:tc>
          <w:tcPr>
            <w:tcW w:w="392" w:type="pct"/>
            <w:vMerge w:val="restart"/>
            <w:tcBorders>
              <w:top w:val="nil"/>
              <w:left w:val="single" w:sz="8" w:space="0" w:color="auto"/>
              <w:right w:val="single" w:sz="8" w:space="0" w:color="auto"/>
            </w:tcBorders>
          </w:tcPr>
          <w:p w:rsidR="004F0FE5" w:rsidRPr="008A3E53" w:rsidRDefault="004F0FE5" w:rsidP="00524F4D">
            <w:pPr>
              <w:widowControl w:val="0"/>
              <w:autoSpaceDE w:val="0"/>
              <w:autoSpaceDN w:val="0"/>
              <w:adjustRightInd w:val="0"/>
              <w:jc w:val="center"/>
            </w:pPr>
            <w:r w:rsidRPr="008A3E53">
              <w:t>Сплошное наблюдение</w:t>
            </w:r>
          </w:p>
        </w:tc>
        <w:tc>
          <w:tcPr>
            <w:tcW w:w="677" w:type="pct"/>
            <w:vMerge w:val="restart"/>
            <w:tcBorders>
              <w:top w:val="nil"/>
              <w:left w:val="single" w:sz="8" w:space="0" w:color="auto"/>
              <w:right w:val="single" w:sz="8" w:space="0" w:color="auto"/>
            </w:tcBorders>
          </w:tcPr>
          <w:p w:rsidR="004F0FE5" w:rsidRPr="008A3E53" w:rsidRDefault="004F0FE5" w:rsidP="00524F4D">
            <w:pPr>
              <w:widowControl w:val="0"/>
              <w:autoSpaceDE w:val="0"/>
              <w:autoSpaceDN w:val="0"/>
              <w:adjustRightInd w:val="0"/>
            </w:pPr>
            <w:r>
              <w:t>Отдел культуры, спорта и молодежной политики администрации Бабаевского муниципального района</w:t>
            </w:r>
          </w:p>
        </w:tc>
      </w:tr>
      <w:tr w:rsidR="004F0FE5" w:rsidRPr="008A3E53" w:rsidTr="00524F4D">
        <w:trPr>
          <w:trHeight w:val="1627"/>
        </w:trPr>
        <w:tc>
          <w:tcPr>
            <w:tcW w:w="138" w:type="pct"/>
            <w:vMerge/>
            <w:tcBorders>
              <w:left w:val="single" w:sz="8" w:space="0" w:color="auto"/>
              <w:right w:val="single" w:sz="8" w:space="0" w:color="auto"/>
            </w:tcBorders>
          </w:tcPr>
          <w:p w:rsidR="004F0FE5" w:rsidRPr="008A3E53" w:rsidRDefault="004F0FE5" w:rsidP="00524F4D">
            <w:pPr>
              <w:autoSpaceDE w:val="0"/>
              <w:autoSpaceDN w:val="0"/>
              <w:adjustRightInd w:val="0"/>
            </w:pPr>
          </w:p>
        </w:tc>
        <w:tc>
          <w:tcPr>
            <w:tcW w:w="598" w:type="pct"/>
            <w:vMerge/>
            <w:tcBorders>
              <w:left w:val="single" w:sz="8" w:space="0" w:color="auto"/>
              <w:right w:val="single" w:sz="8" w:space="0" w:color="auto"/>
            </w:tcBorders>
          </w:tcPr>
          <w:p w:rsidR="004F0FE5" w:rsidRPr="00525F72" w:rsidRDefault="004F0FE5" w:rsidP="00524F4D">
            <w:pPr>
              <w:rPr>
                <w:sz w:val="24"/>
                <w:szCs w:val="24"/>
              </w:rPr>
            </w:pPr>
          </w:p>
        </w:tc>
        <w:tc>
          <w:tcPr>
            <w:tcW w:w="195" w:type="pct"/>
            <w:vMerge/>
            <w:tcBorders>
              <w:left w:val="single" w:sz="8" w:space="0" w:color="auto"/>
              <w:right w:val="single" w:sz="8" w:space="0" w:color="auto"/>
            </w:tcBorders>
          </w:tcPr>
          <w:p w:rsidR="004F0FE5" w:rsidRPr="00525F72" w:rsidRDefault="004F0FE5" w:rsidP="00524F4D">
            <w:pPr>
              <w:widowControl w:val="0"/>
              <w:autoSpaceDE w:val="0"/>
              <w:autoSpaceDN w:val="0"/>
              <w:adjustRightInd w:val="0"/>
              <w:rPr>
                <w:sz w:val="24"/>
                <w:szCs w:val="24"/>
              </w:rPr>
            </w:pPr>
          </w:p>
        </w:tc>
        <w:tc>
          <w:tcPr>
            <w:tcW w:w="598" w:type="pct"/>
            <w:vMerge/>
            <w:tcBorders>
              <w:left w:val="single" w:sz="8" w:space="0" w:color="auto"/>
              <w:right w:val="single" w:sz="8" w:space="0" w:color="auto"/>
            </w:tcBorders>
          </w:tcPr>
          <w:p w:rsidR="004F0FE5" w:rsidRPr="00525F72" w:rsidRDefault="004F0FE5" w:rsidP="00524F4D">
            <w:pPr>
              <w:rPr>
                <w:rStyle w:val="afb"/>
                <w:i w:val="0"/>
                <w:sz w:val="24"/>
                <w:szCs w:val="24"/>
              </w:rPr>
            </w:pPr>
          </w:p>
        </w:tc>
        <w:tc>
          <w:tcPr>
            <w:tcW w:w="409" w:type="pct"/>
            <w:vMerge/>
            <w:tcBorders>
              <w:left w:val="single" w:sz="8" w:space="0" w:color="auto"/>
              <w:right w:val="single" w:sz="8" w:space="0" w:color="auto"/>
            </w:tcBorders>
          </w:tcPr>
          <w:p w:rsidR="004F0FE5" w:rsidRPr="008A3E53" w:rsidRDefault="004F0FE5" w:rsidP="00524F4D">
            <w:pPr>
              <w:widowControl w:val="0"/>
              <w:autoSpaceDE w:val="0"/>
              <w:autoSpaceDN w:val="0"/>
              <w:adjustRightInd w:val="0"/>
            </w:pPr>
          </w:p>
        </w:tc>
        <w:tc>
          <w:tcPr>
            <w:tcW w:w="681" w:type="pct"/>
            <w:vMerge/>
            <w:tcBorders>
              <w:left w:val="single" w:sz="8" w:space="0" w:color="auto"/>
              <w:right w:val="single" w:sz="8" w:space="0" w:color="auto"/>
            </w:tcBorders>
          </w:tcPr>
          <w:p w:rsidR="004F0FE5" w:rsidRPr="008A3E53" w:rsidRDefault="004F0FE5" w:rsidP="00524F4D"/>
        </w:tc>
        <w:tc>
          <w:tcPr>
            <w:tcW w:w="472" w:type="pct"/>
            <w:tcBorders>
              <w:top w:val="single" w:sz="4" w:space="0" w:color="auto"/>
              <w:left w:val="single" w:sz="8" w:space="0" w:color="auto"/>
              <w:right w:val="single" w:sz="8" w:space="0" w:color="auto"/>
            </w:tcBorders>
          </w:tcPr>
          <w:p w:rsidR="004F0FE5" w:rsidRPr="008A3E53" w:rsidRDefault="004F0FE5" w:rsidP="00524F4D">
            <w:pPr>
              <w:widowControl w:val="0"/>
              <w:autoSpaceDE w:val="0"/>
              <w:autoSpaceDN w:val="0"/>
              <w:adjustRightInd w:val="0"/>
            </w:pPr>
            <w:r>
              <w:t xml:space="preserve"> количество туристов</w:t>
            </w:r>
            <w:r w:rsidRPr="008A3E53">
              <w:t xml:space="preserve"> в </w:t>
            </w:r>
          </w:p>
          <w:p w:rsidR="004F0FE5" w:rsidRDefault="004F0FE5" w:rsidP="00524F4D">
            <w:pPr>
              <w:autoSpaceDE w:val="0"/>
              <w:autoSpaceDN w:val="0"/>
              <w:adjustRightInd w:val="0"/>
            </w:pPr>
            <w:r w:rsidRPr="008A3E53">
              <w:t>предыдущем году</w:t>
            </w:r>
          </w:p>
        </w:tc>
        <w:tc>
          <w:tcPr>
            <w:tcW w:w="507" w:type="pct"/>
            <w:vMerge/>
            <w:tcBorders>
              <w:left w:val="single" w:sz="8" w:space="0" w:color="auto"/>
              <w:right w:val="single" w:sz="8" w:space="0" w:color="auto"/>
            </w:tcBorders>
          </w:tcPr>
          <w:p w:rsidR="004F0FE5" w:rsidRPr="008A3E53" w:rsidRDefault="004F0FE5" w:rsidP="00524F4D">
            <w:pPr>
              <w:autoSpaceDE w:val="0"/>
              <w:autoSpaceDN w:val="0"/>
              <w:adjustRightInd w:val="0"/>
            </w:pPr>
          </w:p>
        </w:tc>
        <w:tc>
          <w:tcPr>
            <w:tcW w:w="332" w:type="pct"/>
            <w:vMerge/>
            <w:tcBorders>
              <w:left w:val="single" w:sz="8" w:space="0" w:color="auto"/>
              <w:right w:val="single" w:sz="8" w:space="0" w:color="auto"/>
            </w:tcBorders>
          </w:tcPr>
          <w:p w:rsidR="004F0FE5" w:rsidRPr="008A3E53" w:rsidRDefault="004F0FE5" w:rsidP="00524F4D">
            <w:pPr>
              <w:widowControl w:val="0"/>
              <w:autoSpaceDE w:val="0"/>
              <w:autoSpaceDN w:val="0"/>
              <w:adjustRightInd w:val="0"/>
            </w:pPr>
          </w:p>
        </w:tc>
        <w:tc>
          <w:tcPr>
            <w:tcW w:w="392" w:type="pct"/>
            <w:vMerge/>
            <w:tcBorders>
              <w:left w:val="single" w:sz="8" w:space="0" w:color="auto"/>
              <w:right w:val="single" w:sz="8" w:space="0" w:color="auto"/>
            </w:tcBorders>
          </w:tcPr>
          <w:p w:rsidR="004F0FE5" w:rsidRPr="008A3E53" w:rsidRDefault="004F0FE5" w:rsidP="00524F4D">
            <w:pPr>
              <w:widowControl w:val="0"/>
              <w:autoSpaceDE w:val="0"/>
              <w:autoSpaceDN w:val="0"/>
              <w:adjustRightInd w:val="0"/>
              <w:jc w:val="center"/>
            </w:pPr>
          </w:p>
        </w:tc>
        <w:tc>
          <w:tcPr>
            <w:tcW w:w="677" w:type="pct"/>
            <w:vMerge/>
            <w:tcBorders>
              <w:left w:val="single" w:sz="8" w:space="0" w:color="auto"/>
              <w:right w:val="single" w:sz="8" w:space="0" w:color="auto"/>
            </w:tcBorders>
          </w:tcPr>
          <w:p w:rsidR="004F0FE5" w:rsidRDefault="004F0FE5" w:rsidP="00524F4D">
            <w:pPr>
              <w:widowControl w:val="0"/>
              <w:autoSpaceDE w:val="0"/>
              <w:autoSpaceDN w:val="0"/>
              <w:adjustRightInd w:val="0"/>
            </w:pPr>
          </w:p>
        </w:tc>
      </w:tr>
      <w:tr w:rsidR="004F0FE5" w:rsidRPr="008A3E53" w:rsidTr="00524F4D">
        <w:trPr>
          <w:trHeight w:val="1066"/>
        </w:trPr>
        <w:tc>
          <w:tcPr>
            <w:tcW w:w="0" w:type="auto"/>
            <w:vMerge w:val="restart"/>
            <w:tcBorders>
              <w:top w:val="single" w:sz="4" w:space="0" w:color="auto"/>
              <w:left w:val="single" w:sz="8" w:space="0" w:color="auto"/>
              <w:right w:val="single" w:sz="8" w:space="0" w:color="auto"/>
            </w:tcBorders>
          </w:tcPr>
          <w:p w:rsidR="004F0FE5" w:rsidRPr="008A3E53" w:rsidRDefault="004F0FE5" w:rsidP="00524F4D">
            <w:r w:rsidRPr="008A3E53">
              <w:t>2.</w:t>
            </w:r>
          </w:p>
        </w:tc>
        <w:tc>
          <w:tcPr>
            <w:tcW w:w="0" w:type="auto"/>
            <w:vMerge w:val="restart"/>
            <w:tcBorders>
              <w:top w:val="single" w:sz="4" w:space="0" w:color="auto"/>
              <w:left w:val="single" w:sz="8" w:space="0" w:color="auto"/>
              <w:right w:val="single" w:sz="8" w:space="0" w:color="auto"/>
            </w:tcBorders>
          </w:tcPr>
          <w:p w:rsidR="004F0FE5" w:rsidRPr="00525F72" w:rsidRDefault="004F0FE5" w:rsidP="00524F4D">
            <w:pPr>
              <w:pStyle w:val="ConsPlusNormal"/>
              <w:ind w:firstLine="0"/>
              <w:jc w:val="both"/>
              <w:rPr>
                <w:rStyle w:val="afb"/>
                <w:rFonts w:ascii="Times New Roman" w:hAnsi="Times New Roman" w:cs="Times New Roman"/>
                <w:i w:val="0"/>
                <w:sz w:val="24"/>
                <w:szCs w:val="24"/>
              </w:rPr>
            </w:pPr>
            <w:r>
              <w:rPr>
                <w:rFonts w:ascii="Times New Roman" w:hAnsi="Times New Roman" w:cs="Times New Roman"/>
                <w:sz w:val="24"/>
                <w:szCs w:val="24"/>
              </w:rPr>
              <w:t>К</w:t>
            </w:r>
            <w:r w:rsidRPr="00525F72">
              <w:rPr>
                <w:rFonts w:ascii="Times New Roman" w:hAnsi="Times New Roman" w:cs="Times New Roman"/>
                <w:sz w:val="24"/>
                <w:szCs w:val="24"/>
              </w:rPr>
              <w:t>оличество разработанных туристских маршрутов, туристских брендов</w:t>
            </w:r>
          </w:p>
        </w:tc>
        <w:tc>
          <w:tcPr>
            <w:tcW w:w="0" w:type="auto"/>
            <w:vMerge w:val="restart"/>
            <w:tcBorders>
              <w:top w:val="single" w:sz="4" w:space="0" w:color="auto"/>
              <w:left w:val="single" w:sz="8" w:space="0" w:color="auto"/>
              <w:right w:val="single" w:sz="8" w:space="0" w:color="auto"/>
            </w:tcBorders>
          </w:tcPr>
          <w:p w:rsidR="004F0FE5" w:rsidRPr="00525F72" w:rsidRDefault="004F0FE5" w:rsidP="00524F4D">
            <w:pPr>
              <w:widowControl w:val="0"/>
              <w:autoSpaceDE w:val="0"/>
              <w:autoSpaceDN w:val="0"/>
              <w:adjustRightInd w:val="0"/>
              <w:rPr>
                <w:sz w:val="24"/>
                <w:szCs w:val="24"/>
              </w:rPr>
            </w:pPr>
            <w:r w:rsidRPr="00525F72">
              <w:rPr>
                <w:sz w:val="24"/>
                <w:szCs w:val="24"/>
              </w:rPr>
              <w:t>Ед.</w:t>
            </w:r>
          </w:p>
        </w:tc>
        <w:tc>
          <w:tcPr>
            <w:tcW w:w="0" w:type="auto"/>
            <w:vMerge w:val="restart"/>
            <w:tcBorders>
              <w:top w:val="single" w:sz="4" w:space="0" w:color="auto"/>
              <w:left w:val="single" w:sz="8" w:space="0" w:color="auto"/>
              <w:right w:val="single" w:sz="8" w:space="0" w:color="auto"/>
            </w:tcBorders>
          </w:tcPr>
          <w:p w:rsidR="004F0FE5" w:rsidRPr="00525F72" w:rsidRDefault="004F0FE5" w:rsidP="00524F4D">
            <w:pPr>
              <w:rPr>
                <w:rStyle w:val="afb"/>
                <w:i w:val="0"/>
                <w:sz w:val="24"/>
                <w:szCs w:val="24"/>
              </w:rPr>
            </w:pPr>
            <w:r>
              <w:rPr>
                <w:rStyle w:val="FontStyle83"/>
                <w:rFonts w:eastAsia="Arial Unicode MS"/>
                <w:sz w:val="24"/>
                <w:szCs w:val="24"/>
              </w:rPr>
              <w:t xml:space="preserve"> количеств</w:t>
            </w:r>
            <w:r w:rsidRPr="00525F72">
              <w:rPr>
                <w:rStyle w:val="FontStyle83"/>
                <w:rFonts w:eastAsia="Arial Unicode MS"/>
                <w:sz w:val="24"/>
                <w:szCs w:val="24"/>
              </w:rPr>
              <w:t xml:space="preserve"> разработанных туристских маршрутов, туристских брендов;</w:t>
            </w:r>
          </w:p>
        </w:tc>
        <w:tc>
          <w:tcPr>
            <w:tcW w:w="0" w:type="auto"/>
            <w:vMerge w:val="restart"/>
            <w:tcBorders>
              <w:top w:val="single" w:sz="4" w:space="0" w:color="auto"/>
              <w:left w:val="single" w:sz="8" w:space="0" w:color="auto"/>
              <w:right w:val="single" w:sz="8" w:space="0" w:color="auto"/>
            </w:tcBorders>
          </w:tcPr>
          <w:p w:rsidR="004F0FE5" w:rsidRPr="008A3E53" w:rsidRDefault="004F0FE5" w:rsidP="00524F4D">
            <w:pPr>
              <w:widowControl w:val="0"/>
              <w:autoSpaceDE w:val="0"/>
              <w:autoSpaceDN w:val="0"/>
              <w:adjustRightInd w:val="0"/>
            </w:pPr>
            <w:r w:rsidRPr="008A3E53">
              <w:t xml:space="preserve">  1 раз в год</w:t>
            </w:r>
          </w:p>
        </w:tc>
        <w:tc>
          <w:tcPr>
            <w:tcW w:w="0" w:type="auto"/>
            <w:vMerge w:val="restart"/>
            <w:tcBorders>
              <w:top w:val="single" w:sz="4" w:space="0" w:color="auto"/>
              <w:left w:val="single" w:sz="8" w:space="0" w:color="auto"/>
              <w:right w:val="single" w:sz="8" w:space="0" w:color="auto"/>
            </w:tcBorders>
          </w:tcPr>
          <w:p w:rsidR="004F0FE5" w:rsidRPr="008A3E53" w:rsidRDefault="004F0FE5" w:rsidP="00524F4D">
            <w:r w:rsidRPr="008A3E53">
              <w:t>К= Кт - Кп где,</w:t>
            </w:r>
          </w:p>
          <w:p w:rsidR="004F0FE5" w:rsidRPr="008A3E53" w:rsidRDefault="004F0FE5" w:rsidP="00524F4D">
            <w:r>
              <w:t>Кт – количество разработанных маршрутов в текущем году</w:t>
            </w:r>
          </w:p>
          <w:p w:rsidR="004F0FE5" w:rsidRPr="008A3E53" w:rsidRDefault="004F0FE5" w:rsidP="00524F4D">
            <w:pPr>
              <w:widowControl w:val="0"/>
              <w:autoSpaceDE w:val="0"/>
              <w:autoSpaceDN w:val="0"/>
              <w:adjustRightInd w:val="0"/>
            </w:pPr>
            <w:r>
              <w:t>Кп –  количество разработанных маршрутов</w:t>
            </w:r>
            <w:r w:rsidRPr="008A3E53">
              <w:t xml:space="preserve"> в </w:t>
            </w:r>
          </w:p>
          <w:p w:rsidR="004F0FE5" w:rsidRPr="008A3E53" w:rsidRDefault="004F0FE5" w:rsidP="00524F4D">
            <w:pPr>
              <w:widowControl w:val="0"/>
              <w:autoSpaceDE w:val="0"/>
              <w:autoSpaceDN w:val="0"/>
              <w:adjustRightInd w:val="0"/>
            </w:pPr>
            <w:r w:rsidRPr="008A3E53">
              <w:t xml:space="preserve">предыдущем </w:t>
            </w:r>
            <w:r>
              <w:t xml:space="preserve"> </w:t>
            </w:r>
            <w:r w:rsidRPr="008A3E53">
              <w:t>году</w:t>
            </w:r>
          </w:p>
        </w:tc>
        <w:tc>
          <w:tcPr>
            <w:tcW w:w="472" w:type="pct"/>
            <w:tcBorders>
              <w:top w:val="single" w:sz="4" w:space="0" w:color="auto"/>
              <w:left w:val="single" w:sz="8" w:space="0" w:color="auto"/>
              <w:bottom w:val="single" w:sz="4" w:space="0" w:color="auto"/>
              <w:right w:val="single" w:sz="8" w:space="0" w:color="auto"/>
            </w:tcBorders>
          </w:tcPr>
          <w:p w:rsidR="004F0FE5" w:rsidRPr="00525F72" w:rsidRDefault="004F0FE5" w:rsidP="00524F4D">
            <w:r w:rsidRPr="008A3E53">
              <w:rPr>
                <w:i/>
              </w:rPr>
              <w:t xml:space="preserve"> </w:t>
            </w:r>
            <w:r>
              <w:t>количество разработанных маршрутов в текущем году</w:t>
            </w:r>
          </w:p>
        </w:tc>
        <w:tc>
          <w:tcPr>
            <w:tcW w:w="507" w:type="pct"/>
            <w:vMerge w:val="restart"/>
            <w:tcBorders>
              <w:top w:val="single" w:sz="4" w:space="0" w:color="auto"/>
              <w:left w:val="single" w:sz="8" w:space="0" w:color="auto"/>
              <w:right w:val="single" w:sz="8" w:space="0" w:color="auto"/>
            </w:tcBorders>
          </w:tcPr>
          <w:p w:rsidR="004F0FE5" w:rsidRDefault="004F0FE5" w:rsidP="00524F4D">
            <w:pPr>
              <w:autoSpaceDE w:val="0"/>
              <w:autoSpaceDN w:val="0"/>
              <w:adjustRightInd w:val="0"/>
            </w:pPr>
            <w:r w:rsidRPr="008A3E53">
              <w:t>Подсчет</w:t>
            </w:r>
          </w:p>
          <w:p w:rsidR="004F0FE5" w:rsidRPr="008A3E53" w:rsidRDefault="004F0FE5" w:rsidP="00524F4D">
            <w:pPr>
              <w:autoSpaceDE w:val="0"/>
              <w:autoSpaceDN w:val="0"/>
              <w:adjustRightInd w:val="0"/>
            </w:pPr>
            <w:r>
              <w:t>работы за год по  статистической годовой отчетности в сфере туризма</w:t>
            </w:r>
          </w:p>
          <w:p w:rsidR="004F0FE5" w:rsidRPr="008A3E53" w:rsidRDefault="004F0FE5" w:rsidP="00524F4D">
            <w:pPr>
              <w:autoSpaceDE w:val="0"/>
              <w:autoSpaceDN w:val="0"/>
              <w:adjustRightInd w:val="0"/>
            </w:pPr>
            <w:r w:rsidRPr="008A3E53">
              <w:t>Бухгалтерская и финансовая отчетность</w:t>
            </w:r>
          </w:p>
          <w:p w:rsidR="004F0FE5" w:rsidRPr="008A3E53" w:rsidRDefault="004F0FE5" w:rsidP="00524F4D">
            <w:pPr>
              <w:widowControl w:val="0"/>
              <w:autoSpaceDE w:val="0"/>
              <w:autoSpaceDN w:val="0"/>
              <w:adjustRightInd w:val="0"/>
            </w:pPr>
          </w:p>
        </w:tc>
        <w:tc>
          <w:tcPr>
            <w:tcW w:w="332" w:type="pct"/>
            <w:vMerge w:val="restart"/>
            <w:tcBorders>
              <w:top w:val="single" w:sz="4" w:space="0" w:color="auto"/>
              <w:left w:val="single" w:sz="8" w:space="0" w:color="auto"/>
              <w:right w:val="single" w:sz="8" w:space="0" w:color="auto"/>
            </w:tcBorders>
          </w:tcPr>
          <w:p w:rsidR="004F0FE5" w:rsidRPr="008A3E53" w:rsidRDefault="004F0FE5" w:rsidP="00524F4D">
            <w:pPr>
              <w:widowControl w:val="0"/>
              <w:autoSpaceDE w:val="0"/>
              <w:autoSpaceDN w:val="0"/>
              <w:adjustRightInd w:val="0"/>
            </w:pPr>
            <w:r w:rsidRPr="008A3E53">
              <w:t>Общество в целом</w:t>
            </w:r>
          </w:p>
        </w:tc>
        <w:tc>
          <w:tcPr>
            <w:tcW w:w="392" w:type="pct"/>
            <w:vMerge w:val="restart"/>
            <w:tcBorders>
              <w:top w:val="single" w:sz="4" w:space="0" w:color="auto"/>
              <w:left w:val="single" w:sz="8" w:space="0" w:color="auto"/>
              <w:right w:val="single" w:sz="8" w:space="0" w:color="auto"/>
            </w:tcBorders>
          </w:tcPr>
          <w:p w:rsidR="004F0FE5" w:rsidRPr="008A3E53" w:rsidRDefault="004F0FE5" w:rsidP="00524F4D">
            <w:pPr>
              <w:widowControl w:val="0"/>
              <w:autoSpaceDE w:val="0"/>
              <w:autoSpaceDN w:val="0"/>
              <w:adjustRightInd w:val="0"/>
              <w:jc w:val="center"/>
            </w:pPr>
            <w:r w:rsidRPr="008A3E53">
              <w:t>Сплошное наблюдени</w:t>
            </w:r>
            <w:r>
              <w:t>е</w:t>
            </w:r>
          </w:p>
        </w:tc>
        <w:tc>
          <w:tcPr>
            <w:tcW w:w="677" w:type="pct"/>
            <w:vMerge w:val="restart"/>
            <w:tcBorders>
              <w:top w:val="single" w:sz="4" w:space="0" w:color="auto"/>
              <w:left w:val="single" w:sz="8" w:space="0" w:color="auto"/>
              <w:right w:val="single" w:sz="8" w:space="0" w:color="auto"/>
            </w:tcBorders>
          </w:tcPr>
          <w:p w:rsidR="004F0FE5" w:rsidRPr="008A3E53" w:rsidRDefault="004F0FE5" w:rsidP="00524F4D">
            <w:pPr>
              <w:widowControl w:val="0"/>
              <w:autoSpaceDE w:val="0"/>
              <w:autoSpaceDN w:val="0"/>
              <w:adjustRightInd w:val="0"/>
            </w:pPr>
            <w:r>
              <w:t xml:space="preserve">Отдел культуры, спорта и молодежной политики администрации Бабаевского </w:t>
            </w:r>
          </w:p>
          <w:p w:rsidR="004F0FE5" w:rsidRPr="008A3E53" w:rsidRDefault="004F0FE5" w:rsidP="00524F4D">
            <w:pPr>
              <w:widowControl w:val="0"/>
              <w:autoSpaceDE w:val="0"/>
              <w:autoSpaceDN w:val="0"/>
              <w:adjustRightInd w:val="0"/>
            </w:pPr>
            <w:r>
              <w:t>муниципального района</w:t>
            </w:r>
          </w:p>
        </w:tc>
      </w:tr>
      <w:tr w:rsidR="004F0FE5" w:rsidRPr="008A3E53" w:rsidTr="00524F4D">
        <w:trPr>
          <w:trHeight w:val="2225"/>
        </w:trPr>
        <w:tc>
          <w:tcPr>
            <w:tcW w:w="0" w:type="auto"/>
            <w:vMerge/>
            <w:tcBorders>
              <w:left w:val="single" w:sz="8" w:space="0" w:color="auto"/>
              <w:bottom w:val="single" w:sz="4" w:space="0" w:color="auto"/>
              <w:right w:val="single" w:sz="8" w:space="0" w:color="auto"/>
            </w:tcBorders>
          </w:tcPr>
          <w:p w:rsidR="004F0FE5" w:rsidRPr="008A3E53" w:rsidRDefault="004F0FE5" w:rsidP="00524F4D"/>
        </w:tc>
        <w:tc>
          <w:tcPr>
            <w:tcW w:w="0" w:type="auto"/>
            <w:vMerge/>
            <w:tcBorders>
              <w:left w:val="single" w:sz="8" w:space="0" w:color="auto"/>
              <w:bottom w:val="single" w:sz="4" w:space="0" w:color="auto"/>
              <w:right w:val="single" w:sz="8" w:space="0" w:color="auto"/>
            </w:tcBorders>
          </w:tcPr>
          <w:p w:rsidR="004F0FE5" w:rsidRPr="00117A9D" w:rsidRDefault="004F0FE5" w:rsidP="00524F4D">
            <w:pPr>
              <w:jc w:val="both"/>
            </w:pPr>
          </w:p>
        </w:tc>
        <w:tc>
          <w:tcPr>
            <w:tcW w:w="0" w:type="auto"/>
            <w:vMerge/>
            <w:tcBorders>
              <w:left w:val="single" w:sz="8" w:space="0" w:color="auto"/>
              <w:bottom w:val="single" w:sz="4" w:space="0" w:color="auto"/>
              <w:right w:val="single" w:sz="8" w:space="0" w:color="auto"/>
            </w:tcBorders>
          </w:tcPr>
          <w:p w:rsidR="004F0FE5" w:rsidRPr="008A3E53" w:rsidRDefault="004F0FE5" w:rsidP="00524F4D">
            <w:pPr>
              <w:widowControl w:val="0"/>
              <w:autoSpaceDE w:val="0"/>
              <w:autoSpaceDN w:val="0"/>
              <w:adjustRightInd w:val="0"/>
            </w:pPr>
          </w:p>
        </w:tc>
        <w:tc>
          <w:tcPr>
            <w:tcW w:w="0" w:type="auto"/>
            <w:vMerge/>
            <w:tcBorders>
              <w:left w:val="single" w:sz="8" w:space="0" w:color="auto"/>
              <w:bottom w:val="single" w:sz="4" w:space="0" w:color="auto"/>
              <w:right w:val="single" w:sz="8" w:space="0" w:color="auto"/>
            </w:tcBorders>
          </w:tcPr>
          <w:p w:rsidR="004F0FE5" w:rsidRPr="00117A9D" w:rsidRDefault="004F0FE5" w:rsidP="00524F4D">
            <w:pPr>
              <w:rPr>
                <w:rStyle w:val="afb"/>
                <w:i w:val="0"/>
              </w:rPr>
            </w:pPr>
          </w:p>
        </w:tc>
        <w:tc>
          <w:tcPr>
            <w:tcW w:w="0" w:type="auto"/>
            <w:vMerge/>
            <w:tcBorders>
              <w:left w:val="single" w:sz="8" w:space="0" w:color="auto"/>
              <w:bottom w:val="single" w:sz="4" w:space="0" w:color="auto"/>
              <w:right w:val="single" w:sz="8" w:space="0" w:color="auto"/>
            </w:tcBorders>
          </w:tcPr>
          <w:p w:rsidR="004F0FE5" w:rsidRPr="008A3E53" w:rsidRDefault="004F0FE5" w:rsidP="00524F4D">
            <w:pPr>
              <w:widowControl w:val="0"/>
              <w:autoSpaceDE w:val="0"/>
              <w:autoSpaceDN w:val="0"/>
              <w:adjustRightInd w:val="0"/>
            </w:pPr>
          </w:p>
        </w:tc>
        <w:tc>
          <w:tcPr>
            <w:tcW w:w="0" w:type="auto"/>
            <w:vMerge/>
            <w:tcBorders>
              <w:left w:val="single" w:sz="8" w:space="0" w:color="auto"/>
              <w:bottom w:val="single" w:sz="4" w:space="0" w:color="auto"/>
              <w:right w:val="single" w:sz="8" w:space="0" w:color="auto"/>
            </w:tcBorders>
          </w:tcPr>
          <w:p w:rsidR="004F0FE5" w:rsidRPr="008A3E53" w:rsidRDefault="004F0FE5" w:rsidP="00524F4D"/>
        </w:tc>
        <w:tc>
          <w:tcPr>
            <w:tcW w:w="472"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widowControl w:val="0"/>
              <w:autoSpaceDE w:val="0"/>
              <w:autoSpaceDN w:val="0"/>
              <w:adjustRightInd w:val="0"/>
            </w:pPr>
            <w:r>
              <w:t xml:space="preserve"> количество разработанных маршрутов</w:t>
            </w:r>
            <w:r w:rsidRPr="008A3E53">
              <w:t xml:space="preserve"> в </w:t>
            </w:r>
          </w:p>
          <w:p w:rsidR="004F0FE5" w:rsidRPr="008A3E53" w:rsidRDefault="004F0FE5" w:rsidP="00524F4D">
            <w:pPr>
              <w:rPr>
                <w:i/>
              </w:rPr>
            </w:pPr>
            <w:r w:rsidRPr="008A3E53">
              <w:t>предыдущем году</w:t>
            </w:r>
          </w:p>
        </w:tc>
        <w:tc>
          <w:tcPr>
            <w:tcW w:w="507" w:type="pct"/>
            <w:vMerge/>
            <w:tcBorders>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p>
        </w:tc>
        <w:tc>
          <w:tcPr>
            <w:tcW w:w="332" w:type="pct"/>
            <w:vMerge/>
            <w:tcBorders>
              <w:left w:val="single" w:sz="8" w:space="0" w:color="auto"/>
              <w:bottom w:val="single" w:sz="4" w:space="0" w:color="auto"/>
              <w:right w:val="single" w:sz="8" w:space="0" w:color="auto"/>
            </w:tcBorders>
          </w:tcPr>
          <w:p w:rsidR="004F0FE5" w:rsidRPr="008A3E53" w:rsidRDefault="004F0FE5" w:rsidP="00524F4D">
            <w:pPr>
              <w:widowControl w:val="0"/>
              <w:autoSpaceDE w:val="0"/>
              <w:autoSpaceDN w:val="0"/>
              <w:adjustRightInd w:val="0"/>
            </w:pPr>
          </w:p>
        </w:tc>
        <w:tc>
          <w:tcPr>
            <w:tcW w:w="392" w:type="pct"/>
            <w:vMerge/>
            <w:tcBorders>
              <w:left w:val="single" w:sz="8" w:space="0" w:color="auto"/>
              <w:bottom w:val="single" w:sz="4" w:space="0" w:color="auto"/>
              <w:right w:val="single" w:sz="8" w:space="0" w:color="auto"/>
            </w:tcBorders>
          </w:tcPr>
          <w:p w:rsidR="004F0FE5" w:rsidRPr="008A3E53" w:rsidRDefault="004F0FE5" w:rsidP="00524F4D">
            <w:pPr>
              <w:widowControl w:val="0"/>
              <w:autoSpaceDE w:val="0"/>
              <w:autoSpaceDN w:val="0"/>
              <w:adjustRightInd w:val="0"/>
              <w:jc w:val="center"/>
            </w:pPr>
          </w:p>
        </w:tc>
        <w:tc>
          <w:tcPr>
            <w:tcW w:w="677" w:type="pct"/>
            <w:vMerge/>
            <w:tcBorders>
              <w:left w:val="single" w:sz="8" w:space="0" w:color="auto"/>
              <w:bottom w:val="single" w:sz="4" w:space="0" w:color="auto"/>
              <w:right w:val="single" w:sz="8" w:space="0" w:color="auto"/>
            </w:tcBorders>
          </w:tcPr>
          <w:p w:rsidR="004F0FE5" w:rsidRDefault="004F0FE5" w:rsidP="00524F4D">
            <w:pPr>
              <w:widowControl w:val="0"/>
              <w:autoSpaceDE w:val="0"/>
              <w:autoSpaceDN w:val="0"/>
              <w:adjustRightInd w:val="0"/>
            </w:pPr>
          </w:p>
        </w:tc>
      </w:tr>
      <w:tr w:rsidR="004F0FE5" w:rsidRPr="008A3E53" w:rsidTr="00524F4D">
        <w:trPr>
          <w:trHeight w:val="1084"/>
        </w:trPr>
        <w:tc>
          <w:tcPr>
            <w:tcW w:w="0" w:type="auto"/>
            <w:vMerge w:val="restart"/>
            <w:tcBorders>
              <w:top w:val="single" w:sz="4" w:space="0" w:color="auto"/>
              <w:left w:val="single" w:sz="8" w:space="0" w:color="auto"/>
              <w:right w:val="single" w:sz="8" w:space="0" w:color="auto"/>
            </w:tcBorders>
          </w:tcPr>
          <w:p w:rsidR="004F0FE5" w:rsidRPr="008A3E53" w:rsidRDefault="004F0FE5" w:rsidP="00524F4D">
            <w:pPr>
              <w:autoSpaceDE w:val="0"/>
              <w:autoSpaceDN w:val="0"/>
              <w:adjustRightInd w:val="0"/>
              <w:jc w:val="both"/>
            </w:pPr>
            <w:r>
              <w:t>3</w:t>
            </w:r>
            <w:r w:rsidRPr="008A3E53">
              <w:t>.</w:t>
            </w:r>
          </w:p>
        </w:tc>
        <w:tc>
          <w:tcPr>
            <w:tcW w:w="0" w:type="auto"/>
            <w:vMerge w:val="restart"/>
            <w:tcBorders>
              <w:top w:val="single" w:sz="4" w:space="0" w:color="auto"/>
              <w:left w:val="single" w:sz="8" w:space="0" w:color="auto"/>
              <w:right w:val="single" w:sz="8" w:space="0" w:color="auto"/>
            </w:tcBorders>
          </w:tcPr>
          <w:p w:rsidR="004F0FE5" w:rsidRPr="0083250C" w:rsidRDefault="004F0FE5" w:rsidP="00524F4D">
            <w:pPr>
              <w:rPr>
                <w:rStyle w:val="afb"/>
                <w:i w:val="0"/>
                <w:sz w:val="24"/>
                <w:szCs w:val="24"/>
              </w:rPr>
            </w:pPr>
            <w:r>
              <w:rPr>
                <w:rStyle w:val="afb"/>
                <w:i w:val="0"/>
                <w:sz w:val="24"/>
                <w:szCs w:val="24"/>
              </w:rPr>
              <w:t>Количество проведенных в районе праздников, фестивалей, привлекающих туристов</w:t>
            </w:r>
          </w:p>
        </w:tc>
        <w:tc>
          <w:tcPr>
            <w:tcW w:w="0" w:type="auto"/>
            <w:vMerge w:val="restart"/>
            <w:tcBorders>
              <w:top w:val="single" w:sz="4" w:space="0" w:color="auto"/>
              <w:left w:val="single" w:sz="8" w:space="0" w:color="auto"/>
              <w:right w:val="single" w:sz="8" w:space="0" w:color="auto"/>
            </w:tcBorders>
          </w:tcPr>
          <w:p w:rsidR="004F0FE5" w:rsidRPr="008A3E53" w:rsidRDefault="004F0FE5" w:rsidP="00524F4D">
            <w:pPr>
              <w:widowControl w:val="0"/>
              <w:autoSpaceDE w:val="0"/>
              <w:autoSpaceDN w:val="0"/>
              <w:adjustRightInd w:val="0"/>
            </w:pPr>
            <w:r>
              <w:t>Ед.</w:t>
            </w:r>
          </w:p>
        </w:tc>
        <w:tc>
          <w:tcPr>
            <w:tcW w:w="0" w:type="auto"/>
            <w:vMerge w:val="restart"/>
            <w:tcBorders>
              <w:top w:val="single" w:sz="4" w:space="0" w:color="auto"/>
              <w:left w:val="single" w:sz="8" w:space="0" w:color="auto"/>
              <w:right w:val="single" w:sz="8" w:space="0" w:color="auto"/>
            </w:tcBorders>
          </w:tcPr>
          <w:p w:rsidR="004F0FE5" w:rsidRPr="00A3509D" w:rsidRDefault="004F0FE5" w:rsidP="00524F4D">
            <w:pPr>
              <w:pStyle w:val="ConsPlusNormal"/>
              <w:widowControl/>
              <w:ind w:firstLine="0"/>
              <w:jc w:val="both"/>
              <w:rPr>
                <w:rStyle w:val="afb"/>
                <w:rFonts w:ascii="Times New Roman" w:hAnsi="Times New Roman" w:cs="Times New Roman"/>
                <w:i w:val="0"/>
                <w:iCs w:val="0"/>
                <w:sz w:val="24"/>
                <w:szCs w:val="24"/>
              </w:rPr>
            </w:pPr>
            <w:r>
              <w:rPr>
                <w:rStyle w:val="FontStyle83"/>
                <w:sz w:val="24"/>
                <w:szCs w:val="24"/>
              </w:rPr>
              <w:t>Количество праздников, фестивалей различного уровня в Бабаевском муниципальном районе.</w:t>
            </w:r>
            <w:r>
              <w:rPr>
                <w:rStyle w:val="afb"/>
                <w:rFonts w:ascii="Times New Roman" w:hAnsi="Times New Roman" w:cs="Times New Roman"/>
                <w:i w:val="0"/>
                <w:sz w:val="24"/>
                <w:szCs w:val="24"/>
              </w:rPr>
              <w:t xml:space="preserve">      </w:t>
            </w:r>
            <w:r>
              <w:rPr>
                <w:rFonts w:ascii="Times New Roman" w:hAnsi="Times New Roman" w:cs="Times New Roman"/>
              </w:rPr>
              <w:t xml:space="preserve"> </w:t>
            </w:r>
          </w:p>
          <w:p w:rsidR="004F0FE5" w:rsidRPr="0083250C" w:rsidRDefault="004F0FE5" w:rsidP="00524F4D">
            <w:pPr>
              <w:rPr>
                <w:sz w:val="24"/>
                <w:szCs w:val="24"/>
              </w:rPr>
            </w:pPr>
          </w:p>
        </w:tc>
        <w:tc>
          <w:tcPr>
            <w:tcW w:w="0" w:type="auto"/>
            <w:vMerge w:val="restart"/>
            <w:tcBorders>
              <w:top w:val="single" w:sz="4" w:space="0" w:color="auto"/>
              <w:left w:val="single" w:sz="8" w:space="0" w:color="auto"/>
              <w:right w:val="single" w:sz="8" w:space="0" w:color="auto"/>
            </w:tcBorders>
          </w:tcPr>
          <w:p w:rsidR="004F0FE5" w:rsidRPr="008A3E53" w:rsidRDefault="004F0FE5" w:rsidP="00524F4D">
            <w:pPr>
              <w:autoSpaceDE w:val="0"/>
              <w:autoSpaceDN w:val="0"/>
              <w:adjustRightInd w:val="0"/>
            </w:pPr>
            <w:r w:rsidRPr="008A3E53">
              <w:t xml:space="preserve">  1 раз в год</w:t>
            </w:r>
          </w:p>
        </w:tc>
        <w:tc>
          <w:tcPr>
            <w:tcW w:w="0" w:type="auto"/>
            <w:vMerge w:val="restart"/>
            <w:tcBorders>
              <w:top w:val="single" w:sz="4" w:space="0" w:color="auto"/>
              <w:left w:val="single" w:sz="8" w:space="0" w:color="auto"/>
              <w:right w:val="single" w:sz="8" w:space="0" w:color="auto"/>
            </w:tcBorders>
          </w:tcPr>
          <w:p w:rsidR="004F0FE5" w:rsidRPr="008A3E53" w:rsidRDefault="004F0FE5" w:rsidP="00524F4D">
            <w:pPr>
              <w:autoSpaceDE w:val="0"/>
              <w:autoSpaceDN w:val="0"/>
              <w:adjustRightInd w:val="0"/>
            </w:pPr>
            <w:r w:rsidRPr="008A3E53">
              <w:t>К=Кф+Кп где,</w:t>
            </w:r>
          </w:p>
          <w:p w:rsidR="004F0FE5" w:rsidRPr="008A3E53" w:rsidRDefault="004F0FE5" w:rsidP="00524F4D">
            <w:pPr>
              <w:autoSpaceDE w:val="0"/>
              <w:autoSpaceDN w:val="0"/>
              <w:adjustRightInd w:val="0"/>
            </w:pPr>
            <w:r>
              <w:t>Кф- количество мероприятий</w:t>
            </w:r>
            <w:r w:rsidRPr="008A3E53">
              <w:t xml:space="preserve"> в текущем году</w:t>
            </w:r>
          </w:p>
          <w:p w:rsidR="004F0FE5" w:rsidRPr="008A3E53" w:rsidRDefault="004F0FE5" w:rsidP="00524F4D">
            <w:pPr>
              <w:autoSpaceDE w:val="0"/>
              <w:autoSpaceDN w:val="0"/>
              <w:adjustRightInd w:val="0"/>
            </w:pPr>
            <w:r>
              <w:t>Кп – количество мероприятий</w:t>
            </w:r>
            <w:r w:rsidRPr="008A3E53">
              <w:t xml:space="preserve"> в предыдущем году       </w:t>
            </w:r>
          </w:p>
        </w:tc>
        <w:tc>
          <w:tcPr>
            <w:tcW w:w="472" w:type="pct"/>
            <w:tcBorders>
              <w:top w:val="single" w:sz="4" w:space="0" w:color="auto"/>
              <w:left w:val="single" w:sz="8" w:space="0" w:color="auto"/>
              <w:bottom w:val="single" w:sz="4" w:space="0" w:color="auto"/>
              <w:right w:val="single" w:sz="8" w:space="0" w:color="auto"/>
            </w:tcBorders>
          </w:tcPr>
          <w:p w:rsidR="004F0FE5" w:rsidRDefault="004F0FE5" w:rsidP="00524F4D">
            <w:pPr>
              <w:autoSpaceDE w:val="0"/>
              <w:autoSpaceDN w:val="0"/>
              <w:adjustRightInd w:val="0"/>
            </w:pPr>
          </w:p>
          <w:p w:rsidR="004F0FE5" w:rsidRPr="008A3E53" w:rsidRDefault="004F0FE5" w:rsidP="00524F4D">
            <w:pPr>
              <w:autoSpaceDE w:val="0"/>
              <w:autoSpaceDN w:val="0"/>
              <w:adjustRightInd w:val="0"/>
            </w:pPr>
            <w:r>
              <w:t>количество мероприятий</w:t>
            </w:r>
            <w:r w:rsidRPr="008A3E53">
              <w:t xml:space="preserve"> в текущем году</w:t>
            </w:r>
          </w:p>
          <w:p w:rsidR="004F0FE5" w:rsidRPr="00117A9D" w:rsidRDefault="004F0FE5" w:rsidP="00524F4D">
            <w:pPr>
              <w:autoSpaceDE w:val="0"/>
              <w:autoSpaceDN w:val="0"/>
              <w:adjustRightInd w:val="0"/>
            </w:pPr>
          </w:p>
        </w:tc>
        <w:tc>
          <w:tcPr>
            <w:tcW w:w="507" w:type="pct"/>
            <w:vMerge w:val="restart"/>
            <w:tcBorders>
              <w:top w:val="single" w:sz="4" w:space="0" w:color="auto"/>
              <w:left w:val="single" w:sz="8" w:space="0" w:color="auto"/>
              <w:right w:val="single" w:sz="8" w:space="0" w:color="auto"/>
            </w:tcBorders>
          </w:tcPr>
          <w:p w:rsidR="004F0FE5" w:rsidRDefault="004F0FE5" w:rsidP="00524F4D">
            <w:pPr>
              <w:autoSpaceDE w:val="0"/>
              <w:autoSpaceDN w:val="0"/>
              <w:adjustRightInd w:val="0"/>
            </w:pPr>
            <w:r w:rsidRPr="008A3E53">
              <w:t>Подсчет</w:t>
            </w:r>
          </w:p>
          <w:p w:rsidR="004F0FE5" w:rsidRPr="008A3E53" w:rsidRDefault="004F0FE5" w:rsidP="00524F4D">
            <w:pPr>
              <w:autoSpaceDE w:val="0"/>
              <w:autoSpaceDN w:val="0"/>
              <w:adjustRightInd w:val="0"/>
            </w:pPr>
            <w:r>
              <w:t>работы за год по  статистической годовой отчетности в сфере туризма</w:t>
            </w:r>
          </w:p>
          <w:p w:rsidR="004F0FE5" w:rsidRPr="008A3E53" w:rsidRDefault="004F0FE5" w:rsidP="00524F4D">
            <w:pPr>
              <w:autoSpaceDE w:val="0"/>
              <w:autoSpaceDN w:val="0"/>
              <w:adjustRightInd w:val="0"/>
            </w:pPr>
            <w:r w:rsidRPr="008A3E53">
              <w:t>Бухгалтерская и финансовая отчетность</w:t>
            </w:r>
          </w:p>
          <w:p w:rsidR="004F0FE5" w:rsidRPr="008A3E53" w:rsidRDefault="004F0FE5" w:rsidP="00524F4D">
            <w:pPr>
              <w:widowControl w:val="0"/>
              <w:autoSpaceDE w:val="0"/>
              <w:autoSpaceDN w:val="0"/>
              <w:adjustRightInd w:val="0"/>
            </w:pPr>
          </w:p>
        </w:tc>
        <w:tc>
          <w:tcPr>
            <w:tcW w:w="332" w:type="pct"/>
            <w:vMerge w:val="restart"/>
            <w:tcBorders>
              <w:top w:val="single" w:sz="4" w:space="0" w:color="auto"/>
              <w:left w:val="single" w:sz="8" w:space="0" w:color="auto"/>
              <w:right w:val="single" w:sz="8" w:space="0" w:color="auto"/>
            </w:tcBorders>
          </w:tcPr>
          <w:p w:rsidR="004F0FE5" w:rsidRPr="008A3E53" w:rsidRDefault="004F0FE5" w:rsidP="00524F4D">
            <w:pPr>
              <w:autoSpaceDE w:val="0"/>
              <w:autoSpaceDN w:val="0"/>
              <w:adjustRightInd w:val="0"/>
            </w:pPr>
            <w:r w:rsidRPr="008A3E53">
              <w:t>Общество в целом</w:t>
            </w:r>
          </w:p>
        </w:tc>
        <w:tc>
          <w:tcPr>
            <w:tcW w:w="392" w:type="pct"/>
            <w:vMerge w:val="restart"/>
            <w:tcBorders>
              <w:top w:val="single" w:sz="4" w:space="0" w:color="auto"/>
              <w:left w:val="single" w:sz="8" w:space="0" w:color="auto"/>
              <w:right w:val="single" w:sz="8" w:space="0" w:color="auto"/>
            </w:tcBorders>
          </w:tcPr>
          <w:p w:rsidR="004F0FE5" w:rsidRPr="008A3E53" w:rsidRDefault="004F0FE5" w:rsidP="00524F4D">
            <w:pPr>
              <w:autoSpaceDE w:val="0"/>
              <w:autoSpaceDN w:val="0"/>
              <w:adjustRightInd w:val="0"/>
            </w:pPr>
            <w:r w:rsidRPr="008A3E53">
              <w:t>Сплошное наблюдени</w:t>
            </w:r>
            <w:r>
              <w:t>е</w:t>
            </w:r>
          </w:p>
        </w:tc>
        <w:tc>
          <w:tcPr>
            <w:tcW w:w="677" w:type="pct"/>
            <w:vMerge w:val="restart"/>
            <w:tcBorders>
              <w:top w:val="single" w:sz="4" w:space="0" w:color="auto"/>
              <w:left w:val="single" w:sz="8" w:space="0" w:color="auto"/>
              <w:right w:val="single" w:sz="8" w:space="0" w:color="auto"/>
            </w:tcBorders>
          </w:tcPr>
          <w:p w:rsidR="004F0FE5" w:rsidRPr="008A3E53" w:rsidRDefault="004F0FE5" w:rsidP="00524F4D">
            <w:pPr>
              <w:widowControl w:val="0"/>
              <w:autoSpaceDE w:val="0"/>
              <w:autoSpaceDN w:val="0"/>
              <w:adjustRightInd w:val="0"/>
            </w:pPr>
            <w:r>
              <w:t>Отдел культуры, спорта и молодежной политики администрации Бабаевского муниципального района</w:t>
            </w:r>
          </w:p>
        </w:tc>
      </w:tr>
      <w:tr w:rsidR="004F0FE5" w:rsidRPr="008A3E53" w:rsidTr="00524F4D">
        <w:trPr>
          <w:trHeight w:val="1552"/>
        </w:trPr>
        <w:tc>
          <w:tcPr>
            <w:tcW w:w="0" w:type="auto"/>
            <w:vMerge/>
            <w:tcBorders>
              <w:left w:val="single" w:sz="8" w:space="0" w:color="auto"/>
              <w:bottom w:val="single" w:sz="4" w:space="0" w:color="auto"/>
              <w:right w:val="single" w:sz="8" w:space="0" w:color="auto"/>
            </w:tcBorders>
          </w:tcPr>
          <w:p w:rsidR="004F0FE5" w:rsidRDefault="004F0FE5" w:rsidP="00524F4D">
            <w:pPr>
              <w:autoSpaceDE w:val="0"/>
              <w:autoSpaceDN w:val="0"/>
              <w:adjustRightInd w:val="0"/>
              <w:jc w:val="both"/>
            </w:pPr>
          </w:p>
        </w:tc>
        <w:tc>
          <w:tcPr>
            <w:tcW w:w="0" w:type="auto"/>
            <w:vMerge/>
            <w:tcBorders>
              <w:left w:val="single" w:sz="8" w:space="0" w:color="auto"/>
              <w:bottom w:val="single" w:sz="4" w:space="0" w:color="auto"/>
              <w:right w:val="single" w:sz="8" w:space="0" w:color="auto"/>
            </w:tcBorders>
          </w:tcPr>
          <w:p w:rsidR="004F0FE5" w:rsidRPr="00117A9D" w:rsidRDefault="004F0FE5" w:rsidP="00524F4D">
            <w:pPr>
              <w:jc w:val="both"/>
            </w:pPr>
          </w:p>
        </w:tc>
        <w:tc>
          <w:tcPr>
            <w:tcW w:w="0" w:type="auto"/>
            <w:vMerge/>
            <w:tcBorders>
              <w:left w:val="single" w:sz="8" w:space="0" w:color="auto"/>
              <w:bottom w:val="single" w:sz="4" w:space="0" w:color="auto"/>
              <w:right w:val="single" w:sz="8" w:space="0" w:color="auto"/>
            </w:tcBorders>
          </w:tcPr>
          <w:p w:rsidR="004F0FE5" w:rsidRPr="008A3E53" w:rsidRDefault="004F0FE5" w:rsidP="00524F4D">
            <w:pPr>
              <w:widowControl w:val="0"/>
              <w:autoSpaceDE w:val="0"/>
              <w:autoSpaceDN w:val="0"/>
              <w:adjustRightInd w:val="0"/>
            </w:pPr>
          </w:p>
        </w:tc>
        <w:tc>
          <w:tcPr>
            <w:tcW w:w="0" w:type="auto"/>
            <w:vMerge/>
            <w:tcBorders>
              <w:left w:val="single" w:sz="8" w:space="0" w:color="auto"/>
              <w:bottom w:val="single" w:sz="4" w:space="0" w:color="auto"/>
              <w:right w:val="single" w:sz="8" w:space="0" w:color="auto"/>
            </w:tcBorders>
          </w:tcPr>
          <w:p w:rsidR="004F0FE5" w:rsidRPr="00117A9D" w:rsidRDefault="004F0FE5" w:rsidP="00524F4D">
            <w:pPr>
              <w:jc w:val="both"/>
            </w:pPr>
          </w:p>
        </w:tc>
        <w:tc>
          <w:tcPr>
            <w:tcW w:w="0" w:type="auto"/>
            <w:vMerge/>
            <w:tcBorders>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p>
        </w:tc>
        <w:tc>
          <w:tcPr>
            <w:tcW w:w="0" w:type="auto"/>
            <w:vMerge/>
            <w:tcBorders>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p>
        </w:tc>
        <w:tc>
          <w:tcPr>
            <w:tcW w:w="472" w:type="pct"/>
            <w:tcBorders>
              <w:top w:val="single" w:sz="4" w:space="0" w:color="auto"/>
              <w:left w:val="single" w:sz="8" w:space="0" w:color="auto"/>
              <w:bottom w:val="single" w:sz="4" w:space="0" w:color="auto"/>
              <w:right w:val="single" w:sz="8" w:space="0" w:color="auto"/>
            </w:tcBorders>
          </w:tcPr>
          <w:p w:rsidR="004F0FE5" w:rsidRPr="00117A9D" w:rsidRDefault="004F0FE5" w:rsidP="00524F4D">
            <w:pPr>
              <w:autoSpaceDE w:val="0"/>
              <w:autoSpaceDN w:val="0"/>
              <w:adjustRightInd w:val="0"/>
            </w:pPr>
            <w:r>
              <w:t>количество мероприятий</w:t>
            </w:r>
            <w:r w:rsidRPr="008A3E53">
              <w:t xml:space="preserve"> в предыдущем году       </w:t>
            </w:r>
          </w:p>
        </w:tc>
        <w:tc>
          <w:tcPr>
            <w:tcW w:w="507" w:type="pct"/>
            <w:vMerge/>
            <w:tcBorders>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p>
        </w:tc>
        <w:tc>
          <w:tcPr>
            <w:tcW w:w="332" w:type="pct"/>
            <w:vMerge/>
            <w:tcBorders>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p>
        </w:tc>
        <w:tc>
          <w:tcPr>
            <w:tcW w:w="392" w:type="pct"/>
            <w:vMerge/>
            <w:tcBorders>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p>
        </w:tc>
        <w:tc>
          <w:tcPr>
            <w:tcW w:w="677" w:type="pct"/>
            <w:vMerge/>
            <w:tcBorders>
              <w:left w:val="single" w:sz="8" w:space="0" w:color="auto"/>
              <w:bottom w:val="single" w:sz="4" w:space="0" w:color="auto"/>
              <w:right w:val="single" w:sz="8" w:space="0" w:color="auto"/>
            </w:tcBorders>
          </w:tcPr>
          <w:p w:rsidR="004F0FE5" w:rsidRDefault="004F0FE5" w:rsidP="00524F4D">
            <w:pPr>
              <w:widowControl w:val="0"/>
              <w:autoSpaceDE w:val="0"/>
              <w:autoSpaceDN w:val="0"/>
              <w:adjustRightInd w:val="0"/>
            </w:pPr>
          </w:p>
        </w:tc>
      </w:tr>
    </w:tbl>
    <w:p w:rsidR="004F0FE5" w:rsidRPr="008A3E53" w:rsidRDefault="004F0FE5" w:rsidP="004F0FE5">
      <w:pPr>
        <w:autoSpaceDE w:val="0"/>
        <w:autoSpaceDN w:val="0"/>
        <w:adjustRightInd w:val="0"/>
        <w:ind w:firstLine="540"/>
        <w:jc w:val="both"/>
        <w:rPr>
          <w:i/>
        </w:rPr>
      </w:pPr>
      <w:r w:rsidRPr="008A3E53">
        <w:rPr>
          <w:i/>
        </w:rPr>
        <w:t>Примечание: для базовых показателей, данные по которым формируются на основе работ, включенных в Федеральный план статистических работ, столбцы 9 и 10 не заполняются.</w:t>
      </w:r>
    </w:p>
    <w:p w:rsidR="004F0FE5" w:rsidRPr="008A3E53" w:rsidRDefault="004F0FE5" w:rsidP="004F0FE5">
      <w:pPr>
        <w:autoSpaceDE w:val="0"/>
        <w:autoSpaceDN w:val="0"/>
        <w:adjustRightInd w:val="0"/>
        <w:ind w:firstLine="540"/>
        <w:jc w:val="both"/>
        <w:rPr>
          <w:i/>
        </w:rPr>
      </w:pPr>
      <w:r w:rsidRPr="008A3E53">
        <w:rPr>
          <w:i/>
        </w:rPr>
        <w:t>&lt;1&gt; Характеристика содержания целевого показателя (индикатора).</w:t>
      </w:r>
    </w:p>
    <w:p w:rsidR="004F0FE5" w:rsidRPr="008A3E53" w:rsidRDefault="004F0FE5" w:rsidP="004F0FE5">
      <w:pPr>
        <w:autoSpaceDE w:val="0"/>
        <w:autoSpaceDN w:val="0"/>
        <w:adjustRightInd w:val="0"/>
        <w:ind w:firstLine="540"/>
        <w:jc w:val="both"/>
        <w:rPr>
          <w:i/>
        </w:rPr>
      </w:pPr>
      <w:r w:rsidRPr="008A3E53">
        <w:rPr>
          <w:i/>
        </w:rPr>
        <w:t>&lt;2&gt; Указываются периодичность сбора данных и вид временной характеристики (показатель на дату, показатель за период).</w:t>
      </w:r>
    </w:p>
    <w:p w:rsidR="004F0FE5" w:rsidRPr="008A3E53" w:rsidRDefault="004F0FE5" w:rsidP="004F0FE5">
      <w:pPr>
        <w:autoSpaceDE w:val="0"/>
        <w:autoSpaceDN w:val="0"/>
        <w:adjustRightInd w:val="0"/>
        <w:ind w:firstLine="540"/>
        <w:jc w:val="both"/>
        <w:rPr>
          <w:i/>
        </w:rPr>
      </w:pPr>
      <w:r w:rsidRPr="008A3E53">
        <w:rPr>
          <w:i/>
        </w:rPr>
        <w:t xml:space="preserve">&lt;3&gt; Приводятся формула и краткий алгоритм расчета. При описании формулы или алгоритма необходимо использовать буквенные обозначения базовых показателей. </w:t>
      </w:r>
    </w:p>
    <w:p w:rsidR="004F0FE5" w:rsidRPr="008A3E53" w:rsidRDefault="004F0FE5" w:rsidP="004F0FE5">
      <w:pPr>
        <w:autoSpaceDE w:val="0"/>
        <w:autoSpaceDN w:val="0"/>
        <w:adjustRightInd w:val="0"/>
        <w:ind w:firstLine="540"/>
        <w:jc w:val="both"/>
        <w:rPr>
          <w:i/>
        </w:rPr>
      </w:pPr>
      <w:r w:rsidRPr="008A3E53">
        <w:rPr>
          <w:i/>
        </w:rPr>
        <w:t>&lt;4&gt;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 которым она утверждена.</w:t>
      </w:r>
    </w:p>
    <w:p w:rsidR="004F0FE5" w:rsidRPr="008A3E53" w:rsidRDefault="004F0FE5" w:rsidP="004F0FE5">
      <w:pPr>
        <w:autoSpaceDE w:val="0"/>
        <w:autoSpaceDN w:val="0"/>
        <w:adjustRightInd w:val="0"/>
        <w:ind w:firstLine="540"/>
        <w:jc w:val="both"/>
        <w:rPr>
          <w:i/>
        </w:rPr>
      </w:pPr>
      <w:r w:rsidRPr="008A3E53">
        <w:rPr>
          <w:i/>
        </w:rPr>
        <w:t>&lt;5&gt; Указываются предприятия (организации) различных секторов экономики, группы населения, домашних хозяйств и др.</w:t>
      </w:r>
    </w:p>
    <w:p w:rsidR="004F0FE5" w:rsidRPr="008A3E53" w:rsidRDefault="004F0FE5" w:rsidP="004F0FE5">
      <w:pPr>
        <w:autoSpaceDE w:val="0"/>
        <w:autoSpaceDN w:val="0"/>
        <w:adjustRightInd w:val="0"/>
        <w:ind w:firstLine="540"/>
        <w:jc w:val="both"/>
        <w:rPr>
          <w:i/>
        </w:rPr>
      </w:pPr>
      <w:r w:rsidRPr="008A3E53">
        <w:rPr>
          <w:i/>
        </w:rPr>
        <w:t>&lt;6&gt; 1 - сплошное наблюдение; 2 - способ основного массива; 3 - выборочное наблюдение; 4 - монографическое наблюдение.</w:t>
      </w:r>
    </w:p>
    <w:p w:rsidR="004F0FE5" w:rsidRDefault="004F0FE5" w:rsidP="004F0FE5">
      <w:pPr>
        <w:autoSpaceDE w:val="0"/>
        <w:autoSpaceDN w:val="0"/>
        <w:adjustRightInd w:val="0"/>
        <w:ind w:firstLine="540"/>
        <w:jc w:val="both"/>
        <w:rPr>
          <w:i/>
        </w:rPr>
      </w:pPr>
      <w:r w:rsidRPr="008A3E53">
        <w:rPr>
          <w:i/>
        </w:rPr>
        <w:t>&lt;7&gt; Приводится наименование органа местного самоуправления , ответственного за сбор данных по показа</w:t>
      </w:r>
    </w:p>
    <w:p w:rsidR="004F0FE5" w:rsidRDefault="004F0FE5" w:rsidP="004F0FE5">
      <w:pPr>
        <w:autoSpaceDE w:val="0"/>
        <w:autoSpaceDN w:val="0"/>
        <w:adjustRightInd w:val="0"/>
        <w:ind w:firstLine="540"/>
        <w:jc w:val="both"/>
        <w:rPr>
          <w:i/>
        </w:rPr>
      </w:pPr>
    </w:p>
    <w:p w:rsidR="004F0FE5" w:rsidRDefault="004F0FE5" w:rsidP="004F0FE5">
      <w:pPr>
        <w:autoSpaceDE w:val="0"/>
        <w:autoSpaceDN w:val="0"/>
        <w:adjustRightInd w:val="0"/>
        <w:ind w:firstLine="540"/>
        <w:jc w:val="both"/>
        <w:rPr>
          <w:i/>
        </w:rPr>
      </w:pPr>
    </w:p>
    <w:p w:rsidR="004F0FE5" w:rsidRDefault="004F0FE5" w:rsidP="004F0FE5">
      <w:pPr>
        <w:autoSpaceDE w:val="0"/>
        <w:autoSpaceDN w:val="0"/>
        <w:adjustRightInd w:val="0"/>
        <w:ind w:firstLine="540"/>
        <w:jc w:val="both"/>
        <w:rPr>
          <w:i/>
        </w:rPr>
      </w:pPr>
    </w:p>
    <w:p w:rsidR="004F0FE5" w:rsidRDefault="004F0FE5" w:rsidP="004F0FE5">
      <w:pPr>
        <w:autoSpaceDE w:val="0"/>
        <w:autoSpaceDN w:val="0"/>
        <w:adjustRightInd w:val="0"/>
        <w:ind w:firstLine="540"/>
        <w:jc w:val="both"/>
        <w:rPr>
          <w:i/>
        </w:rPr>
      </w:pPr>
    </w:p>
    <w:p w:rsidR="004F0FE5" w:rsidRDefault="004F0FE5" w:rsidP="004F0FE5">
      <w:pPr>
        <w:autoSpaceDE w:val="0"/>
        <w:autoSpaceDN w:val="0"/>
        <w:adjustRightInd w:val="0"/>
        <w:ind w:firstLine="540"/>
        <w:jc w:val="both"/>
        <w:rPr>
          <w:i/>
        </w:rPr>
      </w:pPr>
    </w:p>
    <w:p w:rsidR="004F0FE5" w:rsidRPr="00997474" w:rsidRDefault="004F0FE5" w:rsidP="004F0FE5">
      <w:pPr>
        <w:autoSpaceDE w:val="0"/>
        <w:autoSpaceDN w:val="0"/>
        <w:adjustRightInd w:val="0"/>
        <w:ind w:firstLine="540"/>
        <w:jc w:val="right"/>
        <w:rPr>
          <w:i/>
        </w:rPr>
      </w:pPr>
      <w:r>
        <w:t xml:space="preserve"> </w:t>
      </w:r>
      <w:r w:rsidRPr="008A3E53">
        <w:t xml:space="preserve">Приложение 3                                                                                                                                                                                                                    </w:t>
      </w:r>
    </w:p>
    <w:p w:rsidR="004F0FE5" w:rsidRPr="008A3E53" w:rsidRDefault="004F0FE5" w:rsidP="004F0FE5">
      <w:pPr>
        <w:autoSpaceDE w:val="0"/>
        <w:autoSpaceDN w:val="0"/>
        <w:adjustRightInd w:val="0"/>
        <w:jc w:val="right"/>
      </w:pPr>
      <w:r>
        <w:t>к П</w:t>
      </w:r>
      <w:r w:rsidRPr="008A3E53">
        <w:t xml:space="preserve">одпрограмме </w:t>
      </w:r>
      <w:r>
        <w:rPr>
          <w:i/>
        </w:rPr>
        <w:t xml:space="preserve">3 </w:t>
      </w:r>
      <w:r>
        <w:t xml:space="preserve"> П</w:t>
      </w:r>
      <w:r w:rsidRPr="008A3E53">
        <w:t>рограммы</w:t>
      </w:r>
    </w:p>
    <w:p w:rsidR="004F0FE5" w:rsidRPr="008A3E53" w:rsidRDefault="004F0FE5" w:rsidP="004F0FE5">
      <w:pPr>
        <w:autoSpaceDE w:val="0"/>
        <w:autoSpaceDN w:val="0"/>
        <w:adjustRightInd w:val="0"/>
        <w:jc w:val="center"/>
        <w:rPr>
          <w:b/>
          <w:caps/>
        </w:rPr>
      </w:pPr>
    </w:p>
    <w:p w:rsidR="004F0FE5" w:rsidRPr="008A3E53" w:rsidRDefault="004F0FE5" w:rsidP="004F0FE5">
      <w:pPr>
        <w:autoSpaceDE w:val="0"/>
        <w:autoSpaceDN w:val="0"/>
        <w:adjustRightInd w:val="0"/>
        <w:jc w:val="center"/>
        <w:rPr>
          <w:b/>
          <w:caps/>
        </w:rPr>
      </w:pPr>
      <w:r w:rsidRPr="008A3E53">
        <w:rPr>
          <w:b/>
          <w:caps/>
        </w:rPr>
        <w:t xml:space="preserve">Финансовое обеспечение </w:t>
      </w:r>
    </w:p>
    <w:p w:rsidR="004F0FE5" w:rsidRPr="008A3E53" w:rsidRDefault="004F0FE5" w:rsidP="004F0FE5">
      <w:pPr>
        <w:autoSpaceDE w:val="0"/>
        <w:autoSpaceDN w:val="0"/>
        <w:adjustRightInd w:val="0"/>
        <w:jc w:val="center"/>
      </w:pPr>
      <w:r>
        <w:rPr>
          <w:b/>
        </w:rPr>
        <w:t>П</w:t>
      </w:r>
      <w:r w:rsidRPr="008A3E53">
        <w:rPr>
          <w:b/>
        </w:rPr>
        <w:t xml:space="preserve">одпрограммы </w:t>
      </w:r>
      <w:r>
        <w:rPr>
          <w:b/>
          <w:i/>
        </w:rPr>
        <w:t xml:space="preserve">3 </w:t>
      </w:r>
      <w:r>
        <w:rPr>
          <w:b/>
        </w:rPr>
        <w:t xml:space="preserve"> Программы </w:t>
      </w:r>
      <w:r w:rsidRPr="008A3E53">
        <w:rPr>
          <w:b/>
        </w:rPr>
        <w:t xml:space="preserve"> </w:t>
      </w:r>
    </w:p>
    <w:tbl>
      <w:tblPr>
        <w:tblW w:w="5112" w:type="pct"/>
        <w:tblInd w:w="-34" w:type="dxa"/>
        <w:tblLayout w:type="fixed"/>
        <w:tblCellMar>
          <w:left w:w="75" w:type="dxa"/>
          <w:right w:w="75" w:type="dxa"/>
        </w:tblCellMar>
        <w:tblLook w:val="04A0" w:firstRow="1" w:lastRow="0" w:firstColumn="1" w:lastColumn="0" w:noHBand="0" w:noVBand="1"/>
      </w:tblPr>
      <w:tblGrid>
        <w:gridCol w:w="1590"/>
        <w:gridCol w:w="2063"/>
        <w:gridCol w:w="1702"/>
        <w:gridCol w:w="1701"/>
        <w:gridCol w:w="2492"/>
        <w:gridCol w:w="951"/>
        <w:gridCol w:w="1002"/>
        <w:gridCol w:w="855"/>
        <w:gridCol w:w="810"/>
        <w:gridCol w:w="834"/>
        <w:gridCol w:w="1050"/>
      </w:tblGrid>
      <w:tr w:rsidR="004F0FE5" w:rsidRPr="008A3E53" w:rsidTr="00524F4D">
        <w:trPr>
          <w:trHeight w:val="263"/>
        </w:trPr>
        <w:tc>
          <w:tcPr>
            <w:tcW w:w="528" w:type="pct"/>
            <w:tcBorders>
              <w:top w:val="single" w:sz="8"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jc w:val="center"/>
            </w:pPr>
            <w:r w:rsidRPr="008A3E53">
              <w:t>Статус</w:t>
            </w:r>
          </w:p>
        </w:tc>
        <w:tc>
          <w:tcPr>
            <w:tcW w:w="685" w:type="pct"/>
            <w:vMerge w:val="restart"/>
            <w:tcBorders>
              <w:top w:val="single" w:sz="8"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Наименование</w:t>
            </w:r>
          </w:p>
          <w:p w:rsidR="004F0FE5" w:rsidRPr="008A3E53" w:rsidRDefault="004F0FE5" w:rsidP="00524F4D">
            <w:pPr>
              <w:autoSpaceDE w:val="0"/>
              <w:autoSpaceDN w:val="0"/>
              <w:adjustRightInd w:val="0"/>
              <w:jc w:val="center"/>
            </w:pPr>
            <w:r w:rsidRPr="008A3E53">
              <w:t>ведомственной целевой программы, основного</w:t>
            </w:r>
          </w:p>
          <w:p w:rsidR="004F0FE5" w:rsidRPr="008A3E53" w:rsidRDefault="004F0FE5" w:rsidP="00524F4D">
            <w:pPr>
              <w:autoSpaceDE w:val="0"/>
              <w:autoSpaceDN w:val="0"/>
              <w:adjustRightInd w:val="0"/>
              <w:jc w:val="center"/>
            </w:pPr>
            <w:r w:rsidRPr="008A3E53">
              <w:t>мероприятия</w:t>
            </w:r>
          </w:p>
        </w:tc>
        <w:tc>
          <w:tcPr>
            <w:tcW w:w="565" w:type="pct"/>
            <w:vMerge w:val="restart"/>
            <w:tcBorders>
              <w:top w:val="single" w:sz="8"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Ответственный исполнитель,</w:t>
            </w:r>
          </w:p>
          <w:p w:rsidR="004F0FE5" w:rsidRPr="008A3E53" w:rsidRDefault="004F0FE5" w:rsidP="00524F4D">
            <w:pPr>
              <w:jc w:val="center"/>
            </w:pPr>
            <w:r w:rsidRPr="008A3E53">
              <w:t>участник</w:t>
            </w:r>
          </w:p>
        </w:tc>
        <w:tc>
          <w:tcPr>
            <w:tcW w:w="565" w:type="pct"/>
            <w:vMerge w:val="restart"/>
            <w:tcBorders>
              <w:top w:val="single" w:sz="8" w:space="0" w:color="auto"/>
              <w:left w:val="single" w:sz="8" w:space="0" w:color="auto"/>
              <w:bottom w:val="single" w:sz="8" w:space="0" w:color="auto"/>
              <w:right w:val="single" w:sz="8" w:space="0" w:color="auto"/>
            </w:tcBorders>
          </w:tcPr>
          <w:p w:rsidR="004F0FE5" w:rsidRPr="008A3E53" w:rsidRDefault="004F0FE5" w:rsidP="00524F4D">
            <w:pPr>
              <w:jc w:val="center"/>
            </w:pPr>
            <w:r w:rsidRPr="008A3E53">
              <w:t xml:space="preserve">Целевой показатель </w:t>
            </w:r>
          </w:p>
          <w:p w:rsidR="004F0FE5" w:rsidRPr="008A3E53" w:rsidRDefault="004F0FE5" w:rsidP="00524F4D">
            <w:pPr>
              <w:autoSpaceDE w:val="0"/>
              <w:autoSpaceDN w:val="0"/>
              <w:adjustRightInd w:val="0"/>
              <w:jc w:val="center"/>
              <w:rPr>
                <w:i/>
              </w:rPr>
            </w:pPr>
            <w:r w:rsidRPr="008A3E53">
              <w:rPr>
                <w:i/>
              </w:rPr>
              <w:t>(приводится порядковый номер целевого показателя  в соответствии  с приложением 1 к подпрограмме)</w:t>
            </w:r>
          </w:p>
        </w:tc>
        <w:tc>
          <w:tcPr>
            <w:tcW w:w="828" w:type="pct"/>
            <w:vMerge w:val="restart"/>
            <w:tcBorders>
              <w:top w:val="single" w:sz="8"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Источник финансового обеспечения</w:t>
            </w:r>
          </w:p>
        </w:tc>
        <w:tc>
          <w:tcPr>
            <w:tcW w:w="1828" w:type="pct"/>
            <w:gridSpan w:val="6"/>
            <w:tcBorders>
              <w:top w:val="single" w:sz="4" w:space="0" w:color="auto"/>
              <w:left w:val="single" w:sz="8" w:space="0" w:color="auto"/>
              <w:bottom w:val="single" w:sz="4" w:space="0" w:color="auto"/>
              <w:right w:val="single" w:sz="4" w:space="0" w:color="auto"/>
            </w:tcBorders>
          </w:tcPr>
          <w:p w:rsidR="004F0FE5" w:rsidRPr="008A3E53" w:rsidRDefault="004F0FE5" w:rsidP="00524F4D">
            <w:pPr>
              <w:jc w:val="center"/>
            </w:pPr>
            <w:r w:rsidRPr="008A3E53">
              <w:t>Расходы (тыс. руб.)</w:t>
            </w:r>
          </w:p>
        </w:tc>
      </w:tr>
      <w:tr w:rsidR="004F0FE5" w:rsidRPr="008A3E53" w:rsidTr="00524F4D">
        <w:trPr>
          <w:trHeight w:val="121"/>
        </w:trPr>
        <w:tc>
          <w:tcPr>
            <w:tcW w:w="528" w:type="pct"/>
            <w:tcBorders>
              <w:top w:val="single" w:sz="4" w:space="0" w:color="auto"/>
              <w:left w:val="single" w:sz="8" w:space="0" w:color="auto"/>
              <w:bottom w:val="single" w:sz="8" w:space="0" w:color="auto"/>
              <w:right w:val="single" w:sz="8" w:space="0" w:color="auto"/>
            </w:tcBorders>
            <w:vAlign w:val="center"/>
          </w:tcPr>
          <w:p w:rsidR="004F0FE5" w:rsidRPr="008A3E53" w:rsidRDefault="004F0FE5" w:rsidP="00524F4D"/>
        </w:tc>
        <w:tc>
          <w:tcPr>
            <w:tcW w:w="685" w:type="pct"/>
            <w:vMerge/>
            <w:tcBorders>
              <w:top w:val="single" w:sz="8" w:space="0" w:color="auto"/>
              <w:left w:val="single" w:sz="8" w:space="0" w:color="auto"/>
              <w:bottom w:val="single" w:sz="8" w:space="0" w:color="auto"/>
              <w:right w:val="single" w:sz="8" w:space="0" w:color="auto"/>
            </w:tcBorders>
            <w:vAlign w:val="center"/>
          </w:tcPr>
          <w:p w:rsidR="004F0FE5" w:rsidRPr="008A3E53" w:rsidRDefault="004F0FE5" w:rsidP="00524F4D"/>
        </w:tc>
        <w:tc>
          <w:tcPr>
            <w:tcW w:w="565" w:type="pct"/>
            <w:vMerge/>
            <w:tcBorders>
              <w:top w:val="single" w:sz="8" w:space="0" w:color="auto"/>
              <w:left w:val="single" w:sz="8" w:space="0" w:color="auto"/>
              <w:bottom w:val="single" w:sz="8" w:space="0" w:color="auto"/>
              <w:right w:val="single" w:sz="8" w:space="0" w:color="auto"/>
            </w:tcBorders>
            <w:vAlign w:val="center"/>
          </w:tcPr>
          <w:p w:rsidR="004F0FE5" w:rsidRPr="008A3E53" w:rsidRDefault="004F0FE5" w:rsidP="00524F4D"/>
        </w:tc>
        <w:tc>
          <w:tcPr>
            <w:tcW w:w="565" w:type="pct"/>
            <w:vMerge/>
            <w:tcBorders>
              <w:top w:val="single" w:sz="8" w:space="0" w:color="auto"/>
              <w:left w:val="single" w:sz="8" w:space="0" w:color="auto"/>
              <w:bottom w:val="single" w:sz="8" w:space="0" w:color="auto"/>
              <w:right w:val="single" w:sz="8" w:space="0" w:color="auto"/>
            </w:tcBorders>
            <w:vAlign w:val="center"/>
          </w:tcPr>
          <w:p w:rsidR="004F0FE5" w:rsidRPr="008A3E53" w:rsidRDefault="004F0FE5" w:rsidP="00524F4D">
            <w:pPr>
              <w:rPr>
                <w:i/>
              </w:rPr>
            </w:pPr>
          </w:p>
        </w:tc>
        <w:tc>
          <w:tcPr>
            <w:tcW w:w="828" w:type="pct"/>
            <w:vMerge/>
            <w:tcBorders>
              <w:top w:val="single" w:sz="8" w:space="0" w:color="auto"/>
              <w:left w:val="single" w:sz="8" w:space="0" w:color="auto"/>
              <w:bottom w:val="single" w:sz="8" w:space="0" w:color="auto"/>
              <w:right w:val="single" w:sz="8" w:space="0" w:color="auto"/>
            </w:tcBorders>
            <w:vAlign w:val="center"/>
          </w:tcPr>
          <w:p w:rsidR="004F0FE5" w:rsidRPr="008A3E53" w:rsidRDefault="004F0FE5" w:rsidP="00524F4D"/>
        </w:tc>
        <w:tc>
          <w:tcPr>
            <w:tcW w:w="316"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4F0FE5" w:rsidRPr="008A3E53" w:rsidRDefault="004F0FE5" w:rsidP="00524F4D">
            <w:pPr>
              <w:autoSpaceDE w:val="0"/>
              <w:autoSpaceDN w:val="0"/>
              <w:adjustRightInd w:val="0"/>
              <w:rPr>
                <w:i/>
              </w:rPr>
            </w:pPr>
            <w:r w:rsidRPr="008A3E53">
              <w:rPr>
                <w:i/>
              </w:rPr>
              <w:t>пе</w:t>
            </w:r>
            <w:r>
              <w:rPr>
                <w:i/>
              </w:rPr>
              <w:t>рвый год планового периода  2016</w:t>
            </w:r>
            <w:r w:rsidRPr="008A3E53">
              <w:rPr>
                <w:i/>
              </w:rPr>
              <w:t xml:space="preserve"> </w:t>
            </w:r>
          </w:p>
        </w:tc>
        <w:tc>
          <w:tcPr>
            <w:tcW w:w="333" w:type="pct"/>
            <w:tcBorders>
              <w:top w:val="nil"/>
              <w:left w:val="single" w:sz="8" w:space="0" w:color="auto"/>
              <w:bottom w:val="single" w:sz="4" w:space="0" w:color="auto"/>
              <w:right w:val="single" w:sz="8" w:space="0" w:color="auto"/>
            </w:tcBorders>
            <w:tcMar>
              <w:top w:w="0" w:type="dxa"/>
              <w:left w:w="28" w:type="dxa"/>
              <w:bottom w:w="0" w:type="dxa"/>
              <w:right w:w="28" w:type="dxa"/>
            </w:tcMar>
          </w:tcPr>
          <w:p w:rsidR="004F0FE5" w:rsidRPr="008A3E53" w:rsidRDefault="004F0FE5" w:rsidP="00524F4D">
            <w:pPr>
              <w:autoSpaceDE w:val="0"/>
              <w:autoSpaceDN w:val="0"/>
              <w:adjustRightInd w:val="0"/>
              <w:rPr>
                <w:i/>
              </w:rPr>
            </w:pPr>
            <w:r w:rsidRPr="008A3E53">
              <w:rPr>
                <w:i/>
              </w:rPr>
              <w:t>второй</w:t>
            </w:r>
          </w:p>
          <w:p w:rsidR="004F0FE5" w:rsidRPr="008A3E53" w:rsidRDefault="004F0FE5" w:rsidP="00524F4D">
            <w:pPr>
              <w:autoSpaceDE w:val="0"/>
              <w:autoSpaceDN w:val="0"/>
              <w:adjustRightInd w:val="0"/>
              <w:rPr>
                <w:i/>
              </w:rPr>
            </w:pPr>
            <w:r w:rsidRPr="008A3E53">
              <w:rPr>
                <w:i/>
              </w:rPr>
              <w:t>год планового</w:t>
            </w:r>
          </w:p>
          <w:p w:rsidR="004F0FE5" w:rsidRPr="008A3E53" w:rsidRDefault="004F0FE5" w:rsidP="00524F4D">
            <w:pPr>
              <w:autoSpaceDE w:val="0"/>
              <w:autoSpaceDN w:val="0"/>
              <w:adjustRightInd w:val="0"/>
              <w:rPr>
                <w:i/>
              </w:rPr>
            </w:pPr>
            <w:r>
              <w:rPr>
                <w:i/>
              </w:rPr>
              <w:t>периода 2017</w:t>
            </w:r>
            <w:r w:rsidRPr="008A3E53">
              <w:rPr>
                <w:i/>
              </w:rPr>
              <w:t xml:space="preserve">   </w:t>
            </w:r>
          </w:p>
        </w:tc>
        <w:tc>
          <w:tcPr>
            <w:tcW w:w="284" w:type="pct"/>
            <w:tcBorders>
              <w:top w:val="nil"/>
              <w:left w:val="single" w:sz="8" w:space="0" w:color="auto"/>
              <w:bottom w:val="single" w:sz="4" w:space="0" w:color="auto"/>
              <w:right w:val="single" w:sz="8" w:space="0" w:color="auto"/>
            </w:tcBorders>
            <w:tcMar>
              <w:top w:w="0" w:type="dxa"/>
              <w:left w:w="28" w:type="dxa"/>
              <w:bottom w:w="0" w:type="dxa"/>
              <w:right w:w="28" w:type="dxa"/>
            </w:tcMar>
          </w:tcPr>
          <w:p w:rsidR="004F0FE5" w:rsidRPr="008A3E53" w:rsidRDefault="004F0FE5" w:rsidP="00524F4D">
            <w:pPr>
              <w:autoSpaceDE w:val="0"/>
              <w:autoSpaceDN w:val="0"/>
              <w:adjustRightInd w:val="0"/>
            </w:pPr>
            <w:r>
              <w:t>2018</w:t>
            </w:r>
          </w:p>
        </w:tc>
        <w:tc>
          <w:tcPr>
            <w:tcW w:w="269" w:type="pct"/>
            <w:tcBorders>
              <w:top w:val="nil"/>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2019</w:t>
            </w:r>
          </w:p>
        </w:tc>
        <w:tc>
          <w:tcPr>
            <w:tcW w:w="277" w:type="pct"/>
            <w:tcBorders>
              <w:top w:val="nil"/>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2020</w:t>
            </w:r>
          </w:p>
        </w:tc>
        <w:tc>
          <w:tcPr>
            <w:tcW w:w="349" w:type="pct"/>
            <w:tcBorders>
              <w:top w:val="nil"/>
              <w:left w:val="single" w:sz="8" w:space="0" w:color="auto"/>
              <w:bottom w:val="single" w:sz="4" w:space="0" w:color="auto"/>
              <w:right w:val="single" w:sz="4" w:space="0" w:color="auto"/>
            </w:tcBorders>
          </w:tcPr>
          <w:p w:rsidR="004F0FE5" w:rsidRPr="008A3E53" w:rsidRDefault="004F0FE5" w:rsidP="00524F4D">
            <w:r>
              <w:t>Итого</w:t>
            </w:r>
          </w:p>
        </w:tc>
      </w:tr>
      <w:tr w:rsidR="004F0FE5" w:rsidRPr="008A3E53" w:rsidTr="00524F4D">
        <w:trPr>
          <w:trHeight w:val="121"/>
        </w:trPr>
        <w:tc>
          <w:tcPr>
            <w:tcW w:w="528"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1</w:t>
            </w:r>
          </w:p>
        </w:tc>
        <w:tc>
          <w:tcPr>
            <w:tcW w:w="685"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2</w:t>
            </w:r>
          </w:p>
        </w:tc>
        <w:tc>
          <w:tcPr>
            <w:tcW w:w="565"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3</w:t>
            </w:r>
          </w:p>
        </w:tc>
        <w:tc>
          <w:tcPr>
            <w:tcW w:w="565"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4</w:t>
            </w:r>
          </w:p>
        </w:tc>
        <w:tc>
          <w:tcPr>
            <w:tcW w:w="828"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5</w:t>
            </w:r>
          </w:p>
        </w:tc>
        <w:tc>
          <w:tcPr>
            <w:tcW w:w="316"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6</w:t>
            </w:r>
          </w:p>
        </w:tc>
        <w:tc>
          <w:tcPr>
            <w:tcW w:w="333" w:type="pct"/>
            <w:tcBorders>
              <w:top w:val="single" w:sz="4"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7</w:t>
            </w:r>
          </w:p>
        </w:tc>
        <w:tc>
          <w:tcPr>
            <w:tcW w:w="284" w:type="pct"/>
            <w:tcBorders>
              <w:top w:val="single" w:sz="4"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8</w:t>
            </w:r>
          </w:p>
        </w:tc>
        <w:tc>
          <w:tcPr>
            <w:tcW w:w="269" w:type="pct"/>
            <w:tcBorders>
              <w:top w:val="single" w:sz="4"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9</w:t>
            </w:r>
          </w:p>
        </w:tc>
        <w:tc>
          <w:tcPr>
            <w:tcW w:w="277" w:type="pct"/>
            <w:tcBorders>
              <w:top w:val="single" w:sz="4"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10</w:t>
            </w:r>
          </w:p>
        </w:tc>
        <w:tc>
          <w:tcPr>
            <w:tcW w:w="349" w:type="pct"/>
            <w:tcBorders>
              <w:top w:val="single" w:sz="4" w:space="0" w:color="auto"/>
              <w:left w:val="single" w:sz="8" w:space="0" w:color="auto"/>
              <w:bottom w:val="single" w:sz="8" w:space="0" w:color="auto"/>
              <w:right w:val="single" w:sz="4" w:space="0" w:color="auto"/>
            </w:tcBorders>
          </w:tcPr>
          <w:p w:rsidR="004F0FE5" w:rsidRPr="008A3E53" w:rsidRDefault="004F0FE5" w:rsidP="00524F4D">
            <w:pPr>
              <w:jc w:val="center"/>
            </w:pPr>
            <w:r>
              <w:t>11</w:t>
            </w:r>
          </w:p>
        </w:tc>
      </w:tr>
      <w:tr w:rsidR="00B24E20" w:rsidRPr="008A3E53" w:rsidTr="00524F4D">
        <w:trPr>
          <w:trHeight w:val="121"/>
        </w:trPr>
        <w:tc>
          <w:tcPr>
            <w:tcW w:w="528" w:type="pct"/>
            <w:vMerge w:val="restart"/>
            <w:tcBorders>
              <w:top w:val="nil"/>
              <w:left w:val="single" w:sz="8" w:space="0" w:color="auto"/>
              <w:right w:val="single" w:sz="8" w:space="0" w:color="auto"/>
            </w:tcBorders>
          </w:tcPr>
          <w:p w:rsidR="00B24E20" w:rsidRDefault="00B24E20" w:rsidP="00524F4D">
            <w:pPr>
              <w:jc w:val="center"/>
              <w:rPr>
                <w:b/>
                <w:sz w:val="24"/>
                <w:szCs w:val="24"/>
              </w:rPr>
            </w:pPr>
            <w:r w:rsidRPr="00152B7B">
              <w:rPr>
                <w:b/>
                <w:sz w:val="24"/>
                <w:szCs w:val="24"/>
              </w:rPr>
              <w:t>«Развитие внутреннего и вьездного туризма в Бабаевском муниципальном районе».</w:t>
            </w:r>
          </w:p>
          <w:p w:rsidR="00B24E20" w:rsidRDefault="00B24E20" w:rsidP="00524F4D">
            <w:pPr>
              <w:jc w:val="center"/>
              <w:rPr>
                <w:b/>
                <w:sz w:val="24"/>
                <w:szCs w:val="24"/>
              </w:rPr>
            </w:pPr>
          </w:p>
          <w:p w:rsidR="00B24E20" w:rsidRPr="00241D62" w:rsidRDefault="00B24E20" w:rsidP="00524F4D">
            <w:pPr>
              <w:rPr>
                <w:sz w:val="24"/>
                <w:szCs w:val="24"/>
              </w:rPr>
            </w:pPr>
            <w:r>
              <w:rPr>
                <w:sz w:val="24"/>
                <w:szCs w:val="24"/>
              </w:rPr>
              <w:t>Основное мероприятие:</w:t>
            </w:r>
          </w:p>
          <w:p w:rsidR="00B24E20" w:rsidRDefault="00B24E20" w:rsidP="00524F4D">
            <w:pPr>
              <w:jc w:val="both"/>
              <w:rPr>
                <w:rStyle w:val="FontStyle83"/>
                <w:rFonts w:eastAsia="Arial Unicode MS"/>
                <w:sz w:val="24"/>
                <w:szCs w:val="24"/>
              </w:rPr>
            </w:pPr>
            <w:r>
              <w:rPr>
                <w:rStyle w:val="FontStyle83"/>
                <w:rFonts w:eastAsia="Arial Unicode MS"/>
                <w:sz w:val="24"/>
                <w:szCs w:val="24"/>
              </w:rPr>
              <w:t>Формирование на территории района эффективной туристской индустрии, способствующей социально-экономическому развитию района:</w:t>
            </w:r>
          </w:p>
          <w:p w:rsidR="00B24E20" w:rsidRPr="008A3E53" w:rsidRDefault="00B24E20" w:rsidP="00524F4D"/>
        </w:tc>
        <w:tc>
          <w:tcPr>
            <w:tcW w:w="685" w:type="pct"/>
            <w:vMerge w:val="restart"/>
            <w:tcBorders>
              <w:top w:val="nil"/>
              <w:left w:val="single" w:sz="8" w:space="0" w:color="auto"/>
              <w:right w:val="single" w:sz="8" w:space="0" w:color="auto"/>
            </w:tcBorders>
          </w:tcPr>
          <w:p w:rsidR="00B24E20" w:rsidRDefault="00B24E20" w:rsidP="00524F4D">
            <w:pPr>
              <w:jc w:val="both"/>
              <w:rPr>
                <w:rStyle w:val="FontStyle83"/>
                <w:rFonts w:eastAsia="Arial Unicode MS"/>
                <w:sz w:val="24"/>
                <w:szCs w:val="24"/>
              </w:rPr>
            </w:pPr>
            <w:r w:rsidRPr="00BF40F4">
              <w:rPr>
                <w:rStyle w:val="FontStyle83"/>
                <w:rFonts w:eastAsia="Arial Unicode MS"/>
                <w:sz w:val="24"/>
                <w:szCs w:val="24"/>
              </w:rPr>
              <w:t>количество туристов, посетивших Бабаевский муниципальн</w:t>
            </w:r>
            <w:r>
              <w:rPr>
                <w:rStyle w:val="FontStyle83"/>
                <w:rFonts w:eastAsia="Arial Unicode MS"/>
                <w:sz w:val="24"/>
                <w:szCs w:val="24"/>
              </w:rPr>
              <w:t>ый район</w:t>
            </w:r>
          </w:p>
          <w:p w:rsidR="00B24E20" w:rsidRPr="00BF40F4" w:rsidRDefault="00B24E20" w:rsidP="00524F4D">
            <w:pPr>
              <w:jc w:val="both"/>
              <w:rPr>
                <w:rStyle w:val="FontStyle83"/>
                <w:rFonts w:eastAsia="Arial Unicode MS"/>
                <w:sz w:val="24"/>
                <w:szCs w:val="24"/>
              </w:rPr>
            </w:pPr>
            <w:r>
              <w:rPr>
                <w:rStyle w:val="FontStyle83"/>
                <w:rFonts w:eastAsia="Arial Unicode MS"/>
                <w:sz w:val="24"/>
                <w:szCs w:val="24"/>
              </w:rPr>
              <w:t>(изготовление рекламных проспектов, буклетов и т.д.)</w:t>
            </w:r>
          </w:p>
          <w:p w:rsidR="00B24E20" w:rsidRPr="008A3E53" w:rsidRDefault="00B24E20" w:rsidP="00524F4D"/>
        </w:tc>
        <w:tc>
          <w:tcPr>
            <w:tcW w:w="565" w:type="pct"/>
            <w:vMerge w:val="restart"/>
            <w:tcBorders>
              <w:top w:val="nil"/>
              <w:left w:val="single" w:sz="8" w:space="0" w:color="auto"/>
              <w:right w:val="single" w:sz="8" w:space="0" w:color="auto"/>
            </w:tcBorders>
          </w:tcPr>
          <w:p w:rsidR="00B24E20" w:rsidRDefault="00B24E20" w:rsidP="00524F4D">
            <w:pPr>
              <w:autoSpaceDE w:val="0"/>
              <w:autoSpaceDN w:val="0"/>
              <w:adjustRightInd w:val="0"/>
            </w:pPr>
            <w:r>
              <w:t>Отдел культуры, спорта и молодежной политики администрации Бабаевского муниципального района,</w:t>
            </w:r>
          </w:p>
          <w:p w:rsidR="00B24E20" w:rsidRDefault="00B24E20" w:rsidP="00524F4D">
            <w:pPr>
              <w:autoSpaceDE w:val="0"/>
              <w:autoSpaceDN w:val="0"/>
              <w:adjustRightInd w:val="0"/>
            </w:pPr>
            <w:r>
              <w:t>МБУ «БМЦТНКиТ»</w:t>
            </w:r>
          </w:p>
          <w:p w:rsidR="00B24E20" w:rsidRPr="008A3E53" w:rsidRDefault="00B24E20" w:rsidP="00524F4D">
            <w:pPr>
              <w:autoSpaceDE w:val="0"/>
              <w:autoSpaceDN w:val="0"/>
              <w:adjustRightInd w:val="0"/>
            </w:pPr>
            <w:r>
              <w:t>Учреждения культуры района</w:t>
            </w:r>
          </w:p>
        </w:tc>
        <w:tc>
          <w:tcPr>
            <w:tcW w:w="565" w:type="pct"/>
            <w:vMerge w:val="restart"/>
            <w:tcBorders>
              <w:top w:val="nil"/>
              <w:left w:val="single" w:sz="8" w:space="0" w:color="auto"/>
              <w:right w:val="single" w:sz="8" w:space="0" w:color="auto"/>
            </w:tcBorders>
          </w:tcPr>
          <w:p w:rsidR="00B24E20" w:rsidRPr="008A3E53" w:rsidRDefault="00B24E20" w:rsidP="00524F4D">
            <w:pPr>
              <w:pStyle w:val="ConsPlusNormal"/>
              <w:ind w:firstLine="0"/>
              <w:jc w:val="both"/>
            </w:pPr>
            <w:r>
              <w:rPr>
                <w:rStyle w:val="FontStyle83"/>
                <w:sz w:val="24"/>
                <w:szCs w:val="24"/>
              </w:rPr>
              <w:t>количество туристов, посетивших Бабаевский муниципальный район</w:t>
            </w:r>
          </w:p>
        </w:tc>
        <w:tc>
          <w:tcPr>
            <w:tcW w:w="828" w:type="pct"/>
            <w:tcBorders>
              <w:top w:val="nil"/>
              <w:left w:val="single" w:sz="8" w:space="0" w:color="auto"/>
              <w:bottom w:val="single" w:sz="8" w:space="0" w:color="auto"/>
              <w:right w:val="single" w:sz="8" w:space="0" w:color="auto"/>
            </w:tcBorders>
          </w:tcPr>
          <w:p w:rsidR="00B24E20" w:rsidRPr="00997474" w:rsidRDefault="00B24E20" w:rsidP="00524F4D">
            <w:pPr>
              <w:autoSpaceDE w:val="0"/>
              <w:autoSpaceDN w:val="0"/>
              <w:adjustRightInd w:val="0"/>
              <w:rPr>
                <w:b/>
                <w:sz w:val="24"/>
                <w:szCs w:val="24"/>
              </w:rPr>
            </w:pPr>
            <w:r w:rsidRPr="00997474">
              <w:rPr>
                <w:b/>
                <w:sz w:val="24"/>
                <w:szCs w:val="24"/>
              </w:rPr>
              <w:t>Всего:</w:t>
            </w:r>
          </w:p>
        </w:tc>
        <w:tc>
          <w:tcPr>
            <w:tcW w:w="316" w:type="pct"/>
            <w:tcBorders>
              <w:top w:val="nil"/>
              <w:left w:val="single" w:sz="8" w:space="0" w:color="auto"/>
              <w:bottom w:val="single" w:sz="8" w:space="0" w:color="auto"/>
              <w:right w:val="single" w:sz="8" w:space="0" w:color="auto"/>
            </w:tcBorders>
          </w:tcPr>
          <w:p w:rsidR="00B24E20" w:rsidRPr="00997474" w:rsidRDefault="00B24E20" w:rsidP="00524F4D">
            <w:pPr>
              <w:autoSpaceDE w:val="0"/>
              <w:autoSpaceDN w:val="0"/>
              <w:adjustRightInd w:val="0"/>
              <w:rPr>
                <w:b/>
              </w:rPr>
            </w:pPr>
            <w:r w:rsidRPr="00997474">
              <w:rPr>
                <w:b/>
              </w:rPr>
              <w:t>0</w:t>
            </w:r>
          </w:p>
        </w:tc>
        <w:tc>
          <w:tcPr>
            <w:tcW w:w="333" w:type="pct"/>
            <w:tcBorders>
              <w:top w:val="single" w:sz="4" w:space="0" w:color="auto"/>
              <w:left w:val="single" w:sz="8" w:space="0" w:color="auto"/>
              <w:bottom w:val="single" w:sz="8" w:space="0" w:color="auto"/>
              <w:right w:val="single" w:sz="8" w:space="0" w:color="auto"/>
            </w:tcBorders>
          </w:tcPr>
          <w:p w:rsidR="00B24E20" w:rsidRPr="00997474" w:rsidRDefault="00B24E20" w:rsidP="00524F4D">
            <w:pPr>
              <w:autoSpaceDE w:val="0"/>
              <w:autoSpaceDN w:val="0"/>
              <w:adjustRightInd w:val="0"/>
              <w:rPr>
                <w:b/>
              </w:rPr>
            </w:pPr>
            <w:r>
              <w:rPr>
                <w:b/>
              </w:rPr>
              <w:t>624,5</w:t>
            </w:r>
          </w:p>
        </w:tc>
        <w:tc>
          <w:tcPr>
            <w:tcW w:w="284" w:type="pct"/>
            <w:tcBorders>
              <w:top w:val="single" w:sz="4" w:space="0" w:color="auto"/>
              <w:left w:val="single" w:sz="8" w:space="0" w:color="auto"/>
              <w:bottom w:val="single" w:sz="8" w:space="0" w:color="auto"/>
              <w:right w:val="single" w:sz="8" w:space="0" w:color="auto"/>
            </w:tcBorders>
          </w:tcPr>
          <w:p w:rsidR="00B24E20" w:rsidRPr="00997474" w:rsidRDefault="00B24E20" w:rsidP="00524F4D">
            <w:pPr>
              <w:autoSpaceDE w:val="0"/>
              <w:autoSpaceDN w:val="0"/>
              <w:adjustRightInd w:val="0"/>
              <w:jc w:val="center"/>
              <w:rPr>
                <w:b/>
              </w:rPr>
            </w:pPr>
            <w:r>
              <w:rPr>
                <w:b/>
              </w:rPr>
              <w:t>353,3</w:t>
            </w:r>
          </w:p>
        </w:tc>
        <w:tc>
          <w:tcPr>
            <w:tcW w:w="269" w:type="pct"/>
            <w:tcBorders>
              <w:top w:val="single" w:sz="4" w:space="0" w:color="auto"/>
              <w:left w:val="single" w:sz="8" w:space="0" w:color="auto"/>
              <w:bottom w:val="single" w:sz="8" w:space="0" w:color="auto"/>
              <w:right w:val="single" w:sz="8" w:space="0" w:color="auto"/>
            </w:tcBorders>
          </w:tcPr>
          <w:p w:rsidR="00B24E20" w:rsidRPr="00997474" w:rsidRDefault="000715BE" w:rsidP="00B24E20">
            <w:pPr>
              <w:autoSpaceDE w:val="0"/>
              <w:autoSpaceDN w:val="0"/>
              <w:adjustRightInd w:val="0"/>
              <w:jc w:val="center"/>
              <w:rPr>
                <w:b/>
              </w:rPr>
            </w:pPr>
            <w:r>
              <w:rPr>
                <w:b/>
              </w:rPr>
              <w:t>1123,9</w:t>
            </w:r>
          </w:p>
        </w:tc>
        <w:tc>
          <w:tcPr>
            <w:tcW w:w="277" w:type="pct"/>
            <w:tcBorders>
              <w:top w:val="single" w:sz="4" w:space="0" w:color="auto"/>
              <w:left w:val="single" w:sz="8" w:space="0" w:color="auto"/>
              <w:bottom w:val="single" w:sz="8" w:space="0" w:color="auto"/>
              <w:right w:val="single" w:sz="8" w:space="0" w:color="auto"/>
            </w:tcBorders>
          </w:tcPr>
          <w:p w:rsidR="00B24E20" w:rsidRPr="00217396" w:rsidRDefault="00217396" w:rsidP="00B24E20">
            <w:pPr>
              <w:autoSpaceDE w:val="0"/>
              <w:autoSpaceDN w:val="0"/>
              <w:adjustRightInd w:val="0"/>
              <w:jc w:val="center"/>
              <w:rPr>
                <w:b/>
                <w:color w:val="FF0000"/>
              </w:rPr>
            </w:pPr>
            <w:r w:rsidRPr="00217396">
              <w:rPr>
                <w:b/>
                <w:color w:val="FF0000"/>
              </w:rPr>
              <w:t>209,2</w:t>
            </w:r>
          </w:p>
        </w:tc>
        <w:tc>
          <w:tcPr>
            <w:tcW w:w="349" w:type="pct"/>
            <w:tcBorders>
              <w:top w:val="single" w:sz="4" w:space="0" w:color="auto"/>
              <w:left w:val="single" w:sz="8" w:space="0" w:color="auto"/>
              <w:bottom w:val="single" w:sz="8" w:space="0" w:color="auto"/>
              <w:right w:val="single" w:sz="4" w:space="0" w:color="auto"/>
            </w:tcBorders>
            <w:vAlign w:val="bottom"/>
          </w:tcPr>
          <w:p w:rsidR="00B24E20" w:rsidRPr="00217396" w:rsidRDefault="00217396" w:rsidP="00217396">
            <w:pPr>
              <w:jc w:val="center"/>
              <w:rPr>
                <w:rFonts w:ascii="Arial" w:hAnsi="Arial" w:cs="Arial"/>
                <w:color w:val="FF0000"/>
                <w:sz w:val="22"/>
                <w:szCs w:val="22"/>
              </w:rPr>
            </w:pPr>
            <w:r w:rsidRPr="00217396">
              <w:rPr>
                <w:rStyle w:val="FontStyle83"/>
                <w:rFonts w:eastAsia="Arial Unicode MS"/>
                <w:b/>
                <w:color w:val="FF0000"/>
                <w:sz w:val="24"/>
                <w:szCs w:val="24"/>
              </w:rPr>
              <w:t>2310,9</w:t>
            </w:r>
          </w:p>
        </w:tc>
      </w:tr>
      <w:tr w:rsidR="00B24E20" w:rsidRPr="008A3E53" w:rsidTr="00524F4D">
        <w:trPr>
          <w:trHeight w:val="121"/>
        </w:trPr>
        <w:tc>
          <w:tcPr>
            <w:tcW w:w="528" w:type="pct"/>
            <w:vMerge/>
            <w:tcBorders>
              <w:left w:val="single" w:sz="8" w:space="0" w:color="auto"/>
              <w:right w:val="single" w:sz="8" w:space="0" w:color="auto"/>
            </w:tcBorders>
          </w:tcPr>
          <w:p w:rsidR="00B24E20" w:rsidRPr="008A3E53" w:rsidRDefault="00B24E20" w:rsidP="00524F4D"/>
        </w:tc>
        <w:tc>
          <w:tcPr>
            <w:tcW w:w="685" w:type="pct"/>
            <w:vMerge/>
            <w:tcBorders>
              <w:left w:val="single" w:sz="8" w:space="0" w:color="auto"/>
              <w:right w:val="single" w:sz="8" w:space="0" w:color="auto"/>
            </w:tcBorders>
          </w:tcPr>
          <w:p w:rsidR="00B24E20" w:rsidRPr="00BF40F4" w:rsidRDefault="00B24E20" w:rsidP="00524F4D">
            <w:pPr>
              <w:rPr>
                <w:rStyle w:val="afb"/>
                <w:i w:val="0"/>
                <w:sz w:val="24"/>
                <w:szCs w:val="24"/>
              </w:rPr>
            </w:pPr>
          </w:p>
        </w:tc>
        <w:tc>
          <w:tcPr>
            <w:tcW w:w="565"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565" w:type="pct"/>
            <w:vMerge/>
            <w:tcBorders>
              <w:left w:val="single" w:sz="8" w:space="0" w:color="auto"/>
              <w:right w:val="single" w:sz="8" w:space="0" w:color="auto"/>
            </w:tcBorders>
          </w:tcPr>
          <w:p w:rsidR="00B24E20" w:rsidRPr="00F814C3" w:rsidRDefault="00B24E20" w:rsidP="00524F4D">
            <w:pPr>
              <w:pStyle w:val="ConsPlusNormal"/>
              <w:ind w:firstLine="0"/>
              <w:jc w:val="both"/>
              <w:rPr>
                <w:rStyle w:val="afb"/>
                <w:rFonts w:ascii="Times New Roman" w:hAnsi="Times New Roman" w:cs="Times New Roman"/>
                <w:i w:val="0"/>
                <w:sz w:val="24"/>
                <w:szCs w:val="24"/>
              </w:rPr>
            </w:pPr>
          </w:p>
        </w:tc>
        <w:tc>
          <w:tcPr>
            <w:tcW w:w="828"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rsidRPr="008A3E53">
              <w:t>всего, в том числе</w:t>
            </w:r>
          </w:p>
        </w:tc>
        <w:tc>
          <w:tcPr>
            <w:tcW w:w="316" w:type="pct"/>
            <w:tcBorders>
              <w:top w:val="nil"/>
              <w:left w:val="single" w:sz="8" w:space="0" w:color="auto"/>
              <w:bottom w:val="single" w:sz="8" w:space="0" w:color="auto"/>
              <w:right w:val="single" w:sz="8" w:space="0" w:color="auto"/>
            </w:tcBorders>
          </w:tcPr>
          <w:p w:rsidR="00B24E20" w:rsidRPr="006D181E" w:rsidRDefault="00B24E20" w:rsidP="00524F4D">
            <w:pPr>
              <w:autoSpaceDE w:val="0"/>
              <w:autoSpaceDN w:val="0"/>
              <w:adjustRightInd w:val="0"/>
              <w:rPr>
                <w:b/>
              </w:rPr>
            </w:pPr>
            <w:r>
              <w:rPr>
                <w:b/>
              </w:rPr>
              <w:t>0</w:t>
            </w:r>
          </w:p>
        </w:tc>
        <w:tc>
          <w:tcPr>
            <w:tcW w:w="333" w:type="pct"/>
            <w:tcBorders>
              <w:top w:val="nil"/>
              <w:left w:val="single" w:sz="8" w:space="0" w:color="auto"/>
              <w:bottom w:val="single" w:sz="8" w:space="0" w:color="auto"/>
              <w:right w:val="single" w:sz="8" w:space="0" w:color="auto"/>
            </w:tcBorders>
          </w:tcPr>
          <w:p w:rsidR="00B24E20" w:rsidRPr="006D181E" w:rsidRDefault="00B24E20" w:rsidP="00524F4D">
            <w:pPr>
              <w:autoSpaceDE w:val="0"/>
              <w:autoSpaceDN w:val="0"/>
              <w:adjustRightInd w:val="0"/>
              <w:rPr>
                <w:b/>
              </w:rPr>
            </w:pPr>
            <w:r>
              <w:rPr>
                <w:b/>
              </w:rPr>
              <w:t>208,0</w:t>
            </w:r>
          </w:p>
        </w:tc>
        <w:tc>
          <w:tcPr>
            <w:tcW w:w="284" w:type="pct"/>
            <w:tcBorders>
              <w:top w:val="nil"/>
              <w:left w:val="single" w:sz="8" w:space="0" w:color="auto"/>
              <w:bottom w:val="single" w:sz="8" w:space="0" w:color="auto"/>
              <w:right w:val="single" w:sz="8" w:space="0" w:color="auto"/>
            </w:tcBorders>
          </w:tcPr>
          <w:p w:rsidR="00B24E20" w:rsidRPr="006D181E" w:rsidRDefault="00B24E20" w:rsidP="00524F4D">
            <w:pPr>
              <w:autoSpaceDE w:val="0"/>
              <w:autoSpaceDN w:val="0"/>
              <w:adjustRightInd w:val="0"/>
              <w:rPr>
                <w:b/>
              </w:rPr>
            </w:pPr>
            <w:r>
              <w:rPr>
                <w:b/>
              </w:rPr>
              <w:t>117,7</w:t>
            </w:r>
          </w:p>
        </w:tc>
        <w:tc>
          <w:tcPr>
            <w:tcW w:w="269" w:type="pct"/>
            <w:tcBorders>
              <w:top w:val="nil"/>
              <w:left w:val="single" w:sz="8" w:space="0" w:color="auto"/>
              <w:bottom w:val="single" w:sz="8" w:space="0" w:color="auto"/>
              <w:right w:val="single" w:sz="8" w:space="0" w:color="auto"/>
            </w:tcBorders>
          </w:tcPr>
          <w:p w:rsidR="00B24E20" w:rsidRPr="006D181E" w:rsidRDefault="00B24E20" w:rsidP="00524F4D">
            <w:pPr>
              <w:autoSpaceDE w:val="0"/>
              <w:autoSpaceDN w:val="0"/>
              <w:adjustRightInd w:val="0"/>
              <w:rPr>
                <w:b/>
              </w:rPr>
            </w:pPr>
            <w:r>
              <w:rPr>
                <w:b/>
              </w:rPr>
              <w:t>120,0</w:t>
            </w:r>
          </w:p>
        </w:tc>
        <w:tc>
          <w:tcPr>
            <w:tcW w:w="277" w:type="pct"/>
            <w:tcBorders>
              <w:top w:val="nil"/>
              <w:left w:val="single" w:sz="8" w:space="0" w:color="auto"/>
              <w:bottom w:val="single" w:sz="8" w:space="0" w:color="auto"/>
              <w:right w:val="single" w:sz="8" w:space="0" w:color="auto"/>
            </w:tcBorders>
          </w:tcPr>
          <w:p w:rsidR="00B24E20" w:rsidRPr="00217396" w:rsidRDefault="00217396" w:rsidP="00524F4D">
            <w:pPr>
              <w:autoSpaceDE w:val="0"/>
              <w:autoSpaceDN w:val="0"/>
              <w:adjustRightInd w:val="0"/>
              <w:rPr>
                <w:b/>
                <w:color w:val="FF0000"/>
              </w:rPr>
            </w:pPr>
            <w:r w:rsidRPr="00217396">
              <w:rPr>
                <w:b/>
                <w:color w:val="FF0000"/>
              </w:rPr>
              <w:t>209,2</w:t>
            </w:r>
          </w:p>
        </w:tc>
        <w:tc>
          <w:tcPr>
            <w:tcW w:w="349" w:type="pct"/>
            <w:tcBorders>
              <w:top w:val="nil"/>
              <w:left w:val="single" w:sz="8" w:space="0" w:color="auto"/>
              <w:bottom w:val="single" w:sz="8" w:space="0" w:color="auto"/>
              <w:right w:val="single" w:sz="4" w:space="0" w:color="auto"/>
            </w:tcBorders>
            <w:vAlign w:val="bottom"/>
          </w:tcPr>
          <w:p w:rsidR="00B24E20" w:rsidRPr="00217396" w:rsidRDefault="00217396">
            <w:pPr>
              <w:jc w:val="right"/>
              <w:rPr>
                <w:rFonts w:ascii="Arial" w:hAnsi="Arial" w:cs="Arial"/>
                <w:color w:val="FF0000"/>
              </w:rPr>
            </w:pPr>
            <w:r w:rsidRPr="00217396">
              <w:rPr>
                <w:rFonts w:eastAsia="Arial Unicode MS"/>
                <w:b/>
                <w:color w:val="FF0000"/>
                <w:sz w:val="24"/>
                <w:szCs w:val="24"/>
              </w:rPr>
              <w:t>2310,9</w:t>
            </w:r>
          </w:p>
        </w:tc>
      </w:tr>
      <w:tr w:rsidR="00B24E20" w:rsidRPr="008A3E53" w:rsidTr="00524F4D">
        <w:trPr>
          <w:trHeight w:val="121"/>
        </w:trPr>
        <w:tc>
          <w:tcPr>
            <w:tcW w:w="528" w:type="pct"/>
            <w:vMerge/>
            <w:tcBorders>
              <w:left w:val="single" w:sz="8" w:space="0" w:color="auto"/>
              <w:right w:val="single" w:sz="8" w:space="0" w:color="auto"/>
            </w:tcBorders>
            <w:vAlign w:val="center"/>
          </w:tcPr>
          <w:p w:rsidR="00B24E20" w:rsidRPr="008A3E53" w:rsidRDefault="00B24E20" w:rsidP="00524F4D">
            <w:pPr>
              <w:autoSpaceDE w:val="0"/>
              <w:autoSpaceDN w:val="0"/>
              <w:adjustRightInd w:val="0"/>
            </w:pPr>
          </w:p>
        </w:tc>
        <w:tc>
          <w:tcPr>
            <w:tcW w:w="685" w:type="pct"/>
            <w:vMerge/>
            <w:tcBorders>
              <w:left w:val="single" w:sz="8" w:space="0" w:color="auto"/>
              <w:right w:val="single" w:sz="8" w:space="0" w:color="auto"/>
            </w:tcBorders>
            <w:vAlign w:val="center"/>
          </w:tcPr>
          <w:p w:rsidR="00B24E20" w:rsidRPr="00BF40F4" w:rsidRDefault="00B24E20" w:rsidP="00524F4D">
            <w:pPr>
              <w:rPr>
                <w:sz w:val="24"/>
                <w:szCs w:val="24"/>
              </w:rPr>
            </w:pPr>
          </w:p>
        </w:tc>
        <w:tc>
          <w:tcPr>
            <w:tcW w:w="565" w:type="pct"/>
            <w:vMerge/>
            <w:tcBorders>
              <w:left w:val="single" w:sz="8" w:space="0" w:color="auto"/>
              <w:right w:val="single" w:sz="8" w:space="0" w:color="auto"/>
            </w:tcBorders>
            <w:vAlign w:val="center"/>
          </w:tcPr>
          <w:p w:rsidR="00B24E20" w:rsidRPr="008A3E53" w:rsidRDefault="00B24E20" w:rsidP="00524F4D">
            <w:pPr>
              <w:autoSpaceDE w:val="0"/>
              <w:autoSpaceDN w:val="0"/>
              <w:adjustRightInd w:val="0"/>
            </w:pPr>
          </w:p>
        </w:tc>
        <w:tc>
          <w:tcPr>
            <w:tcW w:w="565" w:type="pct"/>
            <w:vMerge/>
            <w:tcBorders>
              <w:left w:val="single" w:sz="8" w:space="0" w:color="auto"/>
              <w:right w:val="single" w:sz="8" w:space="0" w:color="auto"/>
            </w:tcBorders>
            <w:vAlign w:val="center"/>
          </w:tcPr>
          <w:p w:rsidR="00B24E20" w:rsidRPr="00BF40F4" w:rsidRDefault="00B24E20" w:rsidP="00524F4D">
            <w:pPr>
              <w:pStyle w:val="af7"/>
              <w:jc w:val="both"/>
              <w:rPr>
                <w:rFonts w:ascii="Times New Roman" w:hAnsi="Times New Roman"/>
                <w:i/>
                <w:sz w:val="24"/>
                <w:szCs w:val="24"/>
              </w:rPr>
            </w:pPr>
          </w:p>
        </w:tc>
        <w:tc>
          <w:tcPr>
            <w:tcW w:w="828"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 xml:space="preserve"> Бюджет</w:t>
            </w:r>
            <w:r w:rsidRPr="008A3E53">
              <w:t xml:space="preserve"> </w:t>
            </w:r>
            <w:r>
              <w:t xml:space="preserve"> района</w:t>
            </w:r>
          </w:p>
        </w:tc>
        <w:tc>
          <w:tcPr>
            <w:tcW w:w="316"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333"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208,0</w:t>
            </w:r>
          </w:p>
        </w:tc>
        <w:tc>
          <w:tcPr>
            <w:tcW w:w="284"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rPr>
                <w:b/>
              </w:rPr>
              <w:t>117,7</w:t>
            </w:r>
          </w:p>
        </w:tc>
        <w:tc>
          <w:tcPr>
            <w:tcW w:w="269"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120,0</w:t>
            </w:r>
          </w:p>
        </w:tc>
        <w:tc>
          <w:tcPr>
            <w:tcW w:w="277" w:type="pct"/>
            <w:tcBorders>
              <w:top w:val="nil"/>
              <w:left w:val="single" w:sz="8" w:space="0" w:color="auto"/>
              <w:bottom w:val="single" w:sz="8" w:space="0" w:color="auto"/>
              <w:right w:val="single" w:sz="8" w:space="0" w:color="auto"/>
            </w:tcBorders>
          </w:tcPr>
          <w:p w:rsidR="00B24E20" w:rsidRPr="00217396" w:rsidRDefault="00217396" w:rsidP="00524F4D">
            <w:pPr>
              <w:autoSpaceDE w:val="0"/>
              <w:autoSpaceDN w:val="0"/>
              <w:adjustRightInd w:val="0"/>
              <w:rPr>
                <w:color w:val="FF0000"/>
              </w:rPr>
            </w:pPr>
            <w:r w:rsidRPr="00217396">
              <w:rPr>
                <w:color w:val="FF0000"/>
              </w:rPr>
              <w:t>209,2</w:t>
            </w:r>
          </w:p>
        </w:tc>
        <w:tc>
          <w:tcPr>
            <w:tcW w:w="349" w:type="pct"/>
            <w:tcBorders>
              <w:top w:val="nil"/>
              <w:left w:val="single" w:sz="8" w:space="0" w:color="auto"/>
              <w:bottom w:val="single" w:sz="8" w:space="0" w:color="auto"/>
              <w:right w:val="single" w:sz="4" w:space="0" w:color="auto"/>
            </w:tcBorders>
            <w:vAlign w:val="bottom"/>
          </w:tcPr>
          <w:p w:rsidR="00B24E20" w:rsidRPr="00217396" w:rsidRDefault="00217396">
            <w:pPr>
              <w:jc w:val="right"/>
              <w:rPr>
                <w:rFonts w:ascii="Arial" w:hAnsi="Arial" w:cs="Arial"/>
                <w:color w:val="FF0000"/>
              </w:rPr>
            </w:pPr>
            <w:r w:rsidRPr="00217396">
              <w:rPr>
                <w:rFonts w:eastAsia="Arial Unicode MS"/>
                <w:b/>
                <w:color w:val="FF0000"/>
                <w:sz w:val="24"/>
                <w:szCs w:val="24"/>
              </w:rPr>
              <w:t>2310,9</w:t>
            </w:r>
          </w:p>
        </w:tc>
      </w:tr>
      <w:tr w:rsidR="004F0FE5" w:rsidRPr="008A3E53" w:rsidTr="00524F4D">
        <w:trPr>
          <w:trHeight w:val="121"/>
        </w:trPr>
        <w:tc>
          <w:tcPr>
            <w:tcW w:w="528" w:type="pct"/>
            <w:vMerge/>
            <w:tcBorders>
              <w:left w:val="single" w:sz="8" w:space="0" w:color="auto"/>
              <w:right w:val="single" w:sz="8" w:space="0" w:color="auto"/>
            </w:tcBorders>
            <w:vAlign w:val="center"/>
          </w:tcPr>
          <w:p w:rsidR="004F0FE5" w:rsidRPr="008A3E53" w:rsidRDefault="004F0FE5" w:rsidP="00524F4D">
            <w:pPr>
              <w:autoSpaceDE w:val="0"/>
              <w:autoSpaceDN w:val="0"/>
              <w:adjustRightInd w:val="0"/>
            </w:pPr>
          </w:p>
        </w:tc>
        <w:tc>
          <w:tcPr>
            <w:tcW w:w="685" w:type="pct"/>
            <w:vMerge/>
            <w:tcBorders>
              <w:left w:val="single" w:sz="8" w:space="0" w:color="auto"/>
              <w:right w:val="single" w:sz="8" w:space="0" w:color="auto"/>
            </w:tcBorders>
            <w:vAlign w:val="center"/>
          </w:tcPr>
          <w:p w:rsidR="004F0FE5" w:rsidRPr="00BF40F4" w:rsidRDefault="004F0FE5" w:rsidP="00524F4D">
            <w:pPr>
              <w:rPr>
                <w:sz w:val="24"/>
                <w:szCs w:val="24"/>
              </w:rPr>
            </w:pPr>
          </w:p>
        </w:tc>
        <w:tc>
          <w:tcPr>
            <w:tcW w:w="565" w:type="pct"/>
            <w:vMerge/>
            <w:tcBorders>
              <w:left w:val="single" w:sz="8" w:space="0" w:color="auto"/>
              <w:right w:val="single" w:sz="8" w:space="0" w:color="auto"/>
            </w:tcBorders>
            <w:vAlign w:val="center"/>
          </w:tcPr>
          <w:p w:rsidR="004F0FE5" w:rsidRPr="008A3E53" w:rsidRDefault="004F0FE5" w:rsidP="00524F4D">
            <w:pPr>
              <w:autoSpaceDE w:val="0"/>
              <w:autoSpaceDN w:val="0"/>
              <w:adjustRightInd w:val="0"/>
            </w:pPr>
          </w:p>
        </w:tc>
        <w:tc>
          <w:tcPr>
            <w:tcW w:w="565" w:type="pct"/>
            <w:vMerge/>
            <w:tcBorders>
              <w:left w:val="single" w:sz="8" w:space="0" w:color="auto"/>
              <w:right w:val="single" w:sz="8" w:space="0" w:color="auto"/>
            </w:tcBorders>
            <w:vAlign w:val="center"/>
          </w:tcPr>
          <w:p w:rsidR="004F0FE5" w:rsidRPr="00BF40F4" w:rsidRDefault="004F0FE5" w:rsidP="00524F4D">
            <w:pPr>
              <w:rPr>
                <w:sz w:val="24"/>
                <w:szCs w:val="24"/>
              </w:rPr>
            </w:pPr>
          </w:p>
        </w:tc>
        <w:tc>
          <w:tcPr>
            <w:tcW w:w="828"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rsidRPr="008A3E53">
              <w:t>С</w:t>
            </w:r>
            <w:r>
              <w:t>редства областного бюджета</w:t>
            </w:r>
          </w:p>
        </w:tc>
        <w:tc>
          <w:tcPr>
            <w:tcW w:w="316"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333"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284"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269"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277"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349" w:type="pct"/>
            <w:tcBorders>
              <w:top w:val="nil"/>
              <w:left w:val="single" w:sz="8" w:space="0" w:color="auto"/>
              <w:bottom w:val="single" w:sz="8" w:space="0" w:color="auto"/>
              <w:right w:val="single" w:sz="4" w:space="0" w:color="auto"/>
            </w:tcBorders>
          </w:tcPr>
          <w:p w:rsidR="004F0FE5" w:rsidRPr="008A48B5" w:rsidRDefault="004F0FE5" w:rsidP="00524F4D">
            <w:pPr>
              <w:jc w:val="center"/>
            </w:pPr>
            <w:r>
              <w:t>0</w:t>
            </w:r>
          </w:p>
        </w:tc>
      </w:tr>
      <w:tr w:rsidR="004F0FE5" w:rsidRPr="008A3E53" w:rsidTr="00524F4D">
        <w:trPr>
          <w:trHeight w:val="121"/>
        </w:trPr>
        <w:tc>
          <w:tcPr>
            <w:tcW w:w="528" w:type="pct"/>
            <w:vMerge/>
            <w:tcBorders>
              <w:left w:val="single" w:sz="8" w:space="0" w:color="auto"/>
              <w:right w:val="single" w:sz="8" w:space="0" w:color="auto"/>
            </w:tcBorders>
            <w:vAlign w:val="center"/>
          </w:tcPr>
          <w:p w:rsidR="004F0FE5" w:rsidRPr="008A3E53" w:rsidRDefault="004F0FE5" w:rsidP="00524F4D">
            <w:pPr>
              <w:autoSpaceDE w:val="0"/>
              <w:autoSpaceDN w:val="0"/>
              <w:adjustRightInd w:val="0"/>
            </w:pPr>
          </w:p>
        </w:tc>
        <w:tc>
          <w:tcPr>
            <w:tcW w:w="685" w:type="pct"/>
            <w:vMerge/>
            <w:tcBorders>
              <w:left w:val="single" w:sz="8" w:space="0" w:color="auto"/>
              <w:right w:val="single" w:sz="8" w:space="0" w:color="auto"/>
            </w:tcBorders>
            <w:vAlign w:val="center"/>
          </w:tcPr>
          <w:p w:rsidR="004F0FE5" w:rsidRPr="00BF40F4" w:rsidRDefault="004F0FE5" w:rsidP="00524F4D">
            <w:pPr>
              <w:rPr>
                <w:sz w:val="24"/>
                <w:szCs w:val="24"/>
              </w:rPr>
            </w:pPr>
          </w:p>
        </w:tc>
        <w:tc>
          <w:tcPr>
            <w:tcW w:w="565" w:type="pct"/>
            <w:vMerge/>
            <w:tcBorders>
              <w:left w:val="single" w:sz="8" w:space="0" w:color="auto"/>
              <w:right w:val="single" w:sz="8" w:space="0" w:color="auto"/>
            </w:tcBorders>
            <w:vAlign w:val="center"/>
          </w:tcPr>
          <w:p w:rsidR="004F0FE5" w:rsidRPr="008A3E53" w:rsidRDefault="004F0FE5" w:rsidP="00524F4D">
            <w:pPr>
              <w:autoSpaceDE w:val="0"/>
              <w:autoSpaceDN w:val="0"/>
              <w:adjustRightInd w:val="0"/>
            </w:pPr>
          </w:p>
        </w:tc>
        <w:tc>
          <w:tcPr>
            <w:tcW w:w="565" w:type="pct"/>
            <w:vMerge/>
            <w:tcBorders>
              <w:left w:val="single" w:sz="8" w:space="0" w:color="auto"/>
              <w:right w:val="single" w:sz="8" w:space="0" w:color="auto"/>
            </w:tcBorders>
            <w:vAlign w:val="center"/>
          </w:tcPr>
          <w:p w:rsidR="004F0FE5" w:rsidRPr="00BF40F4" w:rsidRDefault="004F0FE5" w:rsidP="00524F4D">
            <w:pPr>
              <w:rPr>
                <w:sz w:val="24"/>
                <w:szCs w:val="24"/>
              </w:rPr>
            </w:pPr>
          </w:p>
        </w:tc>
        <w:tc>
          <w:tcPr>
            <w:tcW w:w="828"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rsidRPr="008A3E53">
              <w:t>С</w:t>
            </w:r>
            <w:r>
              <w:t>редства федерального бюджета</w:t>
            </w:r>
          </w:p>
        </w:tc>
        <w:tc>
          <w:tcPr>
            <w:tcW w:w="316"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333"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284"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269"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277"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349" w:type="pct"/>
            <w:tcBorders>
              <w:top w:val="nil"/>
              <w:left w:val="single" w:sz="8" w:space="0" w:color="auto"/>
              <w:bottom w:val="single" w:sz="8" w:space="0" w:color="auto"/>
              <w:right w:val="single" w:sz="4" w:space="0" w:color="auto"/>
            </w:tcBorders>
          </w:tcPr>
          <w:p w:rsidR="004F0FE5" w:rsidRPr="008A3E53" w:rsidRDefault="004F0FE5" w:rsidP="00524F4D">
            <w:pPr>
              <w:jc w:val="center"/>
            </w:pPr>
            <w:r>
              <w:t>0</w:t>
            </w:r>
          </w:p>
        </w:tc>
      </w:tr>
      <w:tr w:rsidR="004F0FE5" w:rsidRPr="008A3E53" w:rsidTr="00524F4D">
        <w:trPr>
          <w:trHeight w:val="121"/>
        </w:trPr>
        <w:tc>
          <w:tcPr>
            <w:tcW w:w="528" w:type="pct"/>
            <w:vMerge/>
            <w:tcBorders>
              <w:left w:val="single" w:sz="8" w:space="0" w:color="auto"/>
              <w:right w:val="single" w:sz="8" w:space="0" w:color="auto"/>
            </w:tcBorders>
            <w:vAlign w:val="center"/>
          </w:tcPr>
          <w:p w:rsidR="004F0FE5" w:rsidRPr="008A3E53" w:rsidRDefault="004F0FE5" w:rsidP="00524F4D">
            <w:pPr>
              <w:autoSpaceDE w:val="0"/>
              <w:autoSpaceDN w:val="0"/>
              <w:adjustRightInd w:val="0"/>
            </w:pPr>
          </w:p>
        </w:tc>
        <w:tc>
          <w:tcPr>
            <w:tcW w:w="685" w:type="pct"/>
            <w:vMerge/>
            <w:tcBorders>
              <w:left w:val="single" w:sz="8" w:space="0" w:color="auto"/>
              <w:right w:val="single" w:sz="8" w:space="0" w:color="auto"/>
            </w:tcBorders>
            <w:vAlign w:val="center"/>
          </w:tcPr>
          <w:p w:rsidR="004F0FE5" w:rsidRPr="00BF40F4" w:rsidRDefault="004F0FE5" w:rsidP="00524F4D">
            <w:pPr>
              <w:rPr>
                <w:sz w:val="24"/>
                <w:szCs w:val="24"/>
              </w:rPr>
            </w:pPr>
          </w:p>
        </w:tc>
        <w:tc>
          <w:tcPr>
            <w:tcW w:w="565" w:type="pct"/>
            <w:vMerge/>
            <w:tcBorders>
              <w:left w:val="single" w:sz="8" w:space="0" w:color="auto"/>
              <w:right w:val="single" w:sz="8" w:space="0" w:color="auto"/>
            </w:tcBorders>
            <w:vAlign w:val="center"/>
          </w:tcPr>
          <w:p w:rsidR="004F0FE5" w:rsidRPr="008A3E53" w:rsidRDefault="004F0FE5" w:rsidP="00524F4D">
            <w:pPr>
              <w:autoSpaceDE w:val="0"/>
              <w:autoSpaceDN w:val="0"/>
              <w:adjustRightInd w:val="0"/>
            </w:pPr>
          </w:p>
        </w:tc>
        <w:tc>
          <w:tcPr>
            <w:tcW w:w="565" w:type="pct"/>
            <w:vMerge/>
            <w:tcBorders>
              <w:left w:val="single" w:sz="8" w:space="0" w:color="auto"/>
              <w:right w:val="single" w:sz="8" w:space="0" w:color="auto"/>
            </w:tcBorders>
            <w:vAlign w:val="center"/>
          </w:tcPr>
          <w:p w:rsidR="004F0FE5" w:rsidRPr="00BF40F4" w:rsidRDefault="004F0FE5" w:rsidP="00524F4D">
            <w:pPr>
              <w:rPr>
                <w:sz w:val="24"/>
                <w:szCs w:val="24"/>
              </w:rPr>
            </w:pPr>
          </w:p>
        </w:tc>
        <w:tc>
          <w:tcPr>
            <w:tcW w:w="828" w:type="pct"/>
            <w:tcBorders>
              <w:top w:val="nil"/>
              <w:left w:val="single" w:sz="8" w:space="0" w:color="auto"/>
              <w:bottom w:val="single" w:sz="8" w:space="0" w:color="auto"/>
              <w:right w:val="single" w:sz="8" w:space="0" w:color="auto"/>
            </w:tcBorders>
          </w:tcPr>
          <w:p w:rsidR="004F0FE5" w:rsidRDefault="004F0FE5" w:rsidP="00524F4D">
            <w:pPr>
              <w:autoSpaceDE w:val="0"/>
              <w:autoSpaceDN w:val="0"/>
              <w:adjustRightInd w:val="0"/>
            </w:pPr>
            <w:r>
              <w:t>Безвозмездные поступления физических и юридических лиц</w:t>
            </w:r>
          </w:p>
          <w:p w:rsidR="004F0FE5" w:rsidRPr="008A3E53" w:rsidRDefault="004F0FE5" w:rsidP="00524F4D">
            <w:pPr>
              <w:autoSpaceDE w:val="0"/>
              <w:autoSpaceDN w:val="0"/>
              <w:adjustRightInd w:val="0"/>
            </w:pPr>
            <w:r>
              <w:t>(бюджет поселений)</w:t>
            </w:r>
          </w:p>
        </w:tc>
        <w:tc>
          <w:tcPr>
            <w:tcW w:w="316"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333"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284"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269"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277"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349" w:type="pct"/>
            <w:tcBorders>
              <w:top w:val="nil"/>
              <w:left w:val="single" w:sz="8" w:space="0" w:color="auto"/>
              <w:bottom w:val="single" w:sz="8" w:space="0" w:color="auto"/>
              <w:right w:val="single" w:sz="4" w:space="0" w:color="auto"/>
            </w:tcBorders>
          </w:tcPr>
          <w:p w:rsidR="004F0FE5" w:rsidRPr="008A3E53" w:rsidRDefault="004F0FE5" w:rsidP="00524F4D">
            <w:pPr>
              <w:jc w:val="center"/>
            </w:pPr>
            <w:r>
              <w:t>0</w:t>
            </w:r>
          </w:p>
        </w:tc>
      </w:tr>
      <w:tr w:rsidR="004F0FE5" w:rsidRPr="008A3E53" w:rsidTr="00524F4D">
        <w:trPr>
          <w:trHeight w:val="93"/>
        </w:trPr>
        <w:tc>
          <w:tcPr>
            <w:tcW w:w="528" w:type="pct"/>
            <w:vMerge/>
            <w:tcBorders>
              <w:left w:val="single" w:sz="8" w:space="0" w:color="auto"/>
              <w:right w:val="single" w:sz="8" w:space="0" w:color="auto"/>
            </w:tcBorders>
            <w:vAlign w:val="center"/>
          </w:tcPr>
          <w:p w:rsidR="004F0FE5" w:rsidRPr="008A3E53" w:rsidRDefault="004F0FE5" w:rsidP="00524F4D">
            <w:pPr>
              <w:autoSpaceDE w:val="0"/>
              <w:autoSpaceDN w:val="0"/>
              <w:adjustRightInd w:val="0"/>
            </w:pPr>
          </w:p>
        </w:tc>
        <w:tc>
          <w:tcPr>
            <w:tcW w:w="685" w:type="pct"/>
            <w:vMerge/>
            <w:tcBorders>
              <w:left w:val="single" w:sz="8" w:space="0" w:color="auto"/>
              <w:bottom w:val="single" w:sz="4" w:space="0" w:color="auto"/>
              <w:right w:val="single" w:sz="8" w:space="0" w:color="auto"/>
            </w:tcBorders>
            <w:vAlign w:val="center"/>
          </w:tcPr>
          <w:p w:rsidR="004F0FE5" w:rsidRPr="00BF40F4" w:rsidRDefault="004F0FE5" w:rsidP="00524F4D">
            <w:pPr>
              <w:rPr>
                <w:sz w:val="24"/>
                <w:szCs w:val="24"/>
              </w:rPr>
            </w:pPr>
          </w:p>
        </w:tc>
        <w:tc>
          <w:tcPr>
            <w:tcW w:w="565" w:type="pct"/>
            <w:vMerge/>
            <w:tcBorders>
              <w:left w:val="single" w:sz="8" w:space="0" w:color="auto"/>
              <w:bottom w:val="single" w:sz="4" w:space="0" w:color="auto"/>
              <w:right w:val="single" w:sz="8" w:space="0" w:color="auto"/>
            </w:tcBorders>
            <w:vAlign w:val="center"/>
          </w:tcPr>
          <w:p w:rsidR="004F0FE5" w:rsidRPr="008A3E53" w:rsidRDefault="004F0FE5" w:rsidP="00524F4D">
            <w:pPr>
              <w:rPr>
                <w:i/>
                <w:strike/>
              </w:rPr>
            </w:pPr>
          </w:p>
        </w:tc>
        <w:tc>
          <w:tcPr>
            <w:tcW w:w="565" w:type="pct"/>
            <w:vMerge/>
            <w:tcBorders>
              <w:left w:val="single" w:sz="8" w:space="0" w:color="auto"/>
              <w:bottom w:val="single" w:sz="4" w:space="0" w:color="auto"/>
              <w:right w:val="single" w:sz="8" w:space="0" w:color="auto"/>
            </w:tcBorders>
            <w:vAlign w:val="center"/>
          </w:tcPr>
          <w:p w:rsidR="004F0FE5" w:rsidRPr="00BF40F4" w:rsidRDefault="004F0FE5" w:rsidP="00524F4D">
            <w:pPr>
              <w:rPr>
                <w:sz w:val="24"/>
                <w:szCs w:val="24"/>
              </w:rPr>
            </w:pPr>
          </w:p>
        </w:tc>
        <w:tc>
          <w:tcPr>
            <w:tcW w:w="828" w:type="pct"/>
            <w:tcBorders>
              <w:top w:val="nil"/>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Внебюджетные средства</w:t>
            </w:r>
          </w:p>
        </w:tc>
        <w:tc>
          <w:tcPr>
            <w:tcW w:w="316" w:type="pct"/>
            <w:tcBorders>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333" w:type="pct"/>
            <w:tcBorders>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84" w:type="pct"/>
            <w:tcBorders>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69" w:type="pct"/>
            <w:tcBorders>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77" w:type="pct"/>
            <w:tcBorders>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349" w:type="pct"/>
            <w:tcBorders>
              <w:left w:val="single" w:sz="8" w:space="0" w:color="auto"/>
              <w:bottom w:val="single" w:sz="4" w:space="0" w:color="auto"/>
              <w:right w:val="single" w:sz="4" w:space="0" w:color="auto"/>
            </w:tcBorders>
          </w:tcPr>
          <w:p w:rsidR="004F0FE5" w:rsidRPr="002F611F" w:rsidRDefault="004F0FE5" w:rsidP="00524F4D">
            <w:pPr>
              <w:jc w:val="center"/>
              <w:rPr>
                <w:b/>
              </w:rPr>
            </w:pPr>
            <w:r>
              <w:rPr>
                <w:b/>
              </w:rPr>
              <w:t>0</w:t>
            </w:r>
          </w:p>
        </w:tc>
      </w:tr>
      <w:tr w:rsidR="00B24E20" w:rsidRPr="008A3E53" w:rsidTr="00524F4D">
        <w:trPr>
          <w:trHeight w:val="262"/>
        </w:trPr>
        <w:tc>
          <w:tcPr>
            <w:tcW w:w="528" w:type="pct"/>
            <w:vMerge/>
            <w:tcBorders>
              <w:left w:val="single" w:sz="8" w:space="0" w:color="auto"/>
              <w:right w:val="single" w:sz="8" w:space="0" w:color="auto"/>
            </w:tcBorders>
            <w:vAlign w:val="center"/>
          </w:tcPr>
          <w:p w:rsidR="00B24E20" w:rsidRPr="008A3E53" w:rsidRDefault="00B24E20" w:rsidP="00524F4D">
            <w:pPr>
              <w:autoSpaceDE w:val="0"/>
              <w:autoSpaceDN w:val="0"/>
              <w:adjustRightInd w:val="0"/>
            </w:pPr>
          </w:p>
        </w:tc>
        <w:tc>
          <w:tcPr>
            <w:tcW w:w="685" w:type="pct"/>
            <w:vMerge w:val="restart"/>
            <w:tcBorders>
              <w:top w:val="single" w:sz="4" w:space="0" w:color="auto"/>
              <w:left w:val="single" w:sz="8" w:space="0" w:color="auto"/>
              <w:right w:val="single" w:sz="8" w:space="0" w:color="auto"/>
            </w:tcBorders>
          </w:tcPr>
          <w:p w:rsidR="00B24E20" w:rsidRDefault="00B24E20" w:rsidP="00524F4D">
            <w:pPr>
              <w:pStyle w:val="ConsPlusNormal"/>
              <w:ind w:firstLine="0"/>
              <w:jc w:val="both"/>
              <w:rPr>
                <w:rFonts w:ascii="Times New Roman" w:hAnsi="Times New Roman" w:cs="Times New Roman"/>
                <w:sz w:val="24"/>
                <w:szCs w:val="24"/>
              </w:rPr>
            </w:pPr>
            <w:r w:rsidRPr="00BF40F4">
              <w:rPr>
                <w:rFonts w:ascii="Times New Roman" w:hAnsi="Times New Roman" w:cs="Times New Roman"/>
                <w:sz w:val="24"/>
                <w:szCs w:val="24"/>
              </w:rPr>
              <w:t>количество разработанных туристских маршрутов, туристских брендов</w:t>
            </w:r>
          </w:p>
          <w:p w:rsidR="00B24E20" w:rsidRDefault="00B24E20" w:rsidP="00524F4D">
            <w:pPr>
              <w:jc w:val="both"/>
              <w:rPr>
                <w:rStyle w:val="FontStyle83"/>
                <w:rFonts w:eastAsia="Arial Unicode MS"/>
                <w:sz w:val="24"/>
                <w:szCs w:val="24"/>
              </w:rPr>
            </w:pPr>
            <w:r>
              <w:rPr>
                <w:rStyle w:val="FontStyle83"/>
                <w:rFonts w:eastAsia="Arial Unicode MS"/>
                <w:sz w:val="24"/>
                <w:szCs w:val="24"/>
              </w:rPr>
              <w:t>(привлечение специалистов, костюмы, реконструкция объектов)</w:t>
            </w:r>
          </w:p>
          <w:p w:rsidR="00B24E20" w:rsidRPr="00BF40F4" w:rsidRDefault="00B24E20" w:rsidP="00524F4D">
            <w:pPr>
              <w:jc w:val="both"/>
              <w:rPr>
                <w:rStyle w:val="afb"/>
                <w:i w:val="0"/>
                <w:sz w:val="24"/>
                <w:szCs w:val="24"/>
              </w:rPr>
            </w:pPr>
          </w:p>
        </w:tc>
        <w:tc>
          <w:tcPr>
            <w:tcW w:w="565" w:type="pct"/>
            <w:vMerge w:val="restart"/>
            <w:tcBorders>
              <w:top w:val="single" w:sz="4" w:space="0" w:color="auto"/>
              <w:left w:val="single" w:sz="8" w:space="0" w:color="auto"/>
              <w:right w:val="single" w:sz="8" w:space="0" w:color="auto"/>
            </w:tcBorders>
          </w:tcPr>
          <w:p w:rsidR="00B24E20" w:rsidRDefault="00B24E20" w:rsidP="00524F4D">
            <w:pPr>
              <w:autoSpaceDE w:val="0"/>
              <w:autoSpaceDN w:val="0"/>
              <w:adjustRightInd w:val="0"/>
            </w:pPr>
            <w:r>
              <w:t>Отдел культуры, спорта и молодежной политики администрации Бабаевского муниципального района,</w:t>
            </w:r>
          </w:p>
          <w:p w:rsidR="00B24E20" w:rsidRDefault="00B24E20" w:rsidP="00524F4D">
            <w:pPr>
              <w:autoSpaceDE w:val="0"/>
              <w:autoSpaceDN w:val="0"/>
              <w:adjustRightInd w:val="0"/>
            </w:pPr>
            <w:r>
              <w:t>МБУ «БМЦТНКиТ»</w:t>
            </w:r>
          </w:p>
          <w:p w:rsidR="00B24E20" w:rsidRPr="008A3E53" w:rsidRDefault="00B24E20" w:rsidP="00524F4D">
            <w:pPr>
              <w:autoSpaceDE w:val="0"/>
              <w:autoSpaceDN w:val="0"/>
              <w:adjustRightInd w:val="0"/>
            </w:pPr>
            <w:r>
              <w:t>Учреждения культуры района</w:t>
            </w:r>
          </w:p>
        </w:tc>
        <w:tc>
          <w:tcPr>
            <w:tcW w:w="565" w:type="pct"/>
            <w:vMerge w:val="restart"/>
            <w:tcBorders>
              <w:top w:val="single" w:sz="4" w:space="0" w:color="auto"/>
              <w:left w:val="single" w:sz="8" w:space="0" w:color="auto"/>
              <w:right w:val="single" w:sz="8" w:space="0" w:color="auto"/>
            </w:tcBorders>
          </w:tcPr>
          <w:p w:rsidR="00B24E20" w:rsidRPr="0083250C" w:rsidRDefault="00B24E20" w:rsidP="00524F4D">
            <w:pPr>
              <w:rPr>
                <w:rStyle w:val="afb"/>
                <w:i w:val="0"/>
                <w:sz w:val="24"/>
                <w:szCs w:val="24"/>
              </w:rPr>
            </w:pPr>
            <w:r>
              <w:rPr>
                <w:rStyle w:val="FontStyle83"/>
                <w:rFonts w:eastAsia="Arial Unicode MS"/>
                <w:sz w:val="24"/>
                <w:szCs w:val="24"/>
              </w:rPr>
              <w:t>количество разработанных туристских маршрутов, туристских брендов;</w:t>
            </w:r>
          </w:p>
        </w:tc>
        <w:tc>
          <w:tcPr>
            <w:tcW w:w="828"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 xml:space="preserve">Всего, в том числе </w:t>
            </w:r>
          </w:p>
        </w:tc>
        <w:tc>
          <w:tcPr>
            <w:tcW w:w="316" w:type="pct"/>
            <w:tcBorders>
              <w:top w:val="single" w:sz="4" w:space="0" w:color="auto"/>
              <w:left w:val="single" w:sz="8" w:space="0" w:color="auto"/>
              <w:bottom w:val="single" w:sz="4" w:space="0" w:color="auto"/>
              <w:right w:val="single" w:sz="8" w:space="0" w:color="auto"/>
            </w:tcBorders>
          </w:tcPr>
          <w:p w:rsidR="00B24E20" w:rsidRPr="006D181E" w:rsidRDefault="00B24E20" w:rsidP="00524F4D">
            <w:pPr>
              <w:autoSpaceDE w:val="0"/>
              <w:autoSpaceDN w:val="0"/>
              <w:adjustRightInd w:val="0"/>
              <w:rPr>
                <w:b/>
              </w:rPr>
            </w:pPr>
            <w:r>
              <w:rPr>
                <w:b/>
              </w:rPr>
              <w:t>0</w:t>
            </w:r>
          </w:p>
        </w:tc>
        <w:tc>
          <w:tcPr>
            <w:tcW w:w="333" w:type="pct"/>
            <w:tcBorders>
              <w:top w:val="single" w:sz="4" w:space="0" w:color="auto"/>
              <w:left w:val="single" w:sz="8" w:space="0" w:color="auto"/>
              <w:bottom w:val="single" w:sz="4" w:space="0" w:color="auto"/>
              <w:right w:val="single" w:sz="8" w:space="0" w:color="auto"/>
            </w:tcBorders>
          </w:tcPr>
          <w:p w:rsidR="00B24E20" w:rsidRPr="006D181E" w:rsidRDefault="00B24E20" w:rsidP="00524F4D">
            <w:pPr>
              <w:autoSpaceDE w:val="0"/>
              <w:autoSpaceDN w:val="0"/>
              <w:adjustRightInd w:val="0"/>
              <w:rPr>
                <w:b/>
              </w:rPr>
            </w:pPr>
            <w:r>
              <w:rPr>
                <w:b/>
              </w:rPr>
              <w:t>208,0</w:t>
            </w:r>
          </w:p>
        </w:tc>
        <w:tc>
          <w:tcPr>
            <w:tcW w:w="284" w:type="pct"/>
            <w:tcBorders>
              <w:top w:val="single" w:sz="4" w:space="0" w:color="auto"/>
              <w:left w:val="single" w:sz="8" w:space="0" w:color="auto"/>
              <w:bottom w:val="single" w:sz="4" w:space="0" w:color="auto"/>
              <w:right w:val="single" w:sz="8" w:space="0" w:color="auto"/>
            </w:tcBorders>
          </w:tcPr>
          <w:p w:rsidR="00B24E20" w:rsidRPr="006D181E" w:rsidRDefault="00B24E20" w:rsidP="00524F4D">
            <w:pPr>
              <w:autoSpaceDE w:val="0"/>
              <w:autoSpaceDN w:val="0"/>
              <w:adjustRightInd w:val="0"/>
              <w:rPr>
                <w:b/>
              </w:rPr>
            </w:pPr>
            <w:r>
              <w:rPr>
                <w:b/>
              </w:rPr>
              <w:t>117,7</w:t>
            </w:r>
          </w:p>
        </w:tc>
        <w:tc>
          <w:tcPr>
            <w:tcW w:w="269" w:type="pct"/>
            <w:tcBorders>
              <w:top w:val="single" w:sz="4" w:space="0" w:color="auto"/>
              <w:left w:val="single" w:sz="8" w:space="0" w:color="auto"/>
              <w:bottom w:val="single" w:sz="4" w:space="0" w:color="auto"/>
              <w:right w:val="single" w:sz="8" w:space="0" w:color="auto"/>
            </w:tcBorders>
          </w:tcPr>
          <w:p w:rsidR="00B24E20" w:rsidRPr="006D181E" w:rsidRDefault="00B24E20" w:rsidP="00524F4D">
            <w:pPr>
              <w:autoSpaceDE w:val="0"/>
              <w:autoSpaceDN w:val="0"/>
              <w:adjustRightInd w:val="0"/>
              <w:rPr>
                <w:b/>
              </w:rPr>
            </w:pPr>
            <w:r>
              <w:rPr>
                <w:b/>
              </w:rPr>
              <w:t>120,0</w:t>
            </w:r>
          </w:p>
        </w:tc>
        <w:tc>
          <w:tcPr>
            <w:tcW w:w="277" w:type="pct"/>
            <w:tcBorders>
              <w:top w:val="single" w:sz="4" w:space="0" w:color="auto"/>
              <w:left w:val="single" w:sz="8" w:space="0" w:color="auto"/>
              <w:bottom w:val="single" w:sz="4" w:space="0" w:color="auto"/>
              <w:right w:val="single" w:sz="8" w:space="0" w:color="auto"/>
            </w:tcBorders>
          </w:tcPr>
          <w:p w:rsidR="00B24E20" w:rsidRPr="006D181E" w:rsidRDefault="00B24E20" w:rsidP="00524F4D">
            <w:pPr>
              <w:autoSpaceDE w:val="0"/>
              <w:autoSpaceDN w:val="0"/>
              <w:adjustRightInd w:val="0"/>
              <w:rPr>
                <w:b/>
              </w:rPr>
            </w:pPr>
            <w:r>
              <w:rPr>
                <w:b/>
              </w:rPr>
              <w:t>120,0</w:t>
            </w:r>
          </w:p>
        </w:tc>
        <w:tc>
          <w:tcPr>
            <w:tcW w:w="349" w:type="pct"/>
            <w:tcBorders>
              <w:top w:val="single" w:sz="4" w:space="0" w:color="auto"/>
              <w:left w:val="single" w:sz="8" w:space="0" w:color="auto"/>
              <w:bottom w:val="single" w:sz="4" w:space="0" w:color="auto"/>
              <w:right w:val="single" w:sz="4" w:space="0" w:color="auto"/>
            </w:tcBorders>
            <w:vAlign w:val="bottom"/>
          </w:tcPr>
          <w:p w:rsidR="00B24E20" w:rsidRDefault="00B24E20" w:rsidP="00524F4D">
            <w:pPr>
              <w:jc w:val="right"/>
              <w:rPr>
                <w:rFonts w:ascii="Arial" w:hAnsi="Arial" w:cs="Arial"/>
              </w:rPr>
            </w:pPr>
            <w:r>
              <w:rPr>
                <w:rFonts w:ascii="Arial" w:hAnsi="Arial" w:cs="Arial"/>
              </w:rPr>
              <w:t>565,7</w:t>
            </w:r>
          </w:p>
        </w:tc>
      </w:tr>
      <w:tr w:rsidR="00B24E20" w:rsidRPr="008A3E53" w:rsidTr="00524F4D">
        <w:trPr>
          <w:trHeight w:val="149"/>
        </w:trPr>
        <w:tc>
          <w:tcPr>
            <w:tcW w:w="528" w:type="pct"/>
            <w:vMerge/>
            <w:tcBorders>
              <w:left w:val="single" w:sz="8" w:space="0" w:color="auto"/>
              <w:right w:val="single" w:sz="8" w:space="0" w:color="auto"/>
            </w:tcBorders>
            <w:vAlign w:val="center"/>
          </w:tcPr>
          <w:p w:rsidR="00B24E20" w:rsidRPr="008A3E53" w:rsidRDefault="00B24E20" w:rsidP="00524F4D">
            <w:pPr>
              <w:autoSpaceDE w:val="0"/>
              <w:autoSpaceDN w:val="0"/>
              <w:adjustRightInd w:val="0"/>
            </w:pPr>
          </w:p>
        </w:tc>
        <w:tc>
          <w:tcPr>
            <w:tcW w:w="685" w:type="pct"/>
            <w:vMerge/>
            <w:tcBorders>
              <w:left w:val="single" w:sz="8" w:space="0" w:color="auto"/>
              <w:right w:val="single" w:sz="8" w:space="0" w:color="auto"/>
            </w:tcBorders>
          </w:tcPr>
          <w:p w:rsidR="00B24E20" w:rsidRPr="00BF40F4" w:rsidRDefault="00B24E20" w:rsidP="00524F4D">
            <w:pPr>
              <w:jc w:val="both"/>
              <w:rPr>
                <w:sz w:val="24"/>
                <w:szCs w:val="24"/>
              </w:rPr>
            </w:pPr>
          </w:p>
        </w:tc>
        <w:tc>
          <w:tcPr>
            <w:tcW w:w="565" w:type="pct"/>
            <w:vMerge/>
            <w:tcBorders>
              <w:left w:val="single" w:sz="8" w:space="0" w:color="auto"/>
              <w:right w:val="single" w:sz="8" w:space="0" w:color="auto"/>
            </w:tcBorders>
            <w:vAlign w:val="center"/>
          </w:tcPr>
          <w:p w:rsidR="00B24E20" w:rsidRDefault="00B24E20" w:rsidP="00524F4D">
            <w:pPr>
              <w:autoSpaceDE w:val="0"/>
              <w:autoSpaceDN w:val="0"/>
              <w:adjustRightInd w:val="0"/>
            </w:pPr>
          </w:p>
        </w:tc>
        <w:tc>
          <w:tcPr>
            <w:tcW w:w="565" w:type="pct"/>
            <w:vMerge/>
            <w:tcBorders>
              <w:left w:val="single" w:sz="8" w:space="0" w:color="auto"/>
              <w:right w:val="single" w:sz="8" w:space="0" w:color="auto"/>
            </w:tcBorders>
            <w:vAlign w:val="center"/>
          </w:tcPr>
          <w:p w:rsidR="00B24E20" w:rsidRPr="00BF40F4" w:rsidRDefault="00B24E20" w:rsidP="00524F4D">
            <w:pPr>
              <w:pStyle w:val="af7"/>
              <w:rPr>
                <w:rStyle w:val="afb"/>
                <w:rFonts w:ascii="Times New Roman" w:hAnsi="Times New Roman"/>
                <w:i w:val="0"/>
                <w:sz w:val="24"/>
                <w:szCs w:val="24"/>
              </w:rPr>
            </w:pPr>
          </w:p>
        </w:tc>
        <w:tc>
          <w:tcPr>
            <w:tcW w:w="828"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pPr>
            <w:r>
              <w:t xml:space="preserve"> Бюджет</w:t>
            </w:r>
            <w:r w:rsidRPr="008A3E53">
              <w:t xml:space="preserve"> </w:t>
            </w:r>
            <w:r>
              <w:t xml:space="preserve"> района</w:t>
            </w:r>
          </w:p>
        </w:tc>
        <w:tc>
          <w:tcPr>
            <w:tcW w:w="31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33"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208,0</w:t>
            </w:r>
          </w:p>
        </w:tc>
        <w:tc>
          <w:tcPr>
            <w:tcW w:w="284"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rPr>
                <w:b/>
              </w:rPr>
              <w:t>117,7</w:t>
            </w:r>
          </w:p>
        </w:tc>
        <w:tc>
          <w:tcPr>
            <w:tcW w:w="269"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120,0</w:t>
            </w:r>
          </w:p>
        </w:tc>
        <w:tc>
          <w:tcPr>
            <w:tcW w:w="277"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120,0</w:t>
            </w:r>
          </w:p>
        </w:tc>
        <w:tc>
          <w:tcPr>
            <w:tcW w:w="349" w:type="pct"/>
            <w:tcBorders>
              <w:top w:val="single" w:sz="4" w:space="0" w:color="auto"/>
              <w:left w:val="single" w:sz="8" w:space="0" w:color="auto"/>
              <w:bottom w:val="single" w:sz="4" w:space="0" w:color="auto"/>
              <w:right w:val="single" w:sz="4" w:space="0" w:color="auto"/>
            </w:tcBorders>
            <w:vAlign w:val="bottom"/>
          </w:tcPr>
          <w:p w:rsidR="00B24E20" w:rsidRDefault="00B24E20" w:rsidP="00524F4D">
            <w:pPr>
              <w:jc w:val="right"/>
              <w:rPr>
                <w:rFonts w:ascii="Arial" w:hAnsi="Arial" w:cs="Arial"/>
              </w:rPr>
            </w:pPr>
            <w:r>
              <w:rPr>
                <w:rFonts w:ascii="Arial" w:hAnsi="Arial" w:cs="Arial"/>
              </w:rPr>
              <w:t>565,7</w:t>
            </w:r>
          </w:p>
        </w:tc>
      </w:tr>
      <w:tr w:rsidR="004F0FE5" w:rsidRPr="008A3E53" w:rsidTr="00524F4D">
        <w:trPr>
          <w:trHeight w:val="449"/>
        </w:trPr>
        <w:tc>
          <w:tcPr>
            <w:tcW w:w="528" w:type="pct"/>
            <w:vMerge/>
            <w:tcBorders>
              <w:left w:val="single" w:sz="8" w:space="0" w:color="auto"/>
              <w:right w:val="single" w:sz="8" w:space="0" w:color="auto"/>
            </w:tcBorders>
            <w:vAlign w:val="center"/>
          </w:tcPr>
          <w:p w:rsidR="004F0FE5" w:rsidRPr="008A3E53" w:rsidRDefault="004F0FE5" w:rsidP="00524F4D">
            <w:pPr>
              <w:autoSpaceDE w:val="0"/>
              <w:autoSpaceDN w:val="0"/>
              <w:adjustRightInd w:val="0"/>
            </w:pPr>
          </w:p>
        </w:tc>
        <w:tc>
          <w:tcPr>
            <w:tcW w:w="685" w:type="pct"/>
            <w:vMerge/>
            <w:tcBorders>
              <w:left w:val="single" w:sz="8" w:space="0" w:color="auto"/>
              <w:right w:val="single" w:sz="8" w:space="0" w:color="auto"/>
            </w:tcBorders>
          </w:tcPr>
          <w:p w:rsidR="004F0FE5" w:rsidRPr="00BF40F4" w:rsidRDefault="004F0FE5" w:rsidP="00524F4D">
            <w:pPr>
              <w:jc w:val="both"/>
              <w:rPr>
                <w:sz w:val="24"/>
                <w:szCs w:val="24"/>
              </w:rPr>
            </w:pPr>
          </w:p>
        </w:tc>
        <w:tc>
          <w:tcPr>
            <w:tcW w:w="565" w:type="pct"/>
            <w:vMerge/>
            <w:tcBorders>
              <w:left w:val="single" w:sz="8" w:space="0" w:color="auto"/>
              <w:right w:val="single" w:sz="8" w:space="0" w:color="auto"/>
            </w:tcBorders>
            <w:vAlign w:val="center"/>
          </w:tcPr>
          <w:p w:rsidR="004F0FE5" w:rsidRDefault="004F0FE5" w:rsidP="00524F4D">
            <w:pPr>
              <w:autoSpaceDE w:val="0"/>
              <w:autoSpaceDN w:val="0"/>
              <w:adjustRightInd w:val="0"/>
            </w:pPr>
          </w:p>
        </w:tc>
        <w:tc>
          <w:tcPr>
            <w:tcW w:w="565" w:type="pct"/>
            <w:vMerge/>
            <w:tcBorders>
              <w:left w:val="single" w:sz="8" w:space="0" w:color="auto"/>
              <w:right w:val="single" w:sz="8" w:space="0" w:color="auto"/>
            </w:tcBorders>
            <w:vAlign w:val="center"/>
          </w:tcPr>
          <w:p w:rsidR="004F0FE5" w:rsidRPr="00BF40F4" w:rsidRDefault="004F0FE5" w:rsidP="00524F4D">
            <w:pPr>
              <w:pStyle w:val="af7"/>
              <w:rPr>
                <w:rStyle w:val="afb"/>
                <w:rFonts w:ascii="Times New Roman" w:hAnsi="Times New Roman"/>
                <w:i w:val="0"/>
                <w:sz w:val="24"/>
                <w:szCs w:val="24"/>
              </w:rPr>
            </w:pPr>
          </w:p>
        </w:tc>
        <w:tc>
          <w:tcPr>
            <w:tcW w:w="828" w:type="pct"/>
            <w:tcBorders>
              <w:top w:val="single" w:sz="4" w:space="0" w:color="auto"/>
              <w:left w:val="single" w:sz="8" w:space="0" w:color="auto"/>
              <w:bottom w:val="single" w:sz="4" w:space="0" w:color="auto"/>
              <w:right w:val="single" w:sz="8" w:space="0" w:color="auto"/>
            </w:tcBorders>
          </w:tcPr>
          <w:p w:rsidR="004F0FE5" w:rsidRDefault="004F0FE5" w:rsidP="00524F4D">
            <w:pPr>
              <w:autoSpaceDE w:val="0"/>
              <w:autoSpaceDN w:val="0"/>
              <w:adjustRightInd w:val="0"/>
            </w:pPr>
            <w:r>
              <w:t>Средства областного бюджета</w:t>
            </w:r>
          </w:p>
        </w:tc>
        <w:tc>
          <w:tcPr>
            <w:tcW w:w="316"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333"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84"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69"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77"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349" w:type="pct"/>
            <w:tcBorders>
              <w:top w:val="single" w:sz="4" w:space="0" w:color="auto"/>
              <w:left w:val="single" w:sz="8" w:space="0" w:color="auto"/>
              <w:bottom w:val="single" w:sz="4" w:space="0" w:color="auto"/>
              <w:right w:val="single" w:sz="4" w:space="0" w:color="auto"/>
            </w:tcBorders>
          </w:tcPr>
          <w:p w:rsidR="004F0FE5" w:rsidRPr="008A3E53" w:rsidRDefault="004F0FE5" w:rsidP="00524F4D">
            <w:pPr>
              <w:jc w:val="center"/>
            </w:pPr>
            <w:r>
              <w:t>0</w:t>
            </w:r>
          </w:p>
        </w:tc>
      </w:tr>
      <w:tr w:rsidR="004F0FE5" w:rsidRPr="008A3E53" w:rsidTr="00524F4D">
        <w:trPr>
          <w:trHeight w:val="710"/>
        </w:trPr>
        <w:tc>
          <w:tcPr>
            <w:tcW w:w="528" w:type="pct"/>
            <w:vMerge/>
            <w:tcBorders>
              <w:left w:val="single" w:sz="8" w:space="0" w:color="auto"/>
              <w:right w:val="single" w:sz="8" w:space="0" w:color="auto"/>
            </w:tcBorders>
            <w:vAlign w:val="center"/>
          </w:tcPr>
          <w:p w:rsidR="004F0FE5" w:rsidRPr="008A3E53" w:rsidRDefault="004F0FE5" w:rsidP="00524F4D">
            <w:pPr>
              <w:autoSpaceDE w:val="0"/>
              <w:autoSpaceDN w:val="0"/>
              <w:adjustRightInd w:val="0"/>
            </w:pPr>
          </w:p>
        </w:tc>
        <w:tc>
          <w:tcPr>
            <w:tcW w:w="685" w:type="pct"/>
            <w:vMerge/>
            <w:tcBorders>
              <w:left w:val="single" w:sz="8" w:space="0" w:color="auto"/>
              <w:right w:val="single" w:sz="8" w:space="0" w:color="auto"/>
            </w:tcBorders>
          </w:tcPr>
          <w:p w:rsidR="004F0FE5" w:rsidRPr="00BF40F4" w:rsidRDefault="004F0FE5" w:rsidP="00524F4D">
            <w:pPr>
              <w:jc w:val="both"/>
              <w:rPr>
                <w:sz w:val="24"/>
                <w:szCs w:val="24"/>
              </w:rPr>
            </w:pPr>
          </w:p>
        </w:tc>
        <w:tc>
          <w:tcPr>
            <w:tcW w:w="565" w:type="pct"/>
            <w:vMerge/>
            <w:tcBorders>
              <w:left w:val="single" w:sz="8" w:space="0" w:color="auto"/>
              <w:right w:val="single" w:sz="8" w:space="0" w:color="auto"/>
            </w:tcBorders>
            <w:vAlign w:val="center"/>
          </w:tcPr>
          <w:p w:rsidR="004F0FE5" w:rsidRDefault="004F0FE5" w:rsidP="00524F4D">
            <w:pPr>
              <w:autoSpaceDE w:val="0"/>
              <w:autoSpaceDN w:val="0"/>
              <w:adjustRightInd w:val="0"/>
            </w:pPr>
          </w:p>
        </w:tc>
        <w:tc>
          <w:tcPr>
            <w:tcW w:w="565" w:type="pct"/>
            <w:vMerge/>
            <w:tcBorders>
              <w:left w:val="single" w:sz="8" w:space="0" w:color="auto"/>
              <w:right w:val="single" w:sz="8" w:space="0" w:color="auto"/>
            </w:tcBorders>
            <w:vAlign w:val="center"/>
          </w:tcPr>
          <w:p w:rsidR="004F0FE5" w:rsidRPr="00BF40F4" w:rsidRDefault="004F0FE5" w:rsidP="00524F4D">
            <w:pPr>
              <w:pStyle w:val="af7"/>
              <w:rPr>
                <w:rStyle w:val="afb"/>
                <w:rFonts w:ascii="Times New Roman" w:hAnsi="Times New Roman"/>
                <w:i w:val="0"/>
                <w:sz w:val="24"/>
                <w:szCs w:val="24"/>
              </w:rPr>
            </w:pPr>
          </w:p>
        </w:tc>
        <w:tc>
          <w:tcPr>
            <w:tcW w:w="828" w:type="pct"/>
            <w:tcBorders>
              <w:top w:val="single" w:sz="4" w:space="0" w:color="auto"/>
              <w:left w:val="single" w:sz="8" w:space="0" w:color="auto"/>
              <w:bottom w:val="single" w:sz="4" w:space="0" w:color="auto"/>
              <w:right w:val="single" w:sz="8" w:space="0" w:color="auto"/>
            </w:tcBorders>
          </w:tcPr>
          <w:p w:rsidR="004F0FE5" w:rsidRDefault="004F0FE5" w:rsidP="00524F4D">
            <w:pPr>
              <w:autoSpaceDE w:val="0"/>
              <w:autoSpaceDN w:val="0"/>
              <w:adjustRightInd w:val="0"/>
            </w:pPr>
            <w:r>
              <w:t>Безвозмездные поступления физических и юридических лиц</w:t>
            </w:r>
          </w:p>
          <w:p w:rsidR="004F0FE5" w:rsidRDefault="004F0FE5" w:rsidP="00524F4D">
            <w:pPr>
              <w:autoSpaceDE w:val="0"/>
              <w:autoSpaceDN w:val="0"/>
              <w:adjustRightInd w:val="0"/>
            </w:pPr>
            <w:r>
              <w:t>(средства поселений)</w:t>
            </w:r>
          </w:p>
        </w:tc>
        <w:tc>
          <w:tcPr>
            <w:tcW w:w="316"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333"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84"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69"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77"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349" w:type="pct"/>
            <w:tcBorders>
              <w:top w:val="single" w:sz="4" w:space="0" w:color="auto"/>
              <w:left w:val="single" w:sz="8" w:space="0" w:color="auto"/>
              <w:bottom w:val="single" w:sz="4" w:space="0" w:color="auto"/>
              <w:right w:val="single" w:sz="4" w:space="0" w:color="auto"/>
            </w:tcBorders>
          </w:tcPr>
          <w:p w:rsidR="004F0FE5" w:rsidRPr="008A3E53" w:rsidRDefault="004F0FE5" w:rsidP="00524F4D">
            <w:pPr>
              <w:jc w:val="center"/>
            </w:pPr>
            <w:r>
              <w:t>0</w:t>
            </w:r>
          </w:p>
        </w:tc>
      </w:tr>
      <w:tr w:rsidR="004F0FE5" w:rsidRPr="008A3E53" w:rsidTr="00524F4D">
        <w:trPr>
          <w:trHeight w:val="187"/>
        </w:trPr>
        <w:tc>
          <w:tcPr>
            <w:tcW w:w="528" w:type="pct"/>
            <w:vMerge/>
            <w:tcBorders>
              <w:left w:val="single" w:sz="8" w:space="0" w:color="auto"/>
              <w:right w:val="single" w:sz="8" w:space="0" w:color="auto"/>
            </w:tcBorders>
            <w:vAlign w:val="center"/>
          </w:tcPr>
          <w:p w:rsidR="004F0FE5" w:rsidRPr="008A3E53" w:rsidRDefault="004F0FE5" w:rsidP="00524F4D">
            <w:pPr>
              <w:autoSpaceDE w:val="0"/>
              <w:autoSpaceDN w:val="0"/>
              <w:adjustRightInd w:val="0"/>
            </w:pPr>
          </w:p>
        </w:tc>
        <w:tc>
          <w:tcPr>
            <w:tcW w:w="685" w:type="pct"/>
            <w:vMerge/>
            <w:tcBorders>
              <w:left w:val="single" w:sz="8" w:space="0" w:color="auto"/>
              <w:bottom w:val="single" w:sz="4" w:space="0" w:color="auto"/>
              <w:right w:val="single" w:sz="8" w:space="0" w:color="auto"/>
            </w:tcBorders>
          </w:tcPr>
          <w:p w:rsidR="004F0FE5" w:rsidRPr="00BF40F4" w:rsidRDefault="004F0FE5" w:rsidP="00524F4D">
            <w:pPr>
              <w:jc w:val="both"/>
              <w:rPr>
                <w:sz w:val="24"/>
                <w:szCs w:val="24"/>
              </w:rPr>
            </w:pPr>
          </w:p>
        </w:tc>
        <w:tc>
          <w:tcPr>
            <w:tcW w:w="565" w:type="pct"/>
            <w:vMerge/>
            <w:tcBorders>
              <w:left w:val="single" w:sz="8" w:space="0" w:color="auto"/>
              <w:bottom w:val="single" w:sz="4" w:space="0" w:color="auto"/>
              <w:right w:val="single" w:sz="8" w:space="0" w:color="auto"/>
            </w:tcBorders>
            <w:vAlign w:val="center"/>
          </w:tcPr>
          <w:p w:rsidR="004F0FE5" w:rsidRDefault="004F0FE5" w:rsidP="00524F4D">
            <w:pPr>
              <w:autoSpaceDE w:val="0"/>
              <w:autoSpaceDN w:val="0"/>
              <w:adjustRightInd w:val="0"/>
            </w:pPr>
          </w:p>
        </w:tc>
        <w:tc>
          <w:tcPr>
            <w:tcW w:w="565" w:type="pct"/>
            <w:vMerge/>
            <w:tcBorders>
              <w:left w:val="single" w:sz="8" w:space="0" w:color="auto"/>
              <w:bottom w:val="single" w:sz="4" w:space="0" w:color="auto"/>
              <w:right w:val="single" w:sz="8" w:space="0" w:color="auto"/>
            </w:tcBorders>
            <w:vAlign w:val="center"/>
          </w:tcPr>
          <w:p w:rsidR="004F0FE5" w:rsidRPr="00BF40F4" w:rsidRDefault="004F0FE5" w:rsidP="00524F4D">
            <w:pPr>
              <w:pStyle w:val="af7"/>
              <w:rPr>
                <w:rStyle w:val="afb"/>
                <w:rFonts w:ascii="Times New Roman" w:hAnsi="Times New Roman"/>
                <w:i w:val="0"/>
                <w:sz w:val="24"/>
                <w:szCs w:val="24"/>
              </w:rPr>
            </w:pPr>
          </w:p>
        </w:tc>
        <w:tc>
          <w:tcPr>
            <w:tcW w:w="828" w:type="pct"/>
            <w:tcBorders>
              <w:top w:val="single" w:sz="4" w:space="0" w:color="auto"/>
              <w:left w:val="single" w:sz="8" w:space="0" w:color="auto"/>
              <w:bottom w:val="single" w:sz="4" w:space="0" w:color="auto"/>
              <w:right w:val="single" w:sz="8" w:space="0" w:color="auto"/>
            </w:tcBorders>
          </w:tcPr>
          <w:p w:rsidR="004F0FE5" w:rsidRDefault="004F0FE5" w:rsidP="00524F4D">
            <w:pPr>
              <w:autoSpaceDE w:val="0"/>
              <w:autoSpaceDN w:val="0"/>
              <w:adjustRightInd w:val="0"/>
            </w:pPr>
            <w:r>
              <w:t>Внебюджетные средства</w:t>
            </w:r>
          </w:p>
        </w:tc>
        <w:tc>
          <w:tcPr>
            <w:tcW w:w="316"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333"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84"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69"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77"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349" w:type="pct"/>
            <w:tcBorders>
              <w:top w:val="single" w:sz="4" w:space="0" w:color="auto"/>
              <w:left w:val="single" w:sz="8" w:space="0" w:color="auto"/>
              <w:bottom w:val="single" w:sz="4" w:space="0" w:color="auto"/>
              <w:right w:val="single" w:sz="4" w:space="0" w:color="auto"/>
            </w:tcBorders>
          </w:tcPr>
          <w:p w:rsidR="004F0FE5" w:rsidRPr="00D20C47" w:rsidRDefault="004F0FE5" w:rsidP="00524F4D">
            <w:pPr>
              <w:jc w:val="center"/>
              <w:rPr>
                <w:b/>
              </w:rPr>
            </w:pPr>
            <w:r>
              <w:rPr>
                <w:b/>
              </w:rPr>
              <w:t>0</w:t>
            </w:r>
          </w:p>
        </w:tc>
      </w:tr>
      <w:tr w:rsidR="00B24E20" w:rsidRPr="008A3E53" w:rsidTr="00524F4D">
        <w:trPr>
          <w:trHeight w:val="168"/>
        </w:trPr>
        <w:tc>
          <w:tcPr>
            <w:tcW w:w="528" w:type="pct"/>
            <w:vMerge/>
            <w:tcBorders>
              <w:left w:val="single" w:sz="8" w:space="0" w:color="auto"/>
              <w:right w:val="single" w:sz="8" w:space="0" w:color="auto"/>
            </w:tcBorders>
            <w:vAlign w:val="center"/>
          </w:tcPr>
          <w:p w:rsidR="00B24E20" w:rsidRPr="008A3E53" w:rsidRDefault="00B24E20" w:rsidP="00524F4D">
            <w:pPr>
              <w:autoSpaceDE w:val="0"/>
              <w:autoSpaceDN w:val="0"/>
              <w:adjustRightInd w:val="0"/>
            </w:pPr>
          </w:p>
        </w:tc>
        <w:tc>
          <w:tcPr>
            <w:tcW w:w="685" w:type="pct"/>
            <w:vMerge w:val="restart"/>
            <w:tcBorders>
              <w:top w:val="single" w:sz="4" w:space="0" w:color="auto"/>
              <w:left w:val="single" w:sz="8" w:space="0" w:color="auto"/>
              <w:right w:val="single" w:sz="8" w:space="0" w:color="auto"/>
            </w:tcBorders>
          </w:tcPr>
          <w:p w:rsidR="00B24E20" w:rsidRPr="00BF40F4" w:rsidRDefault="00B24E20" w:rsidP="00524F4D">
            <w:pPr>
              <w:rPr>
                <w:rStyle w:val="afb"/>
                <w:i w:val="0"/>
                <w:sz w:val="24"/>
                <w:szCs w:val="24"/>
              </w:rPr>
            </w:pPr>
            <w:r w:rsidRPr="00BF40F4">
              <w:rPr>
                <w:rStyle w:val="afb"/>
                <w:i w:val="0"/>
                <w:sz w:val="24"/>
                <w:szCs w:val="24"/>
              </w:rPr>
              <w:t>-количество проведенных в районе праздников, фестивалей, привлекающих туристов</w:t>
            </w:r>
          </w:p>
        </w:tc>
        <w:tc>
          <w:tcPr>
            <w:tcW w:w="565" w:type="pct"/>
            <w:vMerge w:val="restart"/>
            <w:tcBorders>
              <w:top w:val="single" w:sz="4" w:space="0" w:color="auto"/>
              <w:left w:val="single" w:sz="8" w:space="0" w:color="auto"/>
              <w:right w:val="single" w:sz="8" w:space="0" w:color="auto"/>
            </w:tcBorders>
          </w:tcPr>
          <w:p w:rsidR="00B24E20" w:rsidRDefault="00B24E20" w:rsidP="00524F4D">
            <w:pPr>
              <w:autoSpaceDE w:val="0"/>
              <w:autoSpaceDN w:val="0"/>
              <w:adjustRightInd w:val="0"/>
            </w:pPr>
            <w:r>
              <w:t>Отдел культуры, спорта и молодежной политики администрации Бабаевского муниципального района,</w:t>
            </w:r>
          </w:p>
          <w:p w:rsidR="00B24E20" w:rsidRDefault="00B24E20" w:rsidP="00524F4D">
            <w:pPr>
              <w:autoSpaceDE w:val="0"/>
              <w:autoSpaceDN w:val="0"/>
              <w:adjustRightInd w:val="0"/>
            </w:pPr>
            <w:r>
              <w:t>МБУ «БМЦТНКиТ»</w:t>
            </w:r>
          </w:p>
          <w:p w:rsidR="00B24E20" w:rsidRPr="008A3E53" w:rsidRDefault="00B24E20" w:rsidP="00524F4D">
            <w:pPr>
              <w:autoSpaceDE w:val="0"/>
              <w:autoSpaceDN w:val="0"/>
              <w:adjustRightInd w:val="0"/>
            </w:pPr>
            <w:r>
              <w:t>Учреждения культуры района</w:t>
            </w:r>
          </w:p>
        </w:tc>
        <w:tc>
          <w:tcPr>
            <w:tcW w:w="565" w:type="pct"/>
            <w:vMerge w:val="restart"/>
            <w:tcBorders>
              <w:top w:val="single" w:sz="4" w:space="0" w:color="auto"/>
              <w:left w:val="single" w:sz="8" w:space="0" w:color="auto"/>
              <w:right w:val="single" w:sz="8" w:space="0" w:color="auto"/>
            </w:tcBorders>
          </w:tcPr>
          <w:p w:rsidR="00B24E20" w:rsidRPr="00A3509D" w:rsidRDefault="00B24E20" w:rsidP="00524F4D">
            <w:pPr>
              <w:pStyle w:val="ConsPlusNormal"/>
              <w:widowControl/>
              <w:ind w:firstLine="0"/>
              <w:jc w:val="both"/>
              <w:rPr>
                <w:rStyle w:val="afb"/>
                <w:rFonts w:ascii="Times New Roman" w:hAnsi="Times New Roman" w:cs="Times New Roman"/>
                <w:i w:val="0"/>
                <w:iCs w:val="0"/>
                <w:sz w:val="24"/>
                <w:szCs w:val="24"/>
              </w:rPr>
            </w:pPr>
            <w:r>
              <w:rPr>
                <w:rStyle w:val="FontStyle83"/>
                <w:sz w:val="24"/>
                <w:szCs w:val="24"/>
              </w:rPr>
              <w:t>количество праздников, фестивалей различного уровня в Бабаевском муниципальном районе.</w:t>
            </w:r>
            <w:r>
              <w:rPr>
                <w:rStyle w:val="afb"/>
                <w:rFonts w:ascii="Times New Roman" w:hAnsi="Times New Roman" w:cs="Times New Roman"/>
                <w:i w:val="0"/>
                <w:sz w:val="24"/>
                <w:szCs w:val="24"/>
              </w:rPr>
              <w:t xml:space="preserve">      </w:t>
            </w:r>
            <w:r>
              <w:rPr>
                <w:rFonts w:ascii="Times New Roman" w:hAnsi="Times New Roman" w:cs="Times New Roman"/>
              </w:rPr>
              <w:t xml:space="preserve"> </w:t>
            </w:r>
          </w:p>
          <w:p w:rsidR="00B24E20" w:rsidRPr="0083250C" w:rsidRDefault="00B24E20" w:rsidP="00524F4D">
            <w:pPr>
              <w:rPr>
                <w:sz w:val="24"/>
                <w:szCs w:val="24"/>
              </w:rPr>
            </w:pPr>
          </w:p>
        </w:tc>
        <w:tc>
          <w:tcPr>
            <w:tcW w:w="828"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pPr>
            <w:r>
              <w:t>Всего, в том числе</w:t>
            </w:r>
          </w:p>
        </w:tc>
        <w:tc>
          <w:tcPr>
            <w:tcW w:w="316" w:type="pct"/>
            <w:tcBorders>
              <w:top w:val="single" w:sz="4" w:space="0" w:color="auto"/>
              <w:left w:val="single" w:sz="8" w:space="0" w:color="auto"/>
              <w:bottom w:val="single" w:sz="4" w:space="0" w:color="auto"/>
              <w:right w:val="single" w:sz="8" w:space="0" w:color="auto"/>
            </w:tcBorders>
          </w:tcPr>
          <w:p w:rsidR="00B24E20" w:rsidRPr="00404B03" w:rsidRDefault="00B24E20" w:rsidP="00524F4D">
            <w:pPr>
              <w:autoSpaceDE w:val="0"/>
              <w:autoSpaceDN w:val="0"/>
              <w:adjustRightInd w:val="0"/>
              <w:rPr>
                <w:b/>
              </w:rPr>
            </w:pPr>
            <w:r>
              <w:rPr>
                <w:b/>
              </w:rPr>
              <w:t>0</w:t>
            </w:r>
          </w:p>
        </w:tc>
        <w:tc>
          <w:tcPr>
            <w:tcW w:w="333" w:type="pct"/>
            <w:tcBorders>
              <w:top w:val="single" w:sz="4" w:space="0" w:color="auto"/>
              <w:left w:val="single" w:sz="8" w:space="0" w:color="auto"/>
              <w:bottom w:val="single" w:sz="4" w:space="0" w:color="auto"/>
              <w:right w:val="single" w:sz="8" w:space="0" w:color="auto"/>
            </w:tcBorders>
          </w:tcPr>
          <w:p w:rsidR="00B24E20" w:rsidRPr="00404B03" w:rsidRDefault="00B24E20" w:rsidP="00524F4D">
            <w:pPr>
              <w:autoSpaceDE w:val="0"/>
              <w:autoSpaceDN w:val="0"/>
              <w:adjustRightInd w:val="0"/>
              <w:rPr>
                <w:b/>
              </w:rPr>
            </w:pPr>
            <w:r>
              <w:rPr>
                <w:b/>
              </w:rPr>
              <w:t>208,5</w:t>
            </w:r>
          </w:p>
        </w:tc>
        <w:tc>
          <w:tcPr>
            <w:tcW w:w="284" w:type="pct"/>
            <w:tcBorders>
              <w:top w:val="single" w:sz="4" w:space="0" w:color="auto"/>
              <w:left w:val="single" w:sz="8" w:space="0" w:color="auto"/>
              <w:bottom w:val="single" w:sz="4" w:space="0" w:color="auto"/>
              <w:right w:val="single" w:sz="8" w:space="0" w:color="auto"/>
            </w:tcBorders>
          </w:tcPr>
          <w:p w:rsidR="00B24E20" w:rsidRPr="006D181E" w:rsidRDefault="00B24E20" w:rsidP="00524F4D">
            <w:pPr>
              <w:autoSpaceDE w:val="0"/>
              <w:autoSpaceDN w:val="0"/>
              <w:adjustRightInd w:val="0"/>
              <w:rPr>
                <w:b/>
              </w:rPr>
            </w:pPr>
            <w:r>
              <w:rPr>
                <w:b/>
              </w:rPr>
              <w:t>117,9</w:t>
            </w:r>
          </w:p>
        </w:tc>
        <w:tc>
          <w:tcPr>
            <w:tcW w:w="269" w:type="pct"/>
            <w:tcBorders>
              <w:top w:val="single" w:sz="4" w:space="0" w:color="auto"/>
              <w:left w:val="single" w:sz="8" w:space="0" w:color="auto"/>
              <w:bottom w:val="single" w:sz="4" w:space="0" w:color="auto"/>
              <w:right w:val="single" w:sz="8" w:space="0" w:color="auto"/>
            </w:tcBorders>
          </w:tcPr>
          <w:p w:rsidR="00B24E20" w:rsidRPr="006D181E" w:rsidRDefault="00B24E20" w:rsidP="00524F4D">
            <w:pPr>
              <w:autoSpaceDE w:val="0"/>
              <w:autoSpaceDN w:val="0"/>
              <w:adjustRightInd w:val="0"/>
              <w:rPr>
                <w:b/>
              </w:rPr>
            </w:pPr>
            <w:r>
              <w:rPr>
                <w:b/>
              </w:rPr>
              <w:t>120,0</w:t>
            </w:r>
          </w:p>
        </w:tc>
        <w:tc>
          <w:tcPr>
            <w:tcW w:w="277" w:type="pct"/>
            <w:tcBorders>
              <w:top w:val="single" w:sz="4" w:space="0" w:color="auto"/>
              <w:left w:val="single" w:sz="8" w:space="0" w:color="auto"/>
              <w:bottom w:val="single" w:sz="4" w:space="0" w:color="auto"/>
              <w:right w:val="single" w:sz="8" w:space="0" w:color="auto"/>
            </w:tcBorders>
          </w:tcPr>
          <w:p w:rsidR="00B24E20" w:rsidRPr="006D181E" w:rsidRDefault="00B24E20" w:rsidP="00524F4D">
            <w:pPr>
              <w:autoSpaceDE w:val="0"/>
              <w:autoSpaceDN w:val="0"/>
              <w:adjustRightInd w:val="0"/>
              <w:rPr>
                <w:b/>
              </w:rPr>
            </w:pPr>
            <w:r>
              <w:rPr>
                <w:b/>
              </w:rPr>
              <w:t>120,0</w:t>
            </w:r>
          </w:p>
        </w:tc>
        <w:tc>
          <w:tcPr>
            <w:tcW w:w="349" w:type="pct"/>
            <w:tcBorders>
              <w:top w:val="single" w:sz="4" w:space="0" w:color="auto"/>
              <w:left w:val="single" w:sz="8" w:space="0" w:color="auto"/>
              <w:bottom w:val="single" w:sz="4" w:space="0" w:color="auto"/>
              <w:right w:val="single" w:sz="4" w:space="0" w:color="auto"/>
            </w:tcBorders>
            <w:vAlign w:val="bottom"/>
          </w:tcPr>
          <w:p w:rsidR="00B24E20" w:rsidRDefault="00B24E20">
            <w:pPr>
              <w:jc w:val="right"/>
              <w:rPr>
                <w:rFonts w:ascii="Arial" w:hAnsi="Arial" w:cs="Arial"/>
              </w:rPr>
            </w:pPr>
            <w:r>
              <w:rPr>
                <w:rFonts w:ascii="Arial" w:hAnsi="Arial" w:cs="Arial"/>
              </w:rPr>
              <w:t>566,4</w:t>
            </w:r>
          </w:p>
        </w:tc>
      </w:tr>
      <w:tr w:rsidR="00B24E20" w:rsidRPr="008A3E53" w:rsidTr="00524F4D">
        <w:trPr>
          <w:trHeight w:val="243"/>
        </w:trPr>
        <w:tc>
          <w:tcPr>
            <w:tcW w:w="528" w:type="pct"/>
            <w:vMerge/>
            <w:tcBorders>
              <w:left w:val="single" w:sz="8" w:space="0" w:color="auto"/>
              <w:right w:val="single" w:sz="8" w:space="0" w:color="auto"/>
            </w:tcBorders>
            <w:vAlign w:val="center"/>
          </w:tcPr>
          <w:p w:rsidR="00B24E20" w:rsidRPr="008A3E53" w:rsidRDefault="00B24E20" w:rsidP="00524F4D">
            <w:pPr>
              <w:autoSpaceDE w:val="0"/>
              <w:autoSpaceDN w:val="0"/>
              <w:adjustRightInd w:val="0"/>
            </w:pPr>
          </w:p>
        </w:tc>
        <w:tc>
          <w:tcPr>
            <w:tcW w:w="685" w:type="pct"/>
            <w:vMerge/>
            <w:tcBorders>
              <w:left w:val="single" w:sz="8" w:space="0" w:color="auto"/>
              <w:right w:val="single" w:sz="8" w:space="0" w:color="auto"/>
            </w:tcBorders>
          </w:tcPr>
          <w:p w:rsidR="00B24E20" w:rsidRPr="00117A9D" w:rsidRDefault="00B24E20" w:rsidP="00524F4D">
            <w:pPr>
              <w:jc w:val="both"/>
            </w:pPr>
          </w:p>
        </w:tc>
        <w:tc>
          <w:tcPr>
            <w:tcW w:w="565" w:type="pct"/>
            <w:vMerge/>
            <w:tcBorders>
              <w:left w:val="single" w:sz="8" w:space="0" w:color="auto"/>
              <w:right w:val="single" w:sz="8" w:space="0" w:color="auto"/>
            </w:tcBorders>
            <w:vAlign w:val="center"/>
          </w:tcPr>
          <w:p w:rsidR="00B24E20" w:rsidRDefault="00B24E20" w:rsidP="00524F4D">
            <w:pPr>
              <w:autoSpaceDE w:val="0"/>
              <w:autoSpaceDN w:val="0"/>
              <w:adjustRightInd w:val="0"/>
            </w:pPr>
          </w:p>
        </w:tc>
        <w:tc>
          <w:tcPr>
            <w:tcW w:w="565" w:type="pct"/>
            <w:vMerge/>
            <w:tcBorders>
              <w:left w:val="single" w:sz="8" w:space="0" w:color="auto"/>
              <w:right w:val="single" w:sz="8" w:space="0" w:color="auto"/>
            </w:tcBorders>
          </w:tcPr>
          <w:p w:rsidR="00B24E20" w:rsidRPr="00117A9D" w:rsidRDefault="00B24E20" w:rsidP="00524F4D">
            <w:pPr>
              <w:jc w:val="both"/>
            </w:pPr>
          </w:p>
        </w:tc>
        <w:tc>
          <w:tcPr>
            <w:tcW w:w="828"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 xml:space="preserve"> Бюджет</w:t>
            </w:r>
            <w:r w:rsidRPr="008A3E53">
              <w:t xml:space="preserve"> </w:t>
            </w:r>
            <w:r>
              <w:t>района</w:t>
            </w:r>
          </w:p>
        </w:tc>
        <w:tc>
          <w:tcPr>
            <w:tcW w:w="31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33"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208,5</w:t>
            </w:r>
          </w:p>
        </w:tc>
        <w:tc>
          <w:tcPr>
            <w:tcW w:w="284"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rPr>
                <w:b/>
              </w:rPr>
              <w:t>117,9</w:t>
            </w:r>
          </w:p>
        </w:tc>
        <w:tc>
          <w:tcPr>
            <w:tcW w:w="269"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120,0</w:t>
            </w:r>
          </w:p>
        </w:tc>
        <w:tc>
          <w:tcPr>
            <w:tcW w:w="277"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120,0</w:t>
            </w:r>
          </w:p>
        </w:tc>
        <w:tc>
          <w:tcPr>
            <w:tcW w:w="349" w:type="pct"/>
            <w:tcBorders>
              <w:top w:val="single" w:sz="4" w:space="0" w:color="auto"/>
              <w:left w:val="single" w:sz="8" w:space="0" w:color="auto"/>
              <w:bottom w:val="single" w:sz="4" w:space="0" w:color="auto"/>
              <w:right w:val="single" w:sz="4" w:space="0" w:color="auto"/>
            </w:tcBorders>
            <w:vAlign w:val="bottom"/>
          </w:tcPr>
          <w:p w:rsidR="00B24E20" w:rsidRDefault="00B24E20">
            <w:pPr>
              <w:jc w:val="right"/>
              <w:rPr>
                <w:rFonts w:ascii="Arial" w:hAnsi="Arial" w:cs="Arial"/>
              </w:rPr>
            </w:pPr>
            <w:r>
              <w:rPr>
                <w:rFonts w:ascii="Arial" w:hAnsi="Arial" w:cs="Arial"/>
              </w:rPr>
              <w:t>566,4</w:t>
            </w:r>
          </w:p>
        </w:tc>
      </w:tr>
      <w:tr w:rsidR="004F0FE5" w:rsidRPr="008A3E53" w:rsidTr="00524F4D">
        <w:trPr>
          <w:trHeight w:val="243"/>
        </w:trPr>
        <w:tc>
          <w:tcPr>
            <w:tcW w:w="528" w:type="pct"/>
            <w:vMerge/>
            <w:tcBorders>
              <w:left w:val="single" w:sz="8" w:space="0" w:color="auto"/>
              <w:right w:val="single" w:sz="8" w:space="0" w:color="auto"/>
            </w:tcBorders>
            <w:vAlign w:val="center"/>
          </w:tcPr>
          <w:p w:rsidR="004F0FE5" w:rsidRPr="008A3E53" w:rsidRDefault="004F0FE5" w:rsidP="00524F4D">
            <w:pPr>
              <w:autoSpaceDE w:val="0"/>
              <w:autoSpaceDN w:val="0"/>
              <w:adjustRightInd w:val="0"/>
            </w:pPr>
          </w:p>
        </w:tc>
        <w:tc>
          <w:tcPr>
            <w:tcW w:w="685" w:type="pct"/>
            <w:vMerge/>
            <w:tcBorders>
              <w:left w:val="single" w:sz="8" w:space="0" w:color="auto"/>
              <w:right w:val="single" w:sz="8" w:space="0" w:color="auto"/>
            </w:tcBorders>
          </w:tcPr>
          <w:p w:rsidR="004F0FE5" w:rsidRPr="00117A9D" w:rsidRDefault="004F0FE5" w:rsidP="00524F4D">
            <w:pPr>
              <w:jc w:val="both"/>
            </w:pPr>
          </w:p>
        </w:tc>
        <w:tc>
          <w:tcPr>
            <w:tcW w:w="565" w:type="pct"/>
            <w:vMerge/>
            <w:tcBorders>
              <w:left w:val="single" w:sz="8" w:space="0" w:color="auto"/>
              <w:right w:val="single" w:sz="8" w:space="0" w:color="auto"/>
            </w:tcBorders>
            <w:vAlign w:val="center"/>
          </w:tcPr>
          <w:p w:rsidR="004F0FE5" w:rsidRDefault="004F0FE5" w:rsidP="00524F4D">
            <w:pPr>
              <w:autoSpaceDE w:val="0"/>
              <w:autoSpaceDN w:val="0"/>
              <w:adjustRightInd w:val="0"/>
            </w:pPr>
          </w:p>
        </w:tc>
        <w:tc>
          <w:tcPr>
            <w:tcW w:w="565" w:type="pct"/>
            <w:vMerge/>
            <w:tcBorders>
              <w:left w:val="single" w:sz="8" w:space="0" w:color="auto"/>
              <w:right w:val="single" w:sz="8" w:space="0" w:color="auto"/>
            </w:tcBorders>
          </w:tcPr>
          <w:p w:rsidR="004F0FE5" w:rsidRPr="00117A9D" w:rsidRDefault="004F0FE5" w:rsidP="00524F4D">
            <w:pPr>
              <w:jc w:val="both"/>
            </w:pPr>
          </w:p>
        </w:tc>
        <w:tc>
          <w:tcPr>
            <w:tcW w:w="828"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rsidRPr="008A3E53">
              <w:t>С</w:t>
            </w:r>
            <w:r>
              <w:t>редства областного бюджета</w:t>
            </w:r>
          </w:p>
        </w:tc>
        <w:tc>
          <w:tcPr>
            <w:tcW w:w="316"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333"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84"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69"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77"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349" w:type="pct"/>
            <w:tcBorders>
              <w:top w:val="single" w:sz="4" w:space="0" w:color="auto"/>
              <w:left w:val="single" w:sz="8" w:space="0" w:color="auto"/>
              <w:bottom w:val="single" w:sz="4" w:space="0" w:color="auto"/>
              <w:right w:val="single" w:sz="4" w:space="0" w:color="auto"/>
            </w:tcBorders>
          </w:tcPr>
          <w:p w:rsidR="004F0FE5" w:rsidRPr="008A3E53" w:rsidRDefault="004F0FE5" w:rsidP="00524F4D">
            <w:pPr>
              <w:autoSpaceDE w:val="0"/>
              <w:autoSpaceDN w:val="0"/>
              <w:adjustRightInd w:val="0"/>
              <w:jc w:val="center"/>
            </w:pPr>
            <w:r>
              <w:t>0</w:t>
            </w:r>
          </w:p>
          <w:p w:rsidR="004F0FE5" w:rsidRPr="008A3E53" w:rsidRDefault="004F0FE5" w:rsidP="00524F4D">
            <w:pPr>
              <w:jc w:val="center"/>
            </w:pPr>
            <w:r>
              <w:t>0</w:t>
            </w:r>
          </w:p>
        </w:tc>
      </w:tr>
      <w:tr w:rsidR="004F0FE5" w:rsidRPr="008A3E53" w:rsidTr="00524F4D">
        <w:trPr>
          <w:trHeight w:val="411"/>
        </w:trPr>
        <w:tc>
          <w:tcPr>
            <w:tcW w:w="528" w:type="pct"/>
            <w:vMerge/>
            <w:tcBorders>
              <w:left w:val="single" w:sz="8" w:space="0" w:color="auto"/>
              <w:right w:val="single" w:sz="8" w:space="0" w:color="auto"/>
            </w:tcBorders>
            <w:vAlign w:val="center"/>
          </w:tcPr>
          <w:p w:rsidR="004F0FE5" w:rsidRPr="008A3E53" w:rsidRDefault="004F0FE5" w:rsidP="00524F4D">
            <w:pPr>
              <w:autoSpaceDE w:val="0"/>
              <w:autoSpaceDN w:val="0"/>
              <w:adjustRightInd w:val="0"/>
            </w:pPr>
          </w:p>
        </w:tc>
        <w:tc>
          <w:tcPr>
            <w:tcW w:w="685" w:type="pct"/>
            <w:vMerge/>
            <w:tcBorders>
              <w:left w:val="single" w:sz="8" w:space="0" w:color="auto"/>
              <w:bottom w:val="single" w:sz="4" w:space="0" w:color="auto"/>
              <w:right w:val="single" w:sz="8" w:space="0" w:color="auto"/>
            </w:tcBorders>
          </w:tcPr>
          <w:p w:rsidR="004F0FE5" w:rsidRPr="00117A9D" w:rsidRDefault="004F0FE5" w:rsidP="00524F4D">
            <w:pPr>
              <w:jc w:val="both"/>
            </w:pPr>
          </w:p>
        </w:tc>
        <w:tc>
          <w:tcPr>
            <w:tcW w:w="565" w:type="pct"/>
            <w:vMerge/>
            <w:tcBorders>
              <w:left w:val="single" w:sz="8" w:space="0" w:color="auto"/>
              <w:bottom w:val="single" w:sz="4" w:space="0" w:color="auto"/>
              <w:right w:val="single" w:sz="8" w:space="0" w:color="auto"/>
            </w:tcBorders>
            <w:vAlign w:val="center"/>
          </w:tcPr>
          <w:p w:rsidR="004F0FE5" w:rsidRDefault="004F0FE5" w:rsidP="00524F4D">
            <w:pPr>
              <w:autoSpaceDE w:val="0"/>
              <w:autoSpaceDN w:val="0"/>
              <w:adjustRightInd w:val="0"/>
            </w:pPr>
          </w:p>
        </w:tc>
        <w:tc>
          <w:tcPr>
            <w:tcW w:w="565" w:type="pct"/>
            <w:vMerge/>
            <w:tcBorders>
              <w:left w:val="single" w:sz="8" w:space="0" w:color="auto"/>
              <w:bottom w:val="single" w:sz="4" w:space="0" w:color="auto"/>
              <w:right w:val="single" w:sz="8" w:space="0" w:color="auto"/>
            </w:tcBorders>
          </w:tcPr>
          <w:p w:rsidR="004F0FE5" w:rsidRPr="00117A9D" w:rsidRDefault="004F0FE5" w:rsidP="00524F4D">
            <w:pPr>
              <w:jc w:val="both"/>
            </w:pPr>
          </w:p>
        </w:tc>
        <w:tc>
          <w:tcPr>
            <w:tcW w:w="828"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rsidRPr="008A3E53">
              <w:t>С</w:t>
            </w:r>
            <w:r>
              <w:t>редства федерального бюджета</w:t>
            </w:r>
          </w:p>
        </w:tc>
        <w:tc>
          <w:tcPr>
            <w:tcW w:w="316"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333"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84"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69"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77"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349" w:type="pct"/>
            <w:tcBorders>
              <w:top w:val="single" w:sz="4" w:space="0" w:color="auto"/>
              <w:left w:val="single" w:sz="8" w:space="0" w:color="auto"/>
              <w:bottom w:val="single" w:sz="4" w:space="0" w:color="auto"/>
              <w:right w:val="single" w:sz="4" w:space="0" w:color="auto"/>
            </w:tcBorders>
          </w:tcPr>
          <w:p w:rsidR="004F0FE5" w:rsidRPr="008A3E53" w:rsidRDefault="004F0FE5" w:rsidP="00524F4D">
            <w:pPr>
              <w:autoSpaceDE w:val="0"/>
              <w:autoSpaceDN w:val="0"/>
              <w:adjustRightInd w:val="0"/>
              <w:jc w:val="center"/>
            </w:pPr>
            <w:r>
              <w:t>0</w:t>
            </w:r>
          </w:p>
          <w:p w:rsidR="004F0FE5" w:rsidRPr="008A3E53" w:rsidRDefault="004F0FE5" w:rsidP="00524F4D">
            <w:pPr>
              <w:jc w:val="center"/>
            </w:pPr>
            <w:r>
              <w:t>0</w:t>
            </w:r>
          </w:p>
        </w:tc>
      </w:tr>
      <w:tr w:rsidR="004F0FE5" w:rsidRPr="008A3E53" w:rsidTr="00524F4D">
        <w:trPr>
          <w:trHeight w:val="262"/>
        </w:trPr>
        <w:tc>
          <w:tcPr>
            <w:tcW w:w="528" w:type="pct"/>
            <w:vMerge/>
            <w:tcBorders>
              <w:left w:val="single" w:sz="8" w:space="0" w:color="auto"/>
              <w:right w:val="single" w:sz="8" w:space="0" w:color="auto"/>
            </w:tcBorders>
            <w:vAlign w:val="center"/>
          </w:tcPr>
          <w:p w:rsidR="004F0FE5" w:rsidRPr="008A3E53" w:rsidRDefault="004F0FE5" w:rsidP="00524F4D">
            <w:pPr>
              <w:autoSpaceDE w:val="0"/>
              <w:autoSpaceDN w:val="0"/>
              <w:adjustRightInd w:val="0"/>
            </w:pPr>
          </w:p>
        </w:tc>
        <w:tc>
          <w:tcPr>
            <w:tcW w:w="685" w:type="pct"/>
            <w:vMerge/>
            <w:tcBorders>
              <w:left w:val="single" w:sz="8" w:space="0" w:color="auto"/>
              <w:bottom w:val="single" w:sz="4" w:space="0" w:color="auto"/>
              <w:right w:val="single" w:sz="8" w:space="0" w:color="auto"/>
            </w:tcBorders>
          </w:tcPr>
          <w:p w:rsidR="004F0FE5" w:rsidRPr="00117A9D" w:rsidRDefault="004F0FE5" w:rsidP="00524F4D">
            <w:pPr>
              <w:jc w:val="both"/>
            </w:pPr>
          </w:p>
        </w:tc>
        <w:tc>
          <w:tcPr>
            <w:tcW w:w="565" w:type="pct"/>
            <w:vMerge/>
            <w:tcBorders>
              <w:left w:val="single" w:sz="8" w:space="0" w:color="auto"/>
              <w:bottom w:val="single" w:sz="4" w:space="0" w:color="auto"/>
              <w:right w:val="single" w:sz="8" w:space="0" w:color="auto"/>
            </w:tcBorders>
            <w:vAlign w:val="center"/>
          </w:tcPr>
          <w:p w:rsidR="004F0FE5" w:rsidRDefault="004F0FE5" w:rsidP="00524F4D">
            <w:pPr>
              <w:autoSpaceDE w:val="0"/>
              <w:autoSpaceDN w:val="0"/>
              <w:adjustRightInd w:val="0"/>
            </w:pPr>
          </w:p>
        </w:tc>
        <w:tc>
          <w:tcPr>
            <w:tcW w:w="565" w:type="pct"/>
            <w:vMerge/>
            <w:tcBorders>
              <w:left w:val="single" w:sz="8" w:space="0" w:color="auto"/>
              <w:bottom w:val="single" w:sz="4" w:space="0" w:color="auto"/>
              <w:right w:val="single" w:sz="8" w:space="0" w:color="auto"/>
            </w:tcBorders>
          </w:tcPr>
          <w:p w:rsidR="004F0FE5" w:rsidRPr="00117A9D" w:rsidRDefault="004F0FE5" w:rsidP="00524F4D">
            <w:pPr>
              <w:jc w:val="both"/>
            </w:pPr>
          </w:p>
        </w:tc>
        <w:tc>
          <w:tcPr>
            <w:tcW w:w="828" w:type="pct"/>
            <w:tcBorders>
              <w:top w:val="single" w:sz="4" w:space="0" w:color="auto"/>
              <w:left w:val="single" w:sz="8" w:space="0" w:color="auto"/>
              <w:bottom w:val="single" w:sz="4" w:space="0" w:color="auto"/>
              <w:right w:val="single" w:sz="8" w:space="0" w:color="auto"/>
            </w:tcBorders>
          </w:tcPr>
          <w:p w:rsidR="004F0FE5" w:rsidRDefault="004F0FE5" w:rsidP="00524F4D">
            <w:pPr>
              <w:autoSpaceDE w:val="0"/>
              <w:autoSpaceDN w:val="0"/>
              <w:adjustRightInd w:val="0"/>
            </w:pPr>
            <w:r>
              <w:t>Безвозмездные поступления физических и юридических лиц</w:t>
            </w:r>
          </w:p>
          <w:p w:rsidR="004F0FE5" w:rsidRPr="008A3E53" w:rsidRDefault="004F0FE5" w:rsidP="00524F4D">
            <w:pPr>
              <w:autoSpaceDE w:val="0"/>
              <w:autoSpaceDN w:val="0"/>
              <w:adjustRightInd w:val="0"/>
            </w:pPr>
            <w:r>
              <w:t>(средства поселений)</w:t>
            </w:r>
          </w:p>
        </w:tc>
        <w:tc>
          <w:tcPr>
            <w:tcW w:w="316"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333"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84"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69"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77"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349" w:type="pct"/>
            <w:tcBorders>
              <w:top w:val="single" w:sz="4" w:space="0" w:color="auto"/>
              <w:left w:val="single" w:sz="8" w:space="0" w:color="auto"/>
              <w:bottom w:val="single" w:sz="4" w:space="0" w:color="auto"/>
              <w:right w:val="single" w:sz="4" w:space="0" w:color="auto"/>
            </w:tcBorders>
          </w:tcPr>
          <w:p w:rsidR="004F0FE5" w:rsidRPr="008A3E53" w:rsidRDefault="004F0FE5" w:rsidP="00524F4D">
            <w:pPr>
              <w:autoSpaceDE w:val="0"/>
              <w:autoSpaceDN w:val="0"/>
              <w:adjustRightInd w:val="0"/>
              <w:jc w:val="center"/>
            </w:pPr>
            <w:r>
              <w:t>0</w:t>
            </w:r>
          </w:p>
          <w:p w:rsidR="004F0FE5" w:rsidRPr="008A3E53" w:rsidRDefault="004F0FE5" w:rsidP="00524F4D">
            <w:pPr>
              <w:jc w:val="center"/>
            </w:pPr>
            <w:r>
              <w:t>0</w:t>
            </w:r>
          </w:p>
        </w:tc>
      </w:tr>
      <w:tr w:rsidR="004F0FE5" w:rsidRPr="008A3E53" w:rsidTr="00524F4D">
        <w:trPr>
          <w:trHeight w:val="281"/>
        </w:trPr>
        <w:tc>
          <w:tcPr>
            <w:tcW w:w="528" w:type="pct"/>
            <w:vMerge/>
            <w:tcBorders>
              <w:left w:val="single" w:sz="8" w:space="0" w:color="auto"/>
              <w:bottom w:val="single" w:sz="4" w:space="0" w:color="auto"/>
              <w:right w:val="single" w:sz="8" w:space="0" w:color="auto"/>
            </w:tcBorders>
            <w:vAlign w:val="center"/>
          </w:tcPr>
          <w:p w:rsidR="004F0FE5" w:rsidRPr="008A3E53" w:rsidRDefault="004F0FE5" w:rsidP="00524F4D">
            <w:pPr>
              <w:autoSpaceDE w:val="0"/>
              <w:autoSpaceDN w:val="0"/>
              <w:adjustRightInd w:val="0"/>
            </w:pPr>
          </w:p>
        </w:tc>
        <w:tc>
          <w:tcPr>
            <w:tcW w:w="685" w:type="pct"/>
            <w:vMerge/>
            <w:tcBorders>
              <w:top w:val="single" w:sz="4" w:space="0" w:color="auto"/>
              <w:left w:val="single" w:sz="8" w:space="0" w:color="auto"/>
              <w:bottom w:val="single" w:sz="4" w:space="0" w:color="auto"/>
              <w:right w:val="single" w:sz="8" w:space="0" w:color="auto"/>
            </w:tcBorders>
          </w:tcPr>
          <w:p w:rsidR="004F0FE5" w:rsidRPr="00117A9D" w:rsidRDefault="004F0FE5" w:rsidP="00524F4D">
            <w:pPr>
              <w:jc w:val="both"/>
            </w:pPr>
          </w:p>
        </w:tc>
        <w:tc>
          <w:tcPr>
            <w:tcW w:w="565" w:type="pct"/>
            <w:vMerge/>
            <w:tcBorders>
              <w:top w:val="single" w:sz="4" w:space="0" w:color="auto"/>
              <w:left w:val="single" w:sz="8" w:space="0" w:color="auto"/>
              <w:bottom w:val="single" w:sz="4" w:space="0" w:color="auto"/>
              <w:right w:val="single" w:sz="8" w:space="0" w:color="auto"/>
            </w:tcBorders>
            <w:vAlign w:val="center"/>
          </w:tcPr>
          <w:p w:rsidR="004F0FE5" w:rsidRDefault="004F0FE5" w:rsidP="00524F4D">
            <w:pPr>
              <w:autoSpaceDE w:val="0"/>
              <w:autoSpaceDN w:val="0"/>
              <w:adjustRightInd w:val="0"/>
            </w:pPr>
          </w:p>
        </w:tc>
        <w:tc>
          <w:tcPr>
            <w:tcW w:w="565" w:type="pct"/>
            <w:vMerge/>
            <w:tcBorders>
              <w:top w:val="single" w:sz="4" w:space="0" w:color="auto"/>
              <w:left w:val="single" w:sz="8" w:space="0" w:color="auto"/>
              <w:bottom w:val="single" w:sz="4" w:space="0" w:color="auto"/>
              <w:right w:val="single" w:sz="8" w:space="0" w:color="auto"/>
            </w:tcBorders>
          </w:tcPr>
          <w:p w:rsidR="004F0FE5" w:rsidRPr="00117A9D" w:rsidRDefault="004F0FE5" w:rsidP="00524F4D">
            <w:pPr>
              <w:jc w:val="both"/>
            </w:pPr>
          </w:p>
        </w:tc>
        <w:tc>
          <w:tcPr>
            <w:tcW w:w="828"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Внебюджетные средства</w:t>
            </w:r>
          </w:p>
        </w:tc>
        <w:tc>
          <w:tcPr>
            <w:tcW w:w="316"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333"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84"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69"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277" w:type="pct"/>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pPr>
            <w:r>
              <w:t>0</w:t>
            </w:r>
          </w:p>
        </w:tc>
        <w:tc>
          <w:tcPr>
            <w:tcW w:w="349" w:type="pct"/>
            <w:tcBorders>
              <w:top w:val="single" w:sz="4" w:space="0" w:color="auto"/>
              <w:left w:val="single" w:sz="8" w:space="0" w:color="auto"/>
              <w:bottom w:val="single" w:sz="4" w:space="0" w:color="auto"/>
              <w:right w:val="single" w:sz="4" w:space="0" w:color="auto"/>
            </w:tcBorders>
          </w:tcPr>
          <w:p w:rsidR="004F0FE5" w:rsidRPr="00D20C47" w:rsidRDefault="004F0FE5" w:rsidP="00524F4D">
            <w:pPr>
              <w:jc w:val="center"/>
              <w:rPr>
                <w:b/>
              </w:rPr>
            </w:pPr>
            <w:r>
              <w:rPr>
                <w:b/>
              </w:rPr>
              <w:t>0</w:t>
            </w:r>
          </w:p>
        </w:tc>
      </w:tr>
    </w:tbl>
    <w:p w:rsidR="004F0FE5" w:rsidRDefault="004F0FE5" w:rsidP="004F0FE5">
      <w:pPr>
        <w:jc w:val="right"/>
        <w:textAlignment w:val="top"/>
      </w:pPr>
    </w:p>
    <w:p w:rsidR="004F0FE5" w:rsidRDefault="004F0FE5" w:rsidP="004F0FE5">
      <w:pPr>
        <w:textAlignment w:val="top"/>
      </w:pPr>
      <w:r>
        <w:t xml:space="preserve">                                                                                               </w:t>
      </w:r>
    </w:p>
    <w:p w:rsidR="004F0FE5" w:rsidRPr="008A3E53" w:rsidRDefault="004F0FE5" w:rsidP="004F0FE5">
      <w:pPr>
        <w:jc w:val="right"/>
        <w:textAlignment w:val="top"/>
      </w:pPr>
      <w:r>
        <w:t xml:space="preserve">  </w:t>
      </w:r>
      <w:r w:rsidRPr="008A3E53">
        <w:t>Приложение 4</w:t>
      </w:r>
    </w:p>
    <w:p w:rsidR="004F0FE5" w:rsidRPr="008A3E53" w:rsidRDefault="004F0FE5" w:rsidP="004F0FE5">
      <w:pPr>
        <w:autoSpaceDE w:val="0"/>
        <w:autoSpaceDN w:val="0"/>
        <w:adjustRightInd w:val="0"/>
        <w:jc w:val="right"/>
        <w:outlineLvl w:val="2"/>
      </w:pPr>
      <w:r>
        <w:tab/>
        <w:t>к П</w:t>
      </w:r>
      <w:r w:rsidRPr="008A3E53">
        <w:t xml:space="preserve">одпрограмме </w:t>
      </w:r>
      <w:r>
        <w:rPr>
          <w:i/>
        </w:rPr>
        <w:t xml:space="preserve">3 </w:t>
      </w:r>
      <w:r>
        <w:t xml:space="preserve"> П</w:t>
      </w:r>
      <w:r w:rsidRPr="008A3E53">
        <w:t>рограммы</w:t>
      </w:r>
    </w:p>
    <w:p w:rsidR="004F0FE5" w:rsidRPr="008A3E53" w:rsidRDefault="004F0FE5" w:rsidP="004F0FE5">
      <w:pPr>
        <w:autoSpaceDE w:val="0"/>
        <w:autoSpaceDN w:val="0"/>
        <w:adjustRightInd w:val="0"/>
        <w:jc w:val="both"/>
        <w:rPr>
          <w:i/>
        </w:rPr>
      </w:pPr>
    </w:p>
    <w:p w:rsidR="004F0FE5" w:rsidRPr="008A3E53" w:rsidRDefault="004F0FE5" w:rsidP="004F0FE5">
      <w:pPr>
        <w:autoSpaceDE w:val="0"/>
        <w:autoSpaceDN w:val="0"/>
        <w:adjustRightInd w:val="0"/>
        <w:jc w:val="center"/>
        <w:rPr>
          <w:b/>
          <w:caps/>
        </w:rPr>
      </w:pPr>
      <w:r w:rsidRPr="008A3E53">
        <w:rPr>
          <w:b/>
          <w:caps/>
        </w:rPr>
        <w:t xml:space="preserve">Прогнозная (справочная) оценка </w:t>
      </w:r>
    </w:p>
    <w:p w:rsidR="004F0FE5" w:rsidRPr="008A3E53" w:rsidRDefault="004F0FE5" w:rsidP="004F0FE5">
      <w:pPr>
        <w:autoSpaceDE w:val="0"/>
        <w:autoSpaceDN w:val="0"/>
        <w:adjustRightInd w:val="0"/>
        <w:jc w:val="center"/>
        <w:rPr>
          <w:b/>
        </w:rPr>
      </w:pPr>
      <w:r>
        <w:rPr>
          <w:b/>
        </w:rPr>
        <w:t>привлечения средств из других бюджетов бюджетной системы, бюджетов поселений района, безвозмездные поступления от физических и юридических лиц на реализацию целей П</w:t>
      </w:r>
      <w:r w:rsidRPr="008A3E53">
        <w:rPr>
          <w:b/>
        </w:rPr>
        <w:t xml:space="preserve">одпрограммы </w:t>
      </w:r>
      <w:r w:rsidRPr="00BA4546">
        <w:rPr>
          <w:b/>
        </w:rPr>
        <w:t xml:space="preserve">3  </w:t>
      </w:r>
      <w:r>
        <w:rPr>
          <w:b/>
        </w:rPr>
        <w:t>П</w:t>
      </w:r>
      <w:r w:rsidRPr="008A3E53">
        <w:rPr>
          <w:b/>
        </w:rPr>
        <w:t>рограммы</w:t>
      </w:r>
    </w:p>
    <w:p w:rsidR="004F0FE5" w:rsidRPr="008A3E53" w:rsidRDefault="004F0FE5" w:rsidP="004F0FE5">
      <w:pPr>
        <w:autoSpaceDE w:val="0"/>
        <w:autoSpaceDN w:val="0"/>
        <w:adjustRightInd w:val="0"/>
        <w:jc w:val="center"/>
        <w:rPr>
          <w:b/>
          <w:sz w:val="16"/>
          <w:szCs w:val="16"/>
        </w:rPr>
      </w:pPr>
    </w:p>
    <w:tbl>
      <w:tblPr>
        <w:tblW w:w="5222" w:type="pct"/>
        <w:tblCellMar>
          <w:left w:w="75" w:type="dxa"/>
          <w:right w:w="75" w:type="dxa"/>
        </w:tblCellMar>
        <w:tblLook w:val="04A0" w:firstRow="1" w:lastRow="0" w:firstColumn="1" w:lastColumn="0" w:noHBand="0" w:noVBand="1"/>
      </w:tblPr>
      <w:tblGrid>
        <w:gridCol w:w="4021"/>
        <w:gridCol w:w="3241"/>
        <w:gridCol w:w="3662"/>
        <w:gridCol w:w="3524"/>
        <w:gridCol w:w="926"/>
      </w:tblGrid>
      <w:tr w:rsidR="004F0FE5" w:rsidRPr="008A3E53" w:rsidTr="00524F4D">
        <w:trPr>
          <w:trHeight w:val="320"/>
        </w:trPr>
        <w:tc>
          <w:tcPr>
            <w:tcW w:w="1308" w:type="pct"/>
            <w:vMerge w:val="restart"/>
            <w:tcBorders>
              <w:top w:val="single" w:sz="8"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rPr>
                <w:strike/>
              </w:rPr>
            </w:pPr>
            <w:r w:rsidRPr="008A3E53">
              <w:t>Источник финансового обеспечения</w:t>
            </w:r>
          </w:p>
        </w:tc>
        <w:tc>
          <w:tcPr>
            <w:tcW w:w="3692" w:type="pct"/>
            <w:gridSpan w:val="4"/>
            <w:tcBorders>
              <w:top w:val="single" w:sz="8"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Оценка расходов (тыс. руб.)</w:t>
            </w:r>
          </w:p>
        </w:tc>
      </w:tr>
      <w:tr w:rsidR="004F0FE5" w:rsidRPr="008A3E53" w:rsidTr="00524F4D">
        <w:trPr>
          <w:trHeight w:val="106"/>
        </w:trPr>
        <w:tc>
          <w:tcPr>
            <w:tcW w:w="0" w:type="auto"/>
            <w:vMerge/>
            <w:tcBorders>
              <w:top w:val="single" w:sz="8" w:space="0" w:color="auto"/>
              <w:left w:val="single" w:sz="8" w:space="0" w:color="auto"/>
              <w:bottom w:val="single" w:sz="8" w:space="0" w:color="auto"/>
              <w:right w:val="single" w:sz="8" w:space="0" w:color="auto"/>
            </w:tcBorders>
            <w:vAlign w:val="center"/>
          </w:tcPr>
          <w:p w:rsidR="004F0FE5" w:rsidRPr="008A3E53" w:rsidRDefault="004F0FE5" w:rsidP="00524F4D">
            <w:pPr>
              <w:rPr>
                <w:strike/>
              </w:rPr>
            </w:pPr>
          </w:p>
        </w:tc>
        <w:tc>
          <w:tcPr>
            <w:tcW w:w="1054"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rPr>
                <w:i/>
              </w:rPr>
            </w:pPr>
            <w:r w:rsidRPr="008A3E53">
              <w:rPr>
                <w:i/>
              </w:rPr>
              <w:t>очередной финансовый год</w:t>
            </w:r>
          </w:p>
        </w:tc>
        <w:tc>
          <w:tcPr>
            <w:tcW w:w="1191"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rPr>
                <w:i/>
              </w:rPr>
            </w:pPr>
            <w:r w:rsidRPr="008A3E53">
              <w:rPr>
                <w:i/>
              </w:rPr>
              <w:t>первый год планового периода</w:t>
            </w:r>
          </w:p>
        </w:tc>
        <w:tc>
          <w:tcPr>
            <w:tcW w:w="1146"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rPr>
                <w:i/>
              </w:rPr>
            </w:pPr>
            <w:r w:rsidRPr="008A3E53">
              <w:rPr>
                <w:i/>
              </w:rPr>
              <w:t>второй год планового периода</w:t>
            </w:r>
          </w:p>
        </w:tc>
        <w:tc>
          <w:tcPr>
            <w:tcW w:w="301"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rPr>
                <w:i/>
              </w:rPr>
            </w:pPr>
            <w:r w:rsidRPr="008A3E53">
              <w:rPr>
                <w:i/>
              </w:rPr>
              <w:t>...</w:t>
            </w:r>
          </w:p>
        </w:tc>
      </w:tr>
      <w:tr w:rsidR="004F0FE5" w:rsidRPr="008A3E53" w:rsidTr="00524F4D">
        <w:tc>
          <w:tcPr>
            <w:tcW w:w="1308"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rsidRPr="008A3E53">
              <w:t xml:space="preserve">всего                                              </w:t>
            </w:r>
          </w:p>
        </w:tc>
        <w:tc>
          <w:tcPr>
            <w:tcW w:w="1054"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1191"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1146"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301"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p>
        </w:tc>
      </w:tr>
      <w:tr w:rsidR="004F0FE5" w:rsidRPr="008A3E53" w:rsidTr="00524F4D">
        <w:tc>
          <w:tcPr>
            <w:tcW w:w="1308"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Средства областного бюджета</w:t>
            </w:r>
            <w:r w:rsidRPr="008A3E53">
              <w:t xml:space="preserve"> </w:t>
            </w:r>
            <w:r w:rsidRPr="008A3E53">
              <w:rPr>
                <w:i/>
              </w:rPr>
              <w:t>&lt;*&gt;</w:t>
            </w:r>
          </w:p>
        </w:tc>
        <w:tc>
          <w:tcPr>
            <w:tcW w:w="1054"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1191"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1146"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301"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p>
        </w:tc>
      </w:tr>
      <w:tr w:rsidR="004F0FE5" w:rsidRPr="008A3E53" w:rsidTr="00524F4D">
        <w:tc>
          <w:tcPr>
            <w:tcW w:w="1308"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Средства федерального бюджета</w:t>
            </w:r>
            <w:r w:rsidRPr="008A3E53">
              <w:t xml:space="preserve"> </w:t>
            </w:r>
            <w:r w:rsidRPr="008A3E53">
              <w:rPr>
                <w:i/>
              </w:rPr>
              <w:t>&lt;*&gt;</w:t>
            </w:r>
          </w:p>
        </w:tc>
        <w:tc>
          <w:tcPr>
            <w:tcW w:w="1054"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1191"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1146"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0</w:t>
            </w:r>
          </w:p>
        </w:tc>
        <w:tc>
          <w:tcPr>
            <w:tcW w:w="301"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p>
        </w:tc>
      </w:tr>
      <w:tr w:rsidR="004F0FE5" w:rsidRPr="008A3E53" w:rsidTr="00524F4D">
        <w:tc>
          <w:tcPr>
            <w:tcW w:w="1308"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rsidRPr="008A3E53">
              <w:t xml:space="preserve">бюджеты поселений </w:t>
            </w:r>
            <w:r w:rsidRPr="008A3E53">
              <w:rPr>
                <w:i/>
              </w:rPr>
              <w:t>&lt;**&gt;</w:t>
            </w:r>
          </w:p>
        </w:tc>
        <w:tc>
          <w:tcPr>
            <w:tcW w:w="1054"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both"/>
            </w:pPr>
            <w:r>
              <w:t>0</w:t>
            </w:r>
          </w:p>
        </w:tc>
        <w:tc>
          <w:tcPr>
            <w:tcW w:w="1191"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both"/>
            </w:pPr>
            <w:r>
              <w:t>0</w:t>
            </w:r>
          </w:p>
        </w:tc>
        <w:tc>
          <w:tcPr>
            <w:tcW w:w="1146"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both"/>
            </w:pPr>
            <w:r>
              <w:t>0</w:t>
            </w:r>
          </w:p>
        </w:tc>
        <w:tc>
          <w:tcPr>
            <w:tcW w:w="301"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both"/>
            </w:pPr>
          </w:p>
        </w:tc>
      </w:tr>
      <w:tr w:rsidR="004F0FE5" w:rsidRPr="008A3E53" w:rsidTr="00524F4D">
        <w:tc>
          <w:tcPr>
            <w:tcW w:w="1308"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pPr>
            <w:r>
              <w:t>Безвозмездные поступления от физических и юридических лиц</w:t>
            </w:r>
            <w:r w:rsidRPr="008A3E53">
              <w:t xml:space="preserve">                       </w:t>
            </w:r>
          </w:p>
        </w:tc>
        <w:tc>
          <w:tcPr>
            <w:tcW w:w="1054"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both"/>
            </w:pPr>
            <w:r>
              <w:t>0</w:t>
            </w:r>
          </w:p>
        </w:tc>
        <w:tc>
          <w:tcPr>
            <w:tcW w:w="1191"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both"/>
            </w:pPr>
            <w:r>
              <w:t>0</w:t>
            </w:r>
          </w:p>
        </w:tc>
        <w:tc>
          <w:tcPr>
            <w:tcW w:w="1146"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both"/>
            </w:pPr>
            <w:r>
              <w:t>0</w:t>
            </w:r>
          </w:p>
        </w:tc>
        <w:tc>
          <w:tcPr>
            <w:tcW w:w="301" w:type="pct"/>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both"/>
            </w:pPr>
          </w:p>
        </w:tc>
      </w:tr>
    </w:tbl>
    <w:p w:rsidR="004F0FE5" w:rsidRPr="008A3E53" w:rsidRDefault="004F0FE5" w:rsidP="004F0FE5">
      <w:pPr>
        <w:autoSpaceDE w:val="0"/>
        <w:autoSpaceDN w:val="0"/>
        <w:adjustRightInd w:val="0"/>
        <w:ind w:firstLine="540"/>
        <w:jc w:val="both"/>
        <w:rPr>
          <w:i/>
        </w:rPr>
      </w:pPr>
    </w:p>
    <w:p w:rsidR="004F0FE5" w:rsidRPr="008A3E53" w:rsidRDefault="004F0FE5" w:rsidP="004F0FE5">
      <w:pPr>
        <w:autoSpaceDE w:val="0"/>
        <w:autoSpaceDN w:val="0"/>
        <w:adjustRightInd w:val="0"/>
        <w:ind w:firstLine="540"/>
        <w:jc w:val="both"/>
        <w:rPr>
          <w:i/>
        </w:rPr>
      </w:pPr>
      <w:r w:rsidRPr="008A3E53">
        <w:rPr>
          <w:i/>
        </w:rPr>
        <w:t>&lt;*&gt;Объемы привлечения средств</w:t>
      </w:r>
      <w:r>
        <w:rPr>
          <w:i/>
        </w:rPr>
        <w:t xml:space="preserve"> из других бюджетов бюджетной системы, включают в себя объемы финансового обеспечения</w:t>
      </w:r>
      <w:r w:rsidRPr="008A3E53">
        <w:rPr>
          <w:i/>
        </w:rPr>
        <w:t xml:space="preserve"> реализации муниципальной программы (подпрограммы) за счет указанных средств, отраженные в приложении 3 к подпрограмме</w:t>
      </w:r>
    </w:p>
    <w:p w:rsidR="004F0FE5" w:rsidRPr="008A3E53" w:rsidRDefault="004F0FE5" w:rsidP="004F0FE5">
      <w:pPr>
        <w:widowControl w:val="0"/>
        <w:autoSpaceDE w:val="0"/>
        <w:autoSpaceDN w:val="0"/>
        <w:adjustRightInd w:val="0"/>
        <w:ind w:firstLine="567"/>
        <w:jc w:val="both"/>
        <w:rPr>
          <w:i/>
        </w:rPr>
      </w:pPr>
      <w:r w:rsidRPr="008A3E53">
        <w:rPr>
          <w:i/>
        </w:rPr>
        <w:t>&lt;**&gt; Сведения об участии поселений приводится в муниципальных программах района в случае участия поселений.</w:t>
      </w:r>
    </w:p>
    <w:p w:rsidR="004F0FE5" w:rsidRPr="008A3E53" w:rsidRDefault="004F0FE5" w:rsidP="004F0FE5">
      <w:pPr>
        <w:widowControl w:val="0"/>
        <w:autoSpaceDE w:val="0"/>
        <w:autoSpaceDN w:val="0"/>
        <w:adjustRightInd w:val="0"/>
        <w:ind w:firstLine="567"/>
        <w:jc w:val="both"/>
        <w:rPr>
          <w:i/>
        </w:rPr>
      </w:pPr>
    </w:p>
    <w:p w:rsidR="004F0FE5" w:rsidRDefault="004F0FE5" w:rsidP="004F0FE5">
      <w:pPr>
        <w:jc w:val="right"/>
        <w:textAlignment w:val="top"/>
      </w:pPr>
    </w:p>
    <w:p w:rsidR="004F0FE5" w:rsidRDefault="004F0FE5" w:rsidP="004F0FE5">
      <w:pPr>
        <w:jc w:val="right"/>
        <w:textAlignment w:val="top"/>
      </w:pPr>
    </w:p>
    <w:p w:rsidR="00B24E20" w:rsidRDefault="00B24E20" w:rsidP="004F0FE5">
      <w:pPr>
        <w:jc w:val="right"/>
        <w:textAlignment w:val="top"/>
      </w:pPr>
    </w:p>
    <w:p w:rsidR="004F0FE5" w:rsidRDefault="004F0FE5" w:rsidP="004F0FE5">
      <w:pPr>
        <w:jc w:val="right"/>
        <w:textAlignment w:val="top"/>
      </w:pPr>
    </w:p>
    <w:p w:rsidR="004F0FE5" w:rsidRDefault="004F0FE5" w:rsidP="004F0FE5">
      <w:pPr>
        <w:jc w:val="right"/>
        <w:textAlignment w:val="top"/>
      </w:pPr>
    </w:p>
    <w:p w:rsidR="004F0FE5" w:rsidRDefault="004F0FE5" w:rsidP="004F0FE5">
      <w:pPr>
        <w:textAlignment w:val="top"/>
      </w:pPr>
    </w:p>
    <w:p w:rsidR="00B24E20" w:rsidRDefault="00B24E20" w:rsidP="004F0FE5">
      <w:pPr>
        <w:textAlignment w:val="top"/>
      </w:pPr>
    </w:p>
    <w:p w:rsidR="004F0FE5" w:rsidRDefault="004F0FE5" w:rsidP="004F0FE5">
      <w:pPr>
        <w:textAlignment w:val="top"/>
      </w:pPr>
      <w:r>
        <w:t xml:space="preserve">                                                                                                                                                                                                                                                                         </w:t>
      </w:r>
    </w:p>
    <w:p w:rsidR="004F0FE5" w:rsidRPr="008A3E53" w:rsidRDefault="004F0FE5" w:rsidP="004F0FE5">
      <w:pPr>
        <w:textAlignment w:val="top"/>
      </w:pPr>
      <w:r>
        <w:t xml:space="preserve">                                                                                                                                                                                                                                                </w:t>
      </w:r>
      <w:r w:rsidRPr="008A3E53">
        <w:t>Приложение 5</w:t>
      </w:r>
    </w:p>
    <w:p w:rsidR="004F0FE5" w:rsidRPr="008A3E53" w:rsidRDefault="004F0FE5" w:rsidP="004F0FE5">
      <w:pPr>
        <w:autoSpaceDE w:val="0"/>
        <w:autoSpaceDN w:val="0"/>
        <w:adjustRightInd w:val="0"/>
        <w:jc w:val="right"/>
        <w:outlineLvl w:val="2"/>
      </w:pPr>
      <w:r w:rsidRPr="008A3E53">
        <w:tab/>
      </w:r>
      <w:r>
        <w:t>к П</w:t>
      </w:r>
      <w:r w:rsidRPr="008A3E53">
        <w:t xml:space="preserve">одпрограмме </w:t>
      </w:r>
      <w:r>
        <w:rPr>
          <w:i/>
        </w:rPr>
        <w:t>3</w:t>
      </w:r>
      <w:r>
        <w:t xml:space="preserve"> П</w:t>
      </w:r>
      <w:r w:rsidRPr="008A3E53">
        <w:t>рограммы</w:t>
      </w:r>
    </w:p>
    <w:p w:rsidR="004F0FE5" w:rsidRPr="008A3E53" w:rsidRDefault="004F0FE5" w:rsidP="004F0FE5">
      <w:pPr>
        <w:autoSpaceDE w:val="0"/>
        <w:autoSpaceDN w:val="0"/>
        <w:adjustRightInd w:val="0"/>
        <w:jc w:val="center"/>
        <w:rPr>
          <w:b/>
          <w:caps/>
        </w:rPr>
      </w:pPr>
    </w:p>
    <w:p w:rsidR="004F0FE5" w:rsidRPr="008A3E53" w:rsidRDefault="004F0FE5" w:rsidP="004F0FE5">
      <w:pPr>
        <w:autoSpaceDE w:val="0"/>
        <w:autoSpaceDN w:val="0"/>
        <w:adjustRightInd w:val="0"/>
        <w:jc w:val="center"/>
        <w:rPr>
          <w:b/>
          <w:caps/>
        </w:rPr>
      </w:pPr>
      <w:r w:rsidRPr="008A3E53">
        <w:rPr>
          <w:b/>
          <w:caps/>
        </w:rPr>
        <w:t xml:space="preserve">Сведения </w:t>
      </w:r>
    </w:p>
    <w:p w:rsidR="004F0FE5" w:rsidRPr="008A3E53" w:rsidRDefault="004F0FE5" w:rsidP="004F0FE5">
      <w:pPr>
        <w:autoSpaceDE w:val="0"/>
        <w:autoSpaceDN w:val="0"/>
        <w:adjustRightInd w:val="0"/>
        <w:jc w:val="center"/>
        <w:rPr>
          <w:b/>
        </w:rPr>
      </w:pPr>
      <w:r w:rsidRPr="008A3E53">
        <w:rPr>
          <w:b/>
        </w:rPr>
        <w:t>об основных мерах правового ре</w:t>
      </w:r>
      <w:r>
        <w:rPr>
          <w:b/>
        </w:rPr>
        <w:t>гулирования в сфере реализации П</w:t>
      </w:r>
      <w:r w:rsidRPr="008A3E53">
        <w:rPr>
          <w:b/>
        </w:rPr>
        <w:t xml:space="preserve">одпрограммы </w:t>
      </w:r>
      <w:r w:rsidRPr="00BA4546">
        <w:rPr>
          <w:b/>
        </w:rPr>
        <w:t xml:space="preserve">3  </w:t>
      </w:r>
      <w:r>
        <w:rPr>
          <w:b/>
        </w:rPr>
        <w:t>П</w:t>
      </w:r>
      <w:r w:rsidRPr="008A3E53">
        <w:rPr>
          <w:b/>
        </w:rPr>
        <w:t xml:space="preserve">рограммы </w:t>
      </w:r>
    </w:p>
    <w:p w:rsidR="004F0FE5" w:rsidRPr="008A3E53" w:rsidRDefault="004F0FE5" w:rsidP="004F0FE5">
      <w:pPr>
        <w:autoSpaceDE w:val="0"/>
        <w:autoSpaceDN w:val="0"/>
        <w:adjustRightInd w:val="0"/>
        <w:jc w:val="center"/>
        <w:rPr>
          <w:sz w:val="16"/>
          <w:szCs w:val="16"/>
        </w:rPr>
      </w:pPr>
    </w:p>
    <w:tbl>
      <w:tblPr>
        <w:tblW w:w="5039" w:type="pct"/>
        <w:tblCellMar>
          <w:left w:w="75" w:type="dxa"/>
          <w:right w:w="75" w:type="dxa"/>
        </w:tblCellMar>
        <w:tblLook w:val="04A0" w:firstRow="1" w:lastRow="0" w:firstColumn="1" w:lastColumn="0" w:noHBand="0" w:noVBand="1"/>
      </w:tblPr>
      <w:tblGrid>
        <w:gridCol w:w="910"/>
        <w:gridCol w:w="3270"/>
        <w:gridCol w:w="4685"/>
        <w:gridCol w:w="4038"/>
        <w:gridCol w:w="1932"/>
      </w:tblGrid>
      <w:tr w:rsidR="004F0FE5" w:rsidRPr="00C62FC6" w:rsidTr="00524F4D">
        <w:trPr>
          <w:trHeight w:val="333"/>
        </w:trPr>
        <w:tc>
          <w:tcPr>
            <w:tcW w:w="307" w:type="pct"/>
            <w:tcBorders>
              <w:top w:val="single" w:sz="8" w:space="0" w:color="auto"/>
              <w:left w:val="single" w:sz="8" w:space="0" w:color="auto"/>
              <w:bottom w:val="single" w:sz="8" w:space="0" w:color="auto"/>
              <w:right w:val="single" w:sz="8" w:space="0" w:color="auto"/>
            </w:tcBorders>
          </w:tcPr>
          <w:p w:rsidR="004F0FE5" w:rsidRPr="00C62FC6" w:rsidRDefault="004F0FE5" w:rsidP="00524F4D">
            <w:pPr>
              <w:autoSpaceDE w:val="0"/>
              <w:autoSpaceDN w:val="0"/>
              <w:adjustRightInd w:val="0"/>
              <w:jc w:val="center"/>
            </w:pPr>
            <w:r w:rsidRPr="00C62FC6">
              <w:t>N</w:t>
            </w:r>
          </w:p>
          <w:p w:rsidR="004F0FE5" w:rsidRPr="00C62FC6" w:rsidRDefault="004F0FE5" w:rsidP="00524F4D">
            <w:pPr>
              <w:autoSpaceDE w:val="0"/>
              <w:autoSpaceDN w:val="0"/>
              <w:adjustRightInd w:val="0"/>
              <w:jc w:val="center"/>
            </w:pPr>
            <w:r w:rsidRPr="00C62FC6">
              <w:t>п/п</w:t>
            </w:r>
          </w:p>
        </w:tc>
        <w:tc>
          <w:tcPr>
            <w:tcW w:w="1102" w:type="pct"/>
            <w:tcBorders>
              <w:top w:val="single" w:sz="8" w:space="0" w:color="auto"/>
              <w:left w:val="single" w:sz="8" w:space="0" w:color="auto"/>
              <w:bottom w:val="single" w:sz="8" w:space="0" w:color="auto"/>
              <w:right w:val="single" w:sz="8" w:space="0" w:color="auto"/>
            </w:tcBorders>
          </w:tcPr>
          <w:p w:rsidR="004F0FE5" w:rsidRPr="00C62FC6" w:rsidRDefault="004F0FE5" w:rsidP="00524F4D">
            <w:pPr>
              <w:autoSpaceDE w:val="0"/>
              <w:autoSpaceDN w:val="0"/>
              <w:adjustRightInd w:val="0"/>
              <w:jc w:val="center"/>
            </w:pPr>
            <w:r w:rsidRPr="00C62FC6">
              <w:t>Вид нормативного</w:t>
            </w:r>
          </w:p>
          <w:p w:rsidR="004F0FE5" w:rsidRPr="00C62FC6" w:rsidRDefault="004F0FE5" w:rsidP="00524F4D">
            <w:pPr>
              <w:autoSpaceDE w:val="0"/>
              <w:autoSpaceDN w:val="0"/>
              <w:adjustRightInd w:val="0"/>
              <w:jc w:val="center"/>
            </w:pPr>
            <w:r w:rsidRPr="00C62FC6">
              <w:t>правового акта</w:t>
            </w:r>
          </w:p>
        </w:tc>
        <w:tc>
          <w:tcPr>
            <w:tcW w:w="1579" w:type="pct"/>
            <w:tcBorders>
              <w:top w:val="single" w:sz="8" w:space="0" w:color="auto"/>
              <w:left w:val="single" w:sz="8" w:space="0" w:color="auto"/>
              <w:bottom w:val="single" w:sz="8" w:space="0" w:color="auto"/>
              <w:right w:val="single" w:sz="8" w:space="0" w:color="auto"/>
            </w:tcBorders>
          </w:tcPr>
          <w:p w:rsidR="004F0FE5" w:rsidRPr="00C62FC6" w:rsidRDefault="004F0FE5" w:rsidP="00524F4D">
            <w:pPr>
              <w:autoSpaceDE w:val="0"/>
              <w:autoSpaceDN w:val="0"/>
              <w:adjustRightInd w:val="0"/>
              <w:jc w:val="center"/>
            </w:pPr>
            <w:r w:rsidRPr="00C62FC6">
              <w:t>Основные положения нормативного</w:t>
            </w:r>
          </w:p>
          <w:p w:rsidR="004F0FE5" w:rsidRPr="00C62FC6" w:rsidRDefault="004F0FE5" w:rsidP="00524F4D">
            <w:pPr>
              <w:autoSpaceDE w:val="0"/>
              <w:autoSpaceDN w:val="0"/>
              <w:adjustRightInd w:val="0"/>
              <w:jc w:val="center"/>
            </w:pPr>
            <w:r w:rsidRPr="00C62FC6">
              <w:t>правового акта</w:t>
            </w:r>
          </w:p>
        </w:tc>
        <w:tc>
          <w:tcPr>
            <w:tcW w:w="1361" w:type="pct"/>
            <w:tcBorders>
              <w:top w:val="single" w:sz="8" w:space="0" w:color="auto"/>
              <w:left w:val="single" w:sz="8" w:space="0" w:color="auto"/>
              <w:bottom w:val="single" w:sz="8" w:space="0" w:color="auto"/>
              <w:right w:val="single" w:sz="8" w:space="0" w:color="auto"/>
            </w:tcBorders>
          </w:tcPr>
          <w:p w:rsidR="004F0FE5" w:rsidRPr="00C62FC6" w:rsidRDefault="004F0FE5" w:rsidP="00524F4D">
            <w:pPr>
              <w:autoSpaceDE w:val="0"/>
              <w:autoSpaceDN w:val="0"/>
              <w:adjustRightInd w:val="0"/>
              <w:jc w:val="center"/>
            </w:pPr>
            <w:r w:rsidRPr="00C62FC6">
              <w:t>Ответственный исполнитель,</w:t>
            </w:r>
          </w:p>
          <w:p w:rsidR="004F0FE5" w:rsidRPr="00C62FC6" w:rsidRDefault="004F0FE5" w:rsidP="00524F4D">
            <w:pPr>
              <w:autoSpaceDE w:val="0"/>
              <w:autoSpaceDN w:val="0"/>
              <w:adjustRightInd w:val="0"/>
              <w:jc w:val="center"/>
            </w:pPr>
            <w:r w:rsidRPr="00C62FC6">
              <w:t>участник</w:t>
            </w:r>
          </w:p>
        </w:tc>
        <w:tc>
          <w:tcPr>
            <w:tcW w:w="651" w:type="pct"/>
            <w:tcBorders>
              <w:top w:val="single" w:sz="8" w:space="0" w:color="auto"/>
              <w:left w:val="single" w:sz="8" w:space="0" w:color="auto"/>
              <w:bottom w:val="single" w:sz="8" w:space="0" w:color="auto"/>
              <w:right w:val="single" w:sz="8" w:space="0" w:color="auto"/>
            </w:tcBorders>
          </w:tcPr>
          <w:p w:rsidR="004F0FE5" w:rsidRPr="00C62FC6" w:rsidRDefault="004F0FE5" w:rsidP="00524F4D">
            <w:pPr>
              <w:autoSpaceDE w:val="0"/>
              <w:autoSpaceDN w:val="0"/>
              <w:adjustRightInd w:val="0"/>
              <w:jc w:val="center"/>
            </w:pPr>
            <w:r w:rsidRPr="00C62FC6">
              <w:t>Сроки</w:t>
            </w:r>
          </w:p>
          <w:p w:rsidR="004F0FE5" w:rsidRPr="00C62FC6" w:rsidRDefault="004F0FE5" w:rsidP="00524F4D">
            <w:pPr>
              <w:autoSpaceDE w:val="0"/>
              <w:autoSpaceDN w:val="0"/>
              <w:adjustRightInd w:val="0"/>
              <w:jc w:val="center"/>
            </w:pPr>
            <w:r w:rsidRPr="00C62FC6">
              <w:t>Принятия</w:t>
            </w:r>
          </w:p>
        </w:tc>
      </w:tr>
      <w:tr w:rsidR="004F0FE5" w:rsidRPr="00C62FC6" w:rsidTr="00524F4D">
        <w:tc>
          <w:tcPr>
            <w:tcW w:w="307" w:type="pct"/>
            <w:tcBorders>
              <w:top w:val="nil"/>
              <w:left w:val="single" w:sz="8" w:space="0" w:color="auto"/>
              <w:bottom w:val="single" w:sz="8" w:space="0" w:color="auto"/>
              <w:right w:val="single" w:sz="8" w:space="0" w:color="auto"/>
            </w:tcBorders>
          </w:tcPr>
          <w:p w:rsidR="004F0FE5" w:rsidRPr="00C62FC6" w:rsidRDefault="004F0FE5" w:rsidP="00524F4D">
            <w:pPr>
              <w:autoSpaceDE w:val="0"/>
              <w:autoSpaceDN w:val="0"/>
              <w:adjustRightInd w:val="0"/>
              <w:jc w:val="center"/>
            </w:pPr>
            <w:r w:rsidRPr="00C62FC6">
              <w:t>1</w:t>
            </w:r>
          </w:p>
        </w:tc>
        <w:tc>
          <w:tcPr>
            <w:tcW w:w="1102" w:type="pct"/>
            <w:tcBorders>
              <w:top w:val="nil"/>
              <w:left w:val="single" w:sz="8" w:space="0" w:color="auto"/>
              <w:bottom w:val="single" w:sz="8" w:space="0" w:color="auto"/>
              <w:right w:val="single" w:sz="8" w:space="0" w:color="auto"/>
            </w:tcBorders>
          </w:tcPr>
          <w:p w:rsidR="004F0FE5" w:rsidRPr="00C62FC6" w:rsidRDefault="004F0FE5" w:rsidP="00524F4D">
            <w:pPr>
              <w:autoSpaceDE w:val="0"/>
              <w:autoSpaceDN w:val="0"/>
              <w:adjustRightInd w:val="0"/>
              <w:jc w:val="center"/>
            </w:pPr>
            <w:r w:rsidRPr="00C62FC6">
              <w:t>2</w:t>
            </w:r>
          </w:p>
        </w:tc>
        <w:tc>
          <w:tcPr>
            <w:tcW w:w="1579" w:type="pct"/>
            <w:tcBorders>
              <w:top w:val="nil"/>
              <w:left w:val="single" w:sz="8" w:space="0" w:color="auto"/>
              <w:bottom w:val="single" w:sz="8" w:space="0" w:color="auto"/>
              <w:right w:val="single" w:sz="8" w:space="0" w:color="auto"/>
            </w:tcBorders>
          </w:tcPr>
          <w:p w:rsidR="004F0FE5" w:rsidRPr="00C62FC6" w:rsidRDefault="004F0FE5" w:rsidP="00524F4D">
            <w:pPr>
              <w:autoSpaceDE w:val="0"/>
              <w:autoSpaceDN w:val="0"/>
              <w:adjustRightInd w:val="0"/>
              <w:jc w:val="center"/>
            </w:pPr>
            <w:r w:rsidRPr="00C62FC6">
              <w:t>3</w:t>
            </w:r>
          </w:p>
        </w:tc>
        <w:tc>
          <w:tcPr>
            <w:tcW w:w="1361" w:type="pct"/>
            <w:tcBorders>
              <w:top w:val="nil"/>
              <w:left w:val="single" w:sz="8" w:space="0" w:color="auto"/>
              <w:bottom w:val="single" w:sz="8" w:space="0" w:color="auto"/>
              <w:right w:val="single" w:sz="8" w:space="0" w:color="auto"/>
            </w:tcBorders>
          </w:tcPr>
          <w:p w:rsidR="004F0FE5" w:rsidRPr="00C62FC6" w:rsidRDefault="004F0FE5" w:rsidP="00524F4D">
            <w:pPr>
              <w:autoSpaceDE w:val="0"/>
              <w:autoSpaceDN w:val="0"/>
              <w:adjustRightInd w:val="0"/>
              <w:jc w:val="center"/>
            </w:pPr>
            <w:r w:rsidRPr="00C62FC6">
              <w:t>4</w:t>
            </w:r>
          </w:p>
        </w:tc>
        <w:tc>
          <w:tcPr>
            <w:tcW w:w="651" w:type="pct"/>
            <w:tcBorders>
              <w:top w:val="nil"/>
              <w:left w:val="single" w:sz="8" w:space="0" w:color="auto"/>
              <w:bottom w:val="single" w:sz="8" w:space="0" w:color="auto"/>
              <w:right w:val="single" w:sz="8" w:space="0" w:color="auto"/>
            </w:tcBorders>
          </w:tcPr>
          <w:p w:rsidR="004F0FE5" w:rsidRPr="00C62FC6" w:rsidRDefault="004F0FE5" w:rsidP="00524F4D">
            <w:pPr>
              <w:autoSpaceDE w:val="0"/>
              <w:autoSpaceDN w:val="0"/>
              <w:adjustRightInd w:val="0"/>
              <w:jc w:val="center"/>
            </w:pPr>
            <w:r w:rsidRPr="00C62FC6">
              <w:t>5</w:t>
            </w:r>
          </w:p>
        </w:tc>
      </w:tr>
      <w:tr w:rsidR="004F0FE5" w:rsidRPr="00C62FC6" w:rsidTr="00524F4D">
        <w:tc>
          <w:tcPr>
            <w:tcW w:w="307" w:type="pct"/>
            <w:tcBorders>
              <w:top w:val="nil"/>
              <w:left w:val="single" w:sz="8" w:space="0" w:color="auto"/>
              <w:bottom w:val="single" w:sz="8" w:space="0" w:color="auto"/>
              <w:right w:val="single" w:sz="8" w:space="0" w:color="auto"/>
            </w:tcBorders>
          </w:tcPr>
          <w:p w:rsidR="004F0FE5" w:rsidRPr="00C62FC6" w:rsidRDefault="004F0FE5" w:rsidP="00524F4D">
            <w:pPr>
              <w:autoSpaceDE w:val="0"/>
              <w:autoSpaceDN w:val="0"/>
              <w:adjustRightInd w:val="0"/>
              <w:jc w:val="center"/>
            </w:pPr>
            <w:r w:rsidRPr="00C62FC6">
              <w:t>1.</w:t>
            </w:r>
          </w:p>
        </w:tc>
        <w:tc>
          <w:tcPr>
            <w:tcW w:w="1102" w:type="pct"/>
            <w:tcBorders>
              <w:top w:val="nil"/>
              <w:left w:val="single" w:sz="8" w:space="0" w:color="auto"/>
              <w:bottom w:val="single" w:sz="8" w:space="0" w:color="auto"/>
              <w:right w:val="single" w:sz="8" w:space="0" w:color="auto"/>
            </w:tcBorders>
          </w:tcPr>
          <w:p w:rsidR="004F0FE5" w:rsidRPr="00C62FC6" w:rsidRDefault="004F0FE5" w:rsidP="00524F4D">
            <w:r>
              <w:t>Постановление администрации Бабаевского муниципального района от 10.06.2015 года № 368 «Об утверждении Устава муниципального бюджетного учреждения «Бабаевский межпоселенческий центр традиционной народной культуры и туризма»</w:t>
            </w:r>
          </w:p>
        </w:tc>
        <w:tc>
          <w:tcPr>
            <w:tcW w:w="1579" w:type="pct"/>
            <w:tcBorders>
              <w:top w:val="nil"/>
              <w:left w:val="single" w:sz="8" w:space="0" w:color="auto"/>
              <w:bottom w:val="single" w:sz="8" w:space="0" w:color="auto"/>
              <w:right w:val="single" w:sz="8" w:space="0" w:color="auto"/>
            </w:tcBorders>
          </w:tcPr>
          <w:p w:rsidR="004F0FE5" w:rsidRPr="00C62FC6" w:rsidRDefault="004F0FE5" w:rsidP="00524F4D">
            <w:r>
              <w:t>Устав учреждения</w:t>
            </w:r>
          </w:p>
        </w:tc>
        <w:tc>
          <w:tcPr>
            <w:tcW w:w="1361" w:type="pct"/>
            <w:tcBorders>
              <w:top w:val="nil"/>
              <w:left w:val="single" w:sz="8" w:space="0" w:color="auto"/>
              <w:bottom w:val="single" w:sz="8" w:space="0" w:color="auto"/>
              <w:right w:val="single" w:sz="8" w:space="0" w:color="auto"/>
            </w:tcBorders>
          </w:tcPr>
          <w:p w:rsidR="004F0FE5" w:rsidRPr="00C62FC6" w:rsidRDefault="004F0FE5" w:rsidP="00524F4D">
            <w:r>
              <w:t>МБУК «БМЦТНК и Т»</w:t>
            </w:r>
          </w:p>
        </w:tc>
        <w:tc>
          <w:tcPr>
            <w:tcW w:w="651" w:type="pct"/>
            <w:tcBorders>
              <w:top w:val="nil"/>
              <w:left w:val="single" w:sz="8" w:space="0" w:color="auto"/>
              <w:bottom w:val="single" w:sz="8" w:space="0" w:color="auto"/>
              <w:right w:val="single" w:sz="8" w:space="0" w:color="auto"/>
            </w:tcBorders>
          </w:tcPr>
          <w:p w:rsidR="004F0FE5" w:rsidRPr="00C62FC6" w:rsidRDefault="004F0FE5" w:rsidP="00524F4D">
            <w:pPr>
              <w:jc w:val="center"/>
            </w:pPr>
            <w:r>
              <w:t>10.06.2015 г.</w:t>
            </w:r>
          </w:p>
        </w:tc>
      </w:tr>
      <w:tr w:rsidR="004F0FE5" w:rsidRPr="00C62FC6" w:rsidTr="00524F4D">
        <w:tc>
          <w:tcPr>
            <w:tcW w:w="307" w:type="pct"/>
            <w:tcBorders>
              <w:top w:val="nil"/>
              <w:left w:val="single" w:sz="8" w:space="0" w:color="auto"/>
              <w:bottom w:val="single" w:sz="8" w:space="0" w:color="auto"/>
              <w:right w:val="single" w:sz="8" w:space="0" w:color="auto"/>
            </w:tcBorders>
          </w:tcPr>
          <w:p w:rsidR="004F0FE5" w:rsidRPr="00C62FC6" w:rsidRDefault="004F0FE5" w:rsidP="00524F4D">
            <w:pPr>
              <w:autoSpaceDE w:val="0"/>
              <w:autoSpaceDN w:val="0"/>
              <w:adjustRightInd w:val="0"/>
              <w:jc w:val="center"/>
            </w:pPr>
            <w:r w:rsidRPr="00C62FC6">
              <w:t>2.</w:t>
            </w:r>
          </w:p>
        </w:tc>
        <w:tc>
          <w:tcPr>
            <w:tcW w:w="1102" w:type="pct"/>
            <w:tcBorders>
              <w:top w:val="nil"/>
              <w:left w:val="single" w:sz="8" w:space="0" w:color="auto"/>
              <w:bottom w:val="single" w:sz="8" w:space="0" w:color="auto"/>
              <w:right w:val="single" w:sz="8" w:space="0" w:color="auto"/>
            </w:tcBorders>
          </w:tcPr>
          <w:p w:rsidR="004F0FE5" w:rsidRPr="00C62FC6" w:rsidRDefault="004F0FE5" w:rsidP="00524F4D">
            <w:r>
              <w:t>Распоряжение отдела культуры, спорта и молодежной политики администрации Бабаевского муниципального района от 25.12.2012 года № 52 «Об утверждении стандартов качества предоставления муниципальных услуг (работ) в области культуры, физической культуры и спорта»</w:t>
            </w:r>
          </w:p>
        </w:tc>
        <w:tc>
          <w:tcPr>
            <w:tcW w:w="1579" w:type="pct"/>
            <w:tcBorders>
              <w:top w:val="nil"/>
              <w:left w:val="single" w:sz="8" w:space="0" w:color="auto"/>
              <w:bottom w:val="single" w:sz="8" w:space="0" w:color="auto"/>
              <w:right w:val="single" w:sz="8" w:space="0" w:color="auto"/>
            </w:tcBorders>
          </w:tcPr>
          <w:p w:rsidR="004F0FE5" w:rsidRDefault="004F0FE5" w:rsidP="00524F4D">
            <w:r>
              <w:t>Стандарты качества оказания муниципальной услуги:</w:t>
            </w:r>
          </w:p>
          <w:p w:rsidR="004F0FE5" w:rsidRDefault="004F0FE5" w:rsidP="00524F4D">
            <w:r>
              <w:t>-организация культурно-массовых мероприятий в сфере традиционной народной культуры;</w:t>
            </w:r>
          </w:p>
          <w:p w:rsidR="004F0FE5" w:rsidRDefault="004F0FE5" w:rsidP="00524F4D">
            <w:r>
              <w:t>-организация деятельности формирований традиционной народной культуры;</w:t>
            </w:r>
          </w:p>
          <w:p w:rsidR="004F0FE5" w:rsidRPr="00C62FC6" w:rsidRDefault="004F0FE5" w:rsidP="00524F4D"/>
        </w:tc>
        <w:tc>
          <w:tcPr>
            <w:tcW w:w="1361" w:type="pct"/>
            <w:tcBorders>
              <w:top w:val="nil"/>
              <w:left w:val="single" w:sz="8" w:space="0" w:color="auto"/>
              <w:bottom w:val="single" w:sz="8" w:space="0" w:color="auto"/>
              <w:right w:val="single" w:sz="8" w:space="0" w:color="auto"/>
            </w:tcBorders>
          </w:tcPr>
          <w:p w:rsidR="004F0FE5" w:rsidRDefault="004F0FE5" w:rsidP="00524F4D">
            <w:r>
              <w:t>Отдел культуры, спорта и молодежной политики администрации Бабаевского муниципального района</w:t>
            </w:r>
          </w:p>
          <w:p w:rsidR="004F0FE5" w:rsidRPr="00C62FC6" w:rsidRDefault="004F0FE5" w:rsidP="00524F4D">
            <w:r>
              <w:t>Учреждения культуры района</w:t>
            </w:r>
          </w:p>
        </w:tc>
        <w:tc>
          <w:tcPr>
            <w:tcW w:w="651" w:type="pct"/>
            <w:tcBorders>
              <w:top w:val="nil"/>
              <w:left w:val="single" w:sz="8" w:space="0" w:color="auto"/>
              <w:bottom w:val="single" w:sz="8" w:space="0" w:color="auto"/>
              <w:right w:val="single" w:sz="8" w:space="0" w:color="auto"/>
            </w:tcBorders>
          </w:tcPr>
          <w:p w:rsidR="004F0FE5" w:rsidRPr="00C62FC6" w:rsidRDefault="004F0FE5" w:rsidP="00524F4D">
            <w:pPr>
              <w:jc w:val="center"/>
            </w:pPr>
            <w:r>
              <w:t>25.12.2012 год</w:t>
            </w:r>
          </w:p>
        </w:tc>
      </w:tr>
    </w:tbl>
    <w:p w:rsidR="004F0FE5" w:rsidRPr="00C62FC6" w:rsidRDefault="004F0FE5" w:rsidP="004F0FE5">
      <w:pPr>
        <w:rPr>
          <w:i/>
        </w:rPr>
      </w:pPr>
      <w:r w:rsidRPr="00C62FC6">
        <w:rPr>
          <w:i/>
        </w:rPr>
        <w:t>&lt;*&gt; Сведения о ведомственных целевых программах приводятся в случае реализации в рамках муниципальной программы ведомственных целевых программ</w:t>
      </w:r>
    </w:p>
    <w:p w:rsidR="004F0FE5" w:rsidRPr="008A3E53" w:rsidRDefault="004F0FE5" w:rsidP="004F0FE5">
      <w:pPr>
        <w:jc w:val="right"/>
      </w:pPr>
    </w:p>
    <w:p w:rsidR="004F0FE5" w:rsidRDefault="004F0FE5" w:rsidP="004F0FE5">
      <w:r>
        <w:t xml:space="preserve">                                                                                                                                                                                                             </w:t>
      </w:r>
    </w:p>
    <w:p w:rsidR="00B24E20" w:rsidRDefault="00B24E20" w:rsidP="004F0FE5"/>
    <w:p w:rsidR="00B24E20" w:rsidRDefault="00B24E20" w:rsidP="004F0FE5"/>
    <w:p w:rsidR="00B24E20" w:rsidRDefault="00B24E20" w:rsidP="004F0FE5"/>
    <w:p w:rsidR="00B24E20" w:rsidRDefault="00B24E20" w:rsidP="004F0FE5"/>
    <w:p w:rsidR="00B24E20" w:rsidRDefault="00B24E20" w:rsidP="004F0FE5"/>
    <w:p w:rsidR="00B24E20" w:rsidRDefault="00B24E20" w:rsidP="004F0FE5"/>
    <w:p w:rsidR="00B24E20" w:rsidRDefault="00B24E20" w:rsidP="004F0FE5"/>
    <w:p w:rsidR="00B24E20" w:rsidRDefault="00B24E20" w:rsidP="004F0FE5"/>
    <w:p w:rsidR="00B24E20" w:rsidRDefault="00B24E20" w:rsidP="004F0FE5"/>
    <w:p w:rsidR="00B24E20" w:rsidRDefault="00B24E20" w:rsidP="004F0FE5"/>
    <w:p w:rsidR="00B24E20" w:rsidRDefault="00B24E20" w:rsidP="004F0FE5"/>
    <w:p w:rsidR="00B24E20" w:rsidRDefault="00B24E20" w:rsidP="004F0FE5"/>
    <w:p w:rsidR="00B24E20" w:rsidRDefault="00B24E20" w:rsidP="004F0FE5"/>
    <w:p w:rsidR="004F0FE5" w:rsidRPr="008A3E53" w:rsidRDefault="004F0FE5" w:rsidP="004F0FE5">
      <w:pPr>
        <w:jc w:val="right"/>
      </w:pPr>
      <w:r>
        <w:t xml:space="preserve"> </w:t>
      </w:r>
      <w:r w:rsidRPr="008A3E53">
        <w:t>Приложение 6</w:t>
      </w:r>
    </w:p>
    <w:p w:rsidR="004F0FE5" w:rsidRPr="008A3E53" w:rsidRDefault="004F0FE5" w:rsidP="004F0FE5">
      <w:pPr>
        <w:jc w:val="right"/>
      </w:pPr>
      <w:r>
        <w:t>к П</w:t>
      </w:r>
      <w:r w:rsidRPr="008A3E53">
        <w:t xml:space="preserve">одпрограмме </w:t>
      </w:r>
      <w:r>
        <w:rPr>
          <w:i/>
        </w:rPr>
        <w:t xml:space="preserve">3 </w:t>
      </w:r>
      <w:r>
        <w:t xml:space="preserve"> П</w:t>
      </w:r>
      <w:r w:rsidRPr="008A3E53">
        <w:t>рограммы</w:t>
      </w:r>
    </w:p>
    <w:p w:rsidR="004F0FE5" w:rsidRPr="008A3E53" w:rsidRDefault="004F0FE5" w:rsidP="004F0FE5">
      <w:pPr>
        <w:autoSpaceDE w:val="0"/>
        <w:autoSpaceDN w:val="0"/>
        <w:adjustRightInd w:val="0"/>
        <w:jc w:val="center"/>
        <w:rPr>
          <w:b/>
          <w:caps/>
        </w:rPr>
      </w:pPr>
      <w:r w:rsidRPr="008A3E53">
        <w:rPr>
          <w:b/>
          <w:caps/>
        </w:rPr>
        <w:t xml:space="preserve">Прогноз </w:t>
      </w:r>
    </w:p>
    <w:p w:rsidR="004F0FE5" w:rsidRPr="008A3E53" w:rsidRDefault="004F0FE5" w:rsidP="004F0FE5">
      <w:pPr>
        <w:autoSpaceDE w:val="0"/>
        <w:autoSpaceDN w:val="0"/>
        <w:adjustRightInd w:val="0"/>
        <w:jc w:val="center"/>
        <w:rPr>
          <w:b/>
        </w:rPr>
      </w:pPr>
      <w:r w:rsidRPr="008A3E53">
        <w:rPr>
          <w:b/>
        </w:rPr>
        <w:t>сводных показателей муниципальных заданий на оказание муниципальных услуг (выполнение работ)</w:t>
      </w:r>
    </w:p>
    <w:p w:rsidR="004F0FE5" w:rsidRPr="008A3E53" w:rsidRDefault="004F0FE5" w:rsidP="00B24E20">
      <w:pPr>
        <w:autoSpaceDE w:val="0"/>
        <w:autoSpaceDN w:val="0"/>
        <w:adjustRightInd w:val="0"/>
        <w:jc w:val="center"/>
        <w:rPr>
          <w:sz w:val="16"/>
          <w:szCs w:val="16"/>
        </w:rPr>
      </w:pPr>
      <w:r>
        <w:rPr>
          <w:b/>
        </w:rPr>
        <w:t>по П</w:t>
      </w:r>
      <w:r w:rsidRPr="008A3E53">
        <w:rPr>
          <w:b/>
        </w:rPr>
        <w:t xml:space="preserve">одпрограмме </w:t>
      </w:r>
      <w:r>
        <w:rPr>
          <w:b/>
        </w:rPr>
        <w:t>3 П</w:t>
      </w:r>
      <w:r w:rsidRPr="008A3E53">
        <w:rPr>
          <w:b/>
        </w:rPr>
        <w:t>рограммы</w:t>
      </w:r>
    </w:p>
    <w:tbl>
      <w:tblPr>
        <w:tblW w:w="0" w:type="auto"/>
        <w:tblInd w:w="-492" w:type="dxa"/>
        <w:tblCellMar>
          <w:left w:w="75" w:type="dxa"/>
          <w:right w:w="75" w:type="dxa"/>
        </w:tblCellMar>
        <w:tblLook w:val="04A0" w:firstRow="1" w:lastRow="0" w:firstColumn="1" w:lastColumn="0" w:noHBand="0" w:noVBand="1"/>
      </w:tblPr>
      <w:tblGrid>
        <w:gridCol w:w="1963"/>
        <w:gridCol w:w="1859"/>
        <w:gridCol w:w="1522"/>
        <w:gridCol w:w="1204"/>
        <w:gridCol w:w="1008"/>
        <w:gridCol w:w="1004"/>
        <w:gridCol w:w="650"/>
        <w:gridCol w:w="650"/>
        <w:gridCol w:w="650"/>
        <w:gridCol w:w="1009"/>
        <w:gridCol w:w="1004"/>
        <w:gridCol w:w="679"/>
        <w:gridCol w:w="679"/>
        <w:gridCol w:w="679"/>
        <w:gridCol w:w="652"/>
      </w:tblGrid>
      <w:tr w:rsidR="004F0FE5" w:rsidRPr="008A3E53" w:rsidTr="00524F4D">
        <w:tc>
          <w:tcPr>
            <w:tcW w:w="0" w:type="auto"/>
            <w:vMerge w:val="restart"/>
            <w:tcBorders>
              <w:top w:val="single" w:sz="8"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Наименование</w:t>
            </w:r>
          </w:p>
          <w:p w:rsidR="004F0FE5" w:rsidRPr="008A3E53" w:rsidRDefault="004F0FE5" w:rsidP="00524F4D">
            <w:pPr>
              <w:tabs>
                <w:tab w:val="left" w:pos="1200"/>
              </w:tabs>
              <w:jc w:val="center"/>
            </w:pPr>
            <w:r w:rsidRPr="008A3E53">
              <w:t>муниципальной услуги (работы)</w:t>
            </w:r>
          </w:p>
        </w:tc>
        <w:tc>
          <w:tcPr>
            <w:tcW w:w="0" w:type="auto"/>
            <w:vMerge w:val="restart"/>
            <w:tcBorders>
              <w:top w:val="single" w:sz="8"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Наименование показателя, характеризующего объем услуги (работы)</w:t>
            </w:r>
          </w:p>
        </w:tc>
        <w:tc>
          <w:tcPr>
            <w:tcW w:w="0" w:type="auto"/>
            <w:vMerge w:val="restart"/>
            <w:tcBorders>
              <w:top w:val="single" w:sz="8" w:space="0" w:color="auto"/>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Единица измерения объема муниципальной услуги</w:t>
            </w:r>
          </w:p>
        </w:tc>
        <w:tc>
          <w:tcPr>
            <w:tcW w:w="0" w:type="auto"/>
            <w:gridSpan w:val="6"/>
            <w:tcBorders>
              <w:top w:val="single" w:sz="8" w:space="0" w:color="auto"/>
              <w:left w:val="single" w:sz="8" w:space="0" w:color="auto"/>
              <w:bottom w:val="single" w:sz="8" w:space="0" w:color="auto"/>
              <w:right w:val="single" w:sz="4" w:space="0" w:color="auto"/>
            </w:tcBorders>
          </w:tcPr>
          <w:p w:rsidR="004F0FE5" w:rsidRPr="008A3E53" w:rsidRDefault="004F0FE5" w:rsidP="00524F4D">
            <w:pPr>
              <w:autoSpaceDE w:val="0"/>
              <w:autoSpaceDN w:val="0"/>
              <w:adjustRightInd w:val="0"/>
              <w:jc w:val="center"/>
            </w:pPr>
            <w:r w:rsidRPr="008A3E53">
              <w:t xml:space="preserve">Значение показателя объема </w:t>
            </w:r>
            <w:r w:rsidRPr="008A3E53">
              <w:br/>
              <w:t>услуги (работы)</w:t>
            </w:r>
          </w:p>
        </w:tc>
        <w:tc>
          <w:tcPr>
            <w:tcW w:w="0" w:type="auto"/>
            <w:gridSpan w:val="6"/>
            <w:tcBorders>
              <w:top w:val="single" w:sz="8" w:space="0" w:color="auto"/>
              <w:left w:val="single" w:sz="4"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t xml:space="preserve">Расходы </w:t>
            </w:r>
            <w:r w:rsidRPr="008A3E53">
              <w:t xml:space="preserve"> на оказание муниципальной услуги (выполнение работы), тыс. руб.</w:t>
            </w:r>
          </w:p>
        </w:tc>
      </w:tr>
      <w:tr w:rsidR="004F0FE5" w:rsidRPr="008A3E53" w:rsidTr="00524F4D">
        <w:tc>
          <w:tcPr>
            <w:tcW w:w="0" w:type="auto"/>
            <w:vMerge/>
            <w:tcBorders>
              <w:top w:val="single" w:sz="8" w:space="0" w:color="auto"/>
              <w:left w:val="single" w:sz="8" w:space="0" w:color="auto"/>
              <w:bottom w:val="single" w:sz="8" w:space="0" w:color="auto"/>
              <w:right w:val="single" w:sz="8" w:space="0" w:color="auto"/>
            </w:tcBorders>
            <w:vAlign w:val="center"/>
          </w:tcPr>
          <w:p w:rsidR="004F0FE5" w:rsidRPr="008A3E53" w:rsidRDefault="004F0FE5" w:rsidP="00524F4D"/>
        </w:tc>
        <w:tc>
          <w:tcPr>
            <w:tcW w:w="0" w:type="auto"/>
            <w:vMerge/>
            <w:tcBorders>
              <w:top w:val="single" w:sz="8" w:space="0" w:color="auto"/>
              <w:left w:val="single" w:sz="8" w:space="0" w:color="auto"/>
              <w:bottom w:val="single" w:sz="8" w:space="0" w:color="auto"/>
              <w:right w:val="single" w:sz="8" w:space="0" w:color="auto"/>
            </w:tcBorders>
            <w:vAlign w:val="center"/>
          </w:tcPr>
          <w:p w:rsidR="004F0FE5" w:rsidRPr="008A3E53" w:rsidRDefault="004F0FE5" w:rsidP="00524F4D"/>
        </w:tc>
        <w:tc>
          <w:tcPr>
            <w:tcW w:w="0" w:type="auto"/>
            <w:vMerge/>
            <w:tcBorders>
              <w:top w:val="single" w:sz="8" w:space="0" w:color="auto"/>
              <w:left w:val="single" w:sz="8" w:space="0" w:color="auto"/>
              <w:bottom w:val="single" w:sz="8" w:space="0" w:color="auto"/>
              <w:right w:val="single" w:sz="8" w:space="0" w:color="auto"/>
            </w:tcBorders>
            <w:vAlign w:val="center"/>
          </w:tcPr>
          <w:p w:rsidR="004F0FE5" w:rsidRPr="008A3E53" w:rsidRDefault="004F0FE5" w:rsidP="00524F4D"/>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rPr>
                <w:i/>
              </w:rPr>
            </w:pPr>
            <w:r w:rsidRPr="008A3E53">
              <w:rPr>
                <w:i/>
              </w:rPr>
              <w:t>очередной</w:t>
            </w:r>
          </w:p>
          <w:p w:rsidR="004F0FE5" w:rsidRPr="008A3E53" w:rsidRDefault="004F0FE5" w:rsidP="00524F4D">
            <w:pPr>
              <w:autoSpaceDE w:val="0"/>
              <w:autoSpaceDN w:val="0"/>
              <w:adjustRightInd w:val="0"/>
              <w:jc w:val="center"/>
              <w:rPr>
                <w:i/>
              </w:rPr>
            </w:pPr>
            <w:r w:rsidRPr="008A3E53">
              <w:rPr>
                <w:i/>
              </w:rPr>
              <w:t>финансовый год</w:t>
            </w:r>
          </w:p>
          <w:p w:rsidR="004F0FE5" w:rsidRPr="008A3E53" w:rsidRDefault="004F0FE5" w:rsidP="00524F4D">
            <w:pPr>
              <w:autoSpaceDE w:val="0"/>
              <w:autoSpaceDN w:val="0"/>
              <w:adjustRightInd w:val="0"/>
              <w:jc w:val="center"/>
              <w:rPr>
                <w:i/>
              </w:rPr>
            </w:pPr>
            <w:r>
              <w:rPr>
                <w:i/>
              </w:rPr>
              <w:t>2016</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rPr>
                <w:i/>
              </w:rPr>
            </w:pPr>
            <w:r w:rsidRPr="008A3E53">
              <w:rPr>
                <w:i/>
              </w:rPr>
              <w:t>первый</w:t>
            </w:r>
          </w:p>
          <w:p w:rsidR="004F0FE5" w:rsidRPr="008A3E53" w:rsidRDefault="004F0FE5" w:rsidP="00524F4D">
            <w:pPr>
              <w:autoSpaceDE w:val="0"/>
              <w:autoSpaceDN w:val="0"/>
              <w:adjustRightInd w:val="0"/>
              <w:jc w:val="center"/>
              <w:rPr>
                <w:i/>
              </w:rPr>
            </w:pPr>
            <w:r w:rsidRPr="008A3E53">
              <w:rPr>
                <w:i/>
              </w:rPr>
              <w:t>год планового периода</w:t>
            </w:r>
          </w:p>
          <w:p w:rsidR="004F0FE5" w:rsidRPr="008A3E53" w:rsidRDefault="004F0FE5" w:rsidP="00524F4D">
            <w:pPr>
              <w:autoSpaceDE w:val="0"/>
              <w:autoSpaceDN w:val="0"/>
              <w:adjustRightInd w:val="0"/>
              <w:jc w:val="center"/>
              <w:rPr>
                <w:i/>
              </w:rPr>
            </w:pPr>
            <w:r>
              <w:rPr>
                <w:i/>
              </w:rPr>
              <w:t>2016</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rPr>
                <w:i/>
              </w:rPr>
            </w:pPr>
            <w:r w:rsidRPr="008A3E53">
              <w:rPr>
                <w:i/>
              </w:rPr>
              <w:t>второй</w:t>
            </w:r>
          </w:p>
          <w:p w:rsidR="004F0FE5" w:rsidRPr="008A3E53" w:rsidRDefault="004F0FE5" w:rsidP="00524F4D">
            <w:pPr>
              <w:autoSpaceDE w:val="0"/>
              <w:autoSpaceDN w:val="0"/>
              <w:adjustRightInd w:val="0"/>
              <w:jc w:val="center"/>
              <w:rPr>
                <w:i/>
              </w:rPr>
            </w:pPr>
            <w:r w:rsidRPr="008A3E53">
              <w:rPr>
                <w:i/>
              </w:rPr>
              <w:t>год планового</w:t>
            </w:r>
          </w:p>
          <w:p w:rsidR="004F0FE5" w:rsidRPr="008A3E53" w:rsidRDefault="004F0FE5" w:rsidP="00524F4D">
            <w:pPr>
              <w:autoSpaceDE w:val="0"/>
              <w:autoSpaceDN w:val="0"/>
              <w:adjustRightInd w:val="0"/>
              <w:jc w:val="center"/>
              <w:rPr>
                <w:i/>
              </w:rPr>
            </w:pPr>
            <w:r w:rsidRPr="008A3E53">
              <w:rPr>
                <w:i/>
              </w:rPr>
              <w:t>периода</w:t>
            </w:r>
          </w:p>
          <w:p w:rsidR="004F0FE5" w:rsidRPr="008A3E53" w:rsidRDefault="004F0FE5" w:rsidP="00524F4D">
            <w:pPr>
              <w:autoSpaceDE w:val="0"/>
              <w:autoSpaceDN w:val="0"/>
              <w:adjustRightInd w:val="0"/>
              <w:jc w:val="center"/>
              <w:rPr>
                <w:i/>
              </w:rPr>
            </w:pPr>
            <w:r>
              <w:rPr>
                <w:i/>
              </w:rPr>
              <w:t>2017</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t>.2018</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rPr>
                <w:i/>
              </w:rPr>
            </w:pPr>
            <w:r w:rsidRPr="008A3E53">
              <w:rPr>
                <w:i/>
              </w:rPr>
              <w:t>20</w:t>
            </w:r>
            <w:r>
              <w:rPr>
                <w:i/>
              </w:rPr>
              <w:t>19</w:t>
            </w:r>
          </w:p>
        </w:tc>
        <w:tc>
          <w:tcPr>
            <w:tcW w:w="0" w:type="auto"/>
            <w:tcBorders>
              <w:top w:val="nil"/>
              <w:left w:val="single" w:sz="8" w:space="0" w:color="auto"/>
              <w:bottom w:val="single" w:sz="8" w:space="0" w:color="auto"/>
              <w:right w:val="single" w:sz="4" w:space="0" w:color="auto"/>
            </w:tcBorders>
          </w:tcPr>
          <w:p w:rsidR="004F0FE5" w:rsidRPr="008A3E53" w:rsidRDefault="004F0FE5" w:rsidP="00524F4D">
            <w:pPr>
              <w:autoSpaceDE w:val="0"/>
              <w:autoSpaceDN w:val="0"/>
              <w:adjustRightInd w:val="0"/>
              <w:jc w:val="center"/>
              <w:rPr>
                <w:i/>
              </w:rPr>
            </w:pPr>
            <w:r>
              <w:rPr>
                <w:i/>
              </w:rPr>
              <w:t>2020</w:t>
            </w:r>
          </w:p>
        </w:tc>
        <w:tc>
          <w:tcPr>
            <w:tcW w:w="0" w:type="auto"/>
            <w:tcBorders>
              <w:top w:val="nil"/>
              <w:left w:val="single" w:sz="4" w:space="0" w:color="auto"/>
              <w:bottom w:val="single" w:sz="8" w:space="0" w:color="auto"/>
              <w:right w:val="single" w:sz="8" w:space="0" w:color="auto"/>
            </w:tcBorders>
          </w:tcPr>
          <w:p w:rsidR="004F0FE5" w:rsidRPr="008A3E53" w:rsidRDefault="004F0FE5" w:rsidP="00524F4D">
            <w:pPr>
              <w:autoSpaceDE w:val="0"/>
              <w:autoSpaceDN w:val="0"/>
              <w:adjustRightInd w:val="0"/>
              <w:jc w:val="center"/>
              <w:rPr>
                <w:i/>
              </w:rPr>
            </w:pPr>
            <w:r w:rsidRPr="008A3E53">
              <w:rPr>
                <w:i/>
              </w:rPr>
              <w:t>первый</w:t>
            </w:r>
          </w:p>
          <w:p w:rsidR="004F0FE5" w:rsidRPr="008A3E53" w:rsidRDefault="004F0FE5" w:rsidP="00524F4D">
            <w:pPr>
              <w:autoSpaceDE w:val="0"/>
              <w:autoSpaceDN w:val="0"/>
              <w:adjustRightInd w:val="0"/>
              <w:jc w:val="center"/>
              <w:rPr>
                <w:i/>
              </w:rPr>
            </w:pPr>
            <w:r w:rsidRPr="008A3E53">
              <w:rPr>
                <w:i/>
              </w:rPr>
              <w:t>год планового периода</w:t>
            </w:r>
          </w:p>
          <w:p w:rsidR="004F0FE5" w:rsidRPr="008A3E53" w:rsidRDefault="004F0FE5" w:rsidP="00524F4D">
            <w:pPr>
              <w:autoSpaceDE w:val="0"/>
              <w:autoSpaceDN w:val="0"/>
              <w:adjustRightInd w:val="0"/>
              <w:jc w:val="center"/>
              <w:rPr>
                <w:i/>
              </w:rPr>
            </w:pPr>
            <w:r>
              <w:rPr>
                <w:i/>
              </w:rPr>
              <w:t>2016</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rPr>
                <w:i/>
              </w:rPr>
            </w:pPr>
            <w:r w:rsidRPr="008A3E53">
              <w:rPr>
                <w:i/>
              </w:rPr>
              <w:t>второй</w:t>
            </w:r>
          </w:p>
          <w:p w:rsidR="004F0FE5" w:rsidRPr="008A3E53" w:rsidRDefault="004F0FE5" w:rsidP="00524F4D">
            <w:pPr>
              <w:autoSpaceDE w:val="0"/>
              <w:autoSpaceDN w:val="0"/>
              <w:adjustRightInd w:val="0"/>
              <w:jc w:val="center"/>
              <w:rPr>
                <w:i/>
              </w:rPr>
            </w:pPr>
            <w:r w:rsidRPr="008A3E53">
              <w:rPr>
                <w:i/>
              </w:rPr>
              <w:t>год планового</w:t>
            </w:r>
          </w:p>
          <w:p w:rsidR="004F0FE5" w:rsidRPr="008A3E53" w:rsidRDefault="004F0FE5" w:rsidP="00524F4D">
            <w:pPr>
              <w:autoSpaceDE w:val="0"/>
              <w:autoSpaceDN w:val="0"/>
              <w:adjustRightInd w:val="0"/>
              <w:jc w:val="center"/>
              <w:rPr>
                <w:i/>
              </w:rPr>
            </w:pPr>
            <w:r w:rsidRPr="008A3E53">
              <w:rPr>
                <w:i/>
              </w:rPr>
              <w:t>периода</w:t>
            </w:r>
          </w:p>
          <w:p w:rsidR="004F0FE5" w:rsidRPr="008A3E53" w:rsidRDefault="004F0FE5" w:rsidP="00524F4D">
            <w:pPr>
              <w:autoSpaceDE w:val="0"/>
              <w:autoSpaceDN w:val="0"/>
              <w:adjustRightInd w:val="0"/>
              <w:jc w:val="center"/>
              <w:rPr>
                <w:i/>
              </w:rPr>
            </w:pPr>
            <w:r>
              <w:rPr>
                <w:i/>
              </w:rPr>
              <w:t>2017</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rPr>
                <w:i/>
              </w:rPr>
            </w:pPr>
            <w:r>
              <w:rPr>
                <w:i/>
              </w:rPr>
              <w:t>2018</w:t>
            </w:r>
            <w:r w:rsidRPr="008A3E53">
              <w:rPr>
                <w:i/>
              </w:rPr>
              <w:t>г.</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rPr>
                <w:i/>
              </w:rPr>
            </w:pPr>
            <w:r>
              <w:rPr>
                <w:i/>
              </w:rPr>
              <w:t>2019</w:t>
            </w:r>
            <w:r w:rsidRPr="008A3E53">
              <w:rPr>
                <w:i/>
              </w:rPr>
              <w:t>г.</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rPr>
                <w:i/>
              </w:rPr>
            </w:pPr>
            <w:r>
              <w:rPr>
                <w:i/>
              </w:rPr>
              <w:t>2020</w:t>
            </w:r>
            <w:r w:rsidRPr="008A3E53">
              <w:rPr>
                <w:i/>
              </w:rPr>
              <w:t>г.</w:t>
            </w:r>
          </w:p>
        </w:tc>
        <w:tc>
          <w:tcPr>
            <w:tcW w:w="0" w:type="auto"/>
            <w:tcBorders>
              <w:top w:val="nil"/>
              <w:left w:val="single" w:sz="8" w:space="0" w:color="auto"/>
              <w:bottom w:val="single" w:sz="8" w:space="0" w:color="auto"/>
              <w:right w:val="single" w:sz="8" w:space="0" w:color="auto"/>
            </w:tcBorders>
          </w:tcPr>
          <w:p w:rsidR="004F0FE5" w:rsidRPr="00DB44AF" w:rsidRDefault="004F0FE5" w:rsidP="00524F4D">
            <w:pPr>
              <w:autoSpaceDE w:val="0"/>
              <w:autoSpaceDN w:val="0"/>
              <w:adjustRightInd w:val="0"/>
              <w:jc w:val="center"/>
              <w:rPr>
                <w:b/>
              </w:rPr>
            </w:pPr>
            <w:r>
              <w:rPr>
                <w:b/>
              </w:rPr>
              <w:t>Всего</w:t>
            </w:r>
          </w:p>
        </w:tc>
      </w:tr>
      <w:tr w:rsidR="004F0FE5" w:rsidRPr="008A3E53" w:rsidTr="00524F4D">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1</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2</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3</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4</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5</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6</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7</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t>8</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t>9</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t>10</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t>11</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t>12</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t>13</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t>14</w:t>
            </w:r>
          </w:p>
        </w:tc>
        <w:tc>
          <w:tcPr>
            <w:tcW w:w="0" w:type="auto"/>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t>15</w:t>
            </w:r>
          </w:p>
        </w:tc>
      </w:tr>
      <w:tr w:rsidR="004F0FE5" w:rsidRPr="008A3E53" w:rsidTr="00524F4D">
        <w:tc>
          <w:tcPr>
            <w:tcW w:w="0" w:type="auto"/>
            <w:gridSpan w:val="15"/>
            <w:tcBorders>
              <w:top w:val="nil"/>
              <w:left w:val="single" w:sz="8" w:space="0" w:color="auto"/>
              <w:bottom w:val="single" w:sz="8" w:space="0" w:color="auto"/>
              <w:right w:val="single" w:sz="8" w:space="0" w:color="auto"/>
            </w:tcBorders>
          </w:tcPr>
          <w:p w:rsidR="004F0FE5" w:rsidRPr="008A3E53" w:rsidRDefault="004F0FE5" w:rsidP="00524F4D">
            <w:pPr>
              <w:autoSpaceDE w:val="0"/>
              <w:autoSpaceDN w:val="0"/>
              <w:adjustRightInd w:val="0"/>
              <w:jc w:val="center"/>
            </w:pPr>
            <w:r w:rsidRPr="008A3E53">
              <w:t>Отдел</w:t>
            </w:r>
            <w:r>
              <w:t xml:space="preserve"> культуры, спорта и молодежной политики администрации Бабаевского муниципального района</w:t>
            </w:r>
          </w:p>
        </w:tc>
      </w:tr>
      <w:tr w:rsidR="004F0FE5" w:rsidRPr="008A3E53" w:rsidTr="00524F4D">
        <w:trPr>
          <w:trHeight w:val="1926"/>
        </w:trPr>
        <w:tc>
          <w:tcPr>
            <w:tcW w:w="0" w:type="auto"/>
            <w:tcBorders>
              <w:top w:val="nil"/>
              <w:left w:val="single" w:sz="8" w:space="0" w:color="auto"/>
              <w:bottom w:val="single" w:sz="4" w:space="0" w:color="auto"/>
              <w:right w:val="single" w:sz="8" w:space="0" w:color="auto"/>
            </w:tcBorders>
          </w:tcPr>
          <w:p w:rsidR="004F0FE5" w:rsidRDefault="004F0FE5" w:rsidP="00524F4D">
            <w:pPr>
              <w:jc w:val="both"/>
              <w:rPr>
                <w:rStyle w:val="FontStyle83"/>
                <w:rFonts w:eastAsia="Arial Unicode MS"/>
                <w:sz w:val="24"/>
                <w:szCs w:val="24"/>
              </w:rPr>
            </w:pPr>
            <w:r>
              <w:rPr>
                <w:rStyle w:val="FontStyle83"/>
                <w:rFonts w:eastAsia="Arial Unicode MS"/>
                <w:sz w:val="24"/>
                <w:szCs w:val="24"/>
              </w:rPr>
              <w:t>1.Основное мероприятие:</w:t>
            </w:r>
          </w:p>
          <w:p w:rsidR="004F0FE5" w:rsidRDefault="004F0FE5" w:rsidP="00524F4D">
            <w:pPr>
              <w:jc w:val="both"/>
              <w:rPr>
                <w:rStyle w:val="FontStyle83"/>
                <w:rFonts w:eastAsia="Arial Unicode MS"/>
                <w:sz w:val="24"/>
                <w:szCs w:val="24"/>
              </w:rPr>
            </w:pPr>
            <w:r>
              <w:rPr>
                <w:rStyle w:val="FontStyle83"/>
                <w:rFonts w:eastAsia="Arial Unicode MS"/>
                <w:sz w:val="24"/>
                <w:szCs w:val="24"/>
              </w:rPr>
              <w:t>Формирование на территории района эффективной туристской индустрии, способствующей социально-экономическому развитию района:</w:t>
            </w:r>
          </w:p>
          <w:p w:rsidR="004F0FE5" w:rsidRDefault="004F0FE5" w:rsidP="00524F4D">
            <w:pPr>
              <w:jc w:val="both"/>
              <w:rPr>
                <w:rStyle w:val="FontStyle83"/>
                <w:rFonts w:eastAsia="Arial Unicode MS"/>
                <w:sz w:val="24"/>
                <w:szCs w:val="24"/>
              </w:rPr>
            </w:pPr>
          </w:p>
          <w:p w:rsidR="004F0FE5" w:rsidRDefault="004F0FE5" w:rsidP="00524F4D">
            <w:pPr>
              <w:jc w:val="both"/>
              <w:rPr>
                <w:rStyle w:val="FontStyle83"/>
                <w:rFonts w:eastAsia="Arial Unicode MS"/>
                <w:sz w:val="24"/>
                <w:szCs w:val="24"/>
              </w:rPr>
            </w:pPr>
            <w:r>
              <w:rPr>
                <w:rStyle w:val="FontStyle83"/>
                <w:rFonts w:eastAsia="Arial Unicode MS"/>
                <w:sz w:val="24"/>
                <w:szCs w:val="24"/>
              </w:rPr>
              <w:t>1.1К</w:t>
            </w:r>
            <w:r w:rsidRPr="00BF40F4">
              <w:rPr>
                <w:rStyle w:val="FontStyle83"/>
                <w:rFonts w:eastAsia="Arial Unicode MS"/>
                <w:sz w:val="24"/>
                <w:szCs w:val="24"/>
              </w:rPr>
              <w:t>оличество туристов, посетивших Бабаевский муниципальн</w:t>
            </w:r>
            <w:r>
              <w:rPr>
                <w:rStyle w:val="FontStyle83"/>
                <w:rFonts w:eastAsia="Arial Unicode MS"/>
                <w:sz w:val="24"/>
                <w:szCs w:val="24"/>
              </w:rPr>
              <w:t>ый район</w:t>
            </w:r>
          </w:p>
          <w:p w:rsidR="004F0FE5" w:rsidRPr="00BF40F4" w:rsidRDefault="004F0FE5" w:rsidP="00524F4D">
            <w:pPr>
              <w:jc w:val="both"/>
              <w:rPr>
                <w:rStyle w:val="FontStyle83"/>
                <w:rFonts w:eastAsia="Arial Unicode MS"/>
                <w:sz w:val="24"/>
                <w:szCs w:val="24"/>
              </w:rPr>
            </w:pPr>
            <w:r>
              <w:rPr>
                <w:rStyle w:val="FontStyle83"/>
                <w:rFonts w:eastAsia="Arial Unicode MS"/>
                <w:sz w:val="24"/>
                <w:szCs w:val="24"/>
              </w:rPr>
              <w:t>(изготовление рекламных проспектов, буклетов и т.д.)</w:t>
            </w:r>
          </w:p>
          <w:p w:rsidR="004F0FE5" w:rsidRPr="00BF40F4" w:rsidRDefault="004F0FE5" w:rsidP="00524F4D">
            <w:pPr>
              <w:rPr>
                <w:rStyle w:val="afb"/>
                <w:i w:val="0"/>
                <w:sz w:val="24"/>
                <w:szCs w:val="24"/>
              </w:rPr>
            </w:pPr>
          </w:p>
        </w:tc>
        <w:tc>
          <w:tcPr>
            <w:tcW w:w="0" w:type="auto"/>
            <w:tcBorders>
              <w:top w:val="nil"/>
              <w:left w:val="single" w:sz="8" w:space="0" w:color="auto"/>
              <w:bottom w:val="single" w:sz="4" w:space="0" w:color="auto"/>
              <w:right w:val="single" w:sz="8" w:space="0" w:color="auto"/>
            </w:tcBorders>
          </w:tcPr>
          <w:p w:rsidR="004F0FE5" w:rsidRDefault="004F0FE5" w:rsidP="00524F4D">
            <w:pPr>
              <w:pStyle w:val="ConsPlusNormal"/>
              <w:ind w:firstLine="0"/>
              <w:jc w:val="both"/>
              <w:rPr>
                <w:rStyle w:val="FontStyle83"/>
                <w:sz w:val="24"/>
                <w:szCs w:val="24"/>
              </w:rPr>
            </w:pPr>
            <w:r>
              <w:rPr>
                <w:rStyle w:val="FontStyle83"/>
                <w:sz w:val="24"/>
                <w:szCs w:val="24"/>
              </w:rPr>
              <w:t xml:space="preserve"> </w:t>
            </w: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Default="004F0FE5" w:rsidP="00524F4D">
            <w:pPr>
              <w:pStyle w:val="ConsPlusNormal"/>
              <w:ind w:firstLine="0"/>
              <w:jc w:val="both"/>
              <w:rPr>
                <w:rStyle w:val="FontStyle83"/>
                <w:sz w:val="24"/>
                <w:szCs w:val="24"/>
              </w:rPr>
            </w:pPr>
          </w:p>
          <w:p w:rsidR="004F0FE5" w:rsidRPr="00525F72" w:rsidRDefault="004F0FE5" w:rsidP="00524F4D">
            <w:pPr>
              <w:pStyle w:val="ConsPlusNormal"/>
              <w:ind w:firstLine="0"/>
              <w:jc w:val="both"/>
              <w:rPr>
                <w:rStyle w:val="afb"/>
                <w:rFonts w:ascii="Times New Roman" w:hAnsi="Times New Roman" w:cs="Times New Roman"/>
                <w:i w:val="0"/>
                <w:sz w:val="24"/>
                <w:szCs w:val="24"/>
              </w:rPr>
            </w:pPr>
            <w:r>
              <w:rPr>
                <w:rStyle w:val="FontStyle83"/>
                <w:sz w:val="24"/>
                <w:szCs w:val="24"/>
              </w:rPr>
              <w:t>количество</w:t>
            </w:r>
            <w:r w:rsidRPr="00525F72">
              <w:rPr>
                <w:rStyle w:val="FontStyle83"/>
                <w:sz w:val="24"/>
                <w:szCs w:val="24"/>
              </w:rPr>
              <w:t xml:space="preserve"> туристов, посетивших Бабаевский муниципальный район</w:t>
            </w:r>
          </w:p>
        </w:tc>
        <w:tc>
          <w:tcPr>
            <w:tcW w:w="0" w:type="auto"/>
            <w:tcBorders>
              <w:top w:val="nil"/>
              <w:left w:val="single" w:sz="8" w:space="0" w:color="auto"/>
              <w:bottom w:val="single" w:sz="4" w:space="0" w:color="auto"/>
              <w:right w:val="single" w:sz="8" w:space="0" w:color="auto"/>
            </w:tcBorders>
          </w:tcPr>
          <w:p w:rsidR="004F0FE5" w:rsidRDefault="004F0FE5" w:rsidP="00524F4D">
            <w:pPr>
              <w:autoSpaceDE w:val="0"/>
              <w:autoSpaceDN w:val="0"/>
              <w:adjustRightInd w:val="0"/>
            </w:pPr>
            <w:r>
              <w:t xml:space="preserve">  </w:t>
            </w: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Default="004F0FE5" w:rsidP="00524F4D">
            <w:pPr>
              <w:autoSpaceDE w:val="0"/>
              <w:autoSpaceDN w:val="0"/>
              <w:adjustRightInd w:val="0"/>
            </w:pPr>
          </w:p>
          <w:p w:rsidR="004F0FE5" w:rsidRPr="008A3E53" w:rsidRDefault="004F0FE5" w:rsidP="00524F4D">
            <w:pPr>
              <w:autoSpaceDE w:val="0"/>
              <w:autoSpaceDN w:val="0"/>
              <w:adjustRightInd w:val="0"/>
            </w:pPr>
            <w:r>
              <w:t xml:space="preserve"> Чел.</w:t>
            </w:r>
          </w:p>
          <w:p w:rsidR="004F0FE5" w:rsidRPr="008A3E53" w:rsidRDefault="004F0FE5" w:rsidP="00524F4D">
            <w:pPr>
              <w:autoSpaceDE w:val="0"/>
              <w:autoSpaceDN w:val="0"/>
              <w:adjustRightInd w:val="0"/>
              <w:jc w:val="center"/>
            </w:pPr>
          </w:p>
        </w:tc>
        <w:tc>
          <w:tcPr>
            <w:tcW w:w="0" w:type="auto"/>
            <w:tcBorders>
              <w:top w:val="nil"/>
              <w:left w:val="single" w:sz="8" w:space="0" w:color="auto"/>
              <w:bottom w:val="single" w:sz="4" w:space="0" w:color="auto"/>
              <w:right w:val="single" w:sz="8" w:space="0" w:color="auto"/>
            </w:tcBorders>
          </w:tcPr>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Pr="008A3E53" w:rsidRDefault="004F0FE5" w:rsidP="00524F4D">
            <w:pPr>
              <w:autoSpaceDE w:val="0"/>
              <w:autoSpaceDN w:val="0"/>
              <w:adjustRightInd w:val="0"/>
              <w:jc w:val="center"/>
            </w:pPr>
            <w:r>
              <w:t>9650</w:t>
            </w:r>
          </w:p>
        </w:tc>
        <w:tc>
          <w:tcPr>
            <w:tcW w:w="0" w:type="auto"/>
            <w:tcBorders>
              <w:top w:val="nil"/>
              <w:left w:val="single" w:sz="8" w:space="0" w:color="auto"/>
              <w:bottom w:val="single" w:sz="4" w:space="0" w:color="auto"/>
              <w:right w:val="single" w:sz="8" w:space="0" w:color="auto"/>
            </w:tcBorders>
          </w:tcPr>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Pr="008A3E53" w:rsidRDefault="004F0FE5" w:rsidP="00524F4D">
            <w:pPr>
              <w:autoSpaceDE w:val="0"/>
              <w:autoSpaceDN w:val="0"/>
              <w:adjustRightInd w:val="0"/>
              <w:jc w:val="center"/>
            </w:pPr>
            <w:r>
              <w:t>9850</w:t>
            </w:r>
          </w:p>
        </w:tc>
        <w:tc>
          <w:tcPr>
            <w:tcW w:w="0" w:type="auto"/>
            <w:tcBorders>
              <w:top w:val="nil"/>
              <w:left w:val="single" w:sz="8" w:space="0" w:color="auto"/>
              <w:bottom w:val="single" w:sz="4" w:space="0" w:color="auto"/>
              <w:right w:val="single" w:sz="8" w:space="0" w:color="auto"/>
            </w:tcBorders>
          </w:tcPr>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Pr="008A3E53" w:rsidRDefault="004F0FE5" w:rsidP="00524F4D">
            <w:pPr>
              <w:autoSpaceDE w:val="0"/>
              <w:autoSpaceDN w:val="0"/>
              <w:adjustRightInd w:val="0"/>
            </w:pPr>
            <w:r>
              <w:t>10100</w:t>
            </w:r>
          </w:p>
        </w:tc>
        <w:tc>
          <w:tcPr>
            <w:tcW w:w="0" w:type="auto"/>
            <w:tcBorders>
              <w:top w:val="nil"/>
              <w:left w:val="single" w:sz="8" w:space="0" w:color="auto"/>
              <w:bottom w:val="single" w:sz="4" w:space="0" w:color="auto"/>
              <w:right w:val="single" w:sz="8" w:space="0" w:color="auto"/>
            </w:tcBorders>
          </w:tcPr>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Pr="008A3E53" w:rsidRDefault="004F0FE5" w:rsidP="00524F4D">
            <w:pPr>
              <w:autoSpaceDE w:val="0"/>
              <w:autoSpaceDN w:val="0"/>
              <w:adjustRightInd w:val="0"/>
              <w:jc w:val="center"/>
            </w:pPr>
            <w:r>
              <w:t>10400</w:t>
            </w:r>
          </w:p>
        </w:tc>
        <w:tc>
          <w:tcPr>
            <w:tcW w:w="0" w:type="auto"/>
            <w:tcBorders>
              <w:top w:val="nil"/>
              <w:left w:val="single" w:sz="8" w:space="0" w:color="auto"/>
              <w:bottom w:val="single" w:sz="4" w:space="0" w:color="auto"/>
              <w:right w:val="single" w:sz="8" w:space="0" w:color="auto"/>
            </w:tcBorders>
          </w:tcPr>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Pr="008A3E53" w:rsidRDefault="004F0FE5" w:rsidP="00524F4D">
            <w:pPr>
              <w:autoSpaceDE w:val="0"/>
              <w:autoSpaceDN w:val="0"/>
              <w:adjustRightInd w:val="0"/>
              <w:jc w:val="center"/>
            </w:pPr>
            <w:r>
              <w:t>10800</w:t>
            </w:r>
          </w:p>
        </w:tc>
        <w:tc>
          <w:tcPr>
            <w:tcW w:w="0" w:type="auto"/>
            <w:tcBorders>
              <w:top w:val="nil"/>
              <w:left w:val="single" w:sz="8" w:space="0" w:color="auto"/>
              <w:bottom w:val="single" w:sz="4" w:space="0" w:color="auto"/>
              <w:right w:val="single" w:sz="4" w:space="0" w:color="auto"/>
            </w:tcBorders>
          </w:tcPr>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Pr="008A3E53" w:rsidRDefault="004F0FE5" w:rsidP="00524F4D">
            <w:pPr>
              <w:autoSpaceDE w:val="0"/>
              <w:autoSpaceDN w:val="0"/>
              <w:adjustRightInd w:val="0"/>
              <w:jc w:val="center"/>
            </w:pPr>
            <w:r>
              <w:t>11300</w:t>
            </w:r>
          </w:p>
        </w:tc>
        <w:tc>
          <w:tcPr>
            <w:tcW w:w="0" w:type="auto"/>
            <w:tcBorders>
              <w:top w:val="nil"/>
              <w:left w:val="single" w:sz="4" w:space="0" w:color="auto"/>
              <w:bottom w:val="single" w:sz="4" w:space="0" w:color="auto"/>
              <w:right w:val="single" w:sz="8" w:space="0" w:color="auto"/>
            </w:tcBorders>
          </w:tcPr>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Pr="006D181E" w:rsidRDefault="004F0FE5" w:rsidP="00524F4D">
            <w:pPr>
              <w:autoSpaceDE w:val="0"/>
              <w:autoSpaceDN w:val="0"/>
              <w:adjustRightInd w:val="0"/>
              <w:rPr>
                <w:b/>
              </w:rPr>
            </w:pPr>
            <w:r>
              <w:rPr>
                <w:b/>
              </w:rPr>
              <w:t>0</w:t>
            </w:r>
          </w:p>
        </w:tc>
        <w:tc>
          <w:tcPr>
            <w:tcW w:w="0" w:type="auto"/>
            <w:tcBorders>
              <w:top w:val="nil"/>
              <w:left w:val="single" w:sz="8" w:space="0" w:color="auto"/>
              <w:bottom w:val="single" w:sz="4" w:space="0" w:color="auto"/>
              <w:right w:val="single" w:sz="8" w:space="0" w:color="auto"/>
            </w:tcBorders>
          </w:tcPr>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Pr="006D181E" w:rsidRDefault="004F0FE5" w:rsidP="00524F4D">
            <w:pPr>
              <w:autoSpaceDE w:val="0"/>
              <w:autoSpaceDN w:val="0"/>
              <w:adjustRightInd w:val="0"/>
              <w:rPr>
                <w:b/>
              </w:rPr>
            </w:pPr>
            <w:r>
              <w:rPr>
                <w:b/>
              </w:rPr>
              <w:t>208,0</w:t>
            </w:r>
          </w:p>
        </w:tc>
        <w:tc>
          <w:tcPr>
            <w:tcW w:w="0" w:type="auto"/>
            <w:tcBorders>
              <w:top w:val="nil"/>
              <w:left w:val="single" w:sz="8" w:space="0" w:color="auto"/>
              <w:bottom w:val="single" w:sz="4" w:space="0" w:color="auto"/>
              <w:right w:val="single" w:sz="8" w:space="0" w:color="auto"/>
            </w:tcBorders>
          </w:tcPr>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Pr="006D181E" w:rsidRDefault="004F0FE5" w:rsidP="00524F4D">
            <w:pPr>
              <w:autoSpaceDE w:val="0"/>
              <w:autoSpaceDN w:val="0"/>
              <w:adjustRightInd w:val="0"/>
              <w:rPr>
                <w:b/>
              </w:rPr>
            </w:pPr>
            <w:r>
              <w:rPr>
                <w:b/>
              </w:rPr>
              <w:t>116,0</w:t>
            </w:r>
          </w:p>
        </w:tc>
        <w:tc>
          <w:tcPr>
            <w:tcW w:w="0" w:type="auto"/>
            <w:tcBorders>
              <w:top w:val="nil"/>
              <w:left w:val="single" w:sz="8" w:space="0" w:color="auto"/>
              <w:bottom w:val="single" w:sz="4" w:space="0" w:color="auto"/>
              <w:right w:val="single" w:sz="8" w:space="0" w:color="auto"/>
            </w:tcBorders>
          </w:tcPr>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Pr="006D181E" w:rsidRDefault="004F0FE5" w:rsidP="00524F4D">
            <w:pPr>
              <w:autoSpaceDE w:val="0"/>
              <w:autoSpaceDN w:val="0"/>
              <w:adjustRightInd w:val="0"/>
              <w:rPr>
                <w:b/>
              </w:rPr>
            </w:pPr>
            <w:r>
              <w:rPr>
                <w:b/>
              </w:rPr>
              <w:t>116,0</w:t>
            </w:r>
          </w:p>
        </w:tc>
        <w:tc>
          <w:tcPr>
            <w:tcW w:w="0" w:type="auto"/>
            <w:tcBorders>
              <w:top w:val="nil"/>
              <w:left w:val="single" w:sz="8" w:space="0" w:color="auto"/>
              <w:bottom w:val="single" w:sz="4" w:space="0" w:color="auto"/>
              <w:right w:val="single" w:sz="8" w:space="0" w:color="auto"/>
            </w:tcBorders>
          </w:tcPr>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Default="004F0FE5" w:rsidP="00524F4D">
            <w:pPr>
              <w:autoSpaceDE w:val="0"/>
              <w:autoSpaceDN w:val="0"/>
              <w:adjustRightInd w:val="0"/>
              <w:rPr>
                <w:b/>
              </w:rPr>
            </w:pPr>
          </w:p>
          <w:p w:rsidR="004F0FE5" w:rsidRPr="006D181E" w:rsidRDefault="004F0FE5" w:rsidP="00524F4D">
            <w:pPr>
              <w:autoSpaceDE w:val="0"/>
              <w:autoSpaceDN w:val="0"/>
              <w:adjustRightInd w:val="0"/>
              <w:rPr>
                <w:b/>
              </w:rPr>
            </w:pPr>
            <w:r>
              <w:rPr>
                <w:b/>
              </w:rPr>
              <w:t>116,0</w:t>
            </w:r>
          </w:p>
        </w:tc>
        <w:tc>
          <w:tcPr>
            <w:tcW w:w="0" w:type="auto"/>
            <w:tcBorders>
              <w:top w:val="nil"/>
              <w:left w:val="single" w:sz="8" w:space="0" w:color="auto"/>
              <w:bottom w:val="single" w:sz="4" w:space="0" w:color="auto"/>
              <w:right w:val="single" w:sz="8" w:space="0" w:color="auto"/>
            </w:tcBorders>
          </w:tcPr>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Pr="00890BC3" w:rsidRDefault="004F0FE5" w:rsidP="00524F4D">
            <w:pPr>
              <w:jc w:val="center"/>
              <w:rPr>
                <w:b/>
              </w:rPr>
            </w:pPr>
            <w:r>
              <w:rPr>
                <w:b/>
              </w:rPr>
              <w:t>556,0</w:t>
            </w:r>
          </w:p>
        </w:tc>
      </w:tr>
      <w:tr w:rsidR="004F0FE5" w:rsidRPr="008A3E53" w:rsidTr="00524F4D">
        <w:trPr>
          <w:trHeight w:val="1702"/>
        </w:trPr>
        <w:tc>
          <w:tcPr>
            <w:tcW w:w="0" w:type="auto"/>
            <w:tcBorders>
              <w:top w:val="single" w:sz="4" w:space="0" w:color="auto"/>
              <w:left w:val="single" w:sz="8" w:space="0" w:color="auto"/>
              <w:bottom w:val="single" w:sz="4" w:space="0" w:color="auto"/>
              <w:right w:val="single" w:sz="8" w:space="0" w:color="auto"/>
            </w:tcBorders>
          </w:tcPr>
          <w:p w:rsidR="004F0FE5" w:rsidRDefault="004F0FE5" w:rsidP="00524F4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1.2К</w:t>
            </w:r>
            <w:r w:rsidRPr="00BF40F4">
              <w:rPr>
                <w:rFonts w:ascii="Times New Roman" w:hAnsi="Times New Roman" w:cs="Times New Roman"/>
                <w:sz w:val="24"/>
                <w:szCs w:val="24"/>
              </w:rPr>
              <w:t>оличество разработанных туристских маршрутов, туристских брендов</w:t>
            </w:r>
          </w:p>
          <w:p w:rsidR="004F0FE5" w:rsidRPr="00BF40F4" w:rsidRDefault="004F0FE5" w:rsidP="00524F4D">
            <w:pPr>
              <w:jc w:val="center"/>
              <w:rPr>
                <w:rStyle w:val="FontStyle83"/>
                <w:rFonts w:eastAsia="Arial Unicode MS"/>
                <w:sz w:val="24"/>
                <w:szCs w:val="24"/>
              </w:rPr>
            </w:pPr>
            <w:r>
              <w:rPr>
                <w:rStyle w:val="FontStyle83"/>
                <w:rFonts w:eastAsia="Arial Unicode MS"/>
                <w:sz w:val="24"/>
                <w:szCs w:val="24"/>
              </w:rPr>
              <w:t>(привлечение специалистов, костюмы, реконструкция объектов)</w:t>
            </w:r>
          </w:p>
          <w:p w:rsidR="004F0FE5" w:rsidRPr="00BF40F4" w:rsidRDefault="004F0FE5" w:rsidP="00524F4D">
            <w:pPr>
              <w:pStyle w:val="ConsPlusNormal"/>
              <w:ind w:firstLine="0"/>
              <w:jc w:val="center"/>
              <w:rPr>
                <w:rStyle w:val="afb"/>
                <w:rFonts w:ascii="Times New Roman" w:hAnsi="Times New Roman" w:cs="Times New Roman"/>
                <w:i w:val="0"/>
                <w:sz w:val="24"/>
                <w:szCs w:val="24"/>
              </w:rPr>
            </w:pPr>
          </w:p>
        </w:tc>
        <w:tc>
          <w:tcPr>
            <w:tcW w:w="0" w:type="auto"/>
            <w:tcBorders>
              <w:top w:val="single" w:sz="4" w:space="0" w:color="auto"/>
              <w:left w:val="single" w:sz="8" w:space="0" w:color="auto"/>
              <w:bottom w:val="single" w:sz="4" w:space="0" w:color="auto"/>
              <w:right w:val="single" w:sz="8" w:space="0" w:color="auto"/>
            </w:tcBorders>
          </w:tcPr>
          <w:p w:rsidR="004F0FE5" w:rsidRPr="00525F72" w:rsidRDefault="004F0FE5" w:rsidP="00524F4D">
            <w:pPr>
              <w:jc w:val="center"/>
              <w:rPr>
                <w:rStyle w:val="afb"/>
                <w:i w:val="0"/>
                <w:sz w:val="24"/>
                <w:szCs w:val="24"/>
              </w:rPr>
            </w:pPr>
            <w:r>
              <w:rPr>
                <w:rStyle w:val="FontStyle83"/>
                <w:rFonts w:eastAsia="Arial Unicode MS"/>
                <w:sz w:val="24"/>
                <w:szCs w:val="24"/>
              </w:rPr>
              <w:t xml:space="preserve">Количество </w:t>
            </w:r>
            <w:r w:rsidRPr="00525F72">
              <w:rPr>
                <w:rStyle w:val="FontStyle83"/>
                <w:rFonts w:eastAsia="Arial Unicode MS"/>
                <w:sz w:val="24"/>
                <w:szCs w:val="24"/>
              </w:rPr>
              <w:t>разработанных туристских маршрутов, туристских брендов;</w:t>
            </w:r>
          </w:p>
        </w:tc>
        <w:tc>
          <w:tcPr>
            <w:tcW w:w="0" w:type="auto"/>
            <w:tcBorders>
              <w:top w:val="single" w:sz="4" w:space="0" w:color="auto"/>
              <w:left w:val="single" w:sz="8" w:space="0" w:color="auto"/>
              <w:bottom w:val="single" w:sz="4" w:space="0" w:color="auto"/>
              <w:right w:val="single" w:sz="8" w:space="0" w:color="auto"/>
            </w:tcBorders>
          </w:tcPr>
          <w:p w:rsidR="004F0FE5" w:rsidRDefault="004F0FE5" w:rsidP="00524F4D">
            <w:pPr>
              <w:autoSpaceDE w:val="0"/>
              <w:autoSpaceDN w:val="0"/>
              <w:adjustRightInd w:val="0"/>
              <w:jc w:val="center"/>
            </w:pPr>
            <w:r w:rsidRPr="008A3E53">
              <w:t>Ед.</w:t>
            </w:r>
          </w:p>
          <w:p w:rsidR="004F0FE5" w:rsidRDefault="004F0FE5" w:rsidP="00524F4D">
            <w:pPr>
              <w:autoSpaceDE w:val="0"/>
              <w:autoSpaceDN w:val="0"/>
              <w:adjustRightInd w:val="0"/>
              <w:jc w:val="center"/>
            </w:pPr>
          </w:p>
          <w:p w:rsidR="004F0FE5" w:rsidRDefault="004F0FE5" w:rsidP="00524F4D">
            <w:pPr>
              <w:autoSpaceDE w:val="0"/>
              <w:autoSpaceDN w:val="0"/>
              <w:adjustRightInd w:val="0"/>
              <w:jc w:val="center"/>
            </w:pPr>
          </w:p>
          <w:p w:rsidR="004F0FE5" w:rsidRPr="008A3E53" w:rsidRDefault="004F0FE5" w:rsidP="00524F4D">
            <w:pPr>
              <w:autoSpaceDE w:val="0"/>
              <w:autoSpaceDN w:val="0"/>
              <w:adjustRightInd w:val="0"/>
              <w:jc w:val="center"/>
            </w:pPr>
          </w:p>
        </w:tc>
        <w:tc>
          <w:tcPr>
            <w:tcW w:w="0" w:type="auto"/>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jc w:val="center"/>
            </w:pPr>
            <w:r>
              <w:t>5</w:t>
            </w:r>
          </w:p>
        </w:tc>
        <w:tc>
          <w:tcPr>
            <w:tcW w:w="0" w:type="auto"/>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jc w:val="center"/>
            </w:pPr>
            <w:r>
              <w:t>6</w:t>
            </w:r>
          </w:p>
        </w:tc>
        <w:tc>
          <w:tcPr>
            <w:tcW w:w="0" w:type="auto"/>
            <w:tcBorders>
              <w:top w:val="single" w:sz="4" w:space="0" w:color="auto"/>
              <w:left w:val="single" w:sz="8" w:space="0" w:color="auto"/>
              <w:bottom w:val="single" w:sz="4" w:space="0" w:color="auto"/>
              <w:right w:val="single" w:sz="4" w:space="0" w:color="auto"/>
            </w:tcBorders>
          </w:tcPr>
          <w:p w:rsidR="004F0FE5" w:rsidRPr="008A3E53" w:rsidRDefault="004F0FE5" w:rsidP="00524F4D">
            <w:pPr>
              <w:autoSpaceDE w:val="0"/>
              <w:autoSpaceDN w:val="0"/>
              <w:adjustRightInd w:val="0"/>
              <w:jc w:val="center"/>
            </w:pPr>
            <w:r>
              <w:t>7</w:t>
            </w:r>
          </w:p>
        </w:tc>
        <w:tc>
          <w:tcPr>
            <w:tcW w:w="0" w:type="auto"/>
            <w:tcBorders>
              <w:top w:val="single" w:sz="4" w:space="0" w:color="auto"/>
              <w:left w:val="single" w:sz="4" w:space="0" w:color="auto"/>
              <w:bottom w:val="single" w:sz="4" w:space="0" w:color="auto"/>
              <w:right w:val="single" w:sz="8" w:space="0" w:color="auto"/>
            </w:tcBorders>
          </w:tcPr>
          <w:p w:rsidR="004F0FE5" w:rsidRPr="008A3E53" w:rsidRDefault="004F0FE5" w:rsidP="00524F4D">
            <w:pPr>
              <w:autoSpaceDE w:val="0"/>
              <w:autoSpaceDN w:val="0"/>
              <w:adjustRightInd w:val="0"/>
              <w:jc w:val="center"/>
            </w:pPr>
            <w:r>
              <w:t>8</w:t>
            </w:r>
          </w:p>
        </w:tc>
        <w:tc>
          <w:tcPr>
            <w:tcW w:w="0" w:type="auto"/>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jc w:val="center"/>
            </w:pPr>
            <w:r>
              <w:t>9</w:t>
            </w:r>
          </w:p>
        </w:tc>
        <w:tc>
          <w:tcPr>
            <w:tcW w:w="0" w:type="auto"/>
            <w:tcBorders>
              <w:top w:val="single" w:sz="4" w:space="0" w:color="auto"/>
              <w:left w:val="single" w:sz="8" w:space="0" w:color="auto"/>
              <w:bottom w:val="single" w:sz="4" w:space="0" w:color="auto"/>
              <w:right w:val="single" w:sz="4" w:space="0" w:color="auto"/>
            </w:tcBorders>
          </w:tcPr>
          <w:p w:rsidR="004F0FE5" w:rsidRPr="008A3E53" w:rsidRDefault="004F0FE5" w:rsidP="00524F4D">
            <w:pPr>
              <w:autoSpaceDE w:val="0"/>
              <w:autoSpaceDN w:val="0"/>
              <w:adjustRightInd w:val="0"/>
              <w:jc w:val="center"/>
            </w:pPr>
            <w:r>
              <w:t>10</w:t>
            </w:r>
          </w:p>
        </w:tc>
        <w:tc>
          <w:tcPr>
            <w:tcW w:w="0" w:type="auto"/>
            <w:tcBorders>
              <w:top w:val="single" w:sz="4" w:space="0" w:color="auto"/>
              <w:left w:val="single" w:sz="4" w:space="0" w:color="auto"/>
              <w:bottom w:val="single" w:sz="4" w:space="0" w:color="auto"/>
              <w:right w:val="single" w:sz="8" w:space="0" w:color="auto"/>
            </w:tcBorders>
          </w:tcPr>
          <w:p w:rsidR="004F0FE5" w:rsidRPr="006D181E" w:rsidRDefault="004F0FE5" w:rsidP="00524F4D">
            <w:pPr>
              <w:autoSpaceDE w:val="0"/>
              <w:autoSpaceDN w:val="0"/>
              <w:adjustRightInd w:val="0"/>
              <w:jc w:val="center"/>
              <w:rPr>
                <w:b/>
              </w:rPr>
            </w:pPr>
            <w:r>
              <w:rPr>
                <w:b/>
              </w:rPr>
              <w:t>0</w:t>
            </w:r>
          </w:p>
        </w:tc>
        <w:tc>
          <w:tcPr>
            <w:tcW w:w="0" w:type="auto"/>
            <w:tcBorders>
              <w:top w:val="single" w:sz="4" w:space="0" w:color="auto"/>
              <w:left w:val="single" w:sz="8" w:space="0" w:color="auto"/>
              <w:bottom w:val="single" w:sz="4" w:space="0" w:color="auto"/>
              <w:right w:val="single" w:sz="8" w:space="0" w:color="auto"/>
            </w:tcBorders>
          </w:tcPr>
          <w:p w:rsidR="004F0FE5" w:rsidRDefault="004F0FE5" w:rsidP="00524F4D">
            <w:pPr>
              <w:autoSpaceDE w:val="0"/>
              <w:autoSpaceDN w:val="0"/>
              <w:adjustRightInd w:val="0"/>
              <w:jc w:val="center"/>
              <w:rPr>
                <w:b/>
              </w:rPr>
            </w:pPr>
            <w:r>
              <w:rPr>
                <w:b/>
              </w:rPr>
              <w:t>208,0</w:t>
            </w: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Pr="006D181E" w:rsidRDefault="004F0FE5" w:rsidP="00524F4D">
            <w:pPr>
              <w:autoSpaceDE w:val="0"/>
              <w:autoSpaceDN w:val="0"/>
              <w:adjustRightInd w:val="0"/>
              <w:jc w:val="center"/>
              <w:rPr>
                <w:b/>
              </w:rPr>
            </w:pPr>
          </w:p>
        </w:tc>
        <w:tc>
          <w:tcPr>
            <w:tcW w:w="0" w:type="auto"/>
            <w:tcBorders>
              <w:top w:val="single" w:sz="4" w:space="0" w:color="auto"/>
              <w:left w:val="single" w:sz="8" w:space="0" w:color="auto"/>
              <w:bottom w:val="single" w:sz="4" w:space="0" w:color="auto"/>
              <w:right w:val="single" w:sz="8" w:space="0" w:color="auto"/>
            </w:tcBorders>
          </w:tcPr>
          <w:p w:rsidR="004F0FE5" w:rsidRDefault="004F0FE5" w:rsidP="00524F4D">
            <w:pPr>
              <w:autoSpaceDE w:val="0"/>
              <w:autoSpaceDN w:val="0"/>
              <w:adjustRightInd w:val="0"/>
              <w:jc w:val="center"/>
              <w:rPr>
                <w:b/>
              </w:rPr>
            </w:pPr>
            <w:r>
              <w:rPr>
                <w:b/>
              </w:rPr>
              <w:t>116,0</w:t>
            </w: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Pr="006D181E" w:rsidRDefault="004F0FE5" w:rsidP="00524F4D">
            <w:pPr>
              <w:autoSpaceDE w:val="0"/>
              <w:autoSpaceDN w:val="0"/>
              <w:adjustRightInd w:val="0"/>
              <w:jc w:val="center"/>
              <w:rPr>
                <w:b/>
              </w:rPr>
            </w:pPr>
          </w:p>
        </w:tc>
        <w:tc>
          <w:tcPr>
            <w:tcW w:w="0" w:type="auto"/>
            <w:tcBorders>
              <w:top w:val="single" w:sz="4" w:space="0" w:color="auto"/>
              <w:left w:val="single" w:sz="8" w:space="0" w:color="auto"/>
              <w:bottom w:val="single" w:sz="4" w:space="0" w:color="auto"/>
              <w:right w:val="single" w:sz="8" w:space="0" w:color="auto"/>
            </w:tcBorders>
          </w:tcPr>
          <w:p w:rsidR="004F0FE5" w:rsidRDefault="004F0FE5" w:rsidP="00524F4D">
            <w:pPr>
              <w:autoSpaceDE w:val="0"/>
              <w:autoSpaceDN w:val="0"/>
              <w:adjustRightInd w:val="0"/>
              <w:jc w:val="center"/>
              <w:rPr>
                <w:b/>
              </w:rPr>
            </w:pPr>
            <w:r>
              <w:rPr>
                <w:b/>
              </w:rPr>
              <w:t>116,0</w:t>
            </w: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Pr="006D181E" w:rsidRDefault="004F0FE5" w:rsidP="00524F4D">
            <w:pPr>
              <w:autoSpaceDE w:val="0"/>
              <w:autoSpaceDN w:val="0"/>
              <w:adjustRightInd w:val="0"/>
              <w:jc w:val="center"/>
              <w:rPr>
                <w:b/>
              </w:rPr>
            </w:pPr>
          </w:p>
        </w:tc>
        <w:tc>
          <w:tcPr>
            <w:tcW w:w="0" w:type="auto"/>
            <w:tcBorders>
              <w:top w:val="single" w:sz="4" w:space="0" w:color="auto"/>
              <w:left w:val="single" w:sz="8" w:space="0" w:color="auto"/>
              <w:bottom w:val="single" w:sz="4" w:space="0" w:color="auto"/>
              <w:right w:val="single" w:sz="8" w:space="0" w:color="auto"/>
            </w:tcBorders>
          </w:tcPr>
          <w:p w:rsidR="004F0FE5" w:rsidRDefault="004F0FE5" w:rsidP="00524F4D">
            <w:pPr>
              <w:autoSpaceDE w:val="0"/>
              <w:autoSpaceDN w:val="0"/>
              <w:adjustRightInd w:val="0"/>
              <w:jc w:val="center"/>
              <w:rPr>
                <w:b/>
              </w:rPr>
            </w:pPr>
            <w:r>
              <w:rPr>
                <w:b/>
              </w:rPr>
              <w:t>116,0</w:t>
            </w: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Default="004F0FE5" w:rsidP="00524F4D">
            <w:pPr>
              <w:autoSpaceDE w:val="0"/>
              <w:autoSpaceDN w:val="0"/>
              <w:adjustRightInd w:val="0"/>
              <w:jc w:val="center"/>
              <w:rPr>
                <w:b/>
              </w:rPr>
            </w:pPr>
          </w:p>
          <w:p w:rsidR="004F0FE5" w:rsidRPr="006D181E" w:rsidRDefault="004F0FE5" w:rsidP="00524F4D">
            <w:pPr>
              <w:autoSpaceDE w:val="0"/>
              <w:autoSpaceDN w:val="0"/>
              <w:adjustRightInd w:val="0"/>
              <w:jc w:val="center"/>
              <w:rPr>
                <w:b/>
              </w:rPr>
            </w:pPr>
          </w:p>
        </w:tc>
        <w:tc>
          <w:tcPr>
            <w:tcW w:w="0" w:type="auto"/>
            <w:tcBorders>
              <w:top w:val="single" w:sz="4" w:space="0" w:color="auto"/>
              <w:left w:val="single" w:sz="8" w:space="0" w:color="auto"/>
              <w:bottom w:val="single" w:sz="4" w:space="0" w:color="auto"/>
              <w:right w:val="single" w:sz="4" w:space="0" w:color="auto"/>
            </w:tcBorders>
          </w:tcPr>
          <w:p w:rsidR="004F0FE5" w:rsidRDefault="004F0FE5" w:rsidP="00524F4D">
            <w:pPr>
              <w:jc w:val="center"/>
              <w:rPr>
                <w:b/>
              </w:rPr>
            </w:pPr>
            <w:r>
              <w:rPr>
                <w:b/>
              </w:rPr>
              <w:t>556,0</w:t>
            </w: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Default="004F0FE5" w:rsidP="00524F4D">
            <w:pPr>
              <w:jc w:val="center"/>
              <w:rPr>
                <w:b/>
              </w:rPr>
            </w:pPr>
          </w:p>
          <w:p w:rsidR="004F0FE5" w:rsidRPr="00890BC3" w:rsidRDefault="004F0FE5" w:rsidP="00524F4D">
            <w:pPr>
              <w:jc w:val="center"/>
              <w:rPr>
                <w:b/>
              </w:rPr>
            </w:pPr>
          </w:p>
        </w:tc>
      </w:tr>
      <w:tr w:rsidR="004F0FE5" w:rsidRPr="008A3E53" w:rsidTr="00524F4D">
        <w:trPr>
          <w:trHeight w:val="262"/>
        </w:trPr>
        <w:tc>
          <w:tcPr>
            <w:tcW w:w="0" w:type="auto"/>
            <w:tcBorders>
              <w:top w:val="single" w:sz="4" w:space="0" w:color="auto"/>
              <w:left w:val="single" w:sz="8" w:space="0" w:color="auto"/>
              <w:bottom w:val="single" w:sz="4" w:space="0" w:color="auto"/>
              <w:right w:val="single" w:sz="8" w:space="0" w:color="auto"/>
            </w:tcBorders>
          </w:tcPr>
          <w:p w:rsidR="004F0FE5" w:rsidRPr="00BF40F4" w:rsidRDefault="004F0FE5" w:rsidP="00524F4D">
            <w:pPr>
              <w:rPr>
                <w:rStyle w:val="afb"/>
                <w:i w:val="0"/>
                <w:sz w:val="24"/>
                <w:szCs w:val="24"/>
              </w:rPr>
            </w:pPr>
            <w:r>
              <w:rPr>
                <w:rStyle w:val="afb"/>
                <w:i w:val="0"/>
                <w:sz w:val="24"/>
                <w:szCs w:val="24"/>
              </w:rPr>
              <w:t>1.3.К</w:t>
            </w:r>
            <w:r w:rsidRPr="00BF40F4">
              <w:rPr>
                <w:rStyle w:val="afb"/>
                <w:i w:val="0"/>
                <w:sz w:val="24"/>
                <w:szCs w:val="24"/>
              </w:rPr>
              <w:t>оличество проведенных в районе праздников, фестивалей, привлекающих туристов</w:t>
            </w:r>
          </w:p>
        </w:tc>
        <w:tc>
          <w:tcPr>
            <w:tcW w:w="0" w:type="auto"/>
            <w:tcBorders>
              <w:top w:val="single" w:sz="4" w:space="0" w:color="auto"/>
              <w:left w:val="single" w:sz="8" w:space="0" w:color="auto"/>
              <w:bottom w:val="single" w:sz="4" w:space="0" w:color="auto"/>
              <w:right w:val="single" w:sz="8" w:space="0" w:color="auto"/>
            </w:tcBorders>
          </w:tcPr>
          <w:p w:rsidR="004F0FE5" w:rsidRPr="00A3509D" w:rsidRDefault="004F0FE5" w:rsidP="00524F4D">
            <w:pPr>
              <w:pStyle w:val="ConsPlusNormal"/>
              <w:widowControl/>
              <w:ind w:firstLine="0"/>
              <w:jc w:val="both"/>
              <w:rPr>
                <w:rStyle w:val="afb"/>
                <w:rFonts w:ascii="Times New Roman" w:hAnsi="Times New Roman" w:cs="Times New Roman"/>
                <w:i w:val="0"/>
                <w:iCs w:val="0"/>
                <w:sz w:val="24"/>
                <w:szCs w:val="24"/>
              </w:rPr>
            </w:pPr>
            <w:r>
              <w:rPr>
                <w:rStyle w:val="FontStyle83"/>
                <w:sz w:val="24"/>
                <w:szCs w:val="24"/>
              </w:rPr>
              <w:t>количество праздников, фестивалей различного уровня в Бабаевском муниципальном районе.</w:t>
            </w:r>
            <w:r>
              <w:rPr>
                <w:rStyle w:val="afb"/>
                <w:rFonts w:ascii="Times New Roman" w:hAnsi="Times New Roman" w:cs="Times New Roman"/>
                <w:i w:val="0"/>
                <w:sz w:val="24"/>
                <w:szCs w:val="24"/>
              </w:rPr>
              <w:t xml:space="preserve">      </w:t>
            </w:r>
            <w:r>
              <w:rPr>
                <w:rFonts w:ascii="Times New Roman" w:hAnsi="Times New Roman" w:cs="Times New Roman"/>
              </w:rPr>
              <w:t xml:space="preserve"> </w:t>
            </w:r>
          </w:p>
          <w:p w:rsidR="004F0FE5" w:rsidRPr="0083250C" w:rsidRDefault="004F0FE5" w:rsidP="00524F4D">
            <w:pPr>
              <w:rPr>
                <w:sz w:val="24"/>
                <w:szCs w:val="24"/>
              </w:rPr>
            </w:pPr>
          </w:p>
        </w:tc>
        <w:tc>
          <w:tcPr>
            <w:tcW w:w="0" w:type="auto"/>
            <w:tcBorders>
              <w:top w:val="single" w:sz="4" w:space="0" w:color="auto"/>
              <w:left w:val="single" w:sz="8" w:space="0" w:color="auto"/>
              <w:bottom w:val="single" w:sz="4" w:space="0" w:color="auto"/>
              <w:right w:val="single" w:sz="8" w:space="0" w:color="auto"/>
            </w:tcBorders>
          </w:tcPr>
          <w:p w:rsidR="004F0FE5" w:rsidRPr="008A3E53" w:rsidRDefault="004F0FE5" w:rsidP="00524F4D">
            <w:pPr>
              <w:autoSpaceDE w:val="0"/>
              <w:autoSpaceDN w:val="0"/>
              <w:adjustRightInd w:val="0"/>
              <w:jc w:val="center"/>
            </w:pPr>
            <w:r>
              <w:t>Ед.</w:t>
            </w:r>
          </w:p>
        </w:tc>
        <w:tc>
          <w:tcPr>
            <w:tcW w:w="0" w:type="auto"/>
            <w:tcBorders>
              <w:top w:val="single" w:sz="4" w:space="0" w:color="auto"/>
              <w:left w:val="single" w:sz="8" w:space="0" w:color="auto"/>
              <w:bottom w:val="single" w:sz="4" w:space="0" w:color="auto"/>
              <w:right w:val="single" w:sz="8" w:space="0" w:color="auto"/>
            </w:tcBorders>
          </w:tcPr>
          <w:p w:rsidR="004F0FE5" w:rsidRDefault="004F0FE5" w:rsidP="00524F4D">
            <w:pPr>
              <w:autoSpaceDE w:val="0"/>
              <w:autoSpaceDN w:val="0"/>
              <w:adjustRightInd w:val="0"/>
              <w:jc w:val="center"/>
            </w:pPr>
            <w:r>
              <w:t>5</w:t>
            </w:r>
          </w:p>
        </w:tc>
        <w:tc>
          <w:tcPr>
            <w:tcW w:w="0" w:type="auto"/>
            <w:tcBorders>
              <w:top w:val="single" w:sz="4" w:space="0" w:color="auto"/>
              <w:left w:val="single" w:sz="8" w:space="0" w:color="auto"/>
              <w:bottom w:val="single" w:sz="4" w:space="0" w:color="auto"/>
              <w:right w:val="single" w:sz="8" w:space="0" w:color="auto"/>
            </w:tcBorders>
          </w:tcPr>
          <w:p w:rsidR="004F0FE5" w:rsidRDefault="004F0FE5" w:rsidP="00524F4D">
            <w:pPr>
              <w:autoSpaceDE w:val="0"/>
              <w:autoSpaceDN w:val="0"/>
              <w:adjustRightInd w:val="0"/>
              <w:jc w:val="center"/>
            </w:pPr>
            <w:r>
              <w:t>6</w:t>
            </w:r>
          </w:p>
        </w:tc>
        <w:tc>
          <w:tcPr>
            <w:tcW w:w="0" w:type="auto"/>
            <w:tcBorders>
              <w:top w:val="single" w:sz="4" w:space="0" w:color="auto"/>
              <w:left w:val="single" w:sz="8" w:space="0" w:color="auto"/>
              <w:bottom w:val="single" w:sz="4" w:space="0" w:color="auto"/>
              <w:right w:val="single" w:sz="4" w:space="0" w:color="auto"/>
            </w:tcBorders>
          </w:tcPr>
          <w:p w:rsidR="004F0FE5" w:rsidRDefault="004F0FE5" w:rsidP="00524F4D">
            <w:pPr>
              <w:autoSpaceDE w:val="0"/>
              <w:autoSpaceDN w:val="0"/>
              <w:adjustRightInd w:val="0"/>
              <w:jc w:val="center"/>
            </w:pPr>
            <w:r>
              <w:t>7</w:t>
            </w:r>
          </w:p>
        </w:tc>
        <w:tc>
          <w:tcPr>
            <w:tcW w:w="0" w:type="auto"/>
            <w:tcBorders>
              <w:top w:val="single" w:sz="4" w:space="0" w:color="auto"/>
              <w:left w:val="single" w:sz="4" w:space="0" w:color="auto"/>
              <w:bottom w:val="single" w:sz="4" w:space="0" w:color="auto"/>
              <w:right w:val="single" w:sz="8" w:space="0" w:color="auto"/>
            </w:tcBorders>
          </w:tcPr>
          <w:p w:rsidR="004F0FE5" w:rsidRDefault="004F0FE5" w:rsidP="00524F4D">
            <w:pPr>
              <w:autoSpaceDE w:val="0"/>
              <w:autoSpaceDN w:val="0"/>
              <w:adjustRightInd w:val="0"/>
              <w:jc w:val="center"/>
            </w:pPr>
            <w:r>
              <w:t>8</w:t>
            </w:r>
          </w:p>
        </w:tc>
        <w:tc>
          <w:tcPr>
            <w:tcW w:w="0" w:type="auto"/>
            <w:tcBorders>
              <w:top w:val="single" w:sz="4" w:space="0" w:color="auto"/>
              <w:left w:val="single" w:sz="8" w:space="0" w:color="auto"/>
              <w:bottom w:val="single" w:sz="4" w:space="0" w:color="auto"/>
              <w:right w:val="single" w:sz="8" w:space="0" w:color="auto"/>
            </w:tcBorders>
          </w:tcPr>
          <w:p w:rsidR="004F0FE5" w:rsidRDefault="004F0FE5" w:rsidP="00524F4D">
            <w:pPr>
              <w:autoSpaceDE w:val="0"/>
              <w:autoSpaceDN w:val="0"/>
              <w:adjustRightInd w:val="0"/>
              <w:jc w:val="center"/>
            </w:pPr>
            <w:r>
              <w:t>9</w:t>
            </w:r>
          </w:p>
        </w:tc>
        <w:tc>
          <w:tcPr>
            <w:tcW w:w="0" w:type="auto"/>
            <w:tcBorders>
              <w:top w:val="single" w:sz="4" w:space="0" w:color="auto"/>
              <w:left w:val="single" w:sz="8" w:space="0" w:color="auto"/>
              <w:bottom w:val="single" w:sz="4" w:space="0" w:color="auto"/>
              <w:right w:val="single" w:sz="8" w:space="0" w:color="auto"/>
            </w:tcBorders>
          </w:tcPr>
          <w:p w:rsidR="004F0FE5" w:rsidRDefault="004F0FE5" w:rsidP="00524F4D">
            <w:pPr>
              <w:autoSpaceDE w:val="0"/>
              <w:autoSpaceDN w:val="0"/>
              <w:adjustRightInd w:val="0"/>
              <w:jc w:val="center"/>
            </w:pPr>
            <w:r>
              <w:t>10</w:t>
            </w:r>
          </w:p>
        </w:tc>
        <w:tc>
          <w:tcPr>
            <w:tcW w:w="0" w:type="auto"/>
            <w:tcBorders>
              <w:top w:val="single" w:sz="4" w:space="0" w:color="auto"/>
              <w:left w:val="single" w:sz="8" w:space="0" w:color="auto"/>
              <w:bottom w:val="single" w:sz="4" w:space="0" w:color="auto"/>
              <w:right w:val="single" w:sz="8" w:space="0" w:color="auto"/>
            </w:tcBorders>
          </w:tcPr>
          <w:p w:rsidR="004F0FE5" w:rsidRPr="00404B03" w:rsidRDefault="004F0FE5" w:rsidP="00524F4D">
            <w:pPr>
              <w:autoSpaceDE w:val="0"/>
              <w:autoSpaceDN w:val="0"/>
              <w:adjustRightInd w:val="0"/>
              <w:rPr>
                <w:b/>
              </w:rPr>
            </w:pPr>
            <w:r>
              <w:rPr>
                <w:b/>
              </w:rPr>
              <w:t>0</w:t>
            </w:r>
          </w:p>
        </w:tc>
        <w:tc>
          <w:tcPr>
            <w:tcW w:w="0" w:type="auto"/>
            <w:tcBorders>
              <w:top w:val="single" w:sz="4" w:space="0" w:color="auto"/>
              <w:left w:val="single" w:sz="8" w:space="0" w:color="auto"/>
              <w:bottom w:val="single" w:sz="4" w:space="0" w:color="auto"/>
              <w:right w:val="single" w:sz="8" w:space="0" w:color="auto"/>
            </w:tcBorders>
          </w:tcPr>
          <w:p w:rsidR="004F0FE5" w:rsidRPr="00404B03" w:rsidRDefault="004F0FE5" w:rsidP="00524F4D">
            <w:pPr>
              <w:autoSpaceDE w:val="0"/>
              <w:autoSpaceDN w:val="0"/>
              <w:adjustRightInd w:val="0"/>
              <w:rPr>
                <w:b/>
              </w:rPr>
            </w:pPr>
            <w:r>
              <w:rPr>
                <w:b/>
              </w:rPr>
              <w:t>208,5</w:t>
            </w:r>
          </w:p>
        </w:tc>
        <w:tc>
          <w:tcPr>
            <w:tcW w:w="0" w:type="auto"/>
            <w:tcBorders>
              <w:top w:val="single" w:sz="4" w:space="0" w:color="auto"/>
              <w:left w:val="single" w:sz="8" w:space="0" w:color="auto"/>
              <w:bottom w:val="single" w:sz="4" w:space="0" w:color="auto"/>
              <w:right w:val="single" w:sz="8" w:space="0" w:color="auto"/>
            </w:tcBorders>
          </w:tcPr>
          <w:p w:rsidR="004F0FE5" w:rsidRPr="00404B03" w:rsidRDefault="004F0FE5" w:rsidP="00524F4D">
            <w:pPr>
              <w:autoSpaceDE w:val="0"/>
              <w:autoSpaceDN w:val="0"/>
              <w:adjustRightInd w:val="0"/>
              <w:rPr>
                <w:b/>
              </w:rPr>
            </w:pPr>
            <w:r>
              <w:rPr>
                <w:b/>
              </w:rPr>
              <w:t>118,0</w:t>
            </w:r>
          </w:p>
        </w:tc>
        <w:tc>
          <w:tcPr>
            <w:tcW w:w="0" w:type="auto"/>
            <w:tcBorders>
              <w:top w:val="single" w:sz="4" w:space="0" w:color="auto"/>
              <w:left w:val="single" w:sz="8" w:space="0" w:color="auto"/>
              <w:bottom w:val="single" w:sz="4" w:space="0" w:color="auto"/>
              <w:right w:val="single" w:sz="8" w:space="0" w:color="auto"/>
            </w:tcBorders>
          </w:tcPr>
          <w:p w:rsidR="004F0FE5" w:rsidRPr="00404B03" w:rsidRDefault="004F0FE5" w:rsidP="00524F4D">
            <w:pPr>
              <w:autoSpaceDE w:val="0"/>
              <w:autoSpaceDN w:val="0"/>
              <w:adjustRightInd w:val="0"/>
              <w:rPr>
                <w:b/>
              </w:rPr>
            </w:pPr>
            <w:r>
              <w:rPr>
                <w:b/>
              </w:rPr>
              <w:t>118,0</w:t>
            </w:r>
          </w:p>
        </w:tc>
        <w:tc>
          <w:tcPr>
            <w:tcW w:w="0" w:type="auto"/>
            <w:tcBorders>
              <w:top w:val="single" w:sz="4" w:space="0" w:color="auto"/>
              <w:left w:val="single" w:sz="8" w:space="0" w:color="auto"/>
              <w:bottom w:val="single" w:sz="4" w:space="0" w:color="auto"/>
              <w:right w:val="single" w:sz="8" w:space="0" w:color="auto"/>
            </w:tcBorders>
          </w:tcPr>
          <w:p w:rsidR="004F0FE5" w:rsidRPr="00404B03" w:rsidRDefault="004F0FE5" w:rsidP="00524F4D">
            <w:pPr>
              <w:autoSpaceDE w:val="0"/>
              <w:autoSpaceDN w:val="0"/>
              <w:adjustRightInd w:val="0"/>
              <w:rPr>
                <w:b/>
              </w:rPr>
            </w:pPr>
            <w:r>
              <w:rPr>
                <w:b/>
              </w:rPr>
              <w:t>118,0</w:t>
            </w:r>
          </w:p>
        </w:tc>
        <w:tc>
          <w:tcPr>
            <w:tcW w:w="0" w:type="auto"/>
            <w:tcBorders>
              <w:top w:val="single" w:sz="4" w:space="0" w:color="auto"/>
              <w:left w:val="single" w:sz="8" w:space="0" w:color="auto"/>
              <w:bottom w:val="single" w:sz="4" w:space="0" w:color="auto"/>
              <w:right w:val="single" w:sz="4" w:space="0" w:color="auto"/>
            </w:tcBorders>
          </w:tcPr>
          <w:p w:rsidR="004F0FE5" w:rsidRPr="00890BC3" w:rsidRDefault="004F0FE5" w:rsidP="00524F4D">
            <w:pPr>
              <w:jc w:val="center"/>
              <w:rPr>
                <w:b/>
              </w:rPr>
            </w:pPr>
            <w:r>
              <w:rPr>
                <w:b/>
              </w:rPr>
              <w:t>562,5</w:t>
            </w:r>
          </w:p>
        </w:tc>
      </w:tr>
    </w:tbl>
    <w:p w:rsidR="004F0FE5" w:rsidRDefault="004F0FE5" w:rsidP="004F0FE5">
      <w:pPr>
        <w:jc w:val="right"/>
      </w:pPr>
    </w:p>
    <w:p w:rsidR="004F0FE5" w:rsidRPr="008A3E53" w:rsidRDefault="004F0FE5" w:rsidP="004F0FE5">
      <w:pPr>
        <w:jc w:val="right"/>
      </w:pPr>
    </w:p>
    <w:p w:rsidR="004F0FE5" w:rsidRPr="008A3E53" w:rsidRDefault="004F0FE5" w:rsidP="004F0FE5">
      <w:pPr>
        <w:jc w:val="right"/>
      </w:pPr>
    </w:p>
    <w:p w:rsidR="004F0FE5" w:rsidRPr="008A3E53" w:rsidRDefault="004F0FE5" w:rsidP="004F0FE5">
      <w:pPr>
        <w:jc w:val="right"/>
      </w:pPr>
    </w:p>
    <w:p w:rsidR="004F0FE5" w:rsidRPr="008A3E53" w:rsidRDefault="004F0FE5" w:rsidP="004F0FE5">
      <w:pPr>
        <w:jc w:val="right"/>
      </w:pPr>
    </w:p>
    <w:p w:rsidR="004F0FE5" w:rsidRPr="008A3E53" w:rsidRDefault="004F0FE5" w:rsidP="004F0FE5">
      <w:pPr>
        <w:jc w:val="right"/>
      </w:pPr>
    </w:p>
    <w:p w:rsidR="004F0FE5" w:rsidRPr="008A3E53" w:rsidRDefault="004F0FE5" w:rsidP="004F0FE5">
      <w:pPr>
        <w:jc w:val="right"/>
      </w:pPr>
    </w:p>
    <w:p w:rsidR="004F0FE5" w:rsidRPr="008A3E53" w:rsidRDefault="004F0FE5" w:rsidP="004F0FE5">
      <w:pPr>
        <w:sectPr w:rsidR="004F0FE5" w:rsidRPr="008A3E53" w:rsidSect="00524F4D">
          <w:pgSz w:w="16838" w:h="11906" w:orient="landscape"/>
          <w:pgMar w:top="142" w:right="1134" w:bottom="567" w:left="1134" w:header="709" w:footer="709" w:gutter="0"/>
          <w:cols w:space="720"/>
        </w:sectPr>
      </w:pPr>
      <w:r w:rsidRPr="008A3E53">
        <w:t xml:space="preserve"> </w:t>
      </w:r>
    </w:p>
    <w:p w:rsidR="004F0FE5" w:rsidRPr="008A3E53" w:rsidRDefault="004F0FE5" w:rsidP="004F0FE5">
      <w:pPr>
        <w:rPr>
          <w:i/>
        </w:rPr>
      </w:pPr>
    </w:p>
    <w:p w:rsidR="00B24E20" w:rsidRPr="00B42C9B" w:rsidRDefault="004F0FE5" w:rsidP="00B24E20">
      <w:pPr>
        <w:ind w:left="567" w:hanging="567"/>
        <w:jc w:val="right"/>
        <w:rPr>
          <w:bCs/>
          <w:color w:val="000000"/>
          <w:sz w:val="24"/>
          <w:szCs w:val="24"/>
        </w:rPr>
      </w:pPr>
      <w:r>
        <w:t xml:space="preserve">                                                                 </w:t>
      </w:r>
      <w:r w:rsidR="00B24E20">
        <w:rPr>
          <w:bCs/>
          <w:color w:val="000000"/>
          <w:sz w:val="24"/>
          <w:szCs w:val="24"/>
        </w:rPr>
        <w:t>Приложение 4</w:t>
      </w:r>
    </w:p>
    <w:p w:rsidR="00B24E20" w:rsidRPr="0083250C" w:rsidRDefault="00B24E20" w:rsidP="00B24E20">
      <w:pPr>
        <w:jc w:val="right"/>
        <w:rPr>
          <w:bCs/>
          <w:color w:val="000000"/>
          <w:sz w:val="24"/>
          <w:szCs w:val="24"/>
        </w:rPr>
      </w:pPr>
      <w:r>
        <w:rPr>
          <w:bCs/>
          <w:color w:val="000000"/>
          <w:sz w:val="24"/>
          <w:szCs w:val="24"/>
        </w:rPr>
        <w:t>к П</w:t>
      </w:r>
      <w:r w:rsidRPr="0083250C">
        <w:rPr>
          <w:bCs/>
          <w:color w:val="000000"/>
          <w:sz w:val="24"/>
          <w:szCs w:val="24"/>
        </w:rPr>
        <w:t>рограмме</w:t>
      </w:r>
    </w:p>
    <w:p w:rsidR="00B24E20" w:rsidRDefault="00B24E20" w:rsidP="00B24E20">
      <w:pPr>
        <w:jc w:val="center"/>
        <w:rPr>
          <w:b/>
          <w:bCs/>
          <w:color w:val="000000"/>
          <w:sz w:val="24"/>
          <w:szCs w:val="24"/>
        </w:rPr>
      </w:pPr>
    </w:p>
    <w:p w:rsidR="00B24E20" w:rsidRPr="00CB6CD7" w:rsidRDefault="00B24E20" w:rsidP="00B24E20">
      <w:pPr>
        <w:jc w:val="center"/>
        <w:rPr>
          <w:b/>
          <w:bCs/>
          <w:color w:val="000000"/>
          <w:sz w:val="28"/>
          <w:szCs w:val="28"/>
        </w:rPr>
      </w:pPr>
      <w:r w:rsidRPr="00CB6CD7">
        <w:rPr>
          <w:b/>
          <w:bCs/>
          <w:color w:val="000000"/>
          <w:sz w:val="28"/>
          <w:szCs w:val="28"/>
        </w:rPr>
        <w:t>4. ПАСПОРТ ПОДПРОГРАММЫ 4</w:t>
      </w:r>
    </w:p>
    <w:p w:rsidR="00B24E20" w:rsidRPr="00CB6CD7" w:rsidRDefault="00B24E20" w:rsidP="00B24E20">
      <w:pPr>
        <w:jc w:val="center"/>
        <w:rPr>
          <w:rStyle w:val="FontStyle87"/>
          <w:szCs w:val="28"/>
        </w:rPr>
      </w:pPr>
      <w:r w:rsidRPr="00CB6CD7">
        <w:rPr>
          <w:rStyle w:val="FontStyle87"/>
          <w:szCs w:val="28"/>
        </w:rPr>
        <w:t>Программы «Развитие отрасли «культура» в Бабаевс</w:t>
      </w:r>
      <w:r>
        <w:rPr>
          <w:rStyle w:val="FontStyle87"/>
          <w:szCs w:val="28"/>
        </w:rPr>
        <w:t>ком муниципальном районе на 2016</w:t>
      </w:r>
      <w:r w:rsidRPr="00CB6CD7">
        <w:rPr>
          <w:rStyle w:val="FontStyle87"/>
          <w:szCs w:val="28"/>
        </w:rPr>
        <w:t xml:space="preserve"> – 2020 годы»</w:t>
      </w:r>
    </w:p>
    <w:p w:rsidR="00B24E20" w:rsidRPr="00CB6CD7" w:rsidRDefault="00B24E20" w:rsidP="00B24E20">
      <w:pPr>
        <w:jc w:val="center"/>
        <w:rPr>
          <w:rStyle w:val="FontStyle87"/>
          <w:szCs w:val="28"/>
        </w:rPr>
      </w:pPr>
    </w:p>
    <w:tbl>
      <w:tblPr>
        <w:tblW w:w="946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5665"/>
      </w:tblGrid>
      <w:tr w:rsidR="00B24E20" w:rsidRPr="0083250C" w:rsidTr="00524F4D">
        <w:trPr>
          <w:trHeight w:val="545"/>
        </w:trPr>
        <w:tc>
          <w:tcPr>
            <w:tcW w:w="3798" w:type="dxa"/>
            <w:tcBorders>
              <w:bottom w:val="single" w:sz="4" w:space="0" w:color="auto"/>
            </w:tcBorders>
            <w:shd w:val="clear" w:color="auto" w:fill="auto"/>
          </w:tcPr>
          <w:p w:rsidR="00B24E20" w:rsidRDefault="00B24E20" w:rsidP="00524F4D">
            <w:pPr>
              <w:rPr>
                <w:bCs/>
                <w:sz w:val="24"/>
                <w:szCs w:val="24"/>
              </w:rPr>
            </w:pPr>
            <w:r>
              <w:rPr>
                <w:bCs/>
                <w:sz w:val="24"/>
                <w:szCs w:val="24"/>
              </w:rPr>
              <w:t>Название Подпрограммы 4</w:t>
            </w:r>
          </w:p>
          <w:p w:rsidR="00B24E20" w:rsidRDefault="00B24E20" w:rsidP="00524F4D">
            <w:pPr>
              <w:rPr>
                <w:bCs/>
                <w:sz w:val="24"/>
                <w:szCs w:val="24"/>
              </w:rPr>
            </w:pPr>
          </w:p>
          <w:p w:rsidR="00B24E20" w:rsidRPr="0083250C" w:rsidRDefault="00B24E20" w:rsidP="00524F4D">
            <w:pPr>
              <w:rPr>
                <w:bCs/>
                <w:sz w:val="24"/>
                <w:szCs w:val="24"/>
              </w:rPr>
            </w:pPr>
          </w:p>
        </w:tc>
        <w:tc>
          <w:tcPr>
            <w:tcW w:w="5665" w:type="dxa"/>
            <w:tcBorders>
              <w:bottom w:val="single" w:sz="4" w:space="0" w:color="auto"/>
            </w:tcBorders>
            <w:shd w:val="clear" w:color="auto" w:fill="auto"/>
          </w:tcPr>
          <w:p w:rsidR="00B24E20" w:rsidRPr="009E5FC8" w:rsidRDefault="00B24E20" w:rsidP="00B24E20">
            <w:pPr>
              <w:rPr>
                <w:b/>
                <w:bCs/>
                <w:sz w:val="24"/>
                <w:szCs w:val="24"/>
              </w:rPr>
            </w:pPr>
            <w:r w:rsidRPr="009E5FC8">
              <w:rPr>
                <w:b/>
                <w:sz w:val="24"/>
                <w:szCs w:val="24"/>
              </w:rPr>
              <w:t>«Культурно-досуговая деятельность в культурном пространстве района».</w:t>
            </w:r>
          </w:p>
        </w:tc>
      </w:tr>
      <w:tr w:rsidR="00B24E20" w:rsidRPr="0083250C" w:rsidTr="00524F4D">
        <w:trPr>
          <w:trHeight w:val="874"/>
        </w:trPr>
        <w:tc>
          <w:tcPr>
            <w:tcW w:w="3798" w:type="dxa"/>
            <w:shd w:val="clear" w:color="auto" w:fill="auto"/>
          </w:tcPr>
          <w:p w:rsidR="00B24E20" w:rsidRPr="0083250C" w:rsidRDefault="00B24E20" w:rsidP="00524F4D">
            <w:pPr>
              <w:rPr>
                <w:bCs/>
                <w:sz w:val="24"/>
                <w:szCs w:val="24"/>
              </w:rPr>
            </w:pPr>
            <w:r>
              <w:rPr>
                <w:bCs/>
                <w:sz w:val="24"/>
                <w:szCs w:val="24"/>
              </w:rPr>
              <w:t>Ответственный исполнитель Подпрограммы 4 (соисполнитель П</w:t>
            </w:r>
            <w:r w:rsidRPr="0083250C">
              <w:rPr>
                <w:bCs/>
                <w:sz w:val="24"/>
                <w:szCs w:val="24"/>
              </w:rPr>
              <w:t>одпрограммы)</w:t>
            </w:r>
          </w:p>
        </w:tc>
        <w:tc>
          <w:tcPr>
            <w:tcW w:w="5665" w:type="dxa"/>
            <w:shd w:val="clear" w:color="auto" w:fill="auto"/>
          </w:tcPr>
          <w:p w:rsidR="00B24E20" w:rsidRPr="0083250C" w:rsidRDefault="00B24E20" w:rsidP="00524F4D">
            <w:pPr>
              <w:rPr>
                <w:bCs/>
                <w:sz w:val="24"/>
                <w:szCs w:val="24"/>
              </w:rPr>
            </w:pPr>
            <w:r w:rsidRPr="0083250C">
              <w:rPr>
                <w:color w:val="000000"/>
                <w:sz w:val="24"/>
                <w:szCs w:val="24"/>
              </w:rPr>
              <w:t>Муниципальное бюджетное учреждение культуры «</w:t>
            </w:r>
            <w:r>
              <w:rPr>
                <w:color w:val="000000"/>
                <w:sz w:val="24"/>
                <w:szCs w:val="24"/>
              </w:rPr>
              <w:t>Бабаевский культурно-досуговый центр»/ муниципальное бюджетное учреждение культуры «Бабаевский центр культурного развития»</w:t>
            </w:r>
          </w:p>
        </w:tc>
      </w:tr>
      <w:tr w:rsidR="00B24E20" w:rsidRPr="0083250C" w:rsidTr="00524F4D">
        <w:tc>
          <w:tcPr>
            <w:tcW w:w="3798" w:type="dxa"/>
            <w:shd w:val="clear" w:color="auto" w:fill="auto"/>
          </w:tcPr>
          <w:p w:rsidR="00B24E20" w:rsidRPr="0083250C" w:rsidRDefault="00B24E20" w:rsidP="00524F4D">
            <w:pPr>
              <w:rPr>
                <w:bCs/>
                <w:sz w:val="24"/>
                <w:szCs w:val="24"/>
              </w:rPr>
            </w:pPr>
            <w:r>
              <w:rPr>
                <w:bCs/>
                <w:sz w:val="24"/>
                <w:szCs w:val="24"/>
              </w:rPr>
              <w:t>Участники П</w:t>
            </w:r>
            <w:r w:rsidRPr="0083250C">
              <w:rPr>
                <w:bCs/>
                <w:sz w:val="24"/>
                <w:szCs w:val="24"/>
              </w:rPr>
              <w:t>одпрограммы</w:t>
            </w:r>
            <w:r>
              <w:rPr>
                <w:bCs/>
                <w:sz w:val="24"/>
                <w:szCs w:val="24"/>
              </w:rPr>
              <w:t xml:space="preserve"> 4</w:t>
            </w:r>
          </w:p>
        </w:tc>
        <w:tc>
          <w:tcPr>
            <w:tcW w:w="5665" w:type="dxa"/>
            <w:shd w:val="clear" w:color="auto" w:fill="auto"/>
          </w:tcPr>
          <w:p w:rsidR="00B24E20" w:rsidRDefault="00B24E20" w:rsidP="00524F4D">
            <w:pPr>
              <w:rPr>
                <w:bCs/>
                <w:sz w:val="24"/>
                <w:szCs w:val="24"/>
              </w:rPr>
            </w:pPr>
            <w:r>
              <w:rPr>
                <w:bCs/>
                <w:sz w:val="24"/>
                <w:szCs w:val="24"/>
              </w:rPr>
              <w:t>Администрация городского поселения г. Бабаево</w:t>
            </w:r>
          </w:p>
          <w:p w:rsidR="00B24E20" w:rsidRPr="0083250C" w:rsidRDefault="00B24E20" w:rsidP="00524F4D">
            <w:pPr>
              <w:rPr>
                <w:bCs/>
                <w:sz w:val="24"/>
                <w:szCs w:val="24"/>
              </w:rPr>
            </w:pPr>
            <w:r>
              <w:rPr>
                <w:bCs/>
                <w:sz w:val="24"/>
                <w:szCs w:val="24"/>
              </w:rPr>
              <w:t>Учреждения культуры  Бабаевского муниципального района</w:t>
            </w:r>
          </w:p>
        </w:tc>
      </w:tr>
      <w:tr w:rsidR="00B24E20" w:rsidRPr="0083250C" w:rsidTr="00524F4D">
        <w:tc>
          <w:tcPr>
            <w:tcW w:w="3798" w:type="dxa"/>
            <w:shd w:val="clear" w:color="auto" w:fill="auto"/>
          </w:tcPr>
          <w:p w:rsidR="00B24E20" w:rsidRPr="0083250C" w:rsidRDefault="00B24E20" w:rsidP="00524F4D">
            <w:pPr>
              <w:rPr>
                <w:bCs/>
                <w:sz w:val="24"/>
                <w:szCs w:val="24"/>
              </w:rPr>
            </w:pPr>
            <w:r>
              <w:rPr>
                <w:bCs/>
                <w:sz w:val="24"/>
                <w:szCs w:val="24"/>
              </w:rPr>
              <w:t>Цели и задачи П</w:t>
            </w:r>
            <w:r w:rsidRPr="0083250C">
              <w:rPr>
                <w:bCs/>
                <w:sz w:val="24"/>
                <w:szCs w:val="24"/>
              </w:rPr>
              <w:t>одпрограммы</w:t>
            </w:r>
            <w:r>
              <w:rPr>
                <w:bCs/>
                <w:sz w:val="24"/>
                <w:szCs w:val="24"/>
              </w:rPr>
              <w:t xml:space="preserve"> 4</w:t>
            </w:r>
          </w:p>
        </w:tc>
        <w:tc>
          <w:tcPr>
            <w:tcW w:w="5665" w:type="dxa"/>
            <w:shd w:val="clear" w:color="auto" w:fill="auto"/>
          </w:tcPr>
          <w:p w:rsidR="00B24E20" w:rsidRPr="002D64D3" w:rsidRDefault="00B24E20" w:rsidP="00524F4D">
            <w:pPr>
              <w:pStyle w:val="ConsPlusNormal"/>
              <w:widowControl/>
              <w:ind w:firstLine="0"/>
              <w:jc w:val="both"/>
              <w:rPr>
                <w:bCs/>
              </w:rPr>
            </w:pPr>
            <w:r>
              <w:rPr>
                <w:rFonts w:ascii="Times New Roman" w:hAnsi="Times New Roman" w:cs="Times New Roman"/>
                <w:sz w:val="24"/>
                <w:szCs w:val="24"/>
              </w:rPr>
              <w:t xml:space="preserve"> П</w:t>
            </w:r>
            <w:r w:rsidRPr="002D64D3">
              <w:rPr>
                <w:rFonts w:ascii="Times New Roman" w:hAnsi="Times New Roman" w:cs="Times New Roman"/>
                <w:sz w:val="24"/>
                <w:szCs w:val="24"/>
              </w:rPr>
              <w:t>редоставление качественных ус</w:t>
            </w:r>
            <w:r>
              <w:rPr>
                <w:rFonts w:ascii="Times New Roman" w:hAnsi="Times New Roman" w:cs="Times New Roman"/>
                <w:sz w:val="24"/>
                <w:szCs w:val="24"/>
              </w:rPr>
              <w:t>луг населению</w:t>
            </w:r>
            <w:r w:rsidRPr="002D64D3">
              <w:rPr>
                <w:rFonts w:ascii="Times New Roman" w:hAnsi="Times New Roman" w:cs="Times New Roman"/>
                <w:sz w:val="24"/>
                <w:szCs w:val="24"/>
              </w:rPr>
              <w:t>; увеличение численности населения, участвующего в культурно-досуговых мероприятиях, кружках и объединениях художественной самодеятельности; увеличение клубных объединений, кружков художественной самодеятельности; расширение перечня услуг, предоставляемых учреждениями культуры населению района; проведение конкурсов, фестивалей, ярмарок на межрегиональном, региональном, районном уровне; укрепление и развитие межрегионального сотрудничества в области  культуры и искусства.</w:t>
            </w:r>
          </w:p>
        </w:tc>
      </w:tr>
      <w:tr w:rsidR="00B24E20" w:rsidRPr="0083250C" w:rsidTr="00524F4D">
        <w:tc>
          <w:tcPr>
            <w:tcW w:w="3798" w:type="dxa"/>
            <w:shd w:val="clear" w:color="auto" w:fill="auto"/>
          </w:tcPr>
          <w:p w:rsidR="00B24E20" w:rsidRPr="0083250C" w:rsidRDefault="00B24E20" w:rsidP="00524F4D">
            <w:pPr>
              <w:rPr>
                <w:bCs/>
                <w:sz w:val="24"/>
                <w:szCs w:val="24"/>
              </w:rPr>
            </w:pPr>
            <w:r w:rsidRPr="0083250C">
              <w:rPr>
                <w:bCs/>
                <w:sz w:val="24"/>
                <w:szCs w:val="24"/>
              </w:rPr>
              <w:t>Пр</w:t>
            </w:r>
            <w:r>
              <w:rPr>
                <w:bCs/>
                <w:sz w:val="24"/>
                <w:szCs w:val="24"/>
              </w:rPr>
              <w:t>ограммно – целевые инструменты П</w:t>
            </w:r>
            <w:r w:rsidRPr="0083250C">
              <w:rPr>
                <w:bCs/>
                <w:sz w:val="24"/>
                <w:szCs w:val="24"/>
              </w:rPr>
              <w:t>одпрограммы</w:t>
            </w:r>
            <w:r>
              <w:rPr>
                <w:bCs/>
                <w:sz w:val="24"/>
                <w:szCs w:val="24"/>
              </w:rPr>
              <w:t xml:space="preserve"> 4</w:t>
            </w:r>
          </w:p>
        </w:tc>
        <w:tc>
          <w:tcPr>
            <w:tcW w:w="5665" w:type="dxa"/>
            <w:shd w:val="clear" w:color="auto" w:fill="auto"/>
          </w:tcPr>
          <w:p w:rsidR="00B24E20" w:rsidRPr="0083250C" w:rsidRDefault="00B24E20" w:rsidP="00524F4D">
            <w:pPr>
              <w:rPr>
                <w:bCs/>
                <w:sz w:val="24"/>
                <w:szCs w:val="24"/>
              </w:rPr>
            </w:pPr>
            <w:r>
              <w:rPr>
                <w:bCs/>
                <w:sz w:val="24"/>
                <w:szCs w:val="24"/>
              </w:rPr>
              <w:t>о</w:t>
            </w:r>
            <w:r w:rsidRPr="0083250C">
              <w:rPr>
                <w:bCs/>
                <w:sz w:val="24"/>
                <w:szCs w:val="24"/>
              </w:rPr>
              <w:t>тсутствуют</w:t>
            </w:r>
          </w:p>
        </w:tc>
      </w:tr>
      <w:tr w:rsidR="00B24E20" w:rsidRPr="0083250C" w:rsidTr="00524F4D">
        <w:tc>
          <w:tcPr>
            <w:tcW w:w="3798" w:type="dxa"/>
            <w:shd w:val="clear" w:color="auto" w:fill="auto"/>
          </w:tcPr>
          <w:p w:rsidR="00B24E20" w:rsidRPr="0083250C" w:rsidRDefault="00B24E20" w:rsidP="00524F4D">
            <w:pPr>
              <w:rPr>
                <w:bCs/>
                <w:sz w:val="24"/>
                <w:szCs w:val="24"/>
              </w:rPr>
            </w:pPr>
            <w:r>
              <w:rPr>
                <w:bCs/>
                <w:sz w:val="24"/>
                <w:szCs w:val="24"/>
              </w:rPr>
              <w:t>Сроки и реализации П</w:t>
            </w:r>
            <w:r w:rsidRPr="0083250C">
              <w:rPr>
                <w:bCs/>
                <w:sz w:val="24"/>
                <w:szCs w:val="24"/>
              </w:rPr>
              <w:t>одпрограммы</w:t>
            </w:r>
            <w:r>
              <w:rPr>
                <w:bCs/>
                <w:sz w:val="24"/>
                <w:szCs w:val="24"/>
              </w:rPr>
              <w:t xml:space="preserve"> 4</w:t>
            </w:r>
          </w:p>
        </w:tc>
        <w:tc>
          <w:tcPr>
            <w:tcW w:w="5665" w:type="dxa"/>
            <w:shd w:val="clear" w:color="auto" w:fill="auto"/>
          </w:tcPr>
          <w:p w:rsidR="00B24E20" w:rsidRPr="002D64D3" w:rsidRDefault="00B24E20" w:rsidP="00524F4D">
            <w:pPr>
              <w:pStyle w:val="Style42"/>
              <w:widowControl/>
              <w:spacing w:line="276" w:lineRule="auto"/>
              <w:rPr>
                <w:rStyle w:val="FontStyle83"/>
                <w:rFonts w:eastAsia="Arial Unicode MS"/>
                <w:sz w:val="24"/>
                <w:szCs w:val="24"/>
              </w:rPr>
            </w:pPr>
            <w:r>
              <w:rPr>
                <w:rStyle w:val="FontStyle83"/>
                <w:rFonts w:eastAsia="Arial Unicode MS"/>
                <w:sz w:val="24"/>
                <w:szCs w:val="24"/>
              </w:rPr>
              <w:t>01.01.2016</w:t>
            </w:r>
            <w:r w:rsidRPr="002D64D3">
              <w:rPr>
                <w:rStyle w:val="FontStyle83"/>
                <w:rFonts w:eastAsia="Arial Unicode MS"/>
                <w:sz w:val="24"/>
                <w:szCs w:val="24"/>
              </w:rPr>
              <w:t xml:space="preserve"> г. — 31.12.2020 г.</w:t>
            </w:r>
          </w:p>
          <w:p w:rsidR="00B24E20" w:rsidRPr="002D64D3" w:rsidRDefault="00B24E20" w:rsidP="00524F4D">
            <w:pPr>
              <w:rPr>
                <w:bCs/>
                <w:sz w:val="24"/>
                <w:szCs w:val="24"/>
              </w:rPr>
            </w:pPr>
          </w:p>
        </w:tc>
      </w:tr>
      <w:tr w:rsidR="00B24E20" w:rsidRPr="0083250C" w:rsidTr="00524F4D">
        <w:tc>
          <w:tcPr>
            <w:tcW w:w="3798" w:type="dxa"/>
            <w:shd w:val="clear" w:color="auto" w:fill="auto"/>
          </w:tcPr>
          <w:p w:rsidR="00B24E20" w:rsidRPr="0083250C" w:rsidRDefault="00B24E20" w:rsidP="00524F4D">
            <w:pPr>
              <w:rPr>
                <w:bCs/>
                <w:sz w:val="24"/>
                <w:szCs w:val="24"/>
              </w:rPr>
            </w:pPr>
            <w:r>
              <w:rPr>
                <w:bCs/>
                <w:sz w:val="24"/>
                <w:szCs w:val="24"/>
              </w:rPr>
              <w:t>Целевые показатели П</w:t>
            </w:r>
            <w:r w:rsidRPr="0083250C">
              <w:rPr>
                <w:bCs/>
                <w:sz w:val="24"/>
                <w:szCs w:val="24"/>
              </w:rPr>
              <w:t>одпрограммы</w:t>
            </w:r>
            <w:r>
              <w:rPr>
                <w:bCs/>
                <w:sz w:val="24"/>
                <w:szCs w:val="24"/>
              </w:rPr>
              <w:t xml:space="preserve"> 4</w:t>
            </w:r>
          </w:p>
        </w:tc>
        <w:tc>
          <w:tcPr>
            <w:tcW w:w="5665" w:type="dxa"/>
            <w:shd w:val="clear" w:color="auto" w:fill="auto"/>
          </w:tcPr>
          <w:p w:rsidR="00B24E20" w:rsidRDefault="00B24E20" w:rsidP="00524F4D">
            <w:pPr>
              <w:pStyle w:val="af7"/>
              <w:spacing w:line="276" w:lineRule="auto"/>
              <w:jc w:val="both"/>
              <w:rPr>
                <w:rFonts w:ascii="Times New Roman" w:hAnsi="Times New Roman"/>
                <w:bCs/>
                <w:sz w:val="24"/>
                <w:szCs w:val="24"/>
              </w:rPr>
            </w:pPr>
            <w:r>
              <w:rPr>
                <w:rFonts w:ascii="Times New Roman" w:hAnsi="Times New Roman"/>
                <w:bCs/>
                <w:sz w:val="24"/>
                <w:szCs w:val="24"/>
              </w:rPr>
              <w:t>-показ концертов и концертных программ;</w:t>
            </w:r>
          </w:p>
          <w:p w:rsidR="00B24E20" w:rsidRDefault="00B24E20" w:rsidP="00524F4D">
            <w:pPr>
              <w:pStyle w:val="af7"/>
              <w:spacing w:line="276" w:lineRule="auto"/>
              <w:jc w:val="both"/>
              <w:rPr>
                <w:rFonts w:ascii="Times New Roman" w:hAnsi="Times New Roman"/>
                <w:bCs/>
                <w:sz w:val="24"/>
                <w:szCs w:val="24"/>
              </w:rPr>
            </w:pPr>
            <w:r>
              <w:rPr>
                <w:rFonts w:ascii="Times New Roman" w:hAnsi="Times New Roman"/>
                <w:bCs/>
                <w:sz w:val="24"/>
                <w:szCs w:val="24"/>
              </w:rPr>
              <w:t>-организация мероприятий (народные гуляния, праздники, торжественные мероприятия, памятные даты и т.д.);</w:t>
            </w:r>
          </w:p>
          <w:p w:rsidR="00B24E20" w:rsidRDefault="00B24E20" w:rsidP="00524F4D">
            <w:pPr>
              <w:pStyle w:val="af7"/>
              <w:spacing w:line="276" w:lineRule="auto"/>
              <w:jc w:val="both"/>
              <w:rPr>
                <w:rFonts w:ascii="Times New Roman" w:hAnsi="Times New Roman"/>
                <w:bCs/>
                <w:sz w:val="24"/>
                <w:szCs w:val="24"/>
              </w:rPr>
            </w:pPr>
            <w:r>
              <w:rPr>
                <w:rFonts w:ascii="Times New Roman" w:hAnsi="Times New Roman"/>
                <w:bCs/>
                <w:sz w:val="24"/>
                <w:szCs w:val="24"/>
              </w:rPr>
              <w:t>-организация деятельности клубных формирований и формирований самодеятельного народного творчества;</w:t>
            </w:r>
          </w:p>
          <w:p w:rsidR="00B24E20" w:rsidRPr="0083250C" w:rsidRDefault="00B24E20" w:rsidP="00524F4D">
            <w:pPr>
              <w:pStyle w:val="af7"/>
              <w:spacing w:line="276" w:lineRule="auto"/>
              <w:jc w:val="both"/>
              <w:rPr>
                <w:rFonts w:ascii="Times New Roman" w:hAnsi="Times New Roman"/>
                <w:bCs/>
                <w:sz w:val="24"/>
                <w:szCs w:val="24"/>
              </w:rPr>
            </w:pPr>
            <w:r>
              <w:rPr>
                <w:rFonts w:ascii="Times New Roman" w:hAnsi="Times New Roman"/>
                <w:bCs/>
                <w:sz w:val="24"/>
                <w:szCs w:val="24"/>
              </w:rPr>
              <w:t>-показ кинофильмов</w:t>
            </w:r>
          </w:p>
        </w:tc>
      </w:tr>
      <w:tr w:rsidR="00B24E20" w:rsidRPr="0083250C" w:rsidTr="00524F4D">
        <w:tc>
          <w:tcPr>
            <w:tcW w:w="3798" w:type="dxa"/>
            <w:shd w:val="clear" w:color="auto" w:fill="auto"/>
          </w:tcPr>
          <w:p w:rsidR="00B24E20" w:rsidRPr="0083250C" w:rsidRDefault="00B24E20" w:rsidP="00524F4D">
            <w:pPr>
              <w:rPr>
                <w:bCs/>
                <w:sz w:val="24"/>
                <w:szCs w:val="24"/>
              </w:rPr>
            </w:pPr>
            <w:r>
              <w:rPr>
                <w:bCs/>
                <w:sz w:val="24"/>
                <w:szCs w:val="24"/>
              </w:rPr>
              <w:t>Объем финансового обеспечения П</w:t>
            </w:r>
            <w:r w:rsidRPr="0083250C">
              <w:rPr>
                <w:bCs/>
                <w:sz w:val="24"/>
                <w:szCs w:val="24"/>
              </w:rPr>
              <w:t>одпрограммы</w:t>
            </w:r>
            <w:r>
              <w:rPr>
                <w:bCs/>
                <w:sz w:val="24"/>
                <w:szCs w:val="24"/>
              </w:rPr>
              <w:t xml:space="preserve"> 4</w:t>
            </w:r>
          </w:p>
        </w:tc>
        <w:tc>
          <w:tcPr>
            <w:tcW w:w="5665" w:type="dxa"/>
            <w:shd w:val="clear" w:color="auto" w:fill="auto"/>
          </w:tcPr>
          <w:p w:rsidR="00B24E20" w:rsidRPr="002D64D3" w:rsidRDefault="00B24E20" w:rsidP="00524F4D">
            <w:pPr>
              <w:pStyle w:val="Style62"/>
              <w:widowControl/>
              <w:spacing w:line="276" w:lineRule="auto"/>
              <w:jc w:val="both"/>
              <w:rPr>
                <w:rStyle w:val="FontStyle83"/>
                <w:rFonts w:eastAsia="Arial Unicode MS"/>
                <w:sz w:val="24"/>
                <w:szCs w:val="24"/>
              </w:rPr>
            </w:pPr>
            <w:r w:rsidRPr="002D64D3">
              <w:rPr>
                <w:rStyle w:val="FontStyle83"/>
                <w:rFonts w:eastAsia="Arial Unicode MS"/>
                <w:sz w:val="24"/>
                <w:szCs w:val="24"/>
              </w:rPr>
              <w:t xml:space="preserve">Общий объем расходов </w:t>
            </w:r>
            <w:r w:rsidR="007E5F60" w:rsidRPr="007E5F60">
              <w:rPr>
                <w:rStyle w:val="FontStyle83"/>
                <w:rFonts w:eastAsia="Arial Unicode MS"/>
                <w:b/>
                <w:color w:val="FF0000"/>
                <w:sz w:val="24"/>
                <w:szCs w:val="24"/>
              </w:rPr>
              <w:t>50873,05</w:t>
            </w:r>
            <w:r>
              <w:rPr>
                <w:rStyle w:val="FontStyle83"/>
                <w:rFonts w:eastAsia="Arial Unicode MS"/>
                <w:b/>
                <w:sz w:val="24"/>
                <w:szCs w:val="24"/>
              </w:rPr>
              <w:t xml:space="preserve"> </w:t>
            </w:r>
            <w:r w:rsidRPr="002D64D3">
              <w:rPr>
                <w:rStyle w:val="FontStyle83"/>
                <w:rFonts w:eastAsia="Arial Unicode MS"/>
                <w:sz w:val="24"/>
                <w:szCs w:val="24"/>
              </w:rPr>
              <w:t>тыс. руб., в то</w:t>
            </w:r>
            <w:r>
              <w:rPr>
                <w:rStyle w:val="FontStyle83"/>
                <w:rFonts w:eastAsia="Arial Unicode MS"/>
                <w:sz w:val="24"/>
                <w:szCs w:val="24"/>
              </w:rPr>
              <w:t xml:space="preserve">м числе  </w:t>
            </w:r>
            <w:r w:rsidRPr="002D64D3">
              <w:rPr>
                <w:rStyle w:val="FontStyle83"/>
                <w:rFonts w:eastAsia="Arial Unicode MS"/>
                <w:sz w:val="24"/>
                <w:szCs w:val="24"/>
              </w:rPr>
              <w:t>по годам реализации:</w:t>
            </w:r>
          </w:p>
          <w:p w:rsidR="00B24E20" w:rsidRPr="002D64D3" w:rsidRDefault="00B24E20" w:rsidP="00524F4D">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 xml:space="preserve">2016 год – </w:t>
            </w:r>
            <w:r>
              <w:rPr>
                <w:rStyle w:val="FontStyle83"/>
                <w:rFonts w:eastAsia="Arial Unicode MS"/>
                <w:sz w:val="24"/>
                <w:szCs w:val="24"/>
              </w:rPr>
              <w:t xml:space="preserve"> 7515,35 </w:t>
            </w:r>
            <w:r w:rsidRPr="002D64D3">
              <w:rPr>
                <w:rStyle w:val="FontStyle83"/>
                <w:rFonts w:eastAsia="Arial Unicode MS"/>
                <w:sz w:val="24"/>
                <w:szCs w:val="24"/>
              </w:rPr>
              <w:t>тыс.</w:t>
            </w:r>
            <w:r>
              <w:rPr>
                <w:rStyle w:val="FontStyle83"/>
                <w:rFonts w:eastAsia="Arial Unicode MS"/>
                <w:sz w:val="24"/>
                <w:szCs w:val="24"/>
              </w:rPr>
              <w:t xml:space="preserve"> </w:t>
            </w:r>
            <w:r w:rsidRPr="002D64D3">
              <w:rPr>
                <w:rStyle w:val="FontStyle83"/>
                <w:rFonts w:eastAsia="Arial Unicode MS"/>
                <w:sz w:val="24"/>
                <w:szCs w:val="24"/>
              </w:rPr>
              <w:t>руб.</w:t>
            </w:r>
          </w:p>
          <w:p w:rsidR="00B24E20" w:rsidRPr="002D64D3" w:rsidRDefault="00B24E20" w:rsidP="00524F4D">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 xml:space="preserve">2017 год – </w:t>
            </w:r>
            <w:r>
              <w:rPr>
                <w:rStyle w:val="FontStyle83"/>
                <w:rFonts w:eastAsia="Arial Unicode MS"/>
                <w:sz w:val="24"/>
                <w:szCs w:val="24"/>
              </w:rPr>
              <w:t xml:space="preserve"> </w:t>
            </w:r>
            <w:r w:rsidRPr="00B24E20">
              <w:rPr>
                <w:rStyle w:val="afb"/>
                <w:i w:val="0"/>
              </w:rPr>
              <w:t>7794,0</w:t>
            </w:r>
            <w:r>
              <w:rPr>
                <w:rStyle w:val="afb"/>
                <w:i w:val="0"/>
                <w:sz w:val="28"/>
                <w:szCs w:val="28"/>
              </w:rPr>
              <w:t xml:space="preserve"> </w:t>
            </w:r>
            <w:r w:rsidRPr="002D64D3">
              <w:rPr>
                <w:rStyle w:val="FontStyle83"/>
                <w:rFonts w:eastAsia="Arial Unicode MS"/>
                <w:sz w:val="24"/>
                <w:szCs w:val="24"/>
              </w:rPr>
              <w:t>тыс.</w:t>
            </w:r>
            <w:r>
              <w:rPr>
                <w:rStyle w:val="FontStyle83"/>
                <w:rFonts w:eastAsia="Arial Unicode MS"/>
                <w:sz w:val="24"/>
                <w:szCs w:val="24"/>
              </w:rPr>
              <w:t xml:space="preserve"> </w:t>
            </w:r>
            <w:r w:rsidRPr="002D64D3">
              <w:rPr>
                <w:rStyle w:val="FontStyle83"/>
                <w:rFonts w:eastAsia="Arial Unicode MS"/>
                <w:sz w:val="24"/>
                <w:szCs w:val="24"/>
              </w:rPr>
              <w:t>руб</w:t>
            </w:r>
            <w:r>
              <w:rPr>
                <w:rStyle w:val="FontStyle83"/>
                <w:rFonts w:eastAsia="Arial Unicode MS"/>
                <w:sz w:val="24"/>
                <w:szCs w:val="24"/>
              </w:rPr>
              <w:t>.</w:t>
            </w:r>
          </w:p>
          <w:p w:rsidR="00B24E20" w:rsidRPr="002D64D3" w:rsidRDefault="00B24E20" w:rsidP="00524F4D">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 xml:space="preserve">2018 год – </w:t>
            </w:r>
            <w:r>
              <w:rPr>
                <w:rStyle w:val="FontStyle83"/>
                <w:rFonts w:eastAsia="Arial Unicode MS"/>
                <w:sz w:val="24"/>
                <w:szCs w:val="24"/>
              </w:rPr>
              <w:t xml:space="preserve"> 11596,5  </w:t>
            </w:r>
            <w:r w:rsidRPr="002D64D3">
              <w:rPr>
                <w:rStyle w:val="FontStyle83"/>
                <w:rFonts w:eastAsia="Arial Unicode MS"/>
                <w:sz w:val="24"/>
                <w:szCs w:val="24"/>
              </w:rPr>
              <w:t>тыс.</w:t>
            </w:r>
            <w:r>
              <w:rPr>
                <w:rStyle w:val="FontStyle83"/>
                <w:rFonts w:eastAsia="Arial Unicode MS"/>
                <w:sz w:val="24"/>
                <w:szCs w:val="24"/>
              </w:rPr>
              <w:t xml:space="preserve"> </w:t>
            </w:r>
            <w:r w:rsidRPr="002D64D3">
              <w:rPr>
                <w:rStyle w:val="FontStyle83"/>
                <w:rFonts w:eastAsia="Arial Unicode MS"/>
                <w:sz w:val="24"/>
                <w:szCs w:val="24"/>
              </w:rPr>
              <w:t>руб.</w:t>
            </w:r>
          </w:p>
          <w:p w:rsidR="00B24E20" w:rsidRPr="002D64D3" w:rsidRDefault="00B24E20" w:rsidP="00524F4D">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2019 год –</w:t>
            </w:r>
            <w:r>
              <w:rPr>
                <w:rStyle w:val="FontStyle83"/>
                <w:rFonts w:eastAsia="Arial Unicode MS"/>
                <w:sz w:val="24"/>
                <w:szCs w:val="24"/>
              </w:rPr>
              <w:t xml:space="preserve">  </w:t>
            </w:r>
            <w:r w:rsidR="00451690">
              <w:rPr>
                <w:rStyle w:val="FontStyle83"/>
                <w:rFonts w:eastAsia="Arial Unicode MS"/>
                <w:sz w:val="24"/>
                <w:szCs w:val="24"/>
              </w:rPr>
              <w:t>11208,1</w:t>
            </w:r>
            <w:r>
              <w:rPr>
                <w:rStyle w:val="FontStyle83"/>
                <w:rFonts w:eastAsia="Arial Unicode MS"/>
                <w:sz w:val="24"/>
                <w:szCs w:val="24"/>
              </w:rPr>
              <w:t xml:space="preserve"> </w:t>
            </w:r>
            <w:r w:rsidRPr="002D64D3">
              <w:rPr>
                <w:rStyle w:val="FontStyle83"/>
                <w:rFonts w:eastAsia="Arial Unicode MS"/>
                <w:sz w:val="24"/>
                <w:szCs w:val="24"/>
              </w:rPr>
              <w:t>тыс.</w:t>
            </w:r>
            <w:r>
              <w:rPr>
                <w:rStyle w:val="FontStyle83"/>
                <w:rFonts w:eastAsia="Arial Unicode MS"/>
                <w:sz w:val="24"/>
                <w:szCs w:val="24"/>
              </w:rPr>
              <w:t xml:space="preserve"> </w:t>
            </w:r>
            <w:r w:rsidRPr="002D64D3">
              <w:rPr>
                <w:rStyle w:val="FontStyle83"/>
                <w:rFonts w:eastAsia="Arial Unicode MS"/>
                <w:sz w:val="24"/>
                <w:szCs w:val="24"/>
              </w:rPr>
              <w:t>руб</w:t>
            </w:r>
            <w:r>
              <w:rPr>
                <w:rStyle w:val="FontStyle83"/>
                <w:rFonts w:eastAsia="Arial Unicode MS"/>
                <w:sz w:val="24"/>
                <w:szCs w:val="24"/>
              </w:rPr>
              <w:t>.</w:t>
            </w:r>
          </w:p>
          <w:p w:rsidR="00B24E20" w:rsidRPr="002D64D3" w:rsidRDefault="00B24E20" w:rsidP="00011E8C">
            <w:pPr>
              <w:pStyle w:val="Style49"/>
              <w:widowControl/>
              <w:tabs>
                <w:tab w:val="left" w:pos="917"/>
              </w:tabs>
              <w:spacing w:line="276" w:lineRule="auto"/>
              <w:jc w:val="both"/>
              <w:rPr>
                <w:rStyle w:val="afb"/>
                <w:i w:val="0"/>
              </w:rPr>
            </w:pPr>
            <w:r>
              <w:rPr>
                <w:rStyle w:val="FontStyle83"/>
                <w:rFonts w:eastAsia="Arial Unicode MS"/>
                <w:sz w:val="24"/>
                <w:szCs w:val="24"/>
              </w:rPr>
              <w:t xml:space="preserve">2020 год -  </w:t>
            </w:r>
            <w:r w:rsidR="007E5F60" w:rsidRPr="007E5F60">
              <w:rPr>
                <w:rStyle w:val="FontStyle83"/>
                <w:rFonts w:eastAsia="Arial Unicode MS"/>
                <w:color w:val="FF0000"/>
                <w:sz w:val="24"/>
                <w:szCs w:val="24"/>
              </w:rPr>
              <w:t>12759,1</w:t>
            </w:r>
            <w:r w:rsidRPr="007E5F60">
              <w:rPr>
                <w:rStyle w:val="FontStyle83"/>
                <w:rFonts w:eastAsia="Arial Unicode MS"/>
                <w:color w:val="FF0000"/>
                <w:sz w:val="24"/>
                <w:szCs w:val="24"/>
              </w:rPr>
              <w:t xml:space="preserve"> тыс</w:t>
            </w:r>
            <w:r w:rsidRPr="002D64D3">
              <w:rPr>
                <w:rStyle w:val="FontStyle83"/>
                <w:rFonts w:eastAsia="Arial Unicode MS"/>
                <w:sz w:val="24"/>
                <w:szCs w:val="24"/>
              </w:rPr>
              <w:t>.</w:t>
            </w:r>
            <w:r>
              <w:rPr>
                <w:rStyle w:val="FontStyle83"/>
                <w:rFonts w:eastAsia="Arial Unicode MS"/>
                <w:sz w:val="24"/>
                <w:szCs w:val="24"/>
              </w:rPr>
              <w:t xml:space="preserve"> </w:t>
            </w:r>
            <w:r w:rsidRPr="002D64D3">
              <w:rPr>
                <w:rStyle w:val="FontStyle83"/>
                <w:rFonts w:eastAsia="Arial Unicode MS"/>
                <w:sz w:val="24"/>
                <w:szCs w:val="24"/>
              </w:rPr>
              <w:t>руб.</w:t>
            </w:r>
          </w:p>
        </w:tc>
      </w:tr>
      <w:tr w:rsidR="00B24E20" w:rsidRPr="0083250C" w:rsidTr="00524F4D">
        <w:trPr>
          <w:trHeight w:val="2038"/>
        </w:trPr>
        <w:tc>
          <w:tcPr>
            <w:tcW w:w="3798" w:type="dxa"/>
            <w:shd w:val="clear" w:color="auto" w:fill="auto"/>
          </w:tcPr>
          <w:p w:rsidR="00B24E20" w:rsidRPr="0083250C" w:rsidRDefault="00B24E20" w:rsidP="00524F4D">
            <w:pPr>
              <w:rPr>
                <w:bCs/>
                <w:sz w:val="24"/>
                <w:szCs w:val="24"/>
              </w:rPr>
            </w:pPr>
            <w:r w:rsidRPr="0083250C">
              <w:rPr>
                <w:bCs/>
                <w:sz w:val="24"/>
                <w:szCs w:val="24"/>
              </w:rPr>
              <w:t>О</w:t>
            </w:r>
            <w:r>
              <w:rPr>
                <w:bCs/>
                <w:sz w:val="24"/>
                <w:szCs w:val="24"/>
              </w:rPr>
              <w:t>жидаемые результаты реализации П</w:t>
            </w:r>
            <w:r w:rsidRPr="0083250C">
              <w:rPr>
                <w:bCs/>
                <w:sz w:val="24"/>
                <w:szCs w:val="24"/>
              </w:rPr>
              <w:t>одпрограммы</w:t>
            </w:r>
            <w:r>
              <w:rPr>
                <w:bCs/>
                <w:sz w:val="24"/>
                <w:szCs w:val="24"/>
              </w:rPr>
              <w:t xml:space="preserve"> 4</w:t>
            </w:r>
          </w:p>
        </w:tc>
        <w:tc>
          <w:tcPr>
            <w:tcW w:w="5665" w:type="dxa"/>
            <w:shd w:val="clear" w:color="auto" w:fill="auto"/>
          </w:tcPr>
          <w:p w:rsidR="00B24E20" w:rsidRPr="00F114C3" w:rsidRDefault="00B24E20" w:rsidP="00524F4D">
            <w:pPr>
              <w:jc w:val="both"/>
              <w:rPr>
                <w:sz w:val="24"/>
                <w:szCs w:val="24"/>
              </w:rPr>
            </w:pPr>
            <w:r w:rsidRPr="00F114C3">
              <w:rPr>
                <w:sz w:val="24"/>
                <w:szCs w:val="24"/>
              </w:rPr>
              <w:t>- увелич</w:t>
            </w:r>
            <w:r>
              <w:rPr>
                <w:sz w:val="24"/>
                <w:szCs w:val="24"/>
              </w:rPr>
              <w:t>ение количества зрителей  до 25 000 человек  к 2020 году.</w:t>
            </w:r>
          </w:p>
          <w:p w:rsidR="00B24E20" w:rsidRDefault="00B24E20" w:rsidP="00524F4D">
            <w:pPr>
              <w:autoSpaceDE w:val="0"/>
              <w:autoSpaceDN w:val="0"/>
              <w:adjustRightInd w:val="0"/>
              <w:jc w:val="both"/>
              <w:rPr>
                <w:sz w:val="24"/>
                <w:szCs w:val="24"/>
              </w:rPr>
            </w:pPr>
            <w:r w:rsidRPr="00F114C3">
              <w:rPr>
                <w:sz w:val="24"/>
                <w:szCs w:val="24"/>
              </w:rPr>
              <w:t>- увеличение количества  культур</w:t>
            </w:r>
            <w:r>
              <w:rPr>
                <w:sz w:val="24"/>
                <w:szCs w:val="24"/>
              </w:rPr>
              <w:t xml:space="preserve">но-массовых мероприятий    от 10 ед. в </w:t>
            </w:r>
            <w:smartTag w:uri="urn:schemas-microsoft-com:office:smarttags" w:element="metricconverter">
              <w:smartTagPr>
                <w:attr w:name="ProductID" w:val="2016 г"/>
              </w:smartTagPr>
              <w:r>
                <w:rPr>
                  <w:sz w:val="24"/>
                  <w:szCs w:val="24"/>
                </w:rPr>
                <w:t>2016</w:t>
              </w:r>
              <w:r w:rsidRPr="00F114C3">
                <w:rPr>
                  <w:sz w:val="24"/>
                  <w:szCs w:val="24"/>
                </w:rPr>
                <w:t xml:space="preserve"> г</w:t>
              </w:r>
            </w:smartTag>
            <w:r>
              <w:rPr>
                <w:sz w:val="24"/>
                <w:szCs w:val="24"/>
              </w:rPr>
              <w:t>. до 5</w:t>
            </w:r>
            <w:r w:rsidRPr="00F114C3">
              <w:rPr>
                <w:sz w:val="24"/>
                <w:szCs w:val="24"/>
              </w:rPr>
              <w:t xml:space="preserve">0 ед. в </w:t>
            </w:r>
            <w:smartTag w:uri="urn:schemas-microsoft-com:office:smarttags" w:element="metricconverter">
              <w:smartTagPr>
                <w:attr w:name="ProductID" w:val="2020 г"/>
              </w:smartTagPr>
              <w:r w:rsidRPr="00F114C3">
                <w:rPr>
                  <w:sz w:val="24"/>
                  <w:szCs w:val="24"/>
                </w:rPr>
                <w:t>2020 г</w:t>
              </w:r>
            </w:smartTag>
            <w:r w:rsidRPr="00F114C3">
              <w:rPr>
                <w:sz w:val="24"/>
                <w:szCs w:val="24"/>
              </w:rPr>
              <w:t>.;</w:t>
            </w:r>
          </w:p>
          <w:p w:rsidR="00B24E20" w:rsidRPr="00F114C3" w:rsidRDefault="00B24E20" w:rsidP="00524F4D">
            <w:pPr>
              <w:autoSpaceDE w:val="0"/>
              <w:autoSpaceDN w:val="0"/>
              <w:adjustRightInd w:val="0"/>
              <w:jc w:val="both"/>
              <w:rPr>
                <w:sz w:val="24"/>
                <w:szCs w:val="24"/>
              </w:rPr>
            </w:pPr>
            <w:r>
              <w:rPr>
                <w:sz w:val="24"/>
                <w:szCs w:val="24"/>
              </w:rPr>
              <w:t>- увеличение количества зрителей на киносеансах с 1000 в 2016 году до 3000 к 2020 году;</w:t>
            </w:r>
          </w:p>
          <w:p w:rsidR="00B24E20" w:rsidRPr="00F114C3" w:rsidRDefault="00B24E20" w:rsidP="00524F4D">
            <w:pPr>
              <w:jc w:val="both"/>
              <w:rPr>
                <w:sz w:val="24"/>
                <w:szCs w:val="24"/>
              </w:rPr>
            </w:pPr>
            <w:r w:rsidRPr="00F114C3">
              <w:rPr>
                <w:sz w:val="24"/>
                <w:szCs w:val="24"/>
              </w:rPr>
              <w:t>- увеличение колич</w:t>
            </w:r>
            <w:r>
              <w:rPr>
                <w:sz w:val="24"/>
                <w:szCs w:val="24"/>
              </w:rPr>
              <w:t xml:space="preserve">ества клубных формирований от 25 ед. в </w:t>
            </w:r>
            <w:smartTag w:uri="urn:schemas-microsoft-com:office:smarttags" w:element="metricconverter">
              <w:smartTagPr>
                <w:attr w:name="ProductID" w:val="2016 г"/>
              </w:smartTagPr>
              <w:r>
                <w:rPr>
                  <w:sz w:val="24"/>
                  <w:szCs w:val="24"/>
                </w:rPr>
                <w:t>2016</w:t>
              </w:r>
              <w:r w:rsidRPr="00F114C3">
                <w:rPr>
                  <w:sz w:val="24"/>
                  <w:szCs w:val="24"/>
                </w:rPr>
                <w:t xml:space="preserve"> г</w:t>
              </w:r>
            </w:smartTag>
            <w:r>
              <w:rPr>
                <w:sz w:val="24"/>
                <w:szCs w:val="24"/>
              </w:rPr>
              <w:t>. до 35</w:t>
            </w:r>
            <w:r w:rsidRPr="00F114C3">
              <w:rPr>
                <w:sz w:val="24"/>
                <w:szCs w:val="24"/>
              </w:rPr>
              <w:t xml:space="preserve"> ед. в </w:t>
            </w:r>
            <w:smartTag w:uri="urn:schemas-microsoft-com:office:smarttags" w:element="metricconverter">
              <w:smartTagPr>
                <w:attr w:name="ProductID" w:val="2020 г"/>
              </w:smartTagPr>
              <w:r w:rsidRPr="00F114C3">
                <w:rPr>
                  <w:sz w:val="24"/>
                  <w:szCs w:val="24"/>
                </w:rPr>
                <w:t>2020 г</w:t>
              </w:r>
            </w:smartTag>
            <w:r w:rsidRPr="00F114C3">
              <w:rPr>
                <w:sz w:val="24"/>
                <w:szCs w:val="24"/>
              </w:rPr>
              <w:t>.;</w:t>
            </w:r>
          </w:p>
          <w:p w:rsidR="00B24E20" w:rsidRDefault="00B24E20" w:rsidP="00524F4D">
            <w:pPr>
              <w:jc w:val="both"/>
              <w:rPr>
                <w:sz w:val="24"/>
                <w:szCs w:val="24"/>
              </w:rPr>
            </w:pPr>
            <w:r w:rsidRPr="00F114C3">
              <w:rPr>
                <w:sz w:val="24"/>
                <w:szCs w:val="24"/>
              </w:rPr>
              <w:t xml:space="preserve">- увеличение численности участников </w:t>
            </w:r>
            <w:r>
              <w:rPr>
                <w:sz w:val="24"/>
                <w:szCs w:val="24"/>
              </w:rPr>
              <w:t xml:space="preserve">клубных формирований от  1000 ед. в </w:t>
            </w:r>
            <w:smartTag w:uri="urn:schemas-microsoft-com:office:smarttags" w:element="metricconverter">
              <w:smartTagPr>
                <w:attr w:name="ProductID" w:val="2016 г"/>
              </w:smartTagPr>
              <w:r>
                <w:rPr>
                  <w:sz w:val="24"/>
                  <w:szCs w:val="24"/>
                </w:rPr>
                <w:t>2016</w:t>
              </w:r>
              <w:r w:rsidRPr="00F114C3">
                <w:rPr>
                  <w:sz w:val="24"/>
                  <w:szCs w:val="24"/>
                </w:rPr>
                <w:t xml:space="preserve"> г</w:t>
              </w:r>
            </w:smartTag>
            <w:r>
              <w:rPr>
                <w:sz w:val="24"/>
                <w:szCs w:val="24"/>
              </w:rPr>
              <w:t xml:space="preserve">. до 2500 </w:t>
            </w:r>
            <w:r w:rsidRPr="00F114C3">
              <w:rPr>
                <w:sz w:val="24"/>
                <w:szCs w:val="24"/>
              </w:rPr>
              <w:t>ед. в 2020 г</w:t>
            </w:r>
            <w:r>
              <w:rPr>
                <w:sz w:val="24"/>
                <w:szCs w:val="24"/>
              </w:rPr>
              <w:t>ода</w:t>
            </w:r>
          </w:p>
          <w:p w:rsidR="00B24E20" w:rsidRDefault="00B24E20" w:rsidP="00524F4D">
            <w:pPr>
              <w:jc w:val="both"/>
              <w:rPr>
                <w:sz w:val="24"/>
                <w:szCs w:val="24"/>
              </w:rPr>
            </w:pPr>
            <w:r>
              <w:rPr>
                <w:sz w:val="24"/>
                <w:szCs w:val="24"/>
              </w:rPr>
              <w:t>- Рост количества объектов хранения фольклорно-этнографических материалов на 5 единиц ежегодно;</w:t>
            </w:r>
          </w:p>
          <w:p w:rsidR="00B24E20" w:rsidRPr="00F114C3" w:rsidRDefault="00B24E20" w:rsidP="00524F4D">
            <w:pPr>
              <w:jc w:val="both"/>
              <w:rPr>
                <w:sz w:val="24"/>
                <w:szCs w:val="24"/>
              </w:rPr>
            </w:pPr>
            <w:r>
              <w:rPr>
                <w:sz w:val="24"/>
                <w:szCs w:val="24"/>
              </w:rPr>
              <w:t>-рост количества экспедиционных поездок по проведению работ, выявлению и собиранию нематериального культурного наследия на 5 единиц ежегодно;</w:t>
            </w:r>
          </w:p>
          <w:p w:rsidR="00B24E20" w:rsidRPr="0083250C" w:rsidRDefault="00B24E20" w:rsidP="00524F4D">
            <w:pPr>
              <w:jc w:val="both"/>
              <w:rPr>
                <w:rStyle w:val="FontStyle83"/>
                <w:rFonts w:eastAsia="Arial Unicode MS"/>
              </w:rPr>
            </w:pPr>
            <w:r w:rsidRPr="00F114C3">
              <w:rPr>
                <w:sz w:val="24"/>
                <w:szCs w:val="24"/>
              </w:rPr>
              <w:t>-</w:t>
            </w:r>
            <w:r>
              <w:rPr>
                <w:sz w:val="24"/>
                <w:szCs w:val="24"/>
              </w:rPr>
              <w:t xml:space="preserve"> увеличение количества экскурсий на 10 единиц</w:t>
            </w:r>
          </w:p>
        </w:tc>
      </w:tr>
    </w:tbl>
    <w:p w:rsidR="00B24E20" w:rsidRPr="0083250C" w:rsidRDefault="00B24E20" w:rsidP="00B24E20">
      <w:pPr>
        <w:rPr>
          <w:b/>
          <w:sz w:val="24"/>
          <w:szCs w:val="24"/>
        </w:rPr>
      </w:pPr>
      <w:r w:rsidRPr="0083250C">
        <w:rPr>
          <w:sz w:val="24"/>
          <w:szCs w:val="24"/>
        </w:rPr>
        <w:t xml:space="preserve"> </w:t>
      </w:r>
    </w:p>
    <w:p w:rsidR="00B24E20" w:rsidRPr="00154346" w:rsidRDefault="00B24E20" w:rsidP="00B24E20">
      <w:pPr>
        <w:jc w:val="center"/>
        <w:rPr>
          <w:b/>
          <w:sz w:val="28"/>
          <w:szCs w:val="28"/>
        </w:rPr>
      </w:pPr>
      <w:r w:rsidRPr="00154346">
        <w:rPr>
          <w:b/>
          <w:sz w:val="28"/>
          <w:szCs w:val="28"/>
        </w:rPr>
        <w:t>Раздел 1. Общая характеристика сферы реализации Подпрограммы 4 Программы</w:t>
      </w:r>
    </w:p>
    <w:p w:rsidR="00B24E20" w:rsidRPr="0083250C" w:rsidRDefault="00B24E20" w:rsidP="00B24E20">
      <w:pPr>
        <w:shd w:val="clear" w:color="auto" w:fill="FFFFFF"/>
        <w:ind w:firstLine="708"/>
        <w:rPr>
          <w:sz w:val="24"/>
          <w:szCs w:val="24"/>
        </w:rPr>
      </w:pPr>
      <w:r w:rsidRPr="0083250C">
        <w:rPr>
          <w:b/>
          <w:sz w:val="24"/>
          <w:szCs w:val="24"/>
        </w:rPr>
        <w:t xml:space="preserve"> </w:t>
      </w:r>
    </w:p>
    <w:p w:rsidR="00B24E20" w:rsidRPr="000A21B9" w:rsidRDefault="00B24E20" w:rsidP="00B24E20">
      <w:pPr>
        <w:shd w:val="clear" w:color="auto" w:fill="FFFFFF"/>
        <w:ind w:firstLine="708"/>
        <w:jc w:val="both"/>
        <w:rPr>
          <w:color w:val="000000"/>
          <w:sz w:val="28"/>
          <w:szCs w:val="28"/>
        </w:rPr>
      </w:pPr>
      <w:r w:rsidRPr="000A21B9">
        <w:rPr>
          <w:sz w:val="28"/>
          <w:szCs w:val="28"/>
        </w:rPr>
        <w:t>Муниципальное бюджетное учреждение культуры «Бабаевский культурно-досуговый центр»</w:t>
      </w:r>
      <w:r w:rsidRPr="0037065C">
        <w:t xml:space="preserve"> </w:t>
      </w:r>
      <w:r w:rsidRPr="0037065C">
        <w:rPr>
          <w:sz w:val="28"/>
          <w:szCs w:val="28"/>
        </w:rPr>
        <w:t>/МБУК «Бабаевский ЦКР»</w:t>
      </w:r>
      <w:r w:rsidRPr="000A21B9">
        <w:rPr>
          <w:sz w:val="28"/>
          <w:szCs w:val="28"/>
        </w:rPr>
        <w:t>, как юридическое лицо функционирует с 2006 года. Учреждение культуры долгое время находилось в приспособленном помещении. В 2011 году проведена реконструкция здания учреждения культуры.</w:t>
      </w:r>
    </w:p>
    <w:p w:rsidR="00B24E20" w:rsidRPr="000A21B9" w:rsidRDefault="00B24E20" w:rsidP="00B24E20">
      <w:pPr>
        <w:pStyle w:val="af7"/>
        <w:spacing w:line="276" w:lineRule="auto"/>
        <w:jc w:val="both"/>
        <w:rPr>
          <w:rFonts w:ascii="Times New Roman" w:hAnsi="Times New Roman"/>
          <w:color w:val="000000"/>
          <w:sz w:val="28"/>
          <w:szCs w:val="28"/>
        </w:rPr>
      </w:pPr>
      <w:r w:rsidRPr="000A21B9">
        <w:rPr>
          <w:rFonts w:ascii="Times New Roman" w:hAnsi="Times New Roman"/>
          <w:sz w:val="28"/>
          <w:szCs w:val="28"/>
        </w:rPr>
        <w:t xml:space="preserve">           Основная деятельность КДЦ</w:t>
      </w:r>
      <w:r>
        <w:rPr>
          <w:rFonts w:ascii="Times New Roman" w:hAnsi="Times New Roman"/>
          <w:sz w:val="28"/>
          <w:szCs w:val="28"/>
        </w:rPr>
        <w:t>/ЦКР</w:t>
      </w:r>
      <w:r w:rsidRPr="000A21B9">
        <w:rPr>
          <w:rFonts w:ascii="Times New Roman" w:hAnsi="Times New Roman"/>
          <w:sz w:val="28"/>
          <w:szCs w:val="28"/>
        </w:rPr>
        <w:t xml:space="preserve"> направлена на предоставление населению культурно-досуговых услуг. </w:t>
      </w:r>
      <w:r w:rsidRPr="000A21B9">
        <w:rPr>
          <w:rFonts w:ascii="Times New Roman" w:hAnsi="Times New Roman"/>
          <w:color w:val="000000"/>
          <w:sz w:val="28"/>
          <w:szCs w:val="28"/>
        </w:rPr>
        <w:t xml:space="preserve">В настоящее время в </w:t>
      </w:r>
      <w:r>
        <w:rPr>
          <w:rFonts w:ascii="Times New Roman" w:hAnsi="Times New Roman"/>
          <w:color w:val="000000"/>
          <w:sz w:val="28"/>
          <w:szCs w:val="28"/>
        </w:rPr>
        <w:t>учреждении работает 31</w:t>
      </w:r>
      <w:r w:rsidRPr="000A21B9">
        <w:rPr>
          <w:rFonts w:ascii="Times New Roman" w:hAnsi="Times New Roman"/>
          <w:color w:val="000000"/>
          <w:sz w:val="28"/>
          <w:szCs w:val="28"/>
        </w:rPr>
        <w:t xml:space="preserve"> </w:t>
      </w:r>
      <w:r>
        <w:rPr>
          <w:rFonts w:ascii="Times New Roman" w:hAnsi="Times New Roman"/>
          <w:color w:val="000000"/>
          <w:sz w:val="28"/>
          <w:szCs w:val="28"/>
        </w:rPr>
        <w:t>клубное формирование</w:t>
      </w:r>
      <w:r w:rsidRPr="000A21B9">
        <w:rPr>
          <w:rFonts w:ascii="Times New Roman" w:hAnsi="Times New Roman"/>
          <w:color w:val="000000"/>
          <w:sz w:val="28"/>
          <w:szCs w:val="28"/>
        </w:rPr>
        <w:t xml:space="preserve"> – это клубы по интересам, коллективы художественной самодеятельности, кружки прикладного творчества в них участвует </w:t>
      </w:r>
      <w:r>
        <w:rPr>
          <w:rFonts w:ascii="Times New Roman" w:hAnsi="Times New Roman"/>
          <w:sz w:val="28"/>
          <w:szCs w:val="28"/>
        </w:rPr>
        <w:t>2030</w:t>
      </w:r>
      <w:r w:rsidRPr="000A21B9">
        <w:rPr>
          <w:rFonts w:ascii="Times New Roman" w:hAnsi="Times New Roman"/>
          <w:sz w:val="28"/>
          <w:szCs w:val="28"/>
        </w:rPr>
        <w:t xml:space="preserve"> человек.</w:t>
      </w:r>
      <w:r w:rsidRPr="000A21B9">
        <w:rPr>
          <w:rFonts w:ascii="Times New Roman" w:hAnsi="Times New Roman"/>
          <w:color w:val="000000"/>
          <w:sz w:val="28"/>
          <w:szCs w:val="28"/>
        </w:rPr>
        <w:t xml:space="preserve"> Коллектив КДЦ работоспособный и творческий, сплоченный и дружный. Творческие коллективы учреждения известны не только в родном городе</w:t>
      </w:r>
      <w:r>
        <w:rPr>
          <w:rFonts w:ascii="Times New Roman" w:hAnsi="Times New Roman"/>
          <w:color w:val="000000"/>
          <w:sz w:val="28"/>
          <w:szCs w:val="28"/>
        </w:rPr>
        <w:t xml:space="preserve">, но и далеко за его пределами, они </w:t>
      </w:r>
      <w:r w:rsidRPr="000A21B9">
        <w:rPr>
          <w:rFonts w:ascii="Times New Roman" w:hAnsi="Times New Roman"/>
          <w:color w:val="000000"/>
          <w:sz w:val="28"/>
          <w:szCs w:val="28"/>
        </w:rPr>
        <w:t>являются победителями, дипломантами межрегиональных, областных, и межрайонных  конкурсов и фестивалей.</w:t>
      </w:r>
    </w:p>
    <w:p w:rsidR="00B24E20" w:rsidRPr="000A21B9" w:rsidRDefault="00B24E20" w:rsidP="00B24E20">
      <w:pPr>
        <w:pStyle w:val="af7"/>
        <w:spacing w:line="276" w:lineRule="auto"/>
        <w:jc w:val="both"/>
        <w:rPr>
          <w:rFonts w:ascii="Times New Roman" w:hAnsi="Times New Roman"/>
          <w:sz w:val="28"/>
          <w:szCs w:val="28"/>
        </w:rPr>
      </w:pPr>
      <w:r w:rsidRPr="000A21B9">
        <w:rPr>
          <w:rFonts w:ascii="Times New Roman" w:hAnsi="Times New Roman"/>
          <w:color w:val="000000"/>
          <w:sz w:val="28"/>
          <w:szCs w:val="28"/>
        </w:rPr>
        <w:t xml:space="preserve">          Ежегодно формируются новые творческие коллективы художественной самодеятельности: студия детского эстрадного пения «Камертон», </w:t>
      </w:r>
      <w:r w:rsidRPr="000A21B9">
        <w:rPr>
          <w:rFonts w:ascii="Times New Roman" w:hAnsi="Times New Roman"/>
          <w:sz w:val="28"/>
          <w:szCs w:val="28"/>
        </w:rPr>
        <w:t>танцевальная студия «</w:t>
      </w:r>
      <w:r w:rsidRPr="000A21B9">
        <w:rPr>
          <w:rFonts w:ascii="Times New Roman" w:hAnsi="Times New Roman"/>
          <w:sz w:val="28"/>
          <w:szCs w:val="28"/>
          <w:lang w:val="en-US"/>
        </w:rPr>
        <w:t>Flash</w:t>
      </w:r>
      <w:r w:rsidRPr="000A21B9">
        <w:rPr>
          <w:rFonts w:ascii="Times New Roman" w:hAnsi="Times New Roman"/>
          <w:sz w:val="28"/>
          <w:szCs w:val="28"/>
        </w:rPr>
        <w:t xml:space="preserve"> </w:t>
      </w:r>
      <w:r w:rsidRPr="000A21B9">
        <w:rPr>
          <w:rFonts w:ascii="Times New Roman" w:hAnsi="Times New Roman"/>
          <w:sz w:val="28"/>
          <w:szCs w:val="28"/>
          <w:lang w:val="en-US"/>
        </w:rPr>
        <w:t>dance</w:t>
      </w:r>
      <w:r w:rsidRPr="000A21B9">
        <w:rPr>
          <w:rFonts w:ascii="Times New Roman" w:hAnsi="Times New Roman"/>
          <w:sz w:val="28"/>
          <w:szCs w:val="28"/>
        </w:rPr>
        <w:t>», детская студия «Мечта», народный ансамбль «Радуга»,  вокальная группа ветеранов «Молодушки»,</w:t>
      </w:r>
      <w:r w:rsidRPr="000A21B9">
        <w:rPr>
          <w:b/>
          <w:sz w:val="28"/>
          <w:szCs w:val="28"/>
        </w:rPr>
        <w:t xml:space="preserve"> </w:t>
      </w:r>
      <w:r w:rsidRPr="000A21B9">
        <w:rPr>
          <w:rFonts w:ascii="Times New Roman" w:hAnsi="Times New Roman"/>
          <w:sz w:val="28"/>
          <w:szCs w:val="28"/>
        </w:rPr>
        <w:t>танцпол «Разрядка»,</w:t>
      </w:r>
      <w:r w:rsidRPr="000A21B9">
        <w:rPr>
          <w:b/>
          <w:sz w:val="28"/>
          <w:szCs w:val="28"/>
        </w:rPr>
        <w:t xml:space="preserve"> </w:t>
      </w:r>
      <w:r w:rsidRPr="000A21B9">
        <w:rPr>
          <w:rFonts w:ascii="Times New Roman" w:hAnsi="Times New Roman"/>
          <w:sz w:val="28"/>
          <w:szCs w:val="28"/>
        </w:rPr>
        <w:t>эстрадная вокальная группа «Овация» и другие коллективы.  Четыре творческих коллектива имеют звание «народный» коллектив.</w:t>
      </w:r>
    </w:p>
    <w:p w:rsidR="00B24E20" w:rsidRPr="000A21B9" w:rsidRDefault="00B24E20" w:rsidP="00B24E20">
      <w:pPr>
        <w:pStyle w:val="af7"/>
        <w:spacing w:line="276" w:lineRule="auto"/>
        <w:ind w:firstLine="708"/>
        <w:jc w:val="both"/>
        <w:rPr>
          <w:rStyle w:val="afb"/>
          <w:rFonts w:ascii="Times New Roman" w:hAnsi="Times New Roman"/>
          <w:i w:val="0"/>
          <w:sz w:val="28"/>
          <w:szCs w:val="28"/>
        </w:rPr>
      </w:pPr>
      <w:r w:rsidRPr="000A21B9">
        <w:rPr>
          <w:rFonts w:ascii="Times New Roman" w:hAnsi="Times New Roman"/>
          <w:color w:val="000000"/>
          <w:sz w:val="28"/>
          <w:szCs w:val="28"/>
        </w:rPr>
        <w:t>В творческий коллектив влились новые силы, пришли новые специалисты, руководители творческих коллективов. В творческой деятельности коллектива появились новых формы и методов работы. Формировались вкусы, оттачивалось мастерство, рождались и крепли традиции. Ежегодно на базе Дома культуры проводятся мероприятия  межрегионального, межрайонного и районного уровня. Среди них особую популярность завоевали: районный фестиваль народного творчества клубов ветеранов «Родники российских деревень», фестиваль детского творчества «Весенняя капель», межрайонный конкурс «Шансон года»,</w:t>
      </w:r>
      <w:r w:rsidRPr="000A21B9">
        <w:rPr>
          <w:rStyle w:val="afb"/>
          <w:rFonts w:ascii="Times New Roman" w:hAnsi="Times New Roman"/>
          <w:i w:val="0"/>
          <w:sz w:val="28"/>
          <w:szCs w:val="28"/>
        </w:rPr>
        <w:t> районная ярмарка «Бабаевская осень»</w:t>
      </w:r>
      <w:r>
        <w:rPr>
          <w:rStyle w:val="afb"/>
          <w:rFonts w:ascii="Times New Roman" w:hAnsi="Times New Roman"/>
          <w:i w:val="0"/>
          <w:sz w:val="28"/>
          <w:szCs w:val="28"/>
        </w:rPr>
        <w:t>, районный фестиваль «Народный травник», межрегиональный фестиваль «Древо жизни»</w:t>
      </w:r>
      <w:r w:rsidRPr="000A21B9">
        <w:rPr>
          <w:rStyle w:val="afb"/>
          <w:rFonts w:ascii="Times New Roman" w:hAnsi="Times New Roman"/>
          <w:i w:val="0"/>
          <w:sz w:val="28"/>
          <w:szCs w:val="28"/>
        </w:rPr>
        <w:t xml:space="preserve"> и другие. Коллективы КДЦ активные участники межрайонных, межрегиональных, областных и районных  конкурсов и фестивалей. </w:t>
      </w:r>
    </w:p>
    <w:p w:rsidR="00B24E20" w:rsidRPr="000A21B9" w:rsidRDefault="00B24E20" w:rsidP="00B24E20">
      <w:pPr>
        <w:pStyle w:val="af7"/>
        <w:spacing w:line="276" w:lineRule="auto"/>
        <w:ind w:firstLine="708"/>
        <w:jc w:val="both"/>
        <w:rPr>
          <w:rFonts w:ascii="Times New Roman" w:hAnsi="Times New Roman"/>
          <w:sz w:val="28"/>
          <w:szCs w:val="28"/>
        </w:rPr>
      </w:pPr>
      <w:r w:rsidRPr="000A21B9">
        <w:rPr>
          <w:rFonts w:ascii="Times New Roman" w:hAnsi="Times New Roman"/>
          <w:sz w:val="28"/>
          <w:szCs w:val="28"/>
        </w:rPr>
        <w:t>Наряду с этим существуют и проблемы:</w:t>
      </w:r>
    </w:p>
    <w:p w:rsidR="00B24E20" w:rsidRPr="000A21B9" w:rsidRDefault="00B24E20" w:rsidP="00B24E20">
      <w:pPr>
        <w:pStyle w:val="af7"/>
        <w:spacing w:line="276" w:lineRule="auto"/>
        <w:jc w:val="both"/>
        <w:rPr>
          <w:rFonts w:ascii="Times New Roman" w:hAnsi="Times New Roman"/>
          <w:sz w:val="28"/>
          <w:szCs w:val="28"/>
        </w:rPr>
      </w:pPr>
      <w:r w:rsidRPr="000A21B9">
        <w:rPr>
          <w:rFonts w:ascii="Times New Roman" w:hAnsi="Times New Roman"/>
          <w:sz w:val="28"/>
          <w:szCs w:val="28"/>
        </w:rPr>
        <w:t>- здание требует  завершить реконструкцию кабинетов, сценической площадки и коридора;</w:t>
      </w:r>
    </w:p>
    <w:p w:rsidR="00B24E20" w:rsidRPr="000A21B9" w:rsidRDefault="00B24E20" w:rsidP="00B24E20">
      <w:pPr>
        <w:pStyle w:val="af7"/>
        <w:spacing w:line="276" w:lineRule="auto"/>
        <w:jc w:val="both"/>
        <w:rPr>
          <w:rFonts w:ascii="Times New Roman" w:hAnsi="Times New Roman"/>
          <w:sz w:val="28"/>
          <w:szCs w:val="28"/>
        </w:rPr>
      </w:pPr>
      <w:r w:rsidRPr="000A21B9">
        <w:rPr>
          <w:rFonts w:ascii="Times New Roman" w:hAnsi="Times New Roman"/>
          <w:sz w:val="28"/>
          <w:szCs w:val="28"/>
        </w:rPr>
        <w:t xml:space="preserve">-  необходимо осваивать новые площади  для организации работы клубных формирований; </w:t>
      </w:r>
    </w:p>
    <w:p w:rsidR="00B24E20" w:rsidRPr="000A21B9" w:rsidRDefault="00B24E20" w:rsidP="00B24E20">
      <w:pPr>
        <w:pStyle w:val="af7"/>
        <w:spacing w:line="276" w:lineRule="auto"/>
        <w:jc w:val="both"/>
        <w:rPr>
          <w:rFonts w:ascii="Times New Roman" w:hAnsi="Times New Roman"/>
          <w:sz w:val="28"/>
          <w:szCs w:val="28"/>
        </w:rPr>
      </w:pPr>
      <w:r w:rsidRPr="000A21B9">
        <w:rPr>
          <w:rFonts w:ascii="Times New Roman" w:hAnsi="Times New Roman"/>
          <w:sz w:val="28"/>
          <w:szCs w:val="28"/>
        </w:rPr>
        <w:t>-укомплектовать учреждение</w:t>
      </w:r>
      <w:r>
        <w:rPr>
          <w:rFonts w:ascii="Times New Roman" w:hAnsi="Times New Roman"/>
          <w:sz w:val="28"/>
          <w:szCs w:val="28"/>
        </w:rPr>
        <w:t xml:space="preserve"> культуры </w:t>
      </w:r>
      <w:r w:rsidRPr="000A21B9">
        <w:rPr>
          <w:rFonts w:ascii="Times New Roman" w:hAnsi="Times New Roman"/>
          <w:sz w:val="28"/>
          <w:szCs w:val="28"/>
        </w:rPr>
        <w:t xml:space="preserve"> сценическим оборудованием, костюмами;</w:t>
      </w:r>
    </w:p>
    <w:p w:rsidR="00B24E20" w:rsidRPr="000A21B9" w:rsidRDefault="00B24E20" w:rsidP="00B24E20">
      <w:pPr>
        <w:pStyle w:val="af7"/>
        <w:spacing w:line="276" w:lineRule="auto"/>
        <w:jc w:val="both"/>
        <w:rPr>
          <w:rFonts w:ascii="Times New Roman" w:hAnsi="Times New Roman"/>
          <w:sz w:val="28"/>
          <w:szCs w:val="28"/>
        </w:rPr>
      </w:pPr>
      <w:r w:rsidRPr="000A21B9">
        <w:rPr>
          <w:rFonts w:ascii="Times New Roman" w:hAnsi="Times New Roman"/>
          <w:sz w:val="28"/>
          <w:szCs w:val="28"/>
        </w:rPr>
        <w:t>- востребованность в квалифицированных кадрах (аккомпаниатор, режиссер – постановщик, звукооператор);</w:t>
      </w:r>
    </w:p>
    <w:p w:rsidR="00B24E20" w:rsidRDefault="00B24E20" w:rsidP="00B24E20">
      <w:pPr>
        <w:pStyle w:val="af7"/>
        <w:spacing w:line="276" w:lineRule="auto"/>
        <w:rPr>
          <w:rFonts w:ascii="Times New Roman" w:hAnsi="Times New Roman"/>
          <w:color w:val="000000"/>
          <w:sz w:val="28"/>
          <w:szCs w:val="28"/>
          <w:shd w:val="clear" w:color="auto" w:fill="FFFFFF"/>
        </w:rPr>
      </w:pPr>
      <w:r w:rsidRPr="000A21B9">
        <w:rPr>
          <w:rFonts w:ascii="Times New Roman" w:hAnsi="Times New Roman"/>
          <w:sz w:val="28"/>
          <w:szCs w:val="28"/>
        </w:rPr>
        <w:t>- низкий уровень заработной платы.</w:t>
      </w:r>
      <w:r w:rsidRPr="000A21B9">
        <w:rPr>
          <w:rFonts w:ascii="Times New Roman" w:hAnsi="Times New Roman"/>
          <w:color w:val="000000"/>
          <w:sz w:val="28"/>
          <w:szCs w:val="28"/>
        </w:rPr>
        <w:br/>
      </w:r>
      <w:r w:rsidRPr="000A21B9">
        <w:rPr>
          <w:rFonts w:ascii="Times New Roman" w:hAnsi="Times New Roman"/>
          <w:color w:val="000000"/>
          <w:sz w:val="28"/>
          <w:szCs w:val="28"/>
          <w:shd w:val="clear" w:color="auto" w:fill="FFFFFF"/>
        </w:rPr>
        <w:t xml:space="preserve">Несмотря на это, учреждение культуры остается для жителей района центром  отдыха  и коллективного общения.  </w:t>
      </w:r>
    </w:p>
    <w:p w:rsidR="00B24E20" w:rsidRPr="00AC6E78" w:rsidRDefault="00B24E20" w:rsidP="00B24E20">
      <w:pPr>
        <w:jc w:val="both"/>
        <w:rPr>
          <w:rStyle w:val="afb"/>
          <w:i w:val="0"/>
          <w:iCs w:val="0"/>
          <w:sz w:val="28"/>
          <w:szCs w:val="28"/>
        </w:rPr>
      </w:pPr>
      <w:r w:rsidRPr="00AC6E78">
        <w:rPr>
          <w:sz w:val="28"/>
          <w:szCs w:val="28"/>
        </w:rPr>
        <w:t>Традиционная культура - важнейшая составляющая духовного и культурного пространства любого народа, основа формирования национального самосознания. Это широкое понятие включает народные традиции, национальные особенности духовного уклада того или иного этноса, обряды, ритуалы, праздники, ремесла. Оно подразумевает также занятия сотен тысяч людей любительским творчеством в его традиционных формах - народной песней, музыкой, танцем, театром, поэзией, декоративно-прикладным искусством.  Проводимая в районе  работа по сохранению и развитию традиционной культуры способствовала привлечению внимания общества к проблемам народной культуры, введению ее элементов в современную жизнь, росту числа участников клубных формирований, занимающихся сохранением народных традиций. Важнейшую роль в деле сохранения и развития  традиционной народной культуры играют культурно-досуговые учреждения, учреждения  дополнительного образования, которые сохраняют традиц</w:t>
      </w:r>
      <w:r>
        <w:rPr>
          <w:sz w:val="28"/>
          <w:szCs w:val="28"/>
        </w:rPr>
        <w:t xml:space="preserve">ионную специфику и виды </w:t>
      </w:r>
      <w:r w:rsidRPr="00AC6E78">
        <w:rPr>
          <w:sz w:val="28"/>
          <w:szCs w:val="28"/>
        </w:rPr>
        <w:t xml:space="preserve"> </w:t>
      </w:r>
      <w:r>
        <w:rPr>
          <w:sz w:val="28"/>
          <w:szCs w:val="28"/>
        </w:rPr>
        <w:t>досуга. У</w:t>
      </w:r>
      <w:r w:rsidRPr="00AC6E78">
        <w:rPr>
          <w:sz w:val="28"/>
          <w:szCs w:val="28"/>
        </w:rPr>
        <w:t>чреждение развивает в качестве приоритетных</w:t>
      </w:r>
      <w:r>
        <w:rPr>
          <w:sz w:val="28"/>
          <w:szCs w:val="28"/>
        </w:rPr>
        <w:t xml:space="preserve"> задач</w:t>
      </w:r>
      <w:r w:rsidRPr="00AC6E78">
        <w:rPr>
          <w:sz w:val="28"/>
          <w:szCs w:val="28"/>
        </w:rPr>
        <w:t xml:space="preserve"> формы формирования фольклорно-этнографических материалов по традиционной народной культуре</w:t>
      </w:r>
      <w:r>
        <w:rPr>
          <w:sz w:val="28"/>
          <w:szCs w:val="28"/>
        </w:rPr>
        <w:t xml:space="preserve">. </w:t>
      </w:r>
      <w:r w:rsidRPr="00AC6E78">
        <w:rPr>
          <w:sz w:val="28"/>
          <w:szCs w:val="28"/>
        </w:rPr>
        <w:t>Мастера народных ремесел и промысло</w:t>
      </w:r>
      <w:r>
        <w:rPr>
          <w:sz w:val="28"/>
          <w:szCs w:val="28"/>
        </w:rPr>
        <w:t xml:space="preserve">в </w:t>
      </w:r>
      <w:r w:rsidRPr="00AC6E78">
        <w:rPr>
          <w:sz w:val="28"/>
          <w:szCs w:val="28"/>
        </w:rPr>
        <w:t xml:space="preserve">достойно представляют наш район во всероссийских, межрегтиональных конкурсах и фестивалях. Однако анализ ситуации, сложившейся в деле сохранения, возрождения и развития традиционной народной культуры  в последние годы, показал, что по причине нехватки специалистов, ведомственной разобщенности, непрестижности профессии и невысокой заработной платы сокращается количество фольклорных ансамблей. В сфере культурно-досуговой деятельности сформировался комплекс проблем, требующих немедленного решения: низкий уровень финансирования, неудовлетворительное состояние материально-технической базы, отсутствие специалистов. Все это обусловило появление тенденции закрытия и перепрофилирования учреждений культуры. Как показал практический опыт воссоздания народных традиций, в новых, кардинально изменившихся условиях они не утрачивают своей способности воздействовать на все сферы общественной жизни, помогать в решении самых насущных проблем современности. Кроме того, народная культура является действенным средством профилактики и преодоления негативных социальных явлений в детской и молодежной среде, формирования патриотических, гражданских качеств личности, воспитания духовности и нравственности, стабилизации и гармонизации семейных и общественных отношений. </w:t>
      </w:r>
      <w:r w:rsidRPr="00AC6E78">
        <w:rPr>
          <w:color w:val="000000"/>
          <w:sz w:val="28"/>
          <w:szCs w:val="28"/>
        </w:rPr>
        <w:t>Приоритетные направления деятельности</w:t>
      </w:r>
      <w:r>
        <w:rPr>
          <w:color w:val="000000"/>
          <w:sz w:val="28"/>
          <w:szCs w:val="28"/>
        </w:rPr>
        <w:t xml:space="preserve"> структурного подразделения </w:t>
      </w:r>
      <w:r w:rsidRPr="00AC6E78">
        <w:rPr>
          <w:color w:val="000000"/>
          <w:sz w:val="28"/>
          <w:szCs w:val="28"/>
        </w:rPr>
        <w:t xml:space="preserve"> МЦТНК</w:t>
      </w:r>
      <w:r>
        <w:rPr>
          <w:color w:val="000000"/>
          <w:sz w:val="28"/>
          <w:szCs w:val="28"/>
        </w:rPr>
        <w:t xml:space="preserve"> и Т – это  формирование, изучение, сохранение и обработка фольклорно-этнографических материалов, проведение экскурсионной деятельности, работа с мастерами народного творчества района, разработка туристских брендов в районе,</w:t>
      </w:r>
      <w:r w:rsidRPr="00AC6E78">
        <w:rPr>
          <w:color w:val="000000"/>
          <w:sz w:val="28"/>
          <w:szCs w:val="28"/>
        </w:rPr>
        <w:t xml:space="preserve"> связь с учреждениями культуры района в плане развития традиционной народной культуры. Центр занимается обработкой фольклорно-этнографических материалов, собранных в районе. Учреждение имеет свой музей, в котором собрано более 3550 экспонатов, имеется уникальная коллекция русского самоваров (более 80 экземпляров).  Количество единиц хранения фонда фольклорно-этнографиче</w:t>
      </w:r>
      <w:r>
        <w:rPr>
          <w:color w:val="000000"/>
          <w:sz w:val="28"/>
          <w:szCs w:val="28"/>
        </w:rPr>
        <w:t>ского материала ежегодно пополняется.</w:t>
      </w:r>
      <w:r w:rsidRPr="00AC6E78">
        <w:rPr>
          <w:color w:val="000000"/>
          <w:sz w:val="28"/>
          <w:szCs w:val="28"/>
        </w:rPr>
        <w:t xml:space="preserve"> Творческие работы учреждения известны не только в районе, но и далеко за его пределами, являются победителями, дипломантами межрегиональных, областных, и межрайонных  конкурсов, ярмарок и фестивалей. </w:t>
      </w:r>
      <w:r>
        <w:rPr>
          <w:sz w:val="28"/>
          <w:szCs w:val="28"/>
        </w:rPr>
        <w:t>К</w:t>
      </w:r>
      <w:r w:rsidRPr="00AC6E78">
        <w:rPr>
          <w:sz w:val="28"/>
          <w:szCs w:val="28"/>
        </w:rPr>
        <w:t>оллектив</w:t>
      </w:r>
      <w:r>
        <w:rPr>
          <w:sz w:val="28"/>
          <w:szCs w:val="28"/>
        </w:rPr>
        <w:t xml:space="preserve"> учреждения</w:t>
      </w:r>
      <w:r w:rsidRPr="00AC6E78">
        <w:rPr>
          <w:sz w:val="28"/>
          <w:szCs w:val="28"/>
        </w:rPr>
        <w:t xml:space="preserve"> принимает участие во всех мероприятиях районного уровня, областных ярмарках и фестивалях, фестивалях межрегионального уровня. </w:t>
      </w:r>
    </w:p>
    <w:p w:rsidR="00B24E20" w:rsidRPr="007C3C25" w:rsidRDefault="00B24E20" w:rsidP="00B24E20">
      <w:pPr>
        <w:pStyle w:val="af7"/>
        <w:spacing w:line="276" w:lineRule="auto"/>
        <w:jc w:val="both"/>
        <w:rPr>
          <w:rFonts w:ascii="Times New Roman" w:hAnsi="Times New Roman"/>
          <w:sz w:val="28"/>
          <w:szCs w:val="28"/>
        </w:rPr>
      </w:pPr>
      <w:r w:rsidRPr="007C3C25">
        <w:rPr>
          <w:rFonts w:ascii="Times New Roman" w:hAnsi="Times New Roman"/>
          <w:sz w:val="28"/>
          <w:szCs w:val="28"/>
        </w:rPr>
        <w:t>Наряду с этим существуют и проблемы:</w:t>
      </w:r>
    </w:p>
    <w:p w:rsidR="00B24E20" w:rsidRPr="007C3C25" w:rsidRDefault="00B24E20" w:rsidP="00B24E20">
      <w:pPr>
        <w:pStyle w:val="af7"/>
        <w:spacing w:line="276" w:lineRule="auto"/>
        <w:jc w:val="both"/>
        <w:rPr>
          <w:rFonts w:ascii="Times New Roman" w:hAnsi="Times New Roman"/>
          <w:sz w:val="28"/>
          <w:szCs w:val="28"/>
        </w:rPr>
      </w:pPr>
      <w:r w:rsidRPr="007C3C25">
        <w:rPr>
          <w:rFonts w:ascii="Times New Roman" w:hAnsi="Times New Roman"/>
          <w:sz w:val="28"/>
          <w:szCs w:val="28"/>
        </w:rPr>
        <w:t xml:space="preserve">-  отсутствие транспорта не позволяет плодотворно проводить работу в сельских поселениях района по традиционной народной культуре (экспедиционную работу по сбору фольклорных материалов; </w:t>
      </w:r>
    </w:p>
    <w:p w:rsidR="00B24E20" w:rsidRPr="007C3C25" w:rsidRDefault="00B24E20" w:rsidP="00B24E20">
      <w:pPr>
        <w:pStyle w:val="af7"/>
        <w:spacing w:line="276" w:lineRule="auto"/>
        <w:rPr>
          <w:rFonts w:ascii="Times New Roman" w:hAnsi="Times New Roman"/>
          <w:sz w:val="28"/>
          <w:szCs w:val="28"/>
        </w:rPr>
      </w:pPr>
      <w:r w:rsidRPr="007C3C25">
        <w:rPr>
          <w:rFonts w:ascii="Times New Roman" w:hAnsi="Times New Roman"/>
          <w:sz w:val="28"/>
          <w:szCs w:val="28"/>
        </w:rPr>
        <w:t>- низкий уровень заработной платы.</w:t>
      </w:r>
      <w:r w:rsidRPr="007C3C25">
        <w:rPr>
          <w:rFonts w:ascii="Times New Roman" w:hAnsi="Times New Roman"/>
          <w:color w:val="000000"/>
          <w:sz w:val="28"/>
          <w:szCs w:val="28"/>
        </w:rPr>
        <w:br/>
      </w:r>
      <w:r w:rsidRPr="007C3C25">
        <w:rPr>
          <w:rFonts w:ascii="Times New Roman" w:hAnsi="Times New Roman"/>
          <w:color w:val="000000"/>
          <w:sz w:val="28"/>
          <w:szCs w:val="28"/>
          <w:shd w:val="clear" w:color="auto" w:fill="FFFFFF"/>
        </w:rPr>
        <w:t xml:space="preserve">Несмотря на это, учреждение культуры  проводит плодотворную работу по развитию традиционной народной культуры в районе. </w:t>
      </w:r>
    </w:p>
    <w:p w:rsidR="00B24E20" w:rsidRPr="000A21B9" w:rsidRDefault="00B24E20" w:rsidP="00B24E20">
      <w:pPr>
        <w:pStyle w:val="1"/>
        <w:shd w:val="clear" w:color="auto" w:fill="FFFFFF"/>
        <w:rPr>
          <w:rStyle w:val="afb"/>
          <w:i w:val="0"/>
          <w:sz w:val="28"/>
          <w:szCs w:val="28"/>
        </w:rPr>
      </w:pPr>
    </w:p>
    <w:p w:rsidR="00B24E20" w:rsidRDefault="00B24E20" w:rsidP="00B24E20">
      <w:pPr>
        <w:pStyle w:val="1"/>
        <w:shd w:val="clear" w:color="auto" w:fill="FFFFFF"/>
        <w:rPr>
          <w:rStyle w:val="afb"/>
          <w:i w:val="0"/>
          <w:sz w:val="28"/>
          <w:szCs w:val="28"/>
        </w:rPr>
      </w:pPr>
      <w:r w:rsidRPr="000A21B9">
        <w:rPr>
          <w:rStyle w:val="afb"/>
          <w:i w:val="0"/>
          <w:sz w:val="28"/>
          <w:szCs w:val="28"/>
        </w:rPr>
        <w:t xml:space="preserve">Раздел 2. Цели, задачи, целевые индикаторы и показатели, основные ожидаемые конечные результаты Подпрограммы 4 Программы, сроки и этапы реализации Подпрограммы </w:t>
      </w:r>
      <w:r>
        <w:rPr>
          <w:rStyle w:val="afb"/>
          <w:i w:val="0"/>
          <w:sz w:val="28"/>
          <w:szCs w:val="28"/>
        </w:rPr>
        <w:t>4</w:t>
      </w:r>
    </w:p>
    <w:p w:rsidR="00B24E20" w:rsidRPr="00013A52" w:rsidRDefault="00B24E20" w:rsidP="00B24E20">
      <w:pPr>
        <w:rPr>
          <w:lang w:eastAsia="en-US"/>
        </w:rPr>
      </w:pPr>
    </w:p>
    <w:p w:rsidR="00B24E20" w:rsidRPr="000A21B9" w:rsidRDefault="00B24E20" w:rsidP="00B24E20">
      <w:pPr>
        <w:ind w:firstLine="708"/>
        <w:jc w:val="both"/>
        <w:rPr>
          <w:rStyle w:val="afb"/>
          <w:i w:val="0"/>
          <w:sz w:val="28"/>
          <w:szCs w:val="28"/>
        </w:rPr>
      </w:pPr>
      <w:r w:rsidRPr="000A21B9">
        <w:rPr>
          <w:rStyle w:val="afb"/>
          <w:i w:val="0"/>
          <w:sz w:val="28"/>
          <w:szCs w:val="28"/>
        </w:rPr>
        <w:t xml:space="preserve">Целью Подпрограммы является    удовлетворение духовных потребностей и культурных запросов населения района. </w:t>
      </w:r>
    </w:p>
    <w:p w:rsidR="00B24E20" w:rsidRPr="000A21B9" w:rsidRDefault="00B24E20" w:rsidP="00B24E20">
      <w:pPr>
        <w:ind w:firstLine="708"/>
        <w:jc w:val="both"/>
        <w:rPr>
          <w:rStyle w:val="afb"/>
          <w:i w:val="0"/>
          <w:sz w:val="28"/>
          <w:szCs w:val="28"/>
        </w:rPr>
      </w:pPr>
      <w:r w:rsidRPr="000A21B9">
        <w:rPr>
          <w:rStyle w:val="afb"/>
          <w:i w:val="0"/>
          <w:sz w:val="28"/>
          <w:szCs w:val="28"/>
        </w:rPr>
        <w:t>Подпрограмма предусматривает реализацию ряда задач:</w:t>
      </w:r>
    </w:p>
    <w:p w:rsidR="00B24E20" w:rsidRPr="000A21B9" w:rsidRDefault="00B24E20" w:rsidP="00B24E20">
      <w:pPr>
        <w:pStyle w:val="Style9"/>
        <w:widowControl/>
        <w:tabs>
          <w:tab w:val="left" w:pos="34"/>
        </w:tabs>
        <w:spacing w:line="276" w:lineRule="auto"/>
        <w:ind w:left="34" w:right="1037" w:firstLine="0"/>
        <w:jc w:val="both"/>
        <w:rPr>
          <w:sz w:val="28"/>
          <w:szCs w:val="28"/>
        </w:rPr>
      </w:pPr>
      <w:r>
        <w:rPr>
          <w:rStyle w:val="afb"/>
          <w:i w:val="0"/>
          <w:sz w:val="28"/>
          <w:szCs w:val="28"/>
        </w:rPr>
        <w:t xml:space="preserve">         </w:t>
      </w:r>
      <w:r w:rsidRPr="000A21B9">
        <w:rPr>
          <w:rStyle w:val="afb"/>
          <w:i w:val="0"/>
          <w:sz w:val="28"/>
          <w:szCs w:val="28"/>
        </w:rPr>
        <w:t xml:space="preserve">1. </w:t>
      </w:r>
      <w:r w:rsidRPr="000A21B9">
        <w:rPr>
          <w:sz w:val="28"/>
          <w:szCs w:val="28"/>
        </w:rPr>
        <w:t>Организация творческого развивающего досуга и отдыха всех категорий населения района.</w:t>
      </w:r>
    </w:p>
    <w:p w:rsidR="00B24E20" w:rsidRPr="000A21B9" w:rsidRDefault="00B24E20" w:rsidP="00B24E20">
      <w:pPr>
        <w:jc w:val="both"/>
        <w:rPr>
          <w:color w:val="000000"/>
          <w:sz w:val="28"/>
          <w:szCs w:val="28"/>
        </w:rPr>
      </w:pPr>
      <w:r w:rsidRPr="000A21B9">
        <w:rPr>
          <w:color w:val="000000"/>
          <w:sz w:val="28"/>
          <w:szCs w:val="28"/>
        </w:rPr>
        <w:t xml:space="preserve"> </w:t>
      </w:r>
      <w:r>
        <w:rPr>
          <w:color w:val="000000"/>
          <w:sz w:val="28"/>
          <w:szCs w:val="28"/>
        </w:rPr>
        <w:t xml:space="preserve">        </w:t>
      </w:r>
      <w:r w:rsidRPr="000A21B9">
        <w:rPr>
          <w:rStyle w:val="afb"/>
          <w:i w:val="0"/>
          <w:sz w:val="28"/>
          <w:szCs w:val="28"/>
        </w:rPr>
        <w:t xml:space="preserve">2. </w:t>
      </w:r>
      <w:r w:rsidRPr="000A21B9">
        <w:rPr>
          <w:sz w:val="28"/>
          <w:szCs w:val="28"/>
        </w:rPr>
        <w:t xml:space="preserve"> Развитие самодеятельного  художественного творчества.</w:t>
      </w:r>
    </w:p>
    <w:p w:rsidR="00B24E20" w:rsidRPr="000A21B9" w:rsidRDefault="00B24E20" w:rsidP="00B24E20">
      <w:pPr>
        <w:jc w:val="both"/>
        <w:rPr>
          <w:rStyle w:val="afb"/>
          <w:i w:val="0"/>
          <w:sz w:val="28"/>
          <w:szCs w:val="28"/>
        </w:rPr>
      </w:pPr>
      <w:r w:rsidRPr="000A21B9">
        <w:rPr>
          <w:rStyle w:val="afb"/>
          <w:i w:val="0"/>
          <w:sz w:val="28"/>
          <w:szCs w:val="28"/>
        </w:rPr>
        <w:t>Сведения о целевых показателях (индикаторах) Подпрограммы 4 муниципальной Программы представлены в приложении 1 к Подпрограмме 4.</w:t>
      </w:r>
    </w:p>
    <w:p w:rsidR="00B24E20" w:rsidRPr="000A21B9" w:rsidRDefault="00B24E20" w:rsidP="00B24E20">
      <w:pPr>
        <w:jc w:val="both"/>
        <w:rPr>
          <w:rStyle w:val="afb"/>
          <w:i w:val="0"/>
          <w:sz w:val="28"/>
          <w:szCs w:val="28"/>
        </w:rPr>
      </w:pPr>
      <w:r w:rsidRPr="000A21B9">
        <w:rPr>
          <w:rStyle w:val="afb"/>
          <w:i w:val="0"/>
          <w:sz w:val="28"/>
          <w:szCs w:val="28"/>
        </w:rPr>
        <w:t>Методика расчёта значений целевых показателей Подпрограммы 4 Програ</w:t>
      </w:r>
      <w:r>
        <w:rPr>
          <w:rStyle w:val="afb"/>
          <w:i w:val="0"/>
          <w:sz w:val="28"/>
          <w:szCs w:val="28"/>
        </w:rPr>
        <w:t>ммы приведена в П</w:t>
      </w:r>
      <w:r w:rsidRPr="000A21B9">
        <w:rPr>
          <w:rStyle w:val="afb"/>
          <w:i w:val="0"/>
          <w:sz w:val="28"/>
          <w:szCs w:val="28"/>
        </w:rPr>
        <w:t>риложении 2 к Подпрограмме 4 Программы.</w:t>
      </w:r>
    </w:p>
    <w:p w:rsidR="00B24E20" w:rsidRPr="000A21B9" w:rsidRDefault="00B24E20" w:rsidP="00B24E20">
      <w:pPr>
        <w:jc w:val="both"/>
        <w:rPr>
          <w:rStyle w:val="afb"/>
          <w:i w:val="0"/>
          <w:sz w:val="28"/>
          <w:szCs w:val="28"/>
        </w:rPr>
      </w:pPr>
      <w:r w:rsidRPr="000A21B9">
        <w:rPr>
          <w:rStyle w:val="afb"/>
          <w:i w:val="0"/>
          <w:sz w:val="28"/>
          <w:szCs w:val="28"/>
        </w:rPr>
        <w:t xml:space="preserve">                                                                                                                                        Таблица</w:t>
      </w:r>
    </w:p>
    <w:p w:rsidR="00B24E20" w:rsidRPr="000A21B9" w:rsidRDefault="00B24E20" w:rsidP="00B24E20">
      <w:pPr>
        <w:jc w:val="center"/>
        <w:rPr>
          <w:rStyle w:val="afb"/>
          <w:i w:val="0"/>
          <w:sz w:val="28"/>
          <w:szCs w:val="28"/>
        </w:rPr>
      </w:pPr>
      <w:r w:rsidRPr="000A21B9">
        <w:rPr>
          <w:rStyle w:val="afb"/>
          <w:i w:val="0"/>
          <w:sz w:val="28"/>
          <w:szCs w:val="28"/>
        </w:rPr>
        <w:t>Сроки и этапы реализации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3190"/>
      </w:tblGrid>
      <w:tr w:rsidR="00B24E20" w:rsidRPr="000A21B9" w:rsidTr="00524F4D">
        <w:tc>
          <w:tcPr>
            <w:tcW w:w="2392" w:type="dxa"/>
            <w:shd w:val="clear" w:color="auto" w:fill="auto"/>
          </w:tcPr>
          <w:p w:rsidR="00B24E20" w:rsidRPr="000A21B9" w:rsidRDefault="00B24E20" w:rsidP="00524F4D">
            <w:pPr>
              <w:rPr>
                <w:rStyle w:val="afb"/>
                <w:i w:val="0"/>
                <w:sz w:val="28"/>
                <w:szCs w:val="28"/>
              </w:rPr>
            </w:pPr>
            <w:r w:rsidRPr="000A21B9">
              <w:rPr>
                <w:rStyle w:val="afb"/>
                <w:i w:val="0"/>
                <w:sz w:val="28"/>
                <w:szCs w:val="28"/>
              </w:rPr>
              <w:t>Срок реализации Подпрограммы</w:t>
            </w:r>
          </w:p>
        </w:tc>
        <w:tc>
          <w:tcPr>
            <w:tcW w:w="2393" w:type="dxa"/>
            <w:shd w:val="clear" w:color="auto" w:fill="auto"/>
          </w:tcPr>
          <w:p w:rsidR="00B24E20" w:rsidRPr="000A21B9" w:rsidRDefault="00B24E20" w:rsidP="00524F4D">
            <w:pPr>
              <w:rPr>
                <w:rStyle w:val="afb"/>
                <w:i w:val="0"/>
                <w:sz w:val="28"/>
                <w:szCs w:val="28"/>
              </w:rPr>
            </w:pPr>
            <w:r w:rsidRPr="000A21B9">
              <w:rPr>
                <w:rStyle w:val="afb"/>
                <w:i w:val="0"/>
                <w:sz w:val="28"/>
                <w:szCs w:val="28"/>
              </w:rPr>
              <w:t>Наименование этапа реализации подпрограммы</w:t>
            </w:r>
          </w:p>
        </w:tc>
        <w:tc>
          <w:tcPr>
            <w:tcW w:w="2393" w:type="dxa"/>
            <w:shd w:val="clear" w:color="auto" w:fill="auto"/>
          </w:tcPr>
          <w:p w:rsidR="00B24E20" w:rsidRPr="000A21B9" w:rsidRDefault="00B24E20" w:rsidP="00524F4D">
            <w:pPr>
              <w:rPr>
                <w:rStyle w:val="afb"/>
                <w:i w:val="0"/>
                <w:sz w:val="28"/>
                <w:szCs w:val="28"/>
              </w:rPr>
            </w:pPr>
            <w:r w:rsidRPr="000A21B9">
              <w:rPr>
                <w:rStyle w:val="afb"/>
                <w:i w:val="0"/>
                <w:sz w:val="28"/>
                <w:szCs w:val="28"/>
              </w:rPr>
              <w:t>Срок реализации этапа подпрограммы</w:t>
            </w:r>
          </w:p>
        </w:tc>
        <w:tc>
          <w:tcPr>
            <w:tcW w:w="3190" w:type="dxa"/>
            <w:shd w:val="clear" w:color="auto" w:fill="auto"/>
          </w:tcPr>
          <w:p w:rsidR="00B24E20" w:rsidRPr="000A21B9" w:rsidRDefault="00B24E20" w:rsidP="00524F4D">
            <w:pPr>
              <w:rPr>
                <w:rStyle w:val="afb"/>
                <w:i w:val="0"/>
                <w:sz w:val="28"/>
                <w:szCs w:val="28"/>
              </w:rPr>
            </w:pPr>
            <w:r w:rsidRPr="000A21B9">
              <w:rPr>
                <w:rStyle w:val="afb"/>
                <w:i w:val="0"/>
                <w:sz w:val="28"/>
                <w:szCs w:val="28"/>
              </w:rPr>
              <w:t>Непосредственные результаты реализации этапа подпрограммы</w:t>
            </w:r>
          </w:p>
        </w:tc>
      </w:tr>
      <w:tr w:rsidR="00B24E20" w:rsidRPr="000A21B9" w:rsidTr="00524F4D">
        <w:tc>
          <w:tcPr>
            <w:tcW w:w="2392" w:type="dxa"/>
            <w:shd w:val="clear" w:color="auto" w:fill="auto"/>
          </w:tcPr>
          <w:p w:rsidR="00B24E20" w:rsidRPr="000A21B9" w:rsidRDefault="00B24E20"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0A21B9">
              <w:rPr>
                <w:rStyle w:val="FontStyle83"/>
                <w:rFonts w:eastAsia="Arial Unicode MS"/>
                <w:sz w:val="28"/>
                <w:szCs w:val="28"/>
              </w:rPr>
              <w:t xml:space="preserve"> - 31.12.2020 г.</w:t>
            </w:r>
          </w:p>
          <w:p w:rsidR="00B24E20" w:rsidRPr="000A21B9" w:rsidRDefault="00B24E20" w:rsidP="00524F4D">
            <w:pPr>
              <w:jc w:val="center"/>
              <w:rPr>
                <w:rStyle w:val="afb"/>
                <w:i w:val="0"/>
                <w:sz w:val="28"/>
                <w:szCs w:val="28"/>
              </w:rPr>
            </w:pPr>
          </w:p>
        </w:tc>
        <w:tc>
          <w:tcPr>
            <w:tcW w:w="2393" w:type="dxa"/>
            <w:shd w:val="clear" w:color="auto" w:fill="auto"/>
          </w:tcPr>
          <w:p w:rsidR="00B24E20" w:rsidRPr="000A21B9" w:rsidRDefault="00B24E20" w:rsidP="00524F4D">
            <w:pPr>
              <w:tabs>
                <w:tab w:val="left" w:pos="1095"/>
              </w:tabs>
              <w:jc w:val="both"/>
              <w:rPr>
                <w:color w:val="000000"/>
                <w:sz w:val="28"/>
                <w:szCs w:val="28"/>
              </w:rPr>
            </w:pPr>
            <w:r w:rsidRPr="000A21B9">
              <w:rPr>
                <w:rStyle w:val="afb"/>
                <w:i w:val="0"/>
                <w:sz w:val="28"/>
                <w:szCs w:val="28"/>
              </w:rPr>
              <w:t>Организация творческого развивающего досуга и отдыха всех категорий населения района</w:t>
            </w:r>
          </w:p>
          <w:p w:rsidR="00B24E20" w:rsidRPr="000A21B9" w:rsidRDefault="00B24E20" w:rsidP="00524F4D">
            <w:pPr>
              <w:jc w:val="center"/>
              <w:rPr>
                <w:rStyle w:val="afb"/>
                <w:i w:val="0"/>
                <w:sz w:val="28"/>
                <w:szCs w:val="28"/>
              </w:rPr>
            </w:pPr>
          </w:p>
        </w:tc>
        <w:tc>
          <w:tcPr>
            <w:tcW w:w="2393" w:type="dxa"/>
            <w:shd w:val="clear" w:color="auto" w:fill="auto"/>
          </w:tcPr>
          <w:p w:rsidR="00B24E20" w:rsidRPr="000A21B9" w:rsidRDefault="00B24E20"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0A21B9">
              <w:rPr>
                <w:rStyle w:val="FontStyle83"/>
                <w:rFonts w:eastAsia="Arial Unicode MS"/>
                <w:sz w:val="28"/>
                <w:szCs w:val="28"/>
              </w:rPr>
              <w:t xml:space="preserve"> - 31.12.2020 г.</w:t>
            </w:r>
          </w:p>
          <w:p w:rsidR="00B24E20" w:rsidRPr="000A21B9" w:rsidRDefault="00B24E20" w:rsidP="00524F4D">
            <w:pPr>
              <w:jc w:val="center"/>
              <w:rPr>
                <w:rStyle w:val="afb"/>
                <w:i w:val="0"/>
                <w:sz w:val="28"/>
                <w:szCs w:val="28"/>
              </w:rPr>
            </w:pPr>
          </w:p>
        </w:tc>
        <w:tc>
          <w:tcPr>
            <w:tcW w:w="3190" w:type="dxa"/>
            <w:shd w:val="clear" w:color="auto" w:fill="auto"/>
          </w:tcPr>
          <w:p w:rsidR="00B24E20" w:rsidRPr="000A21B9" w:rsidRDefault="00B24E20" w:rsidP="00524F4D">
            <w:pPr>
              <w:jc w:val="both"/>
              <w:rPr>
                <w:sz w:val="28"/>
                <w:szCs w:val="28"/>
              </w:rPr>
            </w:pPr>
            <w:r w:rsidRPr="000A21B9">
              <w:rPr>
                <w:sz w:val="28"/>
                <w:szCs w:val="28"/>
              </w:rPr>
              <w:t xml:space="preserve">-увеличение численности участников культурно-досуговых мероприятий  </w:t>
            </w:r>
          </w:p>
          <w:p w:rsidR="00B24E20" w:rsidRPr="000A21B9" w:rsidRDefault="00B24E20" w:rsidP="00524F4D">
            <w:pPr>
              <w:autoSpaceDE w:val="0"/>
              <w:autoSpaceDN w:val="0"/>
              <w:adjustRightInd w:val="0"/>
              <w:rPr>
                <w:sz w:val="28"/>
                <w:szCs w:val="28"/>
              </w:rPr>
            </w:pPr>
            <w:r w:rsidRPr="000A21B9">
              <w:rPr>
                <w:sz w:val="28"/>
                <w:szCs w:val="28"/>
              </w:rPr>
              <w:t xml:space="preserve">- увеличение количества  культурно-досуговых мероприятий     </w:t>
            </w:r>
          </w:p>
          <w:p w:rsidR="00B24E20" w:rsidRPr="000A21B9" w:rsidRDefault="00B24E20" w:rsidP="00524F4D">
            <w:pPr>
              <w:rPr>
                <w:rStyle w:val="afb"/>
                <w:i w:val="0"/>
                <w:sz w:val="28"/>
                <w:szCs w:val="28"/>
              </w:rPr>
            </w:pPr>
          </w:p>
          <w:p w:rsidR="00B24E20" w:rsidRPr="000A21B9" w:rsidRDefault="00B24E20" w:rsidP="00524F4D">
            <w:pPr>
              <w:jc w:val="center"/>
              <w:rPr>
                <w:rStyle w:val="afb"/>
                <w:i w:val="0"/>
                <w:sz w:val="28"/>
                <w:szCs w:val="28"/>
              </w:rPr>
            </w:pPr>
          </w:p>
        </w:tc>
      </w:tr>
      <w:tr w:rsidR="00B24E20" w:rsidRPr="000A21B9" w:rsidTr="00524F4D">
        <w:tc>
          <w:tcPr>
            <w:tcW w:w="2392" w:type="dxa"/>
            <w:shd w:val="clear" w:color="auto" w:fill="auto"/>
          </w:tcPr>
          <w:p w:rsidR="00B24E20" w:rsidRPr="000A21B9" w:rsidRDefault="00B24E20"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0A21B9">
              <w:rPr>
                <w:rStyle w:val="FontStyle83"/>
                <w:rFonts w:eastAsia="Arial Unicode MS"/>
                <w:sz w:val="28"/>
                <w:szCs w:val="28"/>
              </w:rPr>
              <w:t xml:space="preserve"> -  31.12.2020 г.</w:t>
            </w:r>
          </w:p>
          <w:p w:rsidR="00B24E20" w:rsidRPr="000A21B9" w:rsidRDefault="00B24E20" w:rsidP="00524F4D">
            <w:pPr>
              <w:jc w:val="center"/>
              <w:rPr>
                <w:rStyle w:val="afb"/>
                <w:i w:val="0"/>
                <w:sz w:val="28"/>
                <w:szCs w:val="28"/>
              </w:rPr>
            </w:pPr>
          </w:p>
        </w:tc>
        <w:tc>
          <w:tcPr>
            <w:tcW w:w="2393" w:type="dxa"/>
            <w:shd w:val="clear" w:color="auto" w:fill="auto"/>
          </w:tcPr>
          <w:p w:rsidR="00B24E20" w:rsidRPr="000A21B9" w:rsidRDefault="00B24E20" w:rsidP="00524F4D">
            <w:pPr>
              <w:rPr>
                <w:sz w:val="28"/>
                <w:szCs w:val="28"/>
              </w:rPr>
            </w:pPr>
            <w:r w:rsidRPr="000A21B9">
              <w:rPr>
                <w:sz w:val="28"/>
                <w:szCs w:val="28"/>
              </w:rPr>
              <w:t>Развитие самодеятельного</w:t>
            </w:r>
          </w:p>
          <w:p w:rsidR="00B24E20" w:rsidRPr="000A21B9" w:rsidRDefault="00B24E20" w:rsidP="00524F4D">
            <w:pPr>
              <w:rPr>
                <w:rStyle w:val="afb"/>
                <w:i w:val="0"/>
                <w:sz w:val="28"/>
                <w:szCs w:val="28"/>
              </w:rPr>
            </w:pPr>
            <w:r w:rsidRPr="000A21B9">
              <w:rPr>
                <w:sz w:val="28"/>
                <w:szCs w:val="28"/>
              </w:rPr>
              <w:t>художественного творчества</w:t>
            </w:r>
          </w:p>
        </w:tc>
        <w:tc>
          <w:tcPr>
            <w:tcW w:w="2393" w:type="dxa"/>
            <w:shd w:val="clear" w:color="auto" w:fill="auto"/>
          </w:tcPr>
          <w:p w:rsidR="00B24E20" w:rsidRPr="000A21B9" w:rsidRDefault="00B24E20"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0A21B9">
              <w:rPr>
                <w:rStyle w:val="FontStyle83"/>
                <w:rFonts w:eastAsia="Arial Unicode MS"/>
                <w:sz w:val="28"/>
                <w:szCs w:val="28"/>
              </w:rPr>
              <w:t xml:space="preserve"> -  31.12.2020 г.</w:t>
            </w:r>
          </w:p>
          <w:p w:rsidR="00B24E20" w:rsidRPr="000A21B9" w:rsidRDefault="00B24E20" w:rsidP="00524F4D">
            <w:pPr>
              <w:jc w:val="center"/>
              <w:rPr>
                <w:rStyle w:val="afb"/>
                <w:i w:val="0"/>
                <w:sz w:val="28"/>
                <w:szCs w:val="28"/>
              </w:rPr>
            </w:pPr>
          </w:p>
        </w:tc>
        <w:tc>
          <w:tcPr>
            <w:tcW w:w="3190" w:type="dxa"/>
            <w:shd w:val="clear" w:color="auto" w:fill="auto"/>
          </w:tcPr>
          <w:p w:rsidR="00B24E20" w:rsidRPr="000A21B9" w:rsidRDefault="00B24E20" w:rsidP="00524F4D">
            <w:pPr>
              <w:jc w:val="both"/>
              <w:rPr>
                <w:sz w:val="28"/>
                <w:szCs w:val="28"/>
              </w:rPr>
            </w:pPr>
            <w:r w:rsidRPr="000A21B9">
              <w:rPr>
                <w:rStyle w:val="afb"/>
                <w:i w:val="0"/>
                <w:sz w:val="28"/>
                <w:szCs w:val="28"/>
              </w:rPr>
              <w:t xml:space="preserve"> </w:t>
            </w:r>
            <w:r w:rsidRPr="000A21B9">
              <w:rPr>
                <w:sz w:val="28"/>
                <w:szCs w:val="28"/>
              </w:rPr>
              <w:t xml:space="preserve">-Увеличение количества клубных формирований  </w:t>
            </w:r>
          </w:p>
          <w:p w:rsidR="00B24E20" w:rsidRPr="000A21B9" w:rsidRDefault="00B24E20" w:rsidP="00524F4D">
            <w:pPr>
              <w:jc w:val="both"/>
              <w:rPr>
                <w:sz w:val="28"/>
                <w:szCs w:val="28"/>
              </w:rPr>
            </w:pPr>
            <w:r w:rsidRPr="000A21B9">
              <w:rPr>
                <w:sz w:val="28"/>
                <w:szCs w:val="28"/>
              </w:rPr>
              <w:t xml:space="preserve">-Увеличение численности участников клубных формирований  </w:t>
            </w:r>
          </w:p>
          <w:p w:rsidR="00B24E20" w:rsidRPr="000A21B9" w:rsidRDefault="00B24E20" w:rsidP="00524F4D">
            <w:pPr>
              <w:rPr>
                <w:rStyle w:val="afb"/>
                <w:i w:val="0"/>
                <w:sz w:val="28"/>
                <w:szCs w:val="28"/>
              </w:rPr>
            </w:pPr>
          </w:p>
        </w:tc>
      </w:tr>
      <w:tr w:rsidR="00B24E20" w:rsidRPr="000A21B9" w:rsidTr="00524F4D">
        <w:tc>
          <w:tcPr>
            <w:tcW w:w="2392" w:type="dxa"/>
            <w:shd w:val="clear" w:color="auto" w:fill="auto"/>
          </w:tcPr>
          <w:p w:rsidR="00B24E20" w:rsidRPr="007C3C25" w:rsidRDefault="00B24E20"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7C3C25">
              <w:rPr>
                <w:rStyle w:val="FontStyle83"/>
                <w:rFonts w:eastAsia="Arial Unicode MS"/>
                <w:sz w:val="28"/>
                <w:szCs w:val="28"/>
              </w:rPr>
              <w:t xml:space="preserve"> - 31.12.2020 г.</w:t>
            </w:r>
          </w:p>
          <w:p w:rsidR="00B24E20" w:rsidRPr="007C3C25" w:rsidRDefault="00B24E20" w:rsidP="00524F4D">
            <w:pPr>
              <w:jc w:val="center"/>
              <w:rPr>
                <w:rStyle w:val="afb"/>
                <w:i w:val="0"/>
                <w:sz w:val="28"/>
                <w:szCs w:val="28"/>
              </w:rPr>
            </w:pPr>
          </w:p>
        </w:tc>
        <w:tc>
          <w:tcPr>
            <w:tcW w:w="2393" w:type="dxa"/>
            <w:shd w:val="clear" w:color="auto" w:fill="auto"/>
          </w:tcPr>
          <w:p w:rsidR="00B24E20" w:rsidRPr="009A3E53" w:rsidRDefault="00B24E20" w:rsidP="00524F4D">
            <w:pPr>
              <w:snapToGrid w:val="0"/>
              <w:jc w:val="both"/>
              <w:rPr>
                <w:rStyle w:val="afb"/>
                <w:i w:val="0"/>
                <w:sz w:val="28"/>
                <w:szCs w:val="28"/>
              </w:rPr>
            </w:pPr>
            <w:r>
              <w:rPr>
                <w:rStyle w:val="afb"/>
                <w:i w:val="0"/>
                <w:sz w:val="28"/>
                <w:szCs w:val="28"/>
              </w:rPr>
              <w:t>В</w:t>
            </w:r>
            <w:r w:rsidRPr="009A3E53">
              <w:rPr>
                <w:rStyle w:val="afb"/>
                <w:i w:val="0"/>
                <w:sz w:val="28"/>
                <w:szCs w:val="28"/>
              </w:rPr>
              <w:t>ыявление, изучение, сохранение, развитие и популяризация объектов нематериального культурного наследия народов РФ в области традиционной народной культуры;</w:t>
            </w:r>
          </w:p>
          <w:p w:rsidR="00B24E20" w:rsidRPr="007C3C25" w:rsidRDefault="00B24E20" w:rsidP="00524F4D">
            <w:pPr>
              <w:pStyle w:val="ConsPlusNormal"/>
              <w:ind w:firstLine="0"/>
              <w:jc w:val="both"/>
              <w:rPr>
                <w:rStyle w:val="afb"/>
                <w:i w:val="0"/>
                <w:sz w:val="28"/>
                <w:szCs w:val="28"/>
              </w:rPr>
            </w:pPr>
          </w:p>
        </w:tc>
        <w:tc>
          <w:tcPr>
            <w:tcW w:w="2393" w:type="dxa"/>
            <w:shd w:val="clear" w:color="auto" w:fill="auto"/>
          </w:tcPr>
          <w:p w:rsidR="00B24E20" w:rsidRPr="007C3C25" w:rsidRDefault="00B24E20"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7C3C25">
              <w:rPr>
                <w:rStyle w:val="FontStyle83"/>
                <w:rFonts w:eastAsia="Arial Unicode MS"/>
                <w:sz w:val="28"/>
                <w:szCs w:val="28"/>
              </w:rPr>
              <w:t xml:space="preserve"> - 31.12.2020 г.</w:t>
            </w:r>
          </w:p>
          <w:p w:rsidR="00B24E20" w:rsidRPr="007C3C25" w:rsidRDefault="00B24E20" w:rsidP="00524F4D">
            <w:pPr>
              <w:jc w:val="center"/>
              <w:rPr>
                <w:rStyle w:val="afb"/>
                <w:i w:val="0"/>
                <w:sz w:val="28"/>
                <w:szCs w:val="28"/>
              </w:rPr>
            </w:pPr>
          </w:p>
        </w:tc>
        <w:tc>
          <w:tcPr>
            <w:tcW w:w="3190" w:type="dxa"/>
            <w:shd w:val="clear" w:color="auto" w:fill="auto"/>
          </w:tcPr>
          <w:p w:rsidR="00B24E20" w:rsidRPr="00595A02" w:rsidRDefault="00B24E20" w:rsidP="00524F4D">
            <w:pPr>
              <w:jc w:val="both"/>
              <w:rPr>
                <w:sz w:val="28"/>
                <w:szCs w:val="28"/>
              </w:rPr>
            </w:pPr>
            <w:r>
              <w:rPr>
                <w:sz w:val="28"/>
                <w:szCs w:val="28"/>
              </w:rPr>
              <w:t>-Рост количества объектов хранения фольклорно-этнографических материалов в сравнении с аналогичным периодом прошлого года.</w:t>
            </w:r>
          </w:p>
          <w:p w:rsidR="00B24E20" w:rsidRPr="00CF2400" w:rsidRDefault="00B24E20" w:rsidP="00524F4D">
            <w:pPr>
              <w:jc w:val="both"/>
              <w:rPr>
                <w:sz w:val="28"/>
                <w:szCs w:val="28"/>
              </w:rPr>
            </w:pPr>
            <w:r>
              <w:rPr>
                <w:sz w:val="28"/>
                <w:szCs w:val="28"/>
              </w:rPr>
              <w:t>-</w:t>
            </w:r>
            <w:r>
              <w:rPr>
                <w:sz w:val="24"/>
                <w:szCs w:val="24"/>
              </w:rPr>
              <w:t xml:space="preserve"> </w:t>
            </w:r>
            <w:r w:rsidRPr="00CF2400">
              <w:rPr>
                <w:sz w:val="28"/>
                <w:szCs w:val="28"/>
              </w:rPr>
              <w:t>Рост количества экспедиционных поездок по проведению работ, выявлению и собиранию нематериального культурног</w:t>
            </w:r>
            <w:r>
              <w:rPr>
                <w:sz w:val="28"/>
                <w:szCs w:val="28"/>
              </w:rPr>
              <w:t>о наследия.</w:t>
            </w:r>
          </w:p>
          <w:p w:rsidR="00B24E20" w:rsidRPr="00C533E8" w:rsidRDefault="00B24E20" w:rsidP="00524F4D">
            <w:pPr>
              <w:pStyle w:val="ConsPlusNormal"/>
              <w:ind w:firstLine="0"/>
              <w:jc w:val="both"/>
              <w:rPr>
                <w:rStyle w:val="afb"/>
                <w:rFonts w:ascii="Times New Roman" w:hAnsi="Times New Roman" w:cs="Times New Roman"/>
                <w:i w:val="0"/>
                <w:sz w:val="28"/>
                <w:szCs w:val="28"/>
              </w:rPr>
            </w:pPr>
            <w:r w:rsidRPr="00C533E8">
              <w:rPr>
                <w:rFonts w:ascii="Times New Roman" w:hAnsi="Times New Roman" w:cs="Times New Roman"/>
                <w:sz w:val="28"/>
                <w:szCs w:val="28"/>
              </w:rPr>
              <w:t>-Увеличение количества экскурсий</w:t>
            </w:r>
            <w:r>
              <w:rPr>
                <w:rFonts w:ascii="Times New Roman" w:hAnsi="Times New Roman" w:cs="Times New Roman"/>
                <w:sz w:val="28"/>
                <w:szCs w:val="28"/>
              </w:rPr>
              <w:t>.</w:t>
            </w:r>
          </w:p>
        </w:tc>
      </w:tr>
    </w:tbl>
    <w:p w:rsidR="00B24E20" w:rsidRDefault="00B24E20" w:rsidP="00B24E20">
      <w:pPr>
        <w:rPr>
          <w:rStyle w:val="afb"/>
          <w:i w:val="0"/>
          <w:sz w:val="28"/>
          <w:szCs w:val="28"/>
        </w:rPr>
      </w:pPr>
      <w:r w:rsidRPr="000A21B9">
        <w:rPr>
          <w:rStyle w:val="afb"/>
          <w:i w:val="0"/>
          <w:sz w:val="28"/>
          <w:szCs w:val="28"/>
        </w:rPr>
        <w:t xml:space="preserve">В результате реализации Подпрограммы будет обеспечено достижение к </w:t>
      </w:r>
      <w:r w:rsidRPr="000A21B9">
        <w:rPr>
          <w:rStyle w:val="afb"/>
          <w:i w:val="0"/>
          <w:sz w:val="28"/>
          <w:szCs w:val="28"/>
        </w:rPr>
        <w:br/>
        <w:t>2020 году следующих результатов:</w:t>
      </w:r>
    </w:p>
    <w:p w:rsidR="00B24E20" w:rsidRPr="00013A52" w:rsidRDefault="00B24E20" w:rsidP="00B24E20">
      <w:pPr>
        <w:jc w:val="both"/>
        <w:rPr>
          <w:sz w:val="28"/>
          <w:szCs w:val="28"/>
        </w:rPr>
      </w:pPr>
      <w:r w:rsidRPr="00013A52">
        <w:rPr>
          <w:sz w:val="28"/>
          <w:szCs w:val="28"/>
        </w:rPr>
        <w:t>увеличение</w:t>
      </w:r>
      <w:r>
        <w:rPr>
          <w:sz w:val="28"/>
          <w:szCs w:val="28"/>
        </w:rPr>
        <w:t xml:space="preserve"> количества зрителей  с 15000 человек до</w:t>
      </w:r>
      <w:r w:rsidRPr="00013A52">
        <w:rPr>
          <w:sz w:val="28"/>
          <w:szCs w:val="28"/>
        </w:rPr>
        <w:t xml:space="preserve"> 25 000 человек  к 2020 году.</w:t>
      </w:r>
    </w:p>
    <w:p w:rsidR="00B24E20" w:rsidRPr="00013A52" w:rsidRDefault="00B24E20" w:rsidP="00B24E20">
      <w:pPr>
        <w:autoSpaceDE w:val="0"/>
        <w:autoSpaceDN w:val="0"/>
        <w:adjustRightInd w:val="0"/>
        <w:jc w:val="both"/>
        <w:rPr>
          <w:sz w:val="28"/>
          <w:szCs w:val="28"/>
        </w:rPr>
      </w:pPr>
      <w:r w:rsidRPr="00013A52">
        <w:rPr>
          <w:sz w:val="28"/>
          <w:szCs w:val="28"/>
        </w:rPr>
        <w:t>- увеличение количества  культурно-массовых</w:t>
      </w:r>
      <w:r>
        <w:rPr>
          <w:sz w:val="28"/>
          <w:szCs w:val="28"/>
        </w:rPr>
        <w:t xml:space="preserve"> мероприятий    от 10 ед. в </w:t>
      </w:r>
      <w:smartTag w:uri="urn:schemas-microsoft-com:office:smarttags" w:element="metricconverter">
        <w:smartTagPr>
          <w:attr w:name="ProductID" w:val="2016 г"/>
        </w:smartTagPr>
        <w:r>
          <w:rPr>
            <w:sz w:val="28"/>
            <w:szCs w:val="28"/>
          </w:rPr>
          <w:t>2016</w:t>
        </w:r>
        <w:r w:rsidRPr="00013A52">
          <w:rPr>
            <w:sz w:val="28"/>
            <w:szCs w:val="28"/>
          </w:rPr>
          <w:t xml:space="preserve"> г</w:t>
        </w:r>
      </w:smartTag>
      <w:r w:rsidRPr="00013A52">
        <w:rPr>
          <w:sz w:val="28"/>
          <w:szCs w:val="28"/>
        </w:rPr>
        <w:t xml:space="preserve">. до 50 ед. в </w:t>
      </w:r>
      <w:smartTag w:uri="urn:schemas-microsoft-com:office:smarttags" w:element="metricconverter">
        <w:smartTagPr>
          <w:attr w:name="ProductID" w:val="2020 г"/>
        </w:smartTagPr>
        <w:r w:rsidRPr="00013A52">
          <w:rPr>
            <w:sz w:val="28"/>
            <w:szCs w:val="28"/>
          </w:rPr>
          <w:t>2020 г</w:t>
        </w:r>
      </w:smartTag>
      <w:r w:rsidRPr="00013A52">
        <w:rPr>
          <w:sz w:val="28"/>
          <w:szCs w:val="28"/>
        </w:rPr>
        <w:t>.;</w:t>
      </w:r>
    </w:p>
    <w:p w:rsidR="00B24E20" w:rsidRPr="00013A52" w:rsidRDefault="00B24E20" w:rsidP="00B24E20">
      <w:pPr>
        <w:autoSpaceDE w:val="0"/>
        <w:autoSpaceDN w:val="0"/>
        <w:adjustRightInd w:val="0"/>
        <w:jc w:val="both"/>
        <w:rPr>
          <w:sz w:val="28"/>
          <w:szCs w:val="28"/>
        </w:rPr>
      </w:pPr>
      <w:r w:rsidRPr="00013A52">
        <w:rPr>
          <w:sz w:val="28"/>
          <w:szCs w:val="28"/>
        </w:rPr>
        <w:t>- увеличение количества зрите</w:t>
      </w:r>
      <w:r>
        <w:rPr>
          <w:sz w:val="28"/>
          <w:szCs w:val="28"/>
        </w:rPr>
        <w:t>лей на киносеансах с 1000 в 2016</w:t>
      </w:r>
      <w:r w:rsidRPr="00013A52">
        <w:rPr>
          <w:sz w:val="28"/>
          <w:szCs w:val="28"/>
        </w:rPr>
        <w:t xml:space="preserve"> году до 3000 к 2020 году;</w:t>
      </w:r>
    </w:p>
    <w:p w:rsidR="00B24E20" w:rsidRPr="00013A52" w:rsidRDefault="00B24E20" w:rsidP="00B24E20">
      <w:pPr>
        <w:jc w:val="both"/>
        <w:rPr>
          <w:sz w:val="28"/>
          <w:szCs w:val="28"/>
        </w:rPr>
      </w:pPr>
      <w:r w:rsidRPr="00013A52">
        <w:rPr>
          <w:sz w:val="28"/>
          <w:szCs w:val="28"/>
        </w:rPr>
        <w:t>- увеличение количества клубн</w:t>
      </w:r>
      <w:r>
        <w:rPr>
          <w:sz w:val="28"/>
          <w:szCs w:val="28"/>
        </w:rPr>
        <w:t xml:space="preserve">ых формирований от 25 ед. в </w:t>
      </w:r>
      <w:smartTag w:uri="urn:schemas-microsoft-com:office:smarttags" w:element="metricconverter">
        <w:smartTagPr>
          <w:attr w:name="ProductID" w:val="2016 г"/>
        </w:smartTagPr>
        <w:r>
          <w:rPr>
            <w:sz w:val="28"/>
            <w:szCs w:val="28"/>
          </w:rPr>
          <w:t>2016</w:t>
        </w:r>
        <w:r w:rsidRPr="00013A52">
          <w:rPr>
            <w:sz w:val="28"/>
            <w:szCs w:val="28"/>
          </w:rPr>
          <w:t xml:space="preserve"> г</w:t>
        </w:r>
      </w:smartTag>
      <w:r w:rsidRPr="00013A52">
        <w:rPr>
          <w:sz w:val="28"/>
          <w:szCs w:val="28"/>
        </w:rPr>
        <w:t xml:space="preserve">. до 35 ед. в </w:t>
      </w:r>
      <w:smartTag w:uri="urn:schemas-microsoft-com:office:smarttags" w:element="metricconverter">
        <w:smartTagPr>
          <w:attr w:name="ProductID" w:val="2020 г"/>
        </w:smartTagPr>
        <w:r w:rsidRPr="00013A52">
          <w:rPr>
            <w:sz w:val="28"/>
            <w:szCs w:val="28"/>
          </w:rPr>
          <w:t>2020 г</w:t>
        </w:r>
      </w:smartTag>
      <w:r w:rsidRPr="00013A52">
        <w:rPr>
          <w:sz w:val="28"/>
          <w:szCs w:val="28"/>
        </w:rPr>
        <w:t>.;</w:t>
      </w:r>
    </w:p>
    <w:p w:rsidR="00B24E20" w:rsidRPr="00013A52" w:rsidRDefault="00B24E20" w:rsidP="00B24E20">
      <w:pPr>
        <w:jc w:val="both"/>
        <w:rPr>
          <w:sz w:val="28"/>
          <w:szCs w:val="28"/>
        </w:rPr>
      </w:pPr>
      <w:r w:rsidRPr="00013A52">
        <w:rPr>
          <w:sz w:val="28"/>
          <w:szCs w:val="28"/>
        </w:rPr>
        <w:t xml:space="preserve">- увеличение численности участников клубных </w:t>
      </w:r>
      <w:r>
        <w:rPr>
          <w:sz w:val="28"/>
          <w:szCs w:val="28"/>
        </w:rPr>
        <w:t xml:space="preserve">формирований от  1000 ед. в </w:t>
      </w:r>
      <w:smartTag w:uri="urn:schemas-microsoft-com:office:smarttags" w:element="metricconverter">
        <w:smartTagPr>
          <w:attr w:name="ProductID" w:val="2016 г"/>
        </w:smartTagPr>
        <w:r>
          <w:rPr>
            <w:sz w:val="28"/>
            <w:szCs w:val="28"/>
          </w:rPr>
          <w:t>2016</w:t>
        </w:r>
        <w:r w:rsidRPr="00013A52">
          <w:rPr>
            <w:sz w:val="28"/>
            <w:szCs w:val="28"/>
          </w:rPr>
          <w:t xml:space="preserve"> г</w:t>
        </w:r>
      </w:smartTag>
      <w:r w:rsidRPr="00013A52">
        <w:rPr>
          <w:sz w:val="28"/>
          <w:szCs w:val="28"/>
        </w:rPr>
        <w:t>. до 2500 ед. в 2020 г</w:t>
      </w:r>
      <w:r>
        <w:rPr>
          <w:sz w:val="28"/>
          <w:szCs w:val="28"/>
        </w:rPr>
        <w:t>оду</w:t>
      </w:r>
    </w:p>
    <w:p w:rsidR="00B24E20" w:rsidRDefault="00B24E20" w:rsidP="00B24E20">
      <w:pPr>
        <w:jc w:val="both"/>
        <w:rPr>
          <w:sz w:val="28"/>
          <w:szCs w:val="28"/>
        </w:rPr>
      </w:pPr>
      <w:r>
        <w:rPr>
          <w:rStyle w:val="afb"/>
          <w:i w:val="0"/>
          <w:sz w:val="28"/>
          <w:szCs w:val="28"/>
        </w:rPr>
        <w:t xml:space="preserve">  </w:t>
      </w:r>
      <w:r w:rsidRPr="007C3C25">
        <w:rPr>
          <w:rStyle w:val="afb"/>
          <w:i w:val="0"/>
          <w:sz w:val="28"/>
          <w:szCs w:val="28"/>
        </w:rPr>
        <w:t>-</w:t>
      </w:r>
      <w:r w:rsidRPr="00015354">
        <w:rPr>
          <w:sz w:val="28"/>
          <w:szCs w:val="28"/>
        </w:rPr>
        <w:t xml:space="preserve"> </w:t>
      </w:r>
      <w:r w:rsidRPr="00380485">
        <w:rPr>
          <w:sz w:val="28"/>
          <w:szCs w:val="28"/>
        </w:rPr>
        <w:t>рост количества объектов хранения фольклорно-этнографических материалов на 5 единиц ежегодно;</w:t>
      </w:r>
    </w:p>
    <w:p w:rsidR="00B24E20" w:rsidRPr="00CF2400" w:rsidRDefault="00B24E20" w:rsidP="00B24E20">
      <w:pPr>
        <w:jc w:val="both"/>
        <w:rPr>
          <w:sz w:val="28"/>
          <w:szCs w:val="28"/>
        </w:rPr>
      </w:pPr>
      <w:r>
        <w:rPr>
          <w:sz w:val="28"/>
          <w:szCs w:val="28"/>
        </w:rPr>
        <w:t xml:space="preserve">  - </w:t>
      </w:r>
      <w:r w:rsidRPr="00CF2400">
        <w:rPr>
          <w:sz w:val="28"/>
          <w:szCs w:val="28"/>
        </w:rPr>
        <w:t>Рост количества экспедиционных поездок по проведению работ, выявлению и собиранию нематериального культурног</w:t>
      </w:r>
      <w:r>
        <w:rPr>
          <w:sz w:val="28"/>
          <w:szCs w:val="28"/>
        </w:rPr>
        <w:t>о наследия на 5 единиц ежегодно;</w:t>
      </w:r>
    </w:p>
    <w:p w:rsidR="00B24E20" w:rsidRPr="00380485" w:rsidRDefault="00B24E20" w:rsidP="00B24E20">
      <w:pPr>
        <w:autoSpaceDE w:val="0"/>
        <w:autoSpaceDN w:val="0"/>
        <w:adjustRightInd w:val="0"/>
        <w:jc w:val="both"/>
        <w:rPr>
          <w:sz w:val="28"/>
          <w:szCs w:val="28"/>
        </w:rPr>
      </w:pPr>
      <w:r>
        <w:rPr>
          <w:sz w:val="28"/>
          <w:szCs w:val="28"/>
        </w:rPr>
        <w:t xml:space="preserve">  </w:t>
      </w:r>
      <w:r w:rsidRPr="00380485">
        <w:rPr>
          <w:sz w:val="28"/>
          <w:szCs w:val="28"/>
        </w:rPr>
        <w:t>- увеличение количества экскурсий на 10 единиц;</w:t>
      </w:r>
    </w:p>
    <w:p w:rsidR="00B24E20" w:rsidRPr="00013A52" w:rsidRDefault="00B24E20" w:rsidP="00B24E20">
      <w:pPr>
        <w:rPr>
          <w:rStyle w:val="afb"/>
          <w:i w:val="0"/>
          <w:sz w:val="28"/>
          <w:szCs w:val="28"/>
        </w:rPr>
      </w:pPr>
    </w:p>
    <w:p w:rsidR="00B24E20" w:rsidRDefault="00B24E20" w:rsidP="00B24E20">
      <w:pPr>
        <w:rPr>
          <w:rStyle w:val="afb"/>
          <w:i w:val="0"/>
          <w:sz w:val="28"/>
          <w:szCs w:val="28"/>
        </w:rPr>
      </w:pPr>
      <w:r w:rsidRPr="000A21B9">
        <w:rPr>
          <w:rStyle w:val="afb"/>
          <w:i w:val="0"/>
          <w:sz w:val="28"/>
          <w:szCs w:val="28"/>
        </w:rPr>
        <w:t>Сроки реа</w:t>
      </w:r>
      <w:r>
        <w:rPr>
          <w:rStyle w:val="afb"/>
          <w:i w:val="0"/>
          <w:sz w:val="28"/>
          <w:szCs w:val="28"/>
        </w:rPr>
        <w:t>лизации Подпрограммы: 01.01.2016</w:t>
      </w:r>
      <w:r w:rsidRPr="000A21B9">
        <w:rPr>
          <w:rStyle w:val="afb"/>
          <w:i w:val="0"/>
          <w:sz w:val="28"/>
          <w:szCs w:val="28"/>
        </w:rPr>
        <w:t xml:space="preserve"> – 31.12.2020</w:t>
      </w:r>
    </w:p>
    <w:p w:rsidR="00B24E20" w:rsidRPr="000A21B9" w:rsidRDefault="00B24E20" w:rsidP="00B24E20">
      <w:pPr>
        <w:rPr>
          <w:rStyle w:val="afb"/>
          <w:i w:val="0"/>
          <w:sz w:val="28"/>
          <w:szCs w:val="28"/>
        </w:rPr>
      </w:pPr>
    </w:p>
    <w:p w:rsidR="00B24E20" w:rsidRPr="000A21B9" w:rsidRDefault="00B24E20" w:rsidP="00B24E20">
      <w:pPr>
        <w:jc w:val="center"/>
        <w:rPr>
          <w:rStyle w:val="afb"/>
          <w:b/>
          <w:i w:val="0"/>
          <w:sz w:val="28"/>
          <w:szCs w:val="28"/>
        </w:rPr>
      </w:pPr>
      <w:r w:rsidRPr="000A21B9">
        <w:rPr>
          <w:rStyle w:val="afb"/>
          <w:b/>
          <w:i w:val="0"/>
          <w:sz w:val="28"/>
          <w:szCs w:val="28"/>
        </w:rPr>
        <w:t>Раздел 3. Характеристика основных мероприятий Подпрограммы 4</w:t>
      </w:r>
    </w:p>
    <w:p w:rsidR="00B24E20" w:rsidRPr="000A21B9" w:rsidRDefault="00B24E20" w:rsidP="00B24E20">
      <w:pPr>
        <w:jc w:val="both"/>
        <w:rPr>
          <w:rStyle w:val="afb"/>
          <w:i w:val="0"/>
          <w:sz w:val="28"/>
          <w:szCs w:val="28"/>
        </w:rPr>
      </w:pPr>
    </w:p>
    <w:p w:rsidR="00B24E20" w:rsidRPr="000A21B9" w:rsidRDefault="00B24E20" w:rsidP="00B24E20">
      <w:pPr>
        <w:jc w:val="both"/>
        <w:rPr>
          <w:rStyle w:val="afb"/>
          <w:i w:val="0"/>
          <w:sz w:val="28"/>
          <w:szCs w:val="28"/>
        </w:rPr>
      </w:pPr>
      <w:r w:rsidRPr="000A21B9">
        <w:rPr>
          <w:rStyle w:val="afb"/>
          <w:i w:val="0"/>
          <w:sz w:val="28"/>
          <w:szCs w:val="28"/>
        </w:rPr>
        <w:t xml:space="preserve">      Для достижения цели и решения задач Подпрограммы 4 необходимо реализовать ряд основных мероприятий:</w:t>
      </w:r>
    </w:p>
    <w:p w:rsidR="00B24E20" w:rsidRPr="000A21B9" w:rsidRDefault="00B24E20" w:rsidP="00B24E20">
      <w:pPr>
        <w:jc w:val="both"/>
        <w:rPr>
          <w:sz w:val="28"/>
          <w:szCs w:val="28"/>
        </w:rPr>
      </w:pPr>
      <w:r w:rsidRPr="000A21B9">
        <w:rPr>
          <w:rStyle w:val="afb"/>
          <w:i w:val="0"/>
          <w:sz w:val="28"/>
          <w:szCs w:val="28"/>
        </w:rPr>
        <w:t xml:space="preserve"> </w:t>
      </w:r>
      <w:r w:rsidRPr="000A21B9">
        <w:rPr>
          <w:sz w:val="28"/>
          <w:szCs w:val="28"/>
        </w:rPr>
        <w:t>1. Организация</w:t>
      </w:r>
      <w:r w:rsidRPr="000A21B9">
        <w:rPr>
          <w:color w:val="000000"/>
          <w:sz w:val="28"/>
          <w:szCs w:val="28"/>
        </w:rPr>
        <w:t xml:space="preserve"> </w:t>
      </w:r>
      <w:r w:rsidRPr="000A21B9">
        <w:rPr>
          <w:sz w:val="28"/>
          <w:szCs w:val="28"/>
        </w:rPr>
        <w:t>и проведение культурно - массовых мероприятий</w:t>
      </w:r>
    </w:p>
    <w:p w:rsidR="00B24E20" w:rsidRPr="000A21B9" w:rsidRDefault="00B24E20" w:rsidP="00B24E20">
      <w:pPr>
        <w:jc w:val="both"/>
        <w:rPr>
          <w:rStyle w:val="afb"/>
          <w:i w:val="0"/>
          <w:sz w:val="28"/>
          <w:szCs w:val="28"/>
        </w:rPr>
      </w:pPr>
      <w:r w:rsidRPr="000A21B9">
        <w:rPr>
          <w:rStyle w:val="afb"/>
          <w:i w:val="0"/>
          <w:sz w:val="28"/>
          <w:szCs w:val="28"/>
        </w:rPr>
        <w:t>Реализация данного мероприятия предусматривает меры по финансовому обеспечению для укре</w:t>
      </w:r>
      <w:r>
        <w:rPr>
          <w:rStyle w:val="afb"/>
          <w:i w:val="0"/>
          <w:sz w:val="28"/>
          <w:szCs w:val="28"/>
        </w:rPr>
        <w:t>пления  материально-технической</w:t>
      </w:r>
      <w:r w:rsidRPr="000A21B9">
        <w:rPr>
          <w:rStyle w:val="afb"/>
          <w:i w:val="0"/>
          <w:sz w:val="28"/>
          <w:szCs w:val="28"/>
        </w:rPr>
        <w:t xml:space="preserve"> базы учреждения в целях выполнения количественных  и качественных показателей</w:t>
      </w:r>
      <w:r>
        <w:rPr>
          <w:rStyle w:val="afb"/>
          <w:i w:val="0"/>
          <w:sz w:val="28"/>
          <w:szCs w:val="28"/>
        </w:rPr>
        <w:t xml:space="preserve">. </w:t>
      </w:r>
    </w:p>
    <w:p w:rsidR="00B24E20" w:rsidRPr="000A21B9" w:rsidRDefault="00B24E20" w:rsidP="00B24E20">
      <w:pPr>
        <w:autoSpaceDE w:val="0"/>
        <w:autoSpaceDN w:val="0"/>
        <w:adjustRightInd w:val="0"/>
        <w:jc w:val="both"/>
        <w:rPr>
          <w:rStyle w:val="afb"/>
          <w:i w:val="0"/>
          <w:sz w:val="28"/>
          <w:szCs w:val="28"/>
        </w:rPr>
      </w:pPr>
      <w:r w:rsidRPr="000A21B9">
        <w:rPr>
          <w:sz w:val="28"/>
          <w:szCs w:val="28"/>
        </w:rPr>
        <w:t xml:space="preserve"> 2. </w:t>
      </w:r>
      <w:r w:rsidRPr="000A21B9">
        <w:rPr>
          <w:rStyle w:val="afb"/>
          <w:i w:val="0"/>
          <w:sz w:val="28"/>
          <w:szCs w:val="28"/>
        </w:rPr>
        <w:t xml:space="preserve"> Организация деятельности клубных формирований </w:t>
      </w:r>
    </w:p>
    <w:p w:rsidR="00B24E20" w:rsidRPr="000A21B9" w:rsidRDefault="00B24E20" w:rsidP="00B24E20">
      <w:pPr>
        <w:jc w:val="both"/>
        <w:rPr>
          <w:rStyle w:val="afb"/>
          <w:i w:val="0"/>
          <w:sz w:val="28"/>
          <w:szCs w:val="28"/>
        </w:rPr>
      </w:pPr>
      <w:r w:rsidRPr="000A21B9">
        <w:rPr>
          <w:rStyle w:val="afb"/>
          <w:i w:val="0"/>
          <w:sz w:val="28"/>
          <w:szCs w:val="28"/>
        </w:rPr>
        <w:t>Мероприятие предусматривает  меры по финансированию на  обо</w:t>
      </w:r>
      <w:r>
        <w:rPr>
          <w:rStyle w:val="afb"/>
          <w:i w:val="0"/>
          <w:sz w:val="28"/>
          <w:szCs w:val="28"/>
        </w:rPr>
        <w:t>рудование кабинетов для занятий.</w:t>
      </w:r>
    </w:p>
    <w:p w:rsidR="00B24E20" w:rsidRDefault="00B24E20" w:rsidP="00B24E20">
      <w:pPr>
        <w:jc w:val="both"/>
        <w:rPr>
          <w:rStyle w:val="afb"/>
          <w:i w:val="0"/>
          <w:sz w:val="28"/>
          <w:szCs w:val="28"/>
        </w:rPr>
      </w:pPr>
      <w:r w:rsidRPr="000A21B9">
        <w:rPr>
          <w:rStyle w:val="afb"/>
          <w:i w:val="0"/>
          <w:sz w:val="28"/>
          <w:szCs w:val="28"/>
        </w:rPr>
        <w:t>Мероприятие предусматривает  меры на финансовое обеспечение  участия в фестивалях, смотрах, конкурсах всех уровней, приобретение сценических костюмов и профессиональной обуви для поддержки образа коллективам.</w:t>
      </w:r>
    </w:p>
    <w:p w:rsidR="00B24E20" w:rsidRPr="007C3C25" w:rsidRDefault="00B24E20" w:rsidP="00B24E20">
      <w:pPr>
        <w:jc w:val="both"/>
        <w:rPr>
          <w:rStyle w:val="afb"/>
          <w:i w:val="0"/>
          <w:sz w:val="28"/>
          <w:szCs w:val="28"/>
        </w:rPr>
      </w:pPr>
      <w:r>
        <w:rPr>
          <w:rStyle w:val="afb"/>
          <w:i w:val="0"/>
          <w:sz w:val="28"/>
          <w:szCs w:val="28"/>
        </w:rPr>
        <w:t>3.Организация проведения культурно-массовых мероприятий в сфере традиционной народной культуры:</w:t>
      </w:r>
    </w:p>
    <w:p w:rsidR="00B24E20" w:rsidRDefault="00B24E20" w:rsidP="00B24E20">
      <w:pPr>
        <w:ind w:left="75"/>
        <w:jc w:val="both"/>
        <w:rPr>
          <w:sz w:val="28"/>
          <w:szCs w:val="28"/>
        </w:rPr>
      </w:pPr>
      <w:r>
        <w:rPr>
          <w:sz w:val="28"/>
          <w:szCs w:val="28"/>
        </w:rPr>
        <w:t xml:space="preserve">   3.1.Рост количества объектов хранения фольклорно-этнографических материалов в сравнении с аналогичным периодом прошлого года.</w:t>
      </w:r>
    </w:p>
    <w:p w:rsidR="00B24E20" w:rsidRDefault="00B24E20" w:rsidP="00B24E20">
      <w:pPr>
        <w:ind w:left="75"/>
        <w:jc w:val="both"/>
        <w:rPr>
          <w:sz w:val="28"/>
          <w:szCs w:val="28"/>
        </w:rPr>
      </w:pPr>
      <w:r>
        <w:rPr>
          <w:sz w:val="28"/>
          <w:szCs w:val="28"/>
        </w:rPr>
        <w:t xml:space="preserve">    3.2.</w:t>
      </w:r>
      <w:r w:rsidRPr="00CF2400">
        <w:rPr>
          <w:sz w:val="28"/>
          <w:szCs w:val="28"/>
        </w:rPr>
        <w:t>Рост количества экспедиционных поездок по проведению работ, выявлению и собиранию нематериального культурног</w:t>
      </w:r>
      <w:r>
        <w:rPr>
          <w:sz w:val="28"/>
          <w:szCs w:val="28"/>
        </w:rPr>
        <w:t>о наследия.</w:t>
      </w:r>
    </w:p>
    <w:p w:rsidR="00B24E20" w:rsidRPr="007C3C25" w:rsidRDefault="00B24E20" w:rsidP="00B24E20">
      <w:pPr>
        <w:jc w:val="both"/>
        <w:rPr>
          <w:rStyle w:val="afb"/>
          <w:i w:val="0"/>
          <w:sz w:val="28"/>
          <w:szCs w:val="28"/>
        </w:rPr>
      </w:pPr>
      <w:r>
        <w:rPr>
          <w:sz w:val="28"/>
          <w:szCs w:val="28"/>
        </w:rPr>
        <w:t xml:space="preserve">     Мероприятия предусматривают </w:t>
      </w:r>
      <w:r w:rsidRPr="007C3C25">
        <w:rPr>
          <w:sz w:val="28"/>
          <w:szCs w:val="28"/>
        </w:rPr>
        <w:t>расходы на транспортные услуги, командировочные расходы</w:t>
      </w:r>
      <w:r>
        <w:rPr>
          <w:sz w:val="28"/>
          <w:szCs w:val="28"/>
        </w:rPr>
        <w:t>, оборудование кабинетов.</w:t>
      </w:r>
    </w:p>
    <w:p w:rsidR="00B24E20" w:rsidRDefault="00B24E20" w:rsidP="00B24E20">
      <w:pPr>
        <w:ind w:left="75"/>
        <w:jc w:val="both"/>
        <w:rPr>
          <w:sz w:val="28"/>
          <w:szCs w:val="28"/>
        </w:rPr>
      </w:pPr>
      <w:r>
        <w:rPr>
          <w:sz w:val="28"/>
          <w:szCs w:val="28"/>
        </w:rPr>
        <w:t>4</w:t>
      </w:r>
      <w:r w:rsidRPr="007C3C25">
        <w:rPr>
          <w:sz w:val="28"/>
          <w:szCs w:val="28"/>
        </w:rPr>
        <w:t xml:space="preserve">. </w:t>
      </w:r>
      <w:r w:rsidRPr="00C533E8">
        <w:rPr>
          <w:sz w:val="28"/>
          <w:szCs w:val="28"/>
        </w:rPr>
        <w:t>Увеличение количества экскурсий</w:t>
      </w:r>
      <w:r>
        <w:rPr>
          <w:sz w:val="28"/>
          <w:szCs w:val="28"/>
        </w:rPr>
        <w:t>.</w:t>
      </w:r>
    </w:p>
    <w:p w:rsidR="00B24E20" w:rsidRPr="007C3C25" w:rsidRDefault="00B24E20" w:rsidP="00B24E20">
      <w:pPr>
        <w:jc w:val="both"/>
        <w:rPr>
          <w:rStyle w:val="afb"/>
          <w:i w:val="0"/>
          <w:sz w:val="28"/>
          <w:szCs w:val="28"/>
        </w:rPr>
      </w:pPr>
      <w:r w:rsidRPr="007C3C25">
        <w:rPr>
          <w:rStyle w:val="afb"/>
          <w:i w:val="0"/>
          <w:sz w:val="28"/>
          <w:szCs w:val="28"/>
        </w:rPr>
        <w:t>Реализация данного мероприятия предусматривает меры по финансовому обеспечению</w:t>
      </w:r>
      <w:r>
        <w:rPr>
          <w:sz w:val="28"/>
          <w:szCs w:val="28"/>
        </w:rPr>
        <w:t xml:space="preserve"> </w:t>
      </w:r>
      <w:r w:rsidRPr="007C3C25">
        <w:rPr>
          <w:rStyle w:val="afb"/>
          <w:i w:val="0"/>
          <w:sz w:val="28"/>
          <w:szCs w:val="28"/>
        </w:rPr>
        <w:t>для укрепления  материально-технического базы учреждения в целях выполнения количественных  и качественных показателей</w:t>
      </w:r>
      <w:r>
        <w:rPr>
          <w:rStyle w:val="afb"/>
          <w:i w:val="0"/>
          <w:sz w:val="28"/>
          <w:szCs w:val="28"/>
        </w:rPr>
        <w:t>, транспортные расходы.</w:t>
      </w:r>
    </w:p>
    <w:p w:rsidR="00B24E20" w:rsidRDefault="00B24E20" w:rsidP="00B24E20">
      <w:pPr>
        <w:jc w:val="center"/>
        <w:rPr>
          <w:rStyle w:val="afb"/>
          <w:b/>
          <w:i w:val="0"/>
          <w:sz w:val="28"/>
          <w:szCs w:val="28"/>
        </w:rPr>
      </w:pPr>
    </w:p>
    <w:p w:rsidR="00B24E20" w:rsidRDefault="00B24E20" w:rsidP="00B24E20">
      <w:pPr>
        <w:jc w:val="center"/>
        <w:rPr>
          <w:rStyle w:val="afb"/>
          <w:b/>
          <w:i w:val="0"/>
          <w:sz w:val="28"/>
          <w:szCs w:val="28"/>
        </w:rPr>
      </w:pPr>
    </w:p>
    <w:p w:rsidR="00B24E20" w:rsidRPr="000A21B9" w:rsidRDefault="00B24E20" w:rsidP="00B24E20">
      <w:pPr>
        <w:jc w:val="center"/>
        <w:rPr>
          <w:rStyle w:val="afb"/>
          <w:b/>
          <w:i w:val="0"/>
          <w:sz w:val="28"/>
          <w:szCs w:val="28"/>
        </w:rPr>
      </w:pPr>
      <w:r w:rsidRPr="000A21B9">
        <w:rPr>
          <w:rStyle w:val="afb"/>
          <w:b/>
          <w:i w:val="0"/>
          <w:sz w:val="28"/>
          <w:szCs w:val="28"/>
        </w:rPr>
        <w:t xml:space="preserve">Раздел 4. Финансовое обеспечение реализации основных мероприятий  Подпрограммы 4 Программы </w:t>
      </w:r>
    </w:p>
    <w:p w:rsidR="00B24E20" w:rsidRDefault="00B24E20" w:rsidP="00B24E20">
      <w:pPr>
        <w:rPr>
          <w:rStyle w:val="afb"/>
          <w:i w:val="0"/>
          <w:sz w:val="28"/>
          <w:szCs w:val="28"/>
        </w:rPr>
      </w:pPr>
      <w:r w:rsidRPr="000A21B9">
        <w:rPr>
          <w:rStyle w:val="afb"/>
          <w:i w:val="0"/>
          <w:sz w:val="28"/>
          <w:szCs w:val="28"/>
        </w:rPr>
        <w:t xml:space="preserve">Общий объем финансирования – </w:t>
      </w:r>
      <w:r w:rsidR="007E5ECC" w:rsidRPr="007E5ECC">
        <w:rPr>
          <w:rFonts w:eastAsia="Arial Unicode MS"/>
          <w:b/>
          <w:color w:val="FF0000"/>
          <w:sz w:val="24"/>
          <w:szCs w:val="24"/>
        </w:rPr>
        <w:t>50873,05</w:t>
      </w:r>
      <w:r w:rsidR="007E5ECC" w:rsidRPr="007E5ECC">
        <w:rPr>
          <w:rFonts w:eastAsia="Arial Unicode MS"/>
          <w:b/>
          <w:sz w:val="24"/>
          <w:szCs w:val="24"/>
        </w:rPr>
        <w:t xml:space="preserve"> </w:t>
      </w:r>
      <w:r w:rsidRPr="000A21B9">
        <w:rPr>
          <w:rStyle w:val="afb"/>
          <w:i w:val="0"/>
          <w:sz w:val="28"/>
          <w:szCs w:val="28"/>
        </w:rPr>
        <w:t>тыс. руб., в том числе по годам реализации:</w:t>
      </w:r>
    </w:p>
    <w:p w:rsidR="00B24E20" w:rsidRPr="000A21B9" w:rsidRDefault="00B24E20" w:rsidP="00B24E20">
      <w:pPr>
        <w:rPr>
          <w:rStyle w:val="afb"/>
          <w:i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2977"/>
        <w:gridCol w:w="3934"/>
      </w:tblGrid>
      <w:tr w:rsidR="00B24E20" w:rsidRPr="000A21B9" w:rsidTr="00524F4D">
        <w:tc>
          <w:tcPr>
            <w:tcW w:w="1101" w:type="dxa"/>
            <w:vMerge w:val="restart"/>
          </w:tcPr>
          <w:p w:rsidR="00B24E20" w:rsidRPr="000A21B9" w:rsidRDefault="00B24E20" w:rsidP="00524F4D">
            <w:pPr>
              <w:rPr>
                <w:rStyle w:val="afb"/>
                <w:i w:val="0"/>
                <w:sz w:val="28"/>
                <w:szCs w:val="28"/>
              </w:rPr>
            </w:pPr>
            <w:r w:rsidRPr="000A21B9">
              <w:rPr>
                <w:rStyle w:val="afb"/>
                <w:i w:val="0"/>
                <w:sz w:val="28"/>
                <w:szCs w:val="28"/>
              </w:rPr>
              <w:t>Год</w:t>
            </w:r>
          </w:p>
        </w:tc>
        <w:tc>
          <w:tcPr>
            <w:tcW w:w="9320" w:type="dxa"/>
            <w:gridSpan w:val="3"/>
          </w:tcPr>
          <w:p w:rsidR="00B24E20" w:rsidRPr="000A21B9" w:rsidRDefault="00B24E20" w:rsidP="00524F4D">
            <w:pPr>
              <w:jc w:val="center"/>
              <w:rPr>
                <w:rStyle w:val="afb"/>
                <w:i w:val="0"/>
                <w:sz w:val="28"/>
                <w:szCs w:val="28"/>
              </w:rPr>
            </w:pPr>
            <w:r w:rsidRPr="000A21B9">
              <w:rPr>
                <w:rStyle w:val="afb"/>
                <w:i w:val="0"/>
                <w:sz w:val="28"/>
                <w:szCs w:val="28"/>
              </w:rPr>
              <w:t>Объем финансирования средств (тыс.руб)</w:t>
            </w:r>
          </w:p>
        </w:tc>
      </w:tr>
      <w:tr w:rsidR="00B24E20" w:rsidRPr="000A21B9" w:rsidTr="00524F4D">
        <w:tc>
          <w:tcPr>
            <w:tcW w:w="1101" w:type="dxa"/>
            <w:vMerge/>
          </w:tcPr>
          <w:p w:rsidR="00B24E20" w:rsidRPr="000A21B9" w:rsidRDefault="00B24E20" w:rsidP="00524F4D">
            <w:pPr>
              <w:rPr>
                <w:rStyle w:val="afb"/>
                <w:i w:val="0"/>
                <w:sz w:val="28"/>
                <w:szCs w:val="28"/>
              </w:rPr>
            </w:pPr>
          </w:p>
        </w:tc>
        <w:tc>
          <w:tcPr>
            <w:tcW w:w="2409" w:type="dxa"/>
          </w:tcPr>
          <w:p w:rsidR="00B24E20" w:rsidRPr="000A21B9" w:rsidRDefault="00B24E20" w:rsidP="00524F4D">
            <w:pPr>
              <w:jc w:val="center"/>
              <w:rPr>
                <w:rStyle w:val="afb"/>
                <w:i w:val="0"/>
                <w:sz w:val="28"/>
                <w:szCs w:val="28"/>
              </w:rPr>
            </w:pPr>
            <w:r>
              <w:rPr>
                <w:rStyle w:val="afb"/>
                <w:i w:val="0"/>
                <w:sz w:val="28"/>
                <w:szCs w:val="28"/>
              </w:rPr>
              <w:t>Всего</w:t>
            </w:r>
          </w:p>
        </w:tc>
        <w:tc>
          <w:tcPr>
            <w:tcW w:w="2977" w:type="dxa"/>
          </w:tcPr>
          <w:p w:rsidR="00B24E20" w:rsidRPr="000A21B9" w:rsidRDefault="00B24E20" w:rsidP="00524F4D">
            <w:pPr>
              <w:rPr>
                <w:rStyle w:val="afb"/>
                <w:i w:val="0"/>
                <w:sz w:val="28"/>
                <w:szCs w:val="28"/>
              </w:rPr>
            </w:pPr>
            <w:r w:rsidRPr="000A21B9">
              <w:rPr>
                <w:rStyle w:val="afb"/>
                <w:i w:val="0"/>
                <w:sz w:val="28"/>
                <w:szCs w:val="28"/>
              </w:rPr>
              <w:t>Районный бюджет</w:t>
            </w:r>
          </w:p>
        </w:tc>
        <w:tc>
          <w:tcPr>
            <w:tcW w:w="3934" w:type="dxa"/>
          </w:tcPr>
          <w:p w:rsidR="00B24E20" w:rsidRPr="000A21B9" w:rsidRDefault="00B24E20" w:rsidP="00524F4D">
            <w:pPr>
              <w:rPr>
                <w:rStyle w:val="afb"/>
                <w:i w:val="0"/>
                <w:sz w:val="28"/>
                <w:szCs w:val="28"/>
              </w:rPr>
            </w:pPr>
            <w:r w:rsidRPr="000A21B9">
              <w:rPr>
                <w:rStyle w:val="afb"/>
                <w:i w:val="0"/>
                <w:sz w:val="28"/>
                <w:szCs w:val="28"/>
              </w:rPr>
              <w:t>Внебюджетные средства</w:t>
            </w:r>
          </w:p>
        </w:tc>
      </w:tr>
      <w:tr w:rsidR="00B24E20" w:rsidRPr="000A21B9" w:rsidTr="00524F4D">
        <w:tc>
          <w:tcPr>
            <w:tcW w:w="1101" w:type="dxa"/>
          </w:tcPr>
          <w:p w:rsidR="00B24E20" w:rsidRPr="000A21B9" w:rsidRDefault="00B24E20" w:rsidP="00524F4D">
            <w:pPr>
              <w:rPr>
                <w:rStyle w:val="afb"/>
                <w:i w:val="0"/>
                <w:sz w:val="28"/>
                <w:szCs w:val="28"/>
              </w:rPr>
            </w:pPr>
            <w:r w:rsidRPr="000A21B9">
              <w:rPr>
                <w:rStyle w:val="afb"/>
                <w:i w:val="0"/>
                <w:sz w:val="28"/>
                <w:szCs w:val="28"/>
              </w:rPr>
              <w:t>2016</w:t>
            </w:r>
          </w:p>
        </w:tc>
        <w:tc>
          <w:tcPr>
            <w:tcW w:w="2409" w:type="dxa"/>
          </w:tcPr>
          <w:p w:rsidR="00B24E20" w:rsidRPr="00F32364" w:rsidRDefault="00B24E20" w:rsidP="00524F4D">
            <w:pPr>
              <w:jc w:val="center"/>
              <w:rPr>
                <w:rStyle w:val="afb"/>
                <w:i w:val="0"/>
                <w:sz w:val="28"/>
                <w:szCs w:val="28"/>
              </w:rPr>
            </w:pPr>
            <w:r w:rsidRPr="00F32364">
              <w:rPr>
                <w:rStyle w:val="afb"/>
                <w:i w:val="0"/>
                <w:sz w:val="28"/>
                <w:szCs w:val="28"/>
              </w:rPr>
              <w:t>7515,35</w:t>
            </w:r>
          </w:p>
        </w:tc>
        <w:tc>
          <w:tcPr>
            <w:tcW w:w="2977" w:type="dxa"/>
          </w:tcPr>
          <w:p w:rsidR="00B24E20" w:rsidRPr="00F32364" w:rsidRDefault="00B24E20" w:rsidP="00524F4D">
            <w:pPr>
              <w:jc w:val="center"/>
              <w:rPr>
                <w:rStyle w:val="afb"/>
                <w:i w:val="0"/>
                <w:sz w:val="28"/>
                <w:szCs w:val="28"/>
              </w:rPr>
            </w:pPr>
            <w:r w:rsidRPr="00F32364">
              <w:rPr>
                <w:rStyle w:val="afb"/>
                <w:i w:val="0"/>
                <w:sz w:val="28"/>
                <w:szCs w:val="28"/>
              </w:rPr>
              <w:t>5518,2</w:t>
            </w:r>
          </w:p>
        </w:tc>
        <w:tc>
          <w:tcPr>
            <w:tcW w:w="3934" w:type="dxa"/>
          </w:tcPr>
          <w:p w:rsidR="00B24E20" w:rsidRPr="00F32364" w:rsidRDefault="00B24E20" w:rsidP="00524F4D">
            <w:pPr>
              <w:jc w:val="center"/>
              <w:rPr>
                <w:rStyle w:val="afb"/>
                <w:i w:val="0"/>
                <w:sz w:val="28"/>
                <w:szCs w:val="28"/>
              </w:rPr>
            </w:pPr>
            <w:r w:rsidRPr="00F32364">
              <w:rPr>
                <w:rStyle w:val="afb"/>
                <w:i w:val="0"/>
                <w:sz w:val="28"/>
                <w:szCs w:val="28"/>
              </w:rPr>
              <w:t>1997,15</w:t>
            </w:r>
          </w:p>
        </w:tc>
      </w:tr>
      <w:tr w:rsidR="00B24E20" w:rsidRPr="000A21B9" w:rsidTr="00524F4D">
        <w:tc>
          <w:tcPr>
            <w:tcW w:w="1101" w:type="dxa"/>
          </w:tcPr>
          <w:p w:rsidR="00B24E20" w:rsidRPr="000A21B9" w:rsidRDefault="00B24E20" w:rsidP="00524F4D">
            <w:pPr>
              <w:rPr>
                <w:rStyle w:val="afb"/>
                <w:i w:val="0"/>
                <w:sz w:val="28"/>
                <w:szCs w:val="28"/>
              </w:rPr>
            </w:pPr>
            <w:r w:rsidRPr="000A21B9">
              <w:rPr>
                <w:rStyle w:val="afb"/>
                <w:i w:val="0"/>
                <w:sz w:val="28"/>
                <w:szCs w:val="28"/>
              </w:rPr>
              <w:t>2017</w:t>
            </w:r>
          </w:p>
        </w:tc>
        <w:tc>
          <w:tcPr>
            <w:tcW w:w="2409" w:type="dxa"/>
          </w:tcPr>
          <w:p w:rsidR="00B24E20" w:rsidRPr="00F32364" w:rsidRDefault="00B24E20" w:rsidP="00524F4D">
            <w:pPr>
              <w:jc w:val="center"/>
              <w:rPr>
                <w:rStyle w:val="afb"/>
                <w:i w:val="0"/>
                <w:sz w:val="28"/>
                <w:szCs w:val="28"/>
              </w:rPr>
            </w:pPr>
            <w:r w:rsidRPr="00F32364">
              <w:rPr>
                <w:rStyle w:val="afb"/>
                <w:i w:val="0"/>
                <w:sz w:val="28"/>
                <w:szCs w:val="28"/>
              </w:rPr>
              <w:t>7794,0</w:t>
            </w:r>
          </w:p>
        </w:tc>
        <w:tc>
          <w:tcPr>
            <w:tcW w:w="2977" w:type="dxa"/>
          </w:tcPr>
          <w:p w:rsidR="00B24E20" w:rsidRPr="00F32364" w:rsidRDefault="00B24E20" w:rsidP="00524F4D">
            <w:pPr>
              <w:jc w:val="center"/>
              <w:rPr>
                <w:rStyle w:val="afb"/>
                <w:i w:val="0"/>
                <w:sz w:val="28"/>
                <w:szCs w:val="28"/>
              </w:rPr>
            </w:pPr>
            <w:r w:rsidRPr="00F32364">
              <w:rPr>
                <w:rStyle w:val="afb"/>
                <w:i w:val="0"/>
                <w:sz w:val="28"/>
                <w:szCs w:val="28"/>
              </w:rPr>
              <w:t>7794,0</w:t>
            </w:r>
          </w:p>
        </w:tc>
        <w:tc>
          <w:tcPr>
            <w:tcW w:w="3934" w:type="dxa"/>
          </w:tcPr>
          <w:p w:rsidR="00B24E20" w:rsidRPr="00F32364" w:rsidRDefault="00B24E20" w:rsidP="00524F4D">
            <w:pPr>
              <w:jc w:val="center"/>
              <w:rPr>
                <w:rStyle w:val="afb"/>
                <w:i w:val="0"/>
                <w:sz w:val="28"/>
                <w:szCs w:val="28"/>
              </w:rPr>
            </w:pPr>
            <w:r w:rsidRPr="00F32364">
              <w:rPr>
                <w:rStyle w:val="afb"/>
                <w:i w:val="0"/>
                <w:sz w:val="28"/>
                <w:szCs w:val="28"/>
              </w:rPr>
              <w:t>0</w:t>
            </w:r>
          </w:p>
        </w:tc>
      </w:tr>
      <w:tr w:rsidR="00F32364" w:rsidRPr="000A21B9" w:rsidTr="00524F4D">
        <w:tc>
          <w:tcPr>
            <w:tcW w:w="1101" w:type="dxa"/>
          </w:tcPr>
          <w:p w:rsidR="00F32364" w:rsidRPr="000A21B9" w:rsidRDefault="00F32364" w:rsidP="00524F4D">
            <w:pPr>
              <w:rPr>
                <w:rStyle w:val="afb"/>
                <w:i w:val="0"/>
                <w:sz w:val="28"/>
                <w:szCs w:val="28"/>
              </w:rPr>
            </w:pPr>
            <w:r w:rsidRPr="000A21B9">
              <w:rPr>
                <w:rStyle w:val="afb"/>
                <w:i w:val="0"/>
                <w:sz w:val="28"/>
                <w:szCs w:val="28"/>
              </w:rPr>
              <w:t>2018</w:t>
            </w:r>
          </w:p>
        </w:tc>
        <w:tc>
          <w:tcPr>
            <w:tcW w:w="2409" w:type="dxa"/>
          </w:tcPr>
          <w:p w:rsidR="00F32364" w:rsidRPr="00F32364" w:rsidRDefault="00F32364" w:rsidP="00524F4D">
            <w:pPr>
              <w:jc w:val="center"/>
              <w:rPr>
                <w:rStyle w:val="afb"/>
                <w:i w:val="0"/>
                <w:sz w:val="28"/>
                <w:szCs w:val="28"/>
              </w:rPr>
            </w:pPr>
            <w:r w:rsidRPr="00F32364">
              <w:rPr>
                <w:rStyle w:val="FontStyle83"/>
                <w:rFonts w:eastAsia="Arial Unicode MS"/>
                <w:sz w:val="28"/>
                <w:szCs w:val="28"/>
              </w:rPr>
              <w:t xml:space="preserve">11596,5  </w:t>
            </w:r>
          </w:p>
        </w:tc>
        <w:tc>
          <w:tcPr>
            <w:tcW w:w="2977" w:type="dxa"/>
          </w:tcPr>
          <w:p w:rsidR="00F32364" w:rsidRPr="00F32364" w:rsidRDefault="00F32364" w:rsidP="00524F4D">
            <w:pPr>
              <w:jc w:val="center"/>
              <w:rPr>
                <w:rStyle w:val="afb"/>
                <w:i w:val="0"/>
                <w:sz w:val="28"/>
                <w:szCs w:val="28"/>
              </w:rPr>
            </w:pPr>
            <w:r w:rsidRPr="00F32364">
              <w:rPr>
                <w:rStyle w:val="FontStyle83"/>
                <w:rFonts w:eastAsia="Arial Unicode MS"/>
                <w:sz w:val="28"/>
                <w:szCs w:val="28"/>
              </w:rPr>
              <w:t xml:space="preserve">11596,5  </w:t>
            </w:r>
          </w:p>
        </w:tc>
        <w:tc>
          <w:tcPr>
            <w:tcW w:w="3934" w:type="dxa"/>
          </w:tcPr>
          <w:p w:rsidR="00F32364" w:rsidRPr="00F32364" w:rsidRDefault="00F32364" w:rsidP="00524F4D">
            <w:pPr>
              <w:jc w:val="center"/>
              <w:rPr>
                <w:rStyle w:val="afb"/>
                <w:i w:val="0"/>
                <w:sz w:val="28"/>
                <w:szCs w:val="28"/>
              </w:rPr>
            </w:pPr>
            <w:r w:rsidRPr="00F32364">
              <w:rPr>
                <w:rStyle w:val="afb"/>
                <w:i w:val="0"/>
                <w:sz w:val="28"/>
                <w:szCs w:val="28"/>
              </w:rPr>
              <w:t>0</w:t>
            </w:r>
          </w:p>
        </w:tc>
      </w:tr>
      <w:tr w:rsidR="00F32364" w:rsidRPr="000A21B9" w:rsidTr="00524F4D">
        <w:tc>
          <w:tcPr>
            <w:tcW w:w="1101" w:type="dxa"/>
          </w:tcPr>
          <w:p w:rsidR="00F32364" w:rsidRPr="000A21B9" w:rsidRDefault="00F32364" w:rsidP="00524F4D">
            <w:pPr>
              <w:rPr>
                <w:rStyle w:val="afb"/>
                <w:i w:val="0"/>
                <w:sz w:val="28"/>
                <w:szCs w:val="28"/>
              </w:rPr>
            </w:pPr>
            <w:r w:rsidRPr="000A21B9">
              <w:rPr>
                <w:rStyle w:val="afb"/>
                <w:i w:val="0"/>
                <w:sz w:val="28"/>
                <w:szCs w:val="28"/>
              </w:rPr>
              <w:t>2019</w:t>
            </w:r>
          </w:p>
        </w:tc>
        <w:tc>
          <w:tcPr>
            <w:tcW w:w="2409" w:type="dxa"/>
          </w:tcPr>
          <w:p w:rsidR="00F32364" w:rsidRPr="00F32364" w:rsidRDefault="00451690" w:rsidP="00524F4D">
            <w:pPr>
              <w:jc w:val="center"/>
              <w:rPr>
                <w:rStyle w:val="afb"/>
                <w:i w:val="0"/>
                <w:sz w:val="28"/>
                <w:szCs w:val="28"/>
              </w:rPr>
            </w:pPr>
            <w:r>
              <w:rPr>
                <w:rStyle w:val="FontStyle83"/>
                <w:rFonts w:eastAsia="Arial Unicode MS"/>
                <w:sz w:val="28"/>
                <w:szCs w:val="28"/>
              </w:rPr>
              <w:t>11208,1</w:t>
            </w:r>
          </w:p>
        </w:tc>
        <w:tc>
          <w:tcPr>
            <w:tcW w:w="2977" w:type="dxa"/>
          </w:tcPr>
          <w:p w:rsidR="00F32364" w:rsidRPr="00F32364" w:rsidRDefault="00451690" w:rsidP="00524F4D">
            <w:pPr>
              <w:jc w:val="center"/>
              <w:rPr>
                <w:rStyle w:val="afb"/>
                <w:i w:val="0"/>
                <w:sz w:val="28"/>
                <w:szCs w:val="28"/>
              </w:rPr>
            </w:pPr>
            <w:r>
              <w:rPr>
                <w:rStyle w:val="FontStyle83"/>
                <w:rFonts w:eastAsia="Arial Unicode MS"/>
                <w:sz w:val="28"/>
                <w:szCs w:val="28"/>
              </w:rPr>
              <w:t>11208,1</w:t>
            </w:r>
          </w:p>
        </w:tc>
        <w:tc>
          <w:tcPr>
            <w:tcW w:w="3934" w:type="dxa"/>
          </w:tcPr>
          <w:p w:rsidR="00F32364" w:rsidRPr="00F32364" w:rsidRDefault="00F32364" w:rsidP="00524F4D">
            <w:pPr>
              <w:jc w:val="center"/>
              <w:rPr>
                <w:rStyle w:val="afb"/>
                <w:i w:val="0"/>
                <w:sz w:val="28"/>
                <w:szCs w:val="28"/>
              </w:rPr>
            </w:pPr>
            <w:r w:rsidRPr="00F32364">
              <w:rPr>
                <w:rStyle w:val="afb"/>
                <w:i w:val="0"/>
                <w:sz w:val="28"/>
                <w:szCs w:val="28"/>
              </w:rPr>
              <w:t>0</w:t>
            </w:r>
          </w:p>
        </w:tc>
      </w:tr>
      <w:tr w:rsidR="00F32364" w:rsidRPr="000A21B9" w:rsidTr="00524F4D">
        <w:tc>
          <w:tcPr>
            <w:tcW w:w="1101" w:type="dxa"/>
          </w:tcPr>
          <w:p w:rsidR="00F32364" w:rsidRPr="000A21B9" w:rsidRDefault="00F32364" w:rsidP="00524F4D">
            <w:pPr>
              <w:rPr>
                <w:rStyle w:val="afb"/>
                <w:i w:val="0"/>
                <w:sz w:val="28"/>
                <w:szCs w:val="28"/>
              </w:rPr>
            </w:pPr>
            <w:r w:rsidRPr="000A21B9">
              <w:rPr>
                <w:rStyle w:val="afb"/>
                <w:i w:val="0"/>
                <w:sz w:val="28"/>
                <w:szCs w:val="28"/>
              </w:rPr>
              <w:t>2020</w:t>
            </w:r>
          </w:p>
        </w:tc>
        <w:tc>
          <w:tcPr>
            <w:tcW w:w="2409" w:type="dxa"/>
          </w:tcPr>
          <w:p w:rsidR="00F32364" w:rsidRPr="007E5ECC" w:rsidRDefault="007E5ECC" w:rsidP="00524F4D">
            <w:pPr>
              <w:jc w:val="center"/>
              <w:rPr>
                <w:rStyle w:val="afb"/>
                <w:i w:val="0"/>
                <w:color w:val="FF0000"/>
                <w:sz w:val="28"/>
                <w:szCs w:val="28"/>
              </w:rPr>
            </w:pPr>
            <w:r w:rsidRPr="007E5ECC">
              <w:rPr>
                <w:rStyle w:val="FontStyle83"/>
                <w:rFonts w:eastAsia="Arial Unicode MS"/>
                <w:color w:val="FF0000"/>
              </w:rPr>
              <w:t>12759,1</w:t>
            </w:r>
          </w:p>
        </w:tc>
        <w:tc>
          <w:tcPr>
            <w:tcW w:w="2977" w:type="dxa"/>
          </w:tcPr>
          <w:p w:rsidR="00F32364" w:rsidRPr="007E5ECC" w:rsidRDefault="007E5ECC" w:rsidP="00524F4D">
            <w:pPr>
              <w:jc w:val="center"/>
              <w:rPr>
                <w:rStyle w:val="afb"/>
                <w:i w:val="0"/>
                <w:color w:val="FF0000"/>
                <w:sz w:val="28"/>
                <w:szCs w:val="28"/>
              </w:rPr>
            </w:pPr>
            <w:r w:rsidRPr="007E5ECC">
              <w:rPr>
                <w:rFonts w:eastAsia="Arial Unicode MS"/>
                <w:color w:val="FF0000"/>
                <w:sz w:val="28"/>
                <w:szCs w:val="28"/>
              </w:rPr>
              <w:t>12759,1</w:t>
            </w:r>
          </w:p>
        </w:tc>
        <w:tc>
          <w:tcPr>
            <w:tcW w:w="3934" w:type="dxa"/>
          </w:tcPr>
          <w:p w:rsidR="00F32364" w:rsidRPr="00F32364" w:rsidRDefault="00F32364" w:rsidP="00524F4D">
            <w:pPr>
              <w:jc w:val="center"/>
              <w:rPr>
                <w:rStyle w:val="afb"/>
                <w:i w:val="0"/>
                <w:sz w:val="28"/>
                <w:szCs w:val="28"/>
              </w:rPr>
            </w:pPr>
            <w:r w:rsidRPr="00F32364">
              <w:rPr>
                <w:rStyle w:val="afb"/>
                <w:i w:val="0"/>
                <w:sz w:val="28"/>
                <w:szCs w:val="28"/>
              </w:rPr>
              <w:t>0</w:t>
            </w:r>
          </w:p>
        </w:tc>
      </w:tr>
    </w:tbl>
    <w:p w:rsidR="00B24E20" w:rsidRPr="000A21B9" w:rsidRDefault="00B24E20" w:rsidP="00B24E20">
      <w:pPr>
        <w:rPr>
          <w:rStyle w:val="afb"/>
          <w:i w:val="0"/>
          <w:sz w:val="28"/>
          <w:szCs w:val="28"/>
        </w:rPr>
      </w:pPr>
    </w:p>
    <w:p w:rsidR="00B24E20" w:rsidRPr="000A21B9" w:rsidRDefault="00B24E20" w:rsidP="00B24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0A21B9">
        <w:rPr>
          <w:sz w:val="28"/>
          <w:szCs w:val="28"/>
        </w:rPr>
        <w:t>Сведения о расходах финансового обеспечения на реализацию Подпрограммы 4 Программы</w:t>
      </w:r>
      <w:r>
        <w:rPr>
          <w:sz w:val="28"/>
          <w:szCs w:val="28"/>
        </w:rPr>
        <w:t xml:space="preserve"> представлены в П</w:t>
      </w:r>
      <w:r w:rsidRPr="000A21B9">
        <w:rPr>
          <w:sz w:val="28"/>
          <w:szCs w:val="28"/>
        </w:rPr>
        <w:t>риложении 3 к Подпрограмме 4 Программы.</w:t>
      </w:r>
    </w:p>
    <w:p w:rsidR="00B24E20" w:rsidRPr="000A21B9" w:rsidRDefault="00B24E20" w:rsidP="00B24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B24E20" w:rsidRPr="000A21B9" w:rsidRDefault="00B24E20" w:rsidP="00B24E20">
      <w:pPr>
        <w:jc w:val="center"/>
        <w:rPr>
          <w:rStyle w:val="afb"/>
          <w:b/>
          <w:i w:val="0"/>
          <w:sz w:val="28"/>
          <w:szCs w:val="28"/>
        </w:rPr>
      </w:pPr>
      <w:r w:rsidRPr="000A21B9">
        <w:rPr>
          <w:rStyle w:val="afb"/>
          <w:b/>
          <w:i w:val="0"/>
          <w:sz w:val="28"/>
          <w:szCs w:val="28"/>
        </w:rPr>
        <w:t>Раздел 5. Прогнозная (справочная) оценка объемов привлечения средств областного бюджета, бюджетов поселений района, организаций для реализации Подпрограммы 4 Программы.</w:t>
      </w:r>
    </w:p>
    <w:p w:rsidR="00B24E20" w:rsidRPr="000A21B9" w:rsidRDefault="00B24E20" w:rsidP="00B24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0A21B9">
        <w:rPr>
          <w:sz w:val="28"/>
          <w:szCs w:val="28"/>
        </w:rPr>
        <w:t>Сведения о прогнозной (справочной) оценке объёмов привлечения средств областного бюджета, бюджетов поселений района,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4 к Подпрограмме 4  муниципальной Программы.</w:t>
      </w:r>
    </w:p>
    <w:p w:rsidR="00B24E20" w:rsidRPr="000A21B9" w:rsidRDefault="00B24E20" w:rsidP="00B24E20">
      <w:pPr>
        <w:jc w:val="both"/>
        <w:rPr>
          <w:rStyle w:val="afb"/>
          <w:b/>
          <w:i w:val="0"/>
          <w:sz w:val="28"/>
          <w:szCs w:val="28"/>
        </w:rPr>
      </w:pPr>
    </w:p>
    <w:p w:rsidR="00B24E20" w:rsidRPr="000A21B9" w:rsidRDefault="00B24E20" w:rsidP="00B24E20">
      <w:pPr>
        <w:jc w:val="center"/>
        <w:rPr>
          <w:rStyle w:val="afb"/>
          <w:b/>
          <w:i w:val="0"/>
          <w:sz w:val="28"/>
          <w:szCs w:val="28"/>
        </w:rPr>
      </w:pPr>
      <w:r w:rsidRPr="000A21B9">
        <w:rPr>
          <w:rStyle w:val="afb"/>
          <w:b/>
          <w:i w:val="0"/>
          <w:sz w:val="28"/>
          <w:szCs w:val="28"/>
        </w:rPr>
        <w:t>Раздел 6. Характеристика мер правового регулирования</w:t>
      </w:r>
    </w:p>
    <w:p w:rsidR="00B24E20" w:rsidRPr="000A21B9" w:rsidRDefault="00B24E20" w:rsidP="00B24E20">
      <w:pPr>
        <w:jc w:val="both"/>
        <w:rPr>
          <w:rStyle w:val="afb"/>
          <w:i w:val="0"/>
          <w:sz w:val="28"/>
          <w:szCs w:val="28"/>
        </w:rPr>
      </w:pPr>
      <w:r w:rsidRPr="000A21B9">
        <w:rPr>
          <w:rStyle w:val="afb"/>
          <w:i w:val="0"/>
          <w:sz w:val="28"/>
          <w:szCs w:val="28"/>
        </w:rPr>
        <w:t xml:space="preserve">           Реализация Подпрограммы</w:t>
      </w:r>
      <w:r>
        <w:rPr>
          <w:rStyle w:val="afb"/>
          <w:i w:val="0"/>
          <w:sz w:val="28"/>
          <w:szCs w:val="28"/>
        </w:rPr>
        <w:t xml:space="preserve"> 4</w:t>
      </w:r>
      <w:r w:rsidRPr="000A21B9">
        <w:rPr>
          <w:rStyle w:val="afb"/>
          <w:i w:val="0"/>
          <w:sz w:val="28"/>
          <w:szCs w:val="28"/>
        </w:rPr>
        <w:t xml:space="preserve"> предполагает осуществление комплекса мер правового регулирования, обеспечивающих практическое достижение целей и задач. Меры правового регулирования включают в себя разработку и принятие нормативно – правовых актов, обеспечивающих комплекс организационных и финансовых мер по реализации Подпрограммы.  </w:t>
      </w:r>
    </w:p>
    <w:p w:rsidR="00B24E20" w:rsidRPr="000A21B9" w:rsidRDefault="00B24E20" w:rsidP="00B24E20">
      <w:pPr>
        <w:ind w:firstLine="360"/>
        <w:jc w:val="both"/>
        <w:rPr>
          <w:sz w:val="28"/>
          <w:szCs w:val="28"/>
        </w:rPr>
      </w:pPr>
      <w:r w:rsidRPr="000A21B9">
        <w:rPr>
          <w:sz w:val="28"/>
          <w:szCs w:val="28"/>
        </w:rPr>
        <w:t>Сведения об основных мерах правового регулирования в сфере реализации Подпрограммы</w:t>
      </w:r>
      <w:r>
        <w:rPr>
          <w:sz w:val="28"/>
          <w:szCs w:val="28"/>
        </w:rPr>
        <w:t xml:space="preserve"> 4</w:t>
      </w:r>
      <w:r w:rsidRPr="000A21B9">
        <w:rPr>
          <w:sz w:val="28"/>
          <w:szCs w:val="28"/>
        </w:rPr>
        <w:t xml:space="preserve"> муниципальной Программы приведены в приложении 5 к Подпрограмме 4.</w:t>
      </w:r>
    </w:p>
    <w:p w:rsidR="00B24E20" w:rsidRPr="000A21B9" w:rsidRDefault="00B24E20" w:rsidP="00B24E20">
      <w:pPr>
        <w:ind w:firstLine="360"/>
        <w:rPr>
          <w:sz w:val="28"/>
          <w:szCs w:val="28"/>
        </w:rPr>
      </w:pPr>
    </w:p>
    <w:p w:rsidR="00B24E20" w:rsidRPr="000A21B9" w:rsidRDefault="00B24E20" w:rsidP="00B24E20">
      <w:pPr>
        <w:ind w:left="360"/>
        <w:jc w:val="center"/>
        <w:rPr>
          <w:b/>
          <w:sz w:val="28"/>
          <w:szCs w:val="28"/>
        </w:rPr>
      </w:pPr>
      <w:r w:rsidRPr="000A21B9">
        <w:rPr>
          <w:b/>
          <w:sz w:val="28"/>
          <w:szCs w:val="28"/>
        </w:rPr>
        <w:t>Раздел 7. Прогноз сводных показателей муниципальных заданий на оказание муниципальных услуг (выполнение работ)</w:t>
      </w:r>
    </w:p>
    <w:p w:rsidR="00B24E20" w:rsidRPr="000A21B9" w:rsidRDefault="00B24E20" w:rsidP="00B24E20">
      <w:pPr>
        <w:jc w:val="both"/>
        <w:rPr>
          <w:sz w:val="28"/>
          <w:szCs w:val="28"/>
        </w:rPr>
      </w:pPr>
      <w:r w:rsidRPr="000A21B9">
        <w:rPr>
          <w:sz w:val="28"/>
          <w:szCs w:val="28"/>
        </w:rPr>
        <w:tab/>
        <w:t>Информация о сводных показателях муниципальных заданий на оказание муниципальным учреждением муниципальных услуг физическим и юридическим лицам по годам реализации Подпрограммы 4 представлена в приложении 6 к Подпрограмме.</w:t>
      </w:r>
    </w:p>
    <w:p w:rsidR="00B24E20" w:rsidRPr="000A21B9" w:rsidRDefault="00B24E20" w:rsidP="00B24E20">
      <w:pPr>
        <w:rPr>
          <w:sz w:val="28"/>
          <w:szCs w:val="28"/>
        </w:rPr>
      </w:pPr>
    </w:p>
    <w:p w:rsidR="00B24E20" w:rsidRPr="000A21B9" w:rsidRDefault="00B24E20" w:rsidP="00B24E20">
      <w:pPr>
        <w:jc w:val="center"/>
        <w:rPr>
          <w:b/>
          <w:sz w:val="28"/>
          <w:szCs w:val="28"/>
        </w:rPr>
      </w:pPr>
      <w:r w:rsidRPr="000A21B9">
        <w:rPr>
          <w:b/>
          <w:sz w:val="28"/>
          <w:szCs w:val="28"/>
        </w:rPr>
        <w:t xml:space="preserve">Раздел 8. Информация об инвестиционных проектах, </w:t>
      </w:r>
    </w:p>
    <w:p w:rsidR="00B24E20" w:rsidRPr="000A21B9" w:rsidRDefault="00B24E20" w:rsidP="00B24E20">
      <w:pPr>
        <w:jc w:val="center"/>
        <w:rPr>
          <w:b/>
          <w:sz w:val="28"/>
          <w:szCs w:val="28"/>
        </w:rPr>
      </w:pPr>
      <w:r w:rsidRPr="000A21B9">
        <w:rPr>
          <w:b/>
          <w:sz w:val="28"/>
          <w:szCs w:val="28"/>
        </w:rPr>
        <w:t>реализуемых в рамках Подпрограммы 4</w:t>
      </w:r>
    </w:p>
    <w:p w:rsidR="00B24E20" w:rsidRPr="000A21B9" w:rsidRDefault="00B24E20" w:rsidP="00B24E20">
      <w:pPr>
        <w:rPr>
          <w:sz w:val="28"/>
          <w:szCs w:val="28"/>
        </w:rPr>
      </w:pPr>
      <w:r w:rsidRPr="000A21B9">
        <w:rPr>
          <w:sz w:val="28"/>
          <w:szCs w:val="28"/>
        </w:rPr>
        <w:t>Не реализуются.</w:t>
      </w:r>
    </w:p>
    <w:p w:rsidR="00B24E20" w:rsidRPr="000A21B9" w:rsidRDefault="00B24E20" w:rsidP="00B24E20">
      <w:pPr>
        <w:rPr>
          <w:sz w:val="28"/>
          <w:szCs w:val="28"/>
        </w:rPr>
      </w:pPr>
    </w:p>
    <w:p w:rsidR="00B24E20" w:rsidRPr="000A21B9" w:rsidRDefault="00B24E20" w:rsidP="00B24E20">
      <w:pPr>
        <w:jc w:val="center"/>
        <w:rPr>
          <w:b/>
          <w:sz w:val="28"/>
          <w:szCs w:val="28"/>
        </w:rPr>
      </w:pPr>
      <w:r w:rsidRPr="000A21B9">
        <w:rPr>
          <w:b/>
          <w:sz w:val="28"/>
          <w:szCs w:val="28"/>
        </w:rPr>
        <w:t>Раздел 9. Информация об участии в реализации Подпрограммы  4 организаций с государственным и муниципальным участием, общественных, научных и иных организаций, внебюджетных фондов</w:t>
      </w:r>
    </w:p>
    <w:p w:rsidR="00B24E20" w:rsidRPr="000A21B9" w:rsidRDefault="00B24E20" w:rsidP="00B24E20">
      <w:pPr>
        <w:rPr>
          <w:sz w:val="28"/>
          <w:szCs w:val="28"/>
        </w:rPr>
      </w:pPr>
      <w:r w:rsidRPr="000A21B9">
        <w:rPr>
          <w:sz w:val="28"/>
          <w:szCs w:val="28"/>
        </w:rPr>
        <w:t>Не участвуют.</w:t>
      </w:r>
    </w:p>
    <w:p w:rsidR="00B24E20" w:rsidRPr="000A21B9" w:rsidRDefault="00B24E20" w:rsidP="00B24E20">
      <w:pPr>
        <w:rPr>
          <w:sz w:val="28"/>
          <w:szCs w:val="28"/>
        </w:rPr>
      </w:pPr>
    </w:p>
    <w:p w:rsidR="00B24E20" w:rsidRPr="000A21B9" w:rsidRDefault="00B24E20" w:rsidP="00B24E20">
      <w:pPr>
        <w:jc w:val="center"/>
        <w:rPr>
          <w:b/>
          <w:sz w:val="28"/>
          <w:szCs w:val="28"/>
        </w:rPr>
      </w:pPr>
      <w:r w:rsidRPr="000A21B9">
        <w:rPr>
          <w:b/>
          <w:sz w:val="28"/>
          <w:szCs w:val="28"/>
        </w:rPr>
        <w:t>Раздел 10. Сведения об участии органов местного самоуправления поселений муниципального образования в реализации Подпрограммы 4</w:t>
      </w:r>
    </w:p>
    <w:p w:rsidR="00B24E20" w:rsidRPr="000A21B9" w:rsidRDefault="00B24E20" w:rsidP="00B24E20">
      <w:pPr>
        <w:autoSpaceDE w:val="0"/>
        <w:autoSpaceDN w:val="0"/>
        <w:adjustRightInd w:val="0"/>
        <w:jc w:val="both"/>
        <w:outlineLvl w:val="2"/>
        <w:rPr>
          <w:sz w:val="28"/>
          <w:szCs w:val="28"/>
        </w:rPr>
      </w:pPr>
    </w:p>
    <w:p w:rsidR="00B24E20" w:rsidRPr="000A21B9" w:rsidRDefault="00B24E20" w:rsidP="00B24E20">
      <w:pPr>
        <w:autoSpaceDE w:val="0"/>
        <w:autoSpaceDN w:val="0"/>
        <w:adjustRightInd w:val="0"/>
        <w:outlineLvl w:val="2"/>
        <w:rPr>
          <w:sz w:val="28"/>
          <w:szCs w:val="28"/>
        </w:rPr>
        <w:sectPr w:rsidR="00B24E20" w:rsidRPr="000A21B9" w:rsidSect="00524F4D">
          <w:headerReference w:type="default" r:id="rId26"/>
          <w:pgSz w:w="11906" w:h="16838"/>
          <w:pgMar w:top="1134" w:right="567" w:bottom="851" w:left="1134" w:header="709" w:footer="709" w:gutter="0"/>
          <w:cols w:space="720"/>
        </w:sectPr>
      </w:pPr>
      <w:r w:rsidRPr="000A21B9">
        <w:rPr>
          <w:sz w:val="28"/>
          <w:szCs w:val="28"/>
        </w:rPr>
        <w:t xml:space="preserve">Участие в Подпрограмме </w:t>
      </w:r>
      <w:r>
        <w:rPr>
          <w:sz w:val="28"/>
          <w:szCs w:val="28"/>
        </w:rPr>
        <w:t xml:space="preserve">4 </w:t>
      </w:r>
      <w:r w:rsidRPr="000A21B9">
        <w:rPr>
          <w:sz w:val="28"/>
          <w:szCs w:val="28"/>
        </w:rPr>
        <w:t>администрации  городского поселения г. Бабаево</w:t>
      </w:r>
    </w:p>
    <w:p w:rsidR="00B24E20" w:rsidRPr="008A3E53" w:rsidRDefault="00B24E20" w:rsidP="00B24E20">
      <w:pPr>
        <w:ind w:firstLine="709"/>
      </w:pPr>
      <w:r>
        <w:t xml:space="preserve">                                                                                                                                                                                                                                </w:t>
      </w:r>
      <w:r w:rsidRPr="008A3E53">
        <w:t xml:space="preserve">Приложение 1 </w:t>
      </w:r>
    </w:p>
    <w:p w:rsidR="00B24E20" w:rsidRPr="008A3E53" w:rsidRDefault="00B24E20" w:rsidP="00B24E20">
      <w:pPr>
        <w:ind w:firstLine="709"/>
        <w:jc w:val="right"/>
      </w:pPr>
      <w:r>
        <w:t>к Подпрограмме 4 П</w:t>
      </w:r>
      <w:r w:rsidRPr="008A3E53">
        <w:t>рограммы</w:t>
      </w:r>
    </w:p>
    <w:p w:rsidR="00B24E20" w:rsidRPr="008A075B" w:rsidRDefault="00B24E20" w:rsidP="00B24E20">
      <w:pPr>
        <w:autoSpaceDE w:val="0"/>
        <w:autoSpaceDN w:val="0"/>
        <w:adjustRightInd w:val="0"/>
        <w:jc w:val="center"/>
        <w:rPr>
          <w:b/>
          <w:caps/>
          <w:sz w:val="24"/>
          <w:szCs w:val="24"/>
        </w:rPr>
      </w:pPr>
      <w:r w:rsidRPr="008A075B">
        <w:rPr>
          <w:b/>
          <w:caps/>
          <w:sz w:val="24"/>
          <w:szCs w:val="24"/>
        </w:rPr>
        <w:t xml:space="preserve">Сведения </w:t>
      </w:r>
    </w:p>
    <w:p w:rsidR="00B24E20" w:rsidRPr="008A075B" w:rsidRDefault="00B24E20" w:rsidP="00B24E20">
      <w:pPr>
        <w:autoSpaceDE w:val="0"/>
        <w:autoSpaceDN w:val="0"/>
        <w:adjustRightInd w:val="0"/>
        <w:jc w:val="center"/>
        <w:rPr>
          <w:sz w:val="24"/>
          <w:szCs w:val="24"/>
        </w:rPr>
      </w:pPr>
      <w:r w:rsidRPr="008A075B">
        <w:rPr>
          <w:b/>
          <w:sz w:val="24"/>
          <w:szCs w:val="24"/>
        </w:rPr>
        <w:t>о целевых показател</w:t>
      </w:r>
      <w:r>
        <w:rPr>
          <w:b/>
          <w:sz w:val="24"/>
          <w:szCs w:val="24"/>
        </w:rPr>
        <w:t>ях (индикаторах)  Подпрограммы 4</w:t>
      </w:r>
    </w:p>
    <w:tbl>
      <w:tblPr>
        <w:tblW w:w="5308" w:type="pct"/>
        <w:tblCellSpacing w:w="5" w:type="nil"/>
        <w:tblInd w:w="-256" w:type="dxa"/>
        <w:tblLayout w:type="fixed"/>
        <w:tblCellMar>
          <w:left w:w="75" w:type="dxa"/>
          <w:right w:w="75" w:type="dxa"/>
        </w:tblCellMar>
        <w:tblLook w:val="0000" w:firstRow="0" w:lastRow="0" w:firstColumn="0" w:lastColumn="0" w:noHBand="0" w:noVBand="0"/>
      </w:tblPr>
      <w:tblGrid>
        <w:gridCol w:w="439"/>
        <w:gridCol w:w="2460"/>
        <w:gridCol w:w="2481"/>
        <w:gridCol w:w="1292"/>
        <w:gridCol w:w="1441"/>
        <w:gridCol w:w="1649"/>
        <w:gridCol w:w="1692"/>
        <w:gridCol w:w="1652"/>
        <w:gridCol w:w="807"/>
        <w:gridCol w:w="807"/>
        <w:gridCol w:w="807"/>
      </w:tblGrid>
      <w:tr w:rsidR="00B24E20" w:rsidRPr="008A3E53" w:rsidTr="00524F4D">
        <w:trPr>
          <w:tblCellSpacing w:w="5" w:type="nil"/>
        </w:trPr>
        <w:tc>
          <w:tcPr>
            <w:tcW w:w="141" w:type="pct"/>
            <w:vMerge w:val="restart"/>
            <w:tcBorders>
              <w:top w:val="single" w:sz="8" w:space="0" w:color="auto"/>
              <w:left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jc w:val="center"/>
            </w:pPr>
            <w:r w:rsidRPr="008A3E53">
              <w:t>N</w:t>
            </w:r>
          </w:p>
          <w:p w:rsidR="00B24E20" w:rsidRPr="008A3E53" w:rsidRDefault="00B24E20" w:rsidP="00524F4D">
            <w:pPr>
              <w:autoSpaceDE w:val="0"/>
              <w:autoSpaceDN w:val="0"/>
              <w:adjustRightInd w:val="0"/>
              <w:jc w:val="center"/>
            </w:pPr>
            <w:r w:rsidRPr="008A3E53">
              <w:t>п/п</w:t>
            </w:r>
          </w:p>
        </w:tc>
        <w:tc>
          <w:tcPr>
            <w:tcW w:w="792" w:type="pct"/>
            <w:vMerge w:val="restart"/>
            <w:tcBorders>
              <w:top w:val="single" w:sz="8" w:space="0" w:color="auto"/>
              <w:left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jc w:val="center"/>
            </w:pPr>
            <w:r w:rsidRPr="008A3E53">
              <w:t>Задача, направленная</w:t>
            </w:r>
          </w:p>
          <w:p w:rsidR="00B24E20" w:rsidRPr="008A3E53" w:rsidRDefault="00B24E20" w:rsidP="00524F4D">
            <w:pPr>
              <w:autoSpaceDE w:val="0"/>
              <w:autoSpaceDN w:val="0"/>
              <w:adjustRightInd w:val="0"/>
              <w:jc w:val="center"/>
            </w:pPr>
            <w:r w:rsidRPr="008A3E53">
              <w:t>на достижение цели</w:t>
            </w:r>
          </w:p>
        </w:tc>
        <w:tc>
          <w:tcPr>
            <w:tcW w:w="799" w:type="pct"/>
            <w:vMerge w:val="restart"/>
            <w:tcBorders>
              <w:top w:val="single" w:sz="8" w:space="0" w:color="auto"/>
              <w:left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jc w:val="center"/>
            </w:pPr>
            <w:r w:rsidRPr="008A3E53">
              <w:t>Наименование целевого показателя</w:t>
            </w:r>
          </w:p>
          <w:p w:rsidR="00B24E20" w:rsidRPr="008A3E53" w:rsidRDefault="00B24E20" w:rsidP="00524F4D">
            <w:pPr>
              <w:autoSpaceDE w:val="0"/>
              <w:autoSpaceDN w:val="0"/>
              <w:adjustRightInd w:val="0"/>
              <w:jc w:val="center"/>
            </w:pPr>
          </w:p>
        </w:tc>
        <w:tc>
          <w:tcPr>
            <w:tcW w:w="416" w:type="pct"/>
            <w:vMerge w:val="restart"/>
            <w:tcBorders>
              <w:top w:val="single" w:sz="8" w:space="0" w:color="auto"/>
              <w:left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jc w:val="center"/>
            </w:pPr>
            <w:r w:rsidRPr="008A3E53">
              <w:t>Ед. измерения</w:t>
            </w:r>
          </w:p>
        </w:tc>
        <w:tc>
          <w:tcPr>
            <w:tcW w:w="2851" w:type="pct"/>
            <w:gridSpan w:val="7"/>
            <w:tcBorders>
              <w:top w:val="single" w:sz="8" w:space="0" w:color="auto"/>
              <w:left w:val="single" w:sz="8" w:space="0" w:color="auto"/>
              <w:bottom w:val="single" w:sz="4" w:space="0" w:color="auto"/>
              <w:right w:val="single" w:sz="8" w:space="0" w:color="auto"/>
            </w:tcBorders>
            <w:tcMar>
              <w:left w:w="28" w:type="dxa"/>
              <w:right w:w="28" w:type="dxa"/>
            </w:tcMar>
          </w:tcPr>
          <w:p w:rsidR="00B24E20" w:rsidRPr="008A3E53" w:rsidRDefault="00B24E20" w:rsidP="00524F4D">
            <w:pPr>
              <w:autoSpaceDE w:val="0"/>
              <w:autoSpaceDN w:val="0"/>
              <w:adjustRightInd w:val="0"/>
              <w:jc w:val="center"/>
            </w:pPr>
            <w:r w:rsidRPr="008A3E53">
              <w:t xml:space="preserve">Значение целевого показателя </w:t>
            </w:r>
          </w:p>
        </w:tc>
      </w:tr>
      <w:tr w:rsidR="00B24E20" w:rsidRPr="008A3E53" w:rsidTr="00524F4D">
        <w:trPr>
          <w:trHeight w:val="144"/>
          <w:tblCellSpacing w:w="5" w:type="nil"/>
        </w:trPr>
        <w:tc>
          <w:tcPr>
            <w:tcW w:w="141" w:type="pct"/>
            <w:vMerge/>
            <w:tcBorders>
              <w:left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jc w:val="center"/>
            </w:pPr>
          </w:p>
        </w:tc>
        <w:tc>
          <w:tcPr>
            <w:tcW w:w="792" w:type="pct"/>
            <w:vMerge/>
            <w:tcBorders>
              <w:left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jc w:val="center"/>
            </w:pPr>
          </w:p>
        </w:tc>
        <w:tc>
          <w:tcPr>
            <w:tcW w:w="799" w:type="pct"/>
            <w:vMerge/>
            <w:tcBorders>
              <w:left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jc w:val="center"/>
            </w:pPr>
          </w:p>
        </w:tc>
        <w:tc>
          <w:tcPr>
            <w:tcW w:w="416" w:type="pct"/>
            <w:vMerge/>
            <w:tcBorders>
              <w:left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jc w:val="center"/>
            </w:pPr>
          </w:p>
        </w:tc>
        <w:tc>
          <w:tcPr>
            <w:tcW w:w="464" w:type="pct"/>
            <w:tcBorders>
              <w:left w:val="single" w:sz="8" w:space="0" w:color="auto"/>
              <w:bottom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jc w:val="center"/>
            </w:pPr>
            <w:r w:rsidRPr="008A3E53">
              <w:t>отчетное</w:t>
            </w:r>
          </w:p>
        </w:tc>
        <w:tc>
          <w:tcPr>
            <w:tcW w:w="531" w:type="pct"/>
            <w:tcBorders>
              <w:left w:val="single" w:sz="8" w:space="0" w:color="auto"/>
              <w:bottom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jc w:val="center"/>
            </w:pPr>
            <w:r w:rsidRPr="008A3E53">
              <w:t>оценочное</w:t>
            </w:r>
          </w:p>
        </w:tc>
        <w:tc>
          <w:tcPr>
            <w:tcW w:w="1856" w:type="pct"/>
            <w:gridSpan w:val="5"/>
            <w:tcBorders>
              <w:left w:val="single" w:sz="8" w:space="0" w:color="auto"/>
              <w:bottom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jc w:val="center"/>
            </w:pPr>
            <w:r w:rsidRPr="008A3E53">
              <w:t>Плановое</w:t>
            </w:r>
          </w:p>
        </w:tc>
      </w:tr>
      <w:tr w:rsidR="00B24E20" w:rsidRPr="008A3E53" w:rsidTr="00524F4D">
        <w:trPr>
          <w:tblCellSpacing w:w="5" w:type="nil"/>
        </w:trPr>
        <w:tc>
          <w:tcPr>
            <w:tcW w:w="141" w:type="pct"/>
            <w:vMerge/>
            <w:tcBorders>
              <w:left w:val="single" w:sz="8" w:space="0" w:color="auto"/>
              <w:bottom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jc w:val="center"/>
            </w:pPr>
          </w:p>
        </w:tc>
        <w:tc>
          <w:tcPr>
            <w:tcW w:w="792" w:type="pct"/>
            <w:vMerge/>
            <w:tcBorders>
              <w:left w:val="single" w:sz="8" w:space="0" w:color="auto"/>
              <w:bottom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jc w:val="center"/>
            </w:pPr>
          </w:p>
        </w:tc>
        <w:tc>
          <w:tcPr>
            <w:tcW w:w="799" w:type="pct"/>
            <w:vMerge/>
            <w:tcBorders>
              <w:left w:val="single" w:sz="8" w:space="0" w:color="auto"/>
              <w:bottom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jc w:val="center"/>
            </w:pPr>
          </w:p>
        </w:tc>
        <w:tc>
          <w:tcPr>
            <w:tcW w:w="416" w:type="pct"/>
            <w:vMerge/>
            <w:tcBorders>
              <w:left w:val="single" w:sz="8" w:space="0" w:color="auto"/>
              <w:bottom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jc w:val="center"/>
            </w:pPr>
          </w:p>
        </w:tc>
        <w:tc>
          <w:tcPr>
            <w:tcW w:w="464" w:type="pct"/>
            <w:tcBorders>
              <w:left w:val="single" w:sz="8" w:space="0" w:color="auto"/>
              <w:bottom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jc w:val="center"/>
              <w:rPr>
                <w:i/>
              </w:rPr>
            </w:pPr>
            <w:r w:rsidRPr="008A3E53">
              <w:rPr>
                <w:i/>
              </w:rPr>
              <w:t>базовый</w:t>
            </w:r>
          </w:p>
          <w:p w:rsidR="00B24E20" w:rsidRPr="008A3E53" w:rsidRDefault="00B24E20" w:rsidP="00524F4D">
            <w:pPr>
              <w:autoSpaceDE w:val="0"/>
              <w:autoSpaceDN w:val="0"/>
              <w:adjustRightInd w:val="0"/>
              <w:jc w:val="center"/>
              <w:rPr>
                <w:i/>
              </w:rPr>
            </w:pPr>
            <w:r>
              <w:rPr>
                <w:i/>
              </w:rPr>
              <w:t>год &lt;2015</w:t>
            </w:r>
            <w:r w:rsidRPr="008A3E53">
              <w:rPr>
                <w:i/>
              </w:rPr>
              <w:t>&gt;</w:t>
            </w:r>
          </w:p>
          <w:p w:rsidR="00B24E20" w:rsidRPr="008A3E53" w:rsidRDefault="00B24E20" w:rsidP="00524F4D">
            <w:pPr>
              <w:autoSpaceDE w:val="0"/>
              <w:autoSpaceDN w:val="0"/>
              <w:adjustRightInd w:val="0"/>
              <w:jc w:val="center"/>
              <w:rPr>
                <w:i/>
              </w:rPr>
            </w:pPr>
          </w:p>
        </w:tc>
        <w:tc>
          <w:tcPr>
            <w:tcW w:w="531" w:type="pct"/>
            <w:tcBorders>
              <w:left w:val="single" w:sz="8" w:space="0" w:color="auto"/>
              <w:bottom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jc w:val="center"/>
              <w:rPr>
                <w:i/>
              </w:rPr>
            </w:pPr>
            <w:r w:rsidRPr="008A3E53">
              <w:rPr>
                <w:i/>
              </w:rPr>
              <w:t>текущий</w:t>
            </w:r>
          </w:p>
          <w:p w:rsidR="00B24E20" w:rsidRPr="008A3E53" w:rsidRDefault="00B24E20" w:rsidP="00524F4D">
            <w:pPr>
              <w:autoSpaceDE w:val="0"/>
              <w:autoSpaceDN w:val="0"/>
              <w:adjustRightInd w:val="0"/>
              <w:jc w:val="center"/>
              <w:rPr>
                <w:i/>
              </w:rPr>
            </w:pPr>
            <w:r>
              <w:rPr>
                <w:i/>
              </w:rPr>
              <w:t>год &lt;2016</w:t>
            </w:r>
            <w:r w:rsidRPr="008A3E53">
              <w:rPr>
                <w:i/>
              </w:rPr>
              <w:t>&gt;</w:t>
            </w:r>
          </w:p>
        </w:tc>
        <w:tc>
          <w:tcPr>
            <w:tcW w:w="545" w:type="pct"/>
            <w:tcBorders>
              <w:left w:val="single" w:sz="8" w:space="0" w:color="auto"/>
              <w:bottom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rPr>
                <w:i/>
              </w:rPr>
            </w:pPr>
            <w:r w:rsidRPr="008A3E53">
              <w:rPr>
                <w:i/>
              </w:rPr>
              <w:t>очередной</w:t>
            </w:r>
          </w:p>
          <w:p w:rsidR="00B24E20" w:rsidRPr="008A3E53" w:rsidRDefault="00B24E20" w:rsidP="00524F4D">
            <w:pPr>
              <w:autoSpaceDE w:val="0"/>
              <w:autoSpaceDN w:val="0"/>
              <w:adjustRightInd w:val="0"/>
              <w:rPr>
                <w:i/>
              </w:rPr>
            </w:pPr>
            <w:r w:rsidRPr="008A3E53">
              <w:rPr>
                <w:i/>
              </w:rPr>
              <w:t>финансовый</w:t>
            </w:r>
          </w:p>
          <w:p w:rsidR="00B24E20" w:rsidRPr="008A3E53" w:rsidRDefault="00B24E20" w:rsidP="00524F4D">
            <w:pPr>
              <w:autoSpaceDE w:val="0"/>
              <w:autoSpaceDN w:val="0"/>
              <w:adjustRightInd w:val="0"/>
              <w:rPr>
                <w:i/>
              </w:rPr>
            </w:pPr>
            <w:r>
              <w:rPr>
                <w:i/>
              </w:rPr>
              <w:t>год  &lt;2016</w:t>
            </w:r>
            <w:r w:rsidRPr="008A3E53">
              <w:rPr>
                <w:i/>
              </w:rPr>
              <w:t>&gt;</w:t>
            </w:r>
          </w:p>
        </w:tc>
        <w:tc>
          <w:tcPr>
            <w:tcW w:w="532" w:type="pct"/>
            <w:tcBorders>
              <w:left w:val="single" w:sz="8" w:space="0" w:color="auto"/>
              <w:bottom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rPr>
                <w:i/>
              </w:rPr>
            </w:pPr>
            <w:r w:rsidRPr="008A3E53">
              <w:rPr>
                <w:i/>
              </w:rPr>
              <w:t>первый</w:t>
            </w:r>
          </w:p>
          <w:p w:rsidR="00B24E20" w:rsidRPr="008A3E53" w:rsidRDefault="00B24E20" w:rsidP="00524F4D">
            <w:pPr>
              <w:autoSpaceDE w:val="0"/>
              <w:autoSpaceDN w:val="0"/>
              <w:adjustRightInd w:val="0"/>
              <w:rPr>
                <w:i/>
              </w:rPr>
            </w:pPr>
            <w:r w:rsidRPr="008A3E53">
              <w:rPr>
                <w:i/>
              </w:rPr>
              <w:t>год планового периода   &lt;2017&gt;</w:t>
            </w:r>
          </w:p>
        </w:tc>
        <w:tc>
          <w:tcPr>
            <w:tcW w:w="260" w:type="pct"/>
            <w:tcBorders>
              <w:left w:val="single" w:sz="8" w:space="0" w:color="auto"/>
              <w:bottom w:val="single" w:sz="8" w:space="0" w:color="auto"/>
              <w:right w:val="single" w:sz="8" w:space="0" w:color="auto"/>
            </w:tcBorders>
            <w:tcMar>
              <w:left w:w="28" w:type="dxa"/>
              <w:right w:w="28" w:type="dxa"/>
            </w:tcMar>
          </w:tcPr>
          <w:p w:rsidR="00B24E20" w:rsidRPr="008A3E53" w:rsidRDefault="00B24E20" w:rsidP="00524F4D">
            <w:pPr>
              <w:autoSpaceDE w:val="0"/>
              <w:autoSpaceDN w:val="0"/>
              <w:adjustRightInd w:val="0"/>
              <w:jc w:val="center"/>
              <w:rPr>
                <w:i/>
              </w:rPr>
            </w:pPr>
            <w:r w:rsidRPr="008A3E53">
              <w:rPr>
                <w:i/>
              </w:rPr>
              <w:t>2018</w:t>
            </w:r>
          </w:p>
        </w:tc>
        <w:tc>
          <w:tcPr>
            <w:tcW w:w="260"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rPr>
                <w:i/>
              </w:rPr>
            </w:pPr>
            <w:r w:rsidRPr="008A3E53">
              <w:rPr>
                <w:i/>
              </w:rPr>
              <w:t>2019</w:t>
            </w:r>
          </w:p>
        </w:tc>
        <w:tc>
          <w:tcPr>
            <w:tcW w:w="260"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rPr>
                <w:i/>
              </w:rPr>
            </w:pPr>
            <w:r w:rsidRPr="008A3E53">
              <w:rPr>
                <w:i/>
              </w:rPr>
              <w:t>2020</w:t>
            </w:r>
          </w:p>
        </w:tc>
      </w:tr>
      <w:tr w:rsidR="00B24E20" w:rsidRPr="008A3E53" w:rsidTr="00524F4D">
        <w:trPr>
          <w:tblCellSpacing w:w="5" w:type="nil"/>
        </w:trPr>
        <w:tc>
          <w:tcPr>
            <w:tcW w:w="141"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1</w:t>
            </w:r>
          </w:p>
        </w:tc>
        <w:tc>
          <w:tcPr>
            <w:tcW w:w="792"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2</w:t>
            </w:r>
          </w:p>
        </w:tc>
        <w:tc>
          <w:tcPr>
            <w:tcW w:w="799"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3</w:t>
            </w:r>
          </w:p>
        </w:tc>
        <w:tc>
          <w:tcPr>
            <w:tcW w:w="416"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4</w:t>
            </w:r>
          </w:p>
        </w:tc>
        <w:tc>
          <w:tcPr>
            <w:tcW w:w="464"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5</w:t>
            </w:r>
          </w:p>
        </w:tc>
        <w:tc>
          <w:tcPr>
            <w:tcW w:w="531"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6</w:t>
            </w:r>
          </w:p>
        </w:tc>
        <w:tc>
          <w:tcPr>
            <w:tcW w:w="545"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7</w:t>
            </w:r>
          </w:p>
        </w:tc>
        <w:tc>
          <w:tcPr>
            <w:tcW w:w="532"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8</w:t>
            </w:r>
          </w:p>
        </w:tc>
        <w:tc>
          <w:tcPr>
            <w:tcW w:w="260"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9</w:t>
            </w:r>
          </w:p>
        </w:tc>
        <w:tc>
          <w:tcPr>
            <w:tcW w:w="260"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10</w:t>
            </w:r>
          </w:p>
        </w:tc>
        <w:tc>
          <w:tcPr>
            <w:tcW w:w="260"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11</w:t>
            </w:r>
          </w:p>
        </w:tc>
      </w:tr>
      <w:tr w:rsidR="00B24E20" w:rsidRPr="008A3E53" w:rsidTr="00524F4D">
        <w:trPr>
          <w:trHeight w:val="673"/>
          <w:tblCellSpacing w:w="5" w:type="nil"/>
        </w:trPr>
        <w:tc>
          <w:tcPr>
            <w:tcW w:w="141" w:type="pct"/>
            <w:vMerge w:val="restart"/>
            <w:tcBorders>
              <w:left w:val="single" w:sz="4" w:space="0" w:color="auto"/>
              <w:right w:val="single" w:sz="8" w:space="0" w:color="auto"/>
            </w:tcBorders>
          </w:tcPr>
          <w:p w:rsidR="00B24E20" w:rsidRPr="008A3E53" w:rsidRDefault="00B24E20" w:rsidP="00524F4D">
            <w:pPr>
              <w:autoSpaceDE w:val="0"/>
              <w:autoSpaceDN w:val="0"/>
              <w:adjustRightInd w:val="0"/>
              <w:jc w:val="both"/>
            </w:pPr>
            <w:r w:rsidRPr="008A3E53">
              <w:t>1.</w:t>
            </w:r>
          </w:p>
        </w:tc>
        <w:tc>
          <w:tcPr>
            <w:tcW w:w="792" w:type="pct"/>
            <w:vMerge w:val="restart"/>
            <w:tcBorders>
              <w:left w:val="single" w:sz="8" w:space="0" w:color="auto"/>
              <w:right w:val="single" w:sz="8" w:space="0" w:color="auto"/>
            </w:tcBorders>
          </w:tcPr>
          <w:p w:rsidR="00B24E20" w:rsidRDefault="00B24E20" w:rsidP="00524F4D">
            <w:pPr>
              <w:autoSpaceDE w:val="0"/>
              <w:autoSpaceDN w:val="0"/>
              <w:adjustRightInd w:val="0"/>
              <w:rPr>
                <w:b/>
              </w:rPr>
            </w:pPr>
            <w:r>
              <w:rPr>
                <w:b/>
              </w:rPr>
              <w:t>Основное мероприятие:</w:t>
            </w:r>
          </w:p>
          <w:p w:rsidR="00B24E20" w:rsidRDefault="00B24E20" w:rsidP="00524F4D">
            <w:pPr>
              <w:autoSpaceDE w:val="0"/>
              <w:autoSpaceDN w:val="0"/>
              <w:adjustRightInd w:val="0"/>
              <w:rPr>
                <w:b/>
              </w:rPr>
            </w:pPr>
            <w:r>
              <w:rPr>
                <w:b/>
              </w:rPr>
              <w:t>Организация и проведение культурно-массовых мероприятий:</w:t>
            </w:r>
          </w:p>
          <w:p w:rsidR="00B24E20" w:rsidRPr="008A3E53" w:rsidRDefault="00B24E20" w:rsidP="00524F4D">
            <w:pPr>
              <w:autoSpaceDE w:val="0"/>
              <w:autoSpaceDN w:val="0"/>
              <w:adjustRightInd w:val="0"/>
              <w:rPr>
                <w:b/>
              </w:rPr>
            </w:pPr>
            <w:r w:rsidRPr="00A54949">
              <w:t>1.</w:t>
            </w:r>
            <w:r>
              <w:t>1.</w:t>
            </w:r>
            <w:r w:rsidRPr="00A54949">
              <w:t>Показ концертов и концертных программ</w:t>
            </w:r>
          </w:p>
        </w:tc>
        <w:tc>
          <w:tcPr>
            <w:tcW w:w="799" w:type="pct"/>
            <w:tcBorders>
              <w:left w:val="single" w:sz="8" w:space="0" w:color="auto"/>
              <w:bottom w:val="single" w:sz="4" w:space="0" w:color="auto"/>
              <w:right w:val="single" w:sz="8" w:space="0" w:color="auto"/>
            </w:tcBorders>
          </w:tcPr>
          <w:p w:rsidR="00B24E20" w:rsidRPr="00A54949" w:rsidRDefault="00B24E20" w:rsidP="00524F4D">
            <w:pPr>
              <w:autoSpaceDE w:val="0"/>
              <w:autoSpaceDN w:val="0"/>
              <w:adjustRightInd w:val="0"/>
            </w:pPr>
          </w:p>
        </w:tc>
        <w:tc>
          <w:tcPr>
            <w:tcW w:w="416"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p>
        </w:tc>
        <w:tc>
          <w:tcPr>
            <w:tcW w:w="464"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p>
        </w:tc>
        <w:tc>
          <w:tcPr>
            <w:tcW w:w="531"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p>
        </w:tc>
        <w:tc>
          <w:tcPr>
            <w:tcW w:w="545"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p>
        </w:tc>
        <w:tc>
          <w:tcPr>
            <w:tcW w:w="532"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p>
        </w:tc>
        <w:tc>
          <w:tcPr>
            <w:tcW w:w="260"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p>
        </w:tc>
        <w:tc>
          <w:tcPr>
            <w:tcW w:w="260"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p>
        </w:tc>
        <w:tc>
          <w:tcPr>
            <w:tcW w:w="260"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p>
        </w:tc>
      </w:tr>
      <w:tr w:rsidR="00B24E20" w:rsidRPr="008A3E53" w:rsidTr="00524F4D">
        <w:trPr>
          <w:trHeight w:val="468"/>
          <w:tblCellSpacing w:w="5" w:type="nil"/>
        </w:trPr>
        <w:tc>
          <w:tcPr>
            <w:tcW w:w="141" w:type="pct"/>
            <w:vMerge/>
            <w:tcBorders>
              <w:left w:val="single" w:sz="4" w:space="0" w:color="auto"/>
              <w:right w:val="single" w:sz="8" w:space="0" w:color="auto"/>
            </w:tcBorders>
          </w:tcPr>
          <w:p w:rsidR="00B24E20" w:rsidRPr="008A3E53" w:rsidRDefault="00B24E20" w:rsidP="00524F4D">
            <w:pPr>
              <w:autoSpaceDE w:val="0"/>
              <w:autoSpaceDN w:val="0"/>
              <w:adjustRightInd w:val="0"/>
              <w:jc w:val="both"/>
            </w:pPr>
          </w:p>
        </w:tc>
        <w:tc>
          <w:tcPr>
            <w:tcW w:w="792" w:type="pct"/>
            <w:vMerge/>
            <w:tcBorders>
              <w:left w:val="single" w:sz="8" w:space="0" w:color="auto"/>
              <w:bottom w:val="single" w:sz="4" w:space="0" w:color="auto"/>
              <w:right w:val="single" w:sz="8" w:space="0" w:color="auto"/>
            </w:tcBorders>
          </w:tcPr>
          <w:p w:rsidR="00B24E20" w:rsidRDefault="00B24E20" w:rsidP="00524F4D">
            <w:pPr>
              <w:autoSpaceDE w:val="0"/>
              <w:autoSpaceDN w:val="0"/>
              <w:adjustRightInd w:val="0"/>
              <w:rPr>
                <w:b/>
              </w:rPr>
            </w:pPr>
          </w:p>
        </w:tc>
        <w:tc>
          <w:tcPr>
            <w:tcW w:w="799"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pPr>
          </w:p>
          <w:p w:rsidR="00B24E20" w:rsidRPr="00A54949" w:rsidRDefault="00B24E20" w:rsidP="00524F4D">
            <w:pPr>
              <w:autoSpaceDE w:val="0"/>
              <w:autoSpaceDN w:val="0"/>
              <w:adjustRightInd w:val="0"/>
            </w:pPr>
            <w:r>
              <w:t>Число зрителей</w:t>
            </w:r>
          </w:p>
        </w:tc>
        <w:tc>
          <w:tcPr>
            <w:tcW w:w="416"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pPr>
          </w:p>
          <w:p w:rsidR="00B24E20" w:rsidRDefault="00B24E20" w:rsidP="00524F4D">
            <w:pPr>
              <w:autoSpaceDE w:val="0"/>
              <w:autoSpaceDN w:val="0"/>
              <w:adjustRightInd w:val="0"/>
            </w:pPr>
            <w:r>
              <w:t>Чел.</w:t>
            </w:r>
          </w:p>
        </w:tc>
        <w:tc>
          <w:tcPr>
            <w:tcW w:w="464"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jc w:val="center"/>
            </w:pPr>
          </w:p>
          <w:p w:rsidR="00B24E20" w:rsidRPr="008A3E53" w:rsidRDefault="00B24E20" w:rsidP="00524F4D">
            <w:pPr>
              <w:autoSpaceDE w:val="0"/>
              <w:autoSpaceDN w:val="0"/>
              <w:adjustRightInd w:val="0"/>
              <w:jc w:val="center"/>
            </w:pPr>
            <w:r>
              <w:t>7900</w:t>
            </w:r>
          </w:p>
        </w:tc>
        <w:tc>
          <w:tcPr>
            <w:tcW w:w="531"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jc w:val="center"/>
            </w:pPr>
          </w:p>
          <w:p w:rsidR="00B24E20" w:rsidRPr="008A3E53" w:rsidRDefault="00B24E20" w:rsidP="00524F4D">
            <w:pPr>
              <w:autoSpaceDE w:val="0"/>
              <w:autoSpaceDN w:val="0"/>
              <w:adjustRightInd w:val="0"/>
              <w:jc w:val="center"/>
            </w:pPr>
            <w:r>
              <w:t>8000</w:t>
            </w:r>
          </w:p>
        </w:tc>
        <w:tc>
          <w:tcPr>
            <w:tcW w:w="545"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jc w:val="center"/>
            </w:pPr>
          </w:p>
          <w:p w:rsidR="00B24E20" w:rsidRPr="008A3E53" w:rsidRDefault="00B24E20" w:rsidP="00524F4D">
            <w:pPr>
              <w:autoSpaceDE w:val="0"/>
              <w:autoSpaceDN w:val="0"/>
              <w:adjustRightInd w:val="0"/>
              <w:jc w:val="center"/>
            </w:pPr>
            <w:r>
              <w:t>8200</w:t>
            </w:r>
          </w:p>
        </w:tc>
        <w:tc>
          <w:tcPr>
            <w:tcW w:w="532"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jc w:val="center"/>
            </w:pPr>
          </w:p>
          <w:p w:rsidR="00B24E20" w:rsidRPr="008A3E53" w:rsidRDefault="00B24E20" w:rsidP="00524F4D">
            <w:pPr>
              <w:autoSpaceDE w:val="0"/>
              <w:autoSpaceDN w:val="0"/>
              <w:adjustRightInd w:val="0"/>
              <w:jc w:val="center"/>
            </w:pPr>
            <w:r>
              <w:t>8400</w:t>
            </w:r>
          </w:p>
        </w:tc>
        <w:tc>
          <w:tcPr>
            <w:tcW w:w="260"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jc w:val="center"/>
            </w:pPr>
          </w:p>
          <w:p w:rsidR="00B24E20" w:rsidRPr="008A3E53" w:rsidRDefault="00B24E20" w:rsidP="00524F4D">
            <w:pPr>
              <w:autoSpaceDE w:val="0"/>
              <w:autoSpaceDN w:val="0"/>
              <w:adjustRightInd w:val="0"/>
              <w:jc w:val="center"/>
            </w:pPr>
            <w:r>
              <w:t>8500</w:t>
            </w:r>
          </w:p>
        </w:tc>
        <w:tc>
          <w:tcPr>
            <w:tcW w:w="260"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jc w:val="center"/>
            </w:pPr>
          </w:p>
          <w:p w:rsidR="00B24E20" w:rsidRPr="008A3E53" w:rsidRDefault="00B24E20" w:rsidP="00524F4D">
            <w:pPr>
              <w:autoSpaceDE w:val="0"/>
              <w:autoSpaceDN w:val="0"/>
              <w:adjustRightInd w:val="0"/>
              <w:jc w:val="center"/>
            </w:pPr>
            <w:r>
              <w:t>8700</w:t>
            </w:r>
          </w:p>
        </w:tc>
        <w:tc>
          <w:tcPr>
            <w:tcW w:w="260"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jc w:val="center"/>
            </w:pPr>
          </w:p>
          <w:p w:rsidR="00B24E20" w:rsidRPr="008A3E53" w:rsidRDefault="00B24E20" w:rsidP="00524F4D">
            <w:pPr>
              <w:autoSpaceDE w:val="0"/>
              <w:autoSpaceDN w:val="0"/>
              <w:adjustRightInd w:val="0"/>
              <w:jc w:val="center"/>
            </w:pPr>
            <w:r>
              <w:t>9000</w:t>
            </w:r>
          </w:p>
        </w:tc>
      </w:tr>
      <w:tr w:rsidR="00B24E20" w:rsidRPr="008A3E53" w:rsidTr="00524F4D">
        <w:trPr>
          <w:trHeight w:val="1140"/>
          <w:tblCellSpacing w:w="5" w:type="nil"/>
        </w:trPr>
        <w:tc>
          <w:tcPr>
            <w:tcW w:w="141" w:type="pct"/>
            <w:vMerge/>
            <w:tcBorders>
              <w:left w:val="single" w:sz="4" w:space="0" w:color="auto"/>
              <w:right w:val="single" w:sz="8" w:space="0" w:color="auto"/>
            </w:tcBorders>
          </w:tcPr>
          <w:p w:rsidR="00B24E20" w:rsidRPr="008A3E53" w:rsidRDefault="00B24E20" w:rsidP="00524F4D">
            <w:pPr>
              <w:autoSpaceDE w:val="0"/>
              <w:autoSpaceDN w:val="0"/>
              <w:adjustRightInd w:val="0"/>
              <w:jc w:val="both"/>
            </w:pPr>
          </w:p>
        </w:tc>
        <w:tc>
          <w:tcPr>
            <w:tcW w:w="792"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rPr>
                <w:b/>
              </w:rPr>
            </w:pPr>
            <w:r>
              <w:t>1.2.Организация мероприятий (народные гуляния, праздники, торжественные мероприятия и т.д.)</w:t>
            </w:r>
          </w:p>
        </w:tc>
        <w:tc>
          <w:tcPr>
            <w:tcW w:w="799" w:type="pct"/>
            <w:tcBorders>
              <w:top w:val="single" w:sz="4" w:space="0" w:color="auto"/>
              <w:left w:val="single" w:sz="8" w:space="0" w:color="auto"/>
              <w:bottom w:val="single" w:sz="4" w:space="0" w:color="auto"/>
              <w:right w:val="single" w:sz="8" w:space="0" w:color="auto"/>
            </w:tcBorders>
          </w:tcPr>
          <w:p w:rsidR="00B24E20" w:rsidRPr="00A54949" w:rsidRDefault="00B24E20" w:rsidP="00524F4D">
            <w:pPr>
              <w:autoSpaceDE w:val="0"/>
              <w:autoSpaceDN w:val="0"/>
              <w:adjustRightInd w:val="0"/>
            </w:pPr>
            <w:r>
              <w:t>Количество проведенных мероприятий</w:t>
            </w:r>
          </w:p>
        </w:tc>
        <w:tc>
          <w:tcPr>
            <w:tcW w:w="416"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pPr>
            <w:r>
              <w:t>Ед.</w:t>
            </w:r>
          </w:p>
        </w:tc>
        <w:tc>
          <w:tcPr>
            <w:tcW w:w="464"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10</w:t>
            </w:r>
          </w:p>
        </w:tc>
        <w:tc>
          <w:tcPr>
            <w:tcW w:w="531"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15</w:t>
            </w:r>
          </w:p>
        </w:tc>
        <w:tc>
          <w:tcPr>
            <w:tcW w:w="545"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20</w:t>
            </w:r>
          </w:p>
        </w:tc>
        <w:tc>
          <w:tcPr>
            <w:tcW w:w="532"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25</w:t>
            </w:r>
          </w:p>
        </w:tc>
        <w:tc>
          <w:tcPr>
            <w:tcW w:w="260"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30</w:t>
            </w:r>
          </w:p>
        </w:tc>
        <w:tc>
          <w:tcPr>
            <w:tcW w:w="260"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40</w:t>
            </w:r>
          </w:p>
        </w:tc>
        <w:tc>
          <w:tcPr>
            <w:tcW w:w="260"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50</w:t>
            </w:r>
          </w:p>
        </w:tc>
      </w:tr>
      <w:tr w:rsidR="00B24E20" w:rsidRPr="008A3E53" w:rsidTr="00524F4D">
        <w:trPr>
          <w:trHeight w:val="225"/>
          <w:tblCellSpacing w:w="5" w:type="nil"/>
        </w:trPr>
        <w:tc>
          <w:tcPr>
            <w:tcW w:w="141" w:type="pct"/>
            <w:vMerge/>
            <w:tcBorders>
              <w:left w:val="single" w:sz="4" w:space="0" w:color="auto"/>
              <w:right w:val="single" w:sz="8" w:space="0" w:color="auto"/>
            </w:tcBorders>
          </w:tcPr>
          <w:p w:rsidR="00B24E20" w:rsidRPr="008A3E53" w:rsidRDefault="00B24E20" w:rsidP="00524F4D">
            <w:pPr>
              <w:autoSpaceDE w:val="0"/>
              <w:autoSpaceDN w:val="0"/>
              <w:adjustRightInd w:val="0"/>
              <w:jc w:val="both"/>
            </w:pPr>
          </w:p>
        </w:tc>
        <w:tc>
          <w:tcPr>
            <w:tcW w:w="792" w:type="pct"/>
            <w:tcBorders>
              <w:top w:val="single" w:sz="4" w:space="0" w:color="auto"/>
              <w:left w:val="single" w:sz="8" w:space="0" w:color="auto"/>
              <w:right w:val="single" w:sz="8" w:space="0" w:color="auto"/>
            </w:tcBorders>
          </w:tcPr>
          <w:p w:rsidR="00B24E20" w:rsidRDefault="00B24E20" w:rsidP="00524F4D">
            <w:pPr>
              <w:autoSpaceDE w:val="0"/>
              <w:autoSpaceDN w:val="0"/>
              <w:adjustRightInd w:val="0"/>
            </w:pPr>
            <w:r>
              <w:t>1..3. Показ кинофильмов</w:t>
            </w:r>
          </w:p>
        </w:tc>
        <w:tc>
          <w:tcPr>
            <w:tcW w:w="799" w:type="pct"/>
            <w:tcBorders>
              <w:top w:val="single" w:sz="4" w:space="0" w:color="auto"/>
              <w:left w:val="single" w:sz="8" w:space="0" w:color="auto"/>
              <w:right w:val="single" w:sz="8" w:space="0" w:color="auto"/>
            </w:tcBorders>
          </w:tcPr>
          <w:p w:rsidR="00B24E20" w:rsidRDefault="00B24E20" w:rsidP="00524F4D">
            <w:pPr>
              <w:autoSpaceDE w:val="0"/>
              <w:autoSpaceDN w:val="0"/>
              <w:adjustRightInd w:val="0"/>
            </w:pPr>
            <w:r>
              <w:t>Число зрителей</w:t>
            </w:r>
          </w:p>
        </w:tc>
        <w:tc>
          <w:tcPr>
            <w:tcW w:w="416" w:type="pct"/>
            <w:tcBorders>
              <w:top w:val="single" w:sz="4" w:space="0" w:color="auto"/>
              <w:left w:val="single" w:sz="8" w:space="0" w:color="auto"/>
              <w:right w:val="single" w:sz="8" w:space="0" w:color="auto"/>
            </w:tcBorders>
          </w:tcPr>
          <w:p w:rsidR="00B24E20" w:rsidRDefault="00B24E20" w:rsidP="00524F4D">
            <w:pPr>
              <w:autoSpaceDE w:val="0"/>
              <w:autoSpaceDN w:val="0"/>
              <w:adjustRightInd w:val="0"/>
            </w:pPr>
            <w:r>
              <w:t>Чел.</w:t>
            </w:r>
          </w:p>
        </w:tc>
        <w:tc>
          <w:tcPr>
            <w:tcW w:w="464" w:type="pct"/>
            <w:tcBorders>
              <w:top w:val="single" w:sz="4" w:space="0" w:color="auto"/>
              <w:left w:val="single" w:sz="8" w:space="0" w:color="auto"/>
              <w:right w:val="single" w:sz="8" w:space="0" w:color="auto"/>
            </w:tcBorders>
          </w:tcPr>
          <w:p w:rsidR="00B24E20" w:rsidRPr="008A3E53" w:rsidRDefault="00B24E20" w:rsidP="00524F4D">
            <w:pPr>
              <w:autoSpaceDE w:val="0"/>
              <w:autoSpaceDN w:val="0"/>
              <w:adjustRightInd w:val="0"/>
              <w:jc w:val="center"/>
            </w:pPr>
            <w:r>
              <w:t>2300</w:t>
            </w:r>
          </w:p>
        </w:tc>
        <w:tc>
          <w:tcPr>
            <w:tcW w:w="531" w:type="pct"/>
            <w:tcBorders>
              <w:top w:val="single" w:sz="4" w:space="0" w:color="auto"/>
              <w:left w:val="single" w:sz="8" w:space="0" w:color="auto"/>
              <w:right w:val="single" w:sz="8" w:space="0" w:color="auto"/>
            </w:tcBorders>
          </w:tcPr>
          <w:p w:rsidR="00B24E20" w:rsidRPr="008A3E53" w:rsidRDefault="00B24E20" w:rsidP="00524F4D">
            <w:pPr>
              <w:autoSpaceDE w:val="0"/>
              <w:autoSpaceDN w:val="0"/>
              <w:adjustRightInd w:val="0"/>
              <w:jc w:val="center"/>
            </w:pPr>
            <w:r>
              <w:t>2500</w:t>
            </w:r>
          </w:p>
        </w:tc>
        <w:tc>
          <w:tcPr>
            <w:tcW w:w="545" w:type="pct"/>
            <w:tcBorders>
              <w:top w:val="single" w:sz="4" w:space="0" w:color="auto"/>
              <w:left w:val="single" w:sz="8" w:space="0" w:color="auto"/>
              <w:right w:val="single" w:sz="8" w:space="0" w:color="auto"/>
            </w:tcBorders>
          </w:tcPr>
          <w:p w:rsidR="00B24E20" w:rsidRPr="008A3E53" w:rsidRDefault="00B24E20" w:rsidP="00524F4D">
            <w:pPr>
              <w:autoSpaceDE w:val="0"/>
              <w:autoSpaceDN w:val="0"/>
              <w:adjustRightInd w:val="0"/>
              <w:jc w:val="center"/>
            </w:pPr>
            <w:r>
              <w:t>2600</w:t>
            </w:r>
          </w:p>
        </w:tc>
        <w:tc>
          <w:tcPr>
            <w:tcW w:w="532" w:type="pct"/>
            <w:tcBorders>
              <w:top w:val="single" w:sz="4" w:space="0" w:color="auto"/>
              <w:left w:val="single" w:sz="8" w:space="0" w:color="auto"/>
              <w:right w:val="single" w:sz="8" w:space="0" w:color="auto"/>
            </w:tcBorders>
          </w:tcPr>
          <w:p w:rsidR="00B24E20" w:rsidRPr="008A3E53" w:rsidRDefault="00B24E20" w:rsidP="00524F4D">
            <w:pPr>
              <w:autoSpaceDE w:val="0"/>
              <w:autoSpaceDN w:val="0"/>
              <w:adjustRightInd w:val="0"/>
              <w:jc w:val="center"/>
            </w:pPr>
            <w:r>
              <w:t>2700</w:t>
            </w:r>
          </w:p>
        </w:tc>
        <w:tc>
          <w:tcPr>
            <w:tcW w:w="260" w:type="pct"/>
            <w:tcBorders>
              <w:top w:val="single" w:sz="4" w:space="0" w:color="auto"/>
              <w:left w:val="single" w:sz="8" w:space="0" w:color="auto"/>
              <w:right w:val="single" w:sz="8" w:space="0" w:color="auto"/>
            </w:tcBorders>
          </w:tcPr>
          <w:p w:rsidR="00B24E20" w:rsidRPr="008A3E53" w:rsidRDefault="00B24E20" w:rsidP="00524F4D">
            <w:pPr>
              <w:autoSpaceDE w:val="0"/>
              <w:autoSpaceDN w:val="0"/>
              <w:adjustRightInd w:val="0"/>
              <w:jc w:val="center"/>
            </w:pPr>
            <w:r>
              <w:t>2800</w:t>
            </w:r>
          </w:p>
        </w:tc>
        <w:tc>
          <w:tcPr>
            <w:tcW w:w="260" w:type="pct"/>
            <w:tcBorders>
              <w:top w:val="single" w:sz="4" w:space="0" w:color="auto"/>
              <w:left w:val="single" w:sz="8" w:space="0" w:color="auto"/>
              <w:right w:val="single" w:sz="8" w:space="0" w:color="auto"/>
            </w:tcBorders>
          </w:tcPr>
          <w:p w:rsidR="00B24E20" w:rsidRPr="008A3E53" w:rsidRDefault="00B24E20" w:rsidP="00524F4D">
            <w:pPr>
              <w:autoSpaceDE w:val="0"/>
              <w:autoSpaceDN w:val="0"/>
              <w:adjustRightInd w:val="0"/>
              <w:jc w:val="center"/>
            </w:pPr>
            <w:r>
              <w:t>2900</w:t>
            </w:r>
          </w:p>
        </w:tc>
        <w:tc>
          <w:tcPr>
            <w:tcW w:w="260" w:type="pct"/>
            <w:tcBorders>
              <w:top w:val="single" w:sz="4" w:space="0" w:color="auto"/>
              <w:left w:val="single" w:sz="8" w:space="0" w:color="auto"/>
              <w:right w:val="single" w:sz="8" w:space="0" w:color="auto"/>
            </w:tcBorders>
          </w:tcPr>
          <w:p w:rsidR="00B24E20" w:rsidRPr="008A3E53" w:rsidRDefault="00B24E20" w:rsidP="00524F4D">
            <w:pPr>
              <w:autoSpaceDE w:val="0"/>
              <w:autoSpaceDN w:val="0"/>
              <w:adjustRightInd w:val="0"/>
              <w:jc w:val="center"/>
            </w:pPr>
            <w:r>
              <w:t>3000</w:t>
            </w:r>
          </w:p>
        </w:tc>
      </w:tr>
      <w:tr w:rsidR="00B24E20" w:rsidRPr="008A3E53" w:rsidTr="00524F4D">
        <w:trPr>
          <w:tblCellSpacing w:w="5" w:type="nil"/>
        </w:trPr>
        <w:tc>
          <w:tcPr>
            <w:tcW w:w="141" w:type="pct"/>
            <w:vMerge w:val="restart"/>
            <w:tcBorders>
              <w:top w:val="single" w:sz="4" w:space="0" w:color="auto"/>
              <w:left w:val="single" w:sz="8" w:space="0" w:color="auto"/>
              <w:right w:val="single" w:sz="8" w:space="0" w:color="auto"/>
            </w:tcBorders>
          </w:tcPr>
          <w:p w:rsidR="00B24E20" w:rsidRPr="008A3E53" w:rsidRDefault="00B24E20" w:rsidP="00524F4D">
            <w:pPr>
              <w:autoSpaceDE w:val="0"/>
              <w:autoSpaceDN w:val="0"/>
              <w:adjustRightInd w:val="0"/>
              <w:jc w:val="both"/>
            </w:pPr>
          </w:p>
        </w:tc>
        <w:tc>
          <w:tcPr>
            <w:tcW w:w="792" w:type="pct"/>
            <w:vMerge w:val="restart"/>
            <w:tcBorders>
              <w:top w:val="single" w:sz="4" w:space="0" w:color="auto"/>
              <w:left w:val="single" w:sz="8" w:space="0" w:color="auto"/>
              <w:right w:val="single" w:sz="8" w:space="0" w:color="auto"/>
            </w:tcBorders>
          </w:tcPr>
          <w:p w:rsidR="00B24E20" w:rsidRDefault="00B24E20" w:rsidP="00524F4D">
            <w:pPr>
              <w:autoSpaceDE w:val="0"/>
              <w:autoSpaceDN w:val="0"/>
              <w:adjustRightInd w:val="0"/>
            </w:pPr>
            <w:r>
              <w:t xml:space="preserve">1.4 </w:t>
            </w:r>
            <w:r w:rsidRPr="007E419D">
              <w:t>Организация деятельности клубных формирований и формирований самодеятельного народного творчества</w:t>
            </w:r>
          </w:p>
          <w:p w:rsidR="00B24E20" w:rsidRPr="007E419D" w:rsidRDefault="00B24E20" w:rsidP="00524F4D">
            <w:pPr>
              <w:autoSpaceDE w:val="0"/>
              <w:autoSpaceDN w:val="0"/>
              <w:adjustRightInd w:val="0"/>
            </w:pPr>
          </w:p>
        </w:tc>
        <w:tc>
          <w:tcPr>
            <w:tcW w:w="799"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 xml:space="preserve"> количество</w:t>
            </w:r>
            <w:r w:rsidRPr="008A3E53">
              <w:t xml:space="preserve"> клубных формирований</w:t>
            </w:r>
          </w:p>
        </w:tc>
        <w:tc>
          <w:tcPr>
            <w:tcW w:w="416"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rsidRPr="008A3E53">
              <w:t>Ед.</w:t>
            </w:r>
          </w:p>
        </w:tc>
        <w:tc>
          <w:tcPr>
            <w:tcW w:w="464"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25</w:t>
            </w:r>
          </w:p>
        </w:tc>
        <w:tc>
          <w:tcPr>
            <w:tcW w:w="531"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28</w:t>
            </w:r>
          </w:p>
        </w:tc>
        <w:tc>
          <w:tcPr>
            <w:tcW w:w="545"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29</w:t>
            </w:r>
          </w:p>
        </w:tc>
        <w:tc>
          <w:tcPr>
            <w:tcW w:w="532"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30</w:t>
            </w:r>
          </w:p>
        </w:tc>
        <w:tc>
          <w:tcPr>
            <w:tcW w:w="260"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31</w:t>
            </w:r>
          </w:p>
        </w:tc>
        <w:tc>
          <w:tcPr>
            <w:tcW w:w="260"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32</w:t>
            </w:r>
          </w:p>
        </w:tc>
        <w:tc>
          <w:tcPr>
            <w:tcW w:w="260"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35</w:t>
            </w:r>
          </w:p>
        </w:tc>
      </w:tr>
      <w:tr w:rsidR="00B24E20" w:rsidRPr="008A3E53" w:rsidTr="00524F4D">
        <w:trPr>
          <w:tblCellSpacing w:w="5" w:type="nil"/>
        </w:trPr>
        <w:tc>
          <w:tcPr>
            <w:tcW w:w="141" w:type="pct"/>
            <w:vMerge/>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both"/>
            </w:pPr>
          </w:p>
        </w:tc>
        <w:tc>
          <w:tcPr>
            <w:tcW w:w="792" w:type="pct"/>
            <w:vMerge/>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both"/>
            </w:pPr>
          </w:p>
        </w:tc>
        <w:tc>
          <w:tcPr>
            <w:tcW w:w="799"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 xml:space="preserve"> Количество  </w:t>
            </w:r>
            <w:r w:rsidRPr="008A3E53">
              <w:t xml:space="preserve"> участников клубных формирований</w:t>
            </w:r>
          </w:p>
        </w:tc>
        <w:tc>
          <w:tcPr>
            <w:tcW w:w="416"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rsidRPr="008A3E53">
              <w:t>Ед.</w:t>
            </w:r>
          </w:p>
        </w:tc>
        <w:tc>
          <w:tcPr>
            <w:tcW w:w="464"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1900</w:t>
            </w:r>
          </w:p>
        </w:tc>
        <w:tc>
          <w:tcPr>
            <w:tcW w:w="531"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1950</w:t>
            </w:r>
          </w:p>
        </w:tc>
        <w:tc>
          <w:tcPr>
            <w:tcW w:w="545"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2000</w:t>
            </w:r>
          </w:p>
        </w:tc>
        <w:tc>
          <w:tcPr>
            <w:tcW w:w="532"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2010</w:t>
            </w:r>
          </w:p>
        </w:tc>
        <w:tc>
          <w:tcPr>
            <w:tcW w:w="260"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2020</w:t>
            </w:r>
          </w:p>
        </w:tc>
        <w:tc>
          <w:tcPr>
            <w:tcW w:w="260"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2030</w:t>
            </w:r>
          </w:p>
        </w:tc>
        <w:tc>
          <w:tcPr>
            <w:tcW w:w="260"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2050</w:t>
            </w:r>
          </w:p>
        </w:tc>
      </w:tr>
      <w:tr w:rsidR="00B24E20" w:rsidRPr="008A3E53" w:rsidTr="00524F4D">
        <w:trPr>
          <w:trHeight w:val="1141"/>
          <w:tblCellSpacing w:w="5" w:type="nil"/>
        </w:trPr>
        <w:tc>
          <w:tcPr>
            <w:tcW w:w="141"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jc w:val="both"/>
            </w:pPr>
            <w:r>
              <w:t>2</w:t>
            </w:r>
            <w:r w:rsidRPr="008A3E53">
              <w:t>.</w:t>
            </w:r>
          </w:p>
          <w:p w:rsidR="00B24E20" w:rsidRDefault="00B24E20" w:rsidP="00524F4D">
            <w:pPr>
              <w:autoSpaceDE w:val="0"/>
              <w:autoSpaceDN w:val="0"/>
              <w:adjustRightInd w:val="0"/>
              <w:jc w:val="both"/>
            </w:pPr>
          </w:p>
          <w:p w:rsidR="00B24E20" w:rsidRDefault="00B24E20" w:rsidP="00524F4D">
            <w:pPr>
              <w:autoSpaceDE w:val="0"/>
              <w:autoSpaceDN w:val="0"/>
              <w:adjustRightInd w:val="0"/>
              <w:jc w:val="both"/>
            </w:pPr>
          </w:p>
          <w:p w:rsidR="00B24E20" w:rsidRDefault="00B24E20" w:rsidP="00524F4D">
            <w:pPr>
              <w:autoSpaceDE w:val="0"/>
              <w:autoSpaceDN w:val="0"/>
              <w:adjustRightInd w:val="0"/>
              <w:jc w:val="both"/>
            </w:pPr>
          </w:p>
          <w:p w:rsidR="00B24E20" w:rsidRPr="008A3E53" w:rsidRDefault="00B24E20" w:rsidP="00524F4D">
            <w:pPr>
              <w:autoSpaceDE w:val="0"/>
              <w:autoSpaceDN w:val="0"/>
              <w:adjustRightInd w:val="0"/>
              <w:jc w:val="both"/>
            </w:pPr>
          </w:p>
        </w:tc>
        <w:tc>
          <w:tcPr>
            <w:tcW w:w="792" w:type="pct"/>
            <w:tcBorders>
              <w:top w:val="single" w:sz="4" w:space="0" w:color="auto"/>
              <w:left w:val="single" w:sz="8" w:space="0" w:color="auto"/>
              <w:bottom w:val="single" w:sz="4" w:space="0" w:color="auto"/>
              <w:right w:val="single" w:sz="8" w:space="0" w:color="auto"/>
            </w:tcBorders>
          </w:tcPr>
          <w:p w:rsidR="00B24E20" w:rsidRPr="008D710C" w:rsidRDefault="00B24E20" w:rsidP="00524F4D">
            <w:pPr>
              <w:jc w:val="both"/>
              <w:rPr>
                <w:rStyle w:val="afb"/>
                <w:i w:val="0"/>
              </w:rPr>
            </w:pPr>
            <w:r>
              <w:t>Организация проведения культурно-массовых мероприятий в сфере традиционной народной культуры:</w:t>
            </w:r>
          </w:p>
        </w:tc>
        <w:tc>
          <w:tcPr>
            <w:tcW w:w="799" w:type="pct"/>
            <w:tcBorders>
              <w:top w:val="single" w:sz="4" w:space="0" w:color="auto"/>
              <w:left w:val="single" w:sz="8" w:space="0" w:color="auto"/>
              <w:bottom w:val="single" w:sz="4" w:space="0" w:color="auto"/>
              <w:right w:val="single" w:sz="8" w:space="0" w:color="auto"/>
            </w:tcBorders>
          </w:tcPr>
          <w:p w:rsidR="00B24E20" w:rsidRDefault="00B24E20" w:rsidP="00524F4D">
            <w:pPr>
              <w:jc w:val="both"/>
            </w:pPr>
          </w:p>
          <w:p w:rsidR="00B24E20" w:rsidRDefault="00B24E20" w:rsidP="00524F4D">
            <w:pPr>
              <w:jc w:val="both"/>
            </w:pPr>
          </w:p>
          <w:p w:rsidR="00B24E20" w:rsidRDefault="00B24E20" w:rsidP="00524F4D">
            <w:pPr>
              <w:jc w:val="both"/>
            </w:pPr>
          </w:p>
          <w:p w:rsidR="00B24E20" w:rsidRDefault="00B24E20" w:rsidP="00524F4D">
            <w:pPr>
              <w:jc w:val="both"/>
            </w:pPr>
          </w:p>
          <w:p w:rsidR="00B24E20" w:rsidRPr="008D710C" w:rsidRDefault="00B24E20" w:rsidP="00524F4D">
            <w:pPr>
              <w:pStyle w:val="ConsPlusNormal"/>
              <w:ind w:firstLine="0"/>
              <w:jc w:val="both"/>
              <w:rPr>
                <w:rStyle w:val="afb"/>
                <w:i w:val="0"/>
              </w:rPr>
            </w:pPr>
          </w:p>
        </w:tc>
        <w:tc>
          <w:tcPr>
            <w:tcW w:w="416"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pPr>
          </w:p>
          <w:p w:rsidR="00B24E20" w:rsidRDefault="00B24E20" w:rsidP="00524F4D">
            <w:pPr>
              <w:autoSpaceDE w:val="0"/>
              <w:autoSpaceDN w:val="0"/>
              <w:adjustRightInd w:val="0"/>
            </w:pPr>
          </w:p>
          <w:p w:rsidR="00B24E20" w:rsidRDefault="00B24E20" w:rsidP="00524F4D">
            <w:pPr>
              <w:autoSpaceDE w:val="0"/>
              <w:autoSpaceDN w:val="0"/>
              <w:adjustRightInd w:val="0"/>
            </w:pPr>
          </w:p>
          <w:p w:rsidR="00B24E20" w:rsidRDefault="00B24E20" w:rsidP="00524F4D">
            <w:pPr>
              <w:autoSpaceDE w:val="0"/>
              <w:autoSpaceDN w:val="0"/>
              <w:adjustRightInd w:val="0"/>
            </w:pPr>
          </w:p>
          <w:p w:rsidR="00B24E20" w:rsidRPr="008A3E53" w:rsidRDefault="00B24E20" w:rsidP="00524F4D">
            <w:pPr>
              <w:autoSpaceDE w:val="0"/>
              <w:autoSpaceDN w:val="0"/>
              <w:adjustRightInd w:val="0"/>
            </w:pPr>
          </w:p>
        </w:tc>
        <w:tc>
          <w:tcPr>
            <w:tcW w:w="464"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p>
          <w:p w:rsidR="00B24E20" w:rsidRPr="008A3E53" w:rsidRDefault="00B24E20" w:rsidP="00524F4D">
            <w:pPr>
              <w:autoSpaceDE w:val="0"/>
              <w:autoSpaceDN w:val="0"/>
              <w:adjustRightInd w:val="0"/>
              <w:jc w:val="center"/>
            </w:pPr>
          </w:p>
        </w:tc>
        <w:tc>
          <w:tcPr>
            <w:tcW w:w="531"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p>
          <w:p w:rsidR="00B24E20" w:rsidRPr="008A3E53" w:rsidRDefault="00B24E20" w:rsidP="00524F4D">
            <w:pPr>
              <w:autoSpaceDE w:val="0"/>
              <w:autoSpaceDN w:val="0"/>
              <w:adjustRightInd w:val="0"/>
              <w:jc w:val="center"/>
            </w:pPr>
          </w:p>
        </w:tc>
        <w:tc>
          <w:tcPr>
            <w:tcW w:w="545"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p>
          <w:p w:rsidR="00B24E20" w:rsidRPr="008A3E53" w:rsidRDefault="00B24E20" w:rsidP="00524F4D">
            <w:pPr>
              <w:autoSpaceDE w:val="0"/>
              <w:autoSpaceDN w:val="0"/>
              <w:adjustRightInd w:val="0"/>
              <w:jc w:val="center"/>
            </w:pPr>
          </w:p>
        </w:tc>
        <w:tc>
          <w:tcPr>
            <w:tcW w:w="532"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p>
          <w:p w:rsidR="00B24E20" w:rsidRPr="008A3E53" w:rsidRDefault="00B24E20" w:rsidP="00524F4D">
            <w:pPr>
              <w:autoSpaceDE w:val="0"/>
              <w:autoSpaceDN w:val="0"/>
              <w:adjustRightInd w:val="0"/>
              <w:jc w:val="center"/>
            </w:pPr>
          </w:p>
        </w:tc>
        <w:tc>
          <w:tcPr>
            <w:tcW w:w="260"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p>
          <w:p w:rsidR="00B24E20" w:rsidRPr="008A3E53" w:rsidRDefault="00B24E20" w:rsidP="00524F4D">
            <w:pPr>
              <w:autoSpaceDE w:val="0"/>
              <w:autoSpaceDN w:val="0"/>
              <w:adjustRightInd w:val="0"/>
              <w:jc w:val="center"/>
            </w:pPr>
          </w:p>
        </w:tc>
        <w:tc>
          <w:tcPr>
            <w:tcW w:w="260"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p>
          <w:p w:rsidR="00B24E20" w:rsidRPr="008A3E53" w:rsidRDefault="00B24E20" w:rsidP="00524F4D">
            <w:pPr>
              <w:autoSpaceDE w:val="0"/>
              <w:autoSpaceDN w:val="0"/>
              <w:adjustRightInd w:val="0"/>
              <w:jc w:val="center"/>
            </w:pPr>
          </w:p>
        </w:tc>
        <w:tc>
          <w:tcPr>
            <w:tcW w:w="260"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jc w:val="center"/>
            </w:pPr>
          </w:p>
        </w:tc>
      </w:tr>
      <w:tr w:rsidR="00B24E20" w:rsidRPr="008A3E53" w:rsidTr="00524F4D">
        <w:trPr>
          <w:trHeight w:val="1608"/>
          <w:tblCellSpacing w:w="5" w:type="nil"/>
        </w:trPr>
        <w:tc>
          <w:tcPr>
            <w:tcW w:w="141" w:type="pct"/>
            <w:tcBorders>
              <w:top w:val="single" w:sz="4" w:space="0" w:color="auto"/>
              <w:left w:val="single" w:sz="8" w:space="0" w:color="auto"/>
              <w:right w:val="single" w:sz="8" w:space="0" w:color="auto"/>
            </w:tcBorders>
          </w:tcPr>
          <w:p w:rsidR="00B24E20" w:rsidRDefault="00B24E20" w:rsidP="00524F4D">
            <w:pPr>
              <w:autoSpaceDE w:val="0"/>
              <w:autoSpaceDN w:val="0"/>
              <w:adjustRightInd w:val="0"/>
              <w:jc w:val="both"/>
            </w:pPr>
          </w:p>
          <w:p w:rsidR="00B24E20" w:rsidRDefault="00B24E20" w:rsidP="00524F4D">
            <w:pPr>
              <w:autoSpaceDE w:val="0"/>
              <w:autoSpaceDN w:val="0"/>
              <w:adjustRightInd w:val="0"/>
              <w:jc w:val="both"/>
            </w:pPr>
            <w:r>
              <w:t>2.1.</w:t>
            </w:r>
          </w:p>
        </w:tc>
        <w:tc>
          <w:tcPr>
            <w:tcW w:w="792" w:type="pct"/>
            <w:tcBorders>
              <w:top w:val="single" w:sz="4" w:space="0" w:color="auto"/>
              <w:left w:val="single" w:sz="8" w:space="0" w:color="auto"/>
              <w:right w:val="single" w:sz="8" w:space="0" w:color="auto"/>
            </w:tcBorders>
          </w:tcPr>
          <w:p w:rsidR="00B24E20" w:rsidRDefault="00B24E20" w:rsidP="00524F4D">
            <w:pPr>
              <w:jc w:val="both"/>
            </w:pPr>
          </w:p>
          <w:p w:rsidR="00B24E20" w:rsidRPr="008D710C" w:rsidRDefault="00B24E20" w:rsidP="00524F4D">
            <w:pPr>
              <w:jc w:val="both"/>
            </w:pPr>
            <w:r>
              <w:t xml:space="preserve"> Рост </w:t>
            </w:r>
            <w:r w:rsidRPr="008D710C">
              <w:t>количества объектов хранения фольклорно-этнографических материалов по традиционной народной культуре</w:t>
            </w:r>
          </w:p>
          <w:p w:rsidR="00B24E20" w:rsidRDefault="00B24E20" w:rsidP="00524F4D">
            <w:pPr>
              <w:pStyle w:val="ConsPlusNormal"/>
              <w:jc w:val="both"/>
            </w:pPr>
          </w:p>
        </w:tc>
        <w:tc>
          <w:tcPr>
            <w:tcW w:w="799" w:type="pct"/>
            <w:tcBorders>
              <w:top w:val="single" w:sz="4" w:space="0" w:color="auto"/>
              <w:left w:val="single" w:sz="8" w:space="0" w:color="auto"/>
              <w:right w:val="single" w:sz="8" w:space="0" w:color="auto"/>
            </w:tcBorders>
          </w:tcPr>
          <w:p w:rsidR="00B24E20" w:rsidRDefault="00B24E20" w:rsidP="00524F4D">
            <w:pPr>
              <w:jc w:val="both"/>
            </w:pPr>
          </w:p>
          <w:p w:rsidR="00B24E20" w:rsidRDefault="00B24E20" w:rsidP="00524F4D">
            <w:pPr>
              <w:jc w:val="both"/>
            </w:pPr>
            <w:r>
              <w:t>количество</w:t>
            </w:r>
            <w:r w:rsidRPr="008D710C">
              <w:t xml:space="preserve"> объектов хранения фольклорно-этнографических материалов по</w:t>
            </w:r>
            <w:r>
              <w:t xml:space="preserve"> традиционной народной культуре,</w:t>
            </w:r>
          </w:p>
          <w:p w:rsidR="00B24E20" w:rsidRPr="005E619F" w:rsidRDefault="00B24E20" w:rsidP="00524F4D">
            <w:r w:rsidRPr="005E619F">
              <w:t>количества экспедиционных поездок по проведению работ, выявлению и собиранию нематериального культурного наследия.</w:t>
            </w:r>
          </w:p>
          <w:p w:rsidR="00B24E20" w:rsidRPr="008D710C" w:rsidRDefault="00B24E20" w:rsidP="00524F4D"/>
          <w:p w:rsidR="00B24E20" w:rsidRDefault="00B24E20" w:rsidP="00524F4D">
            <w:pPr>
              <w:pStyle w:val="ConsPlusNormal"/>
              <w:jc w:val="both"/>
            </w:pPr>
          </w:p>
        </w:tc>
        <w:tc>
          <w:tcPr>
            <w:tcW w:w="416" w:type="pct"/>
            <w:tcBorders>
              <w:top w:val="single" w:sz="4" w:space="0" w:color="auto"/>
              <w:left w:val="single" w:sz="8" w:space="0" w:color="auto"/>
              <w:right w:val="single" w:sz="8" w:space="0" w:color="auto"/>
            </w:tcBorders>
          </w:tcPr>
          <w:p w:rsidR="00B24E20" w:rsidRDefault="00B24E20" w:rsidP="00524F4D">
            <w:pPr>
              <w:autoSpaceDE w:val="0"/>
              <w:autoSpaceDN w:val="0"/>
              <w:adjustRightInd w:val="0"/>
            </w:pPr>
          </w:p>
          <w:p w:rsidR="00B24E20" w:rsidRDefault="00B24E20" w:rsidP="00524F4D">
            <w:pPr>
              <w:autoSpaceDE w:val="0"/>
              <w:autoSpaceDN w:val="0"/>
              <w:adjustRightInd w:val="0"/>
            </w:pPr>
            <w:r w:rsidRPr="008A3E53">
              <w:t>Ед.</w:t>
            </w:r>
          </w:p>
        </w:tc>
        <w:tc>
          <w:tcPr>
            <w:tcW w:w="464" w:type="pct"/>
            <w:tcBorders>
              <w:top w:val="single" w:sz="4" w:space="0" w:color="auto"/>
              <w:left w:val="single" w:sz="8" w:space="0" w:color="auto"/>
              <w:right w:val="single" w:sz="8" w:space="0" w:color="auto"/>
            </w:tcBorders>
          </w:tcPr>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r>
              <w:t>0</w:t>
            </w:r>
          </w:p>
        </w:tc>
        <w:tc>
          <w:tcPr>
            <w:tcW w:w="531" w:type="pct"/>
            <w:tcBorders>
              <w:top w:val="single" w:sz="4" w:space="0" w:color="auto"/>
              <w:left w:val="single" w:sz="8" w:space="0" w:color="auto"/>
              <w:right w:val="single" w:sz="8" w:space="0" w:color="auto"/>
            </w:tcBorders>
          </w:tcPr>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r>
              <w:t>5</w:t>
            </w:r>
          </w:p>
        </w:tc>
        <w:tc>
          <w:tcPr>
            <w:tcW w:w="545" w:type="pct"/>
            <w:tcBorders>
              <w:top w:val="single" w:sz="4" w:space="0" w:color="auto"/>
              <w:left w:val="single" w:sz="8" w:space="0" w:color="auto"/>
              <w:right w:val="single" w:sz="8" w:space="0" w:color="auto"/>
            </w:tcBorders>
          </w:tcPr>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r>
              <w:t>10</w:t>
            </w:r>
          </w:p>
        </w:tc>
        <w:tc>
          <w:tcPr>
            <w:tcW w:w="532" w:type="pct"/>
            <w:tcBorders>
              <w:top w:val="single" w:sz="4" w:space="0" w:color="auto"/>
              <w:left w:val="single" w:sz="8" w:space="0" w:color="auto"/>
              <w:right w:val="single" w:sz="8" w:space="0" w:color="auto"/>
            </w:tcBorders>
          </w:tcPr>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r>
              <w:t>15</w:t>
            </w:r>
          </w:p>
        </w:tc>
        <w:tc>
          <w:tcPr>
            <w:tcW w:w="260" w:type="pct"/>
            <w:tcBorders>
              <w:top w:val="single" w:sz="4" w:space="0" w:color="auto"/>
              <w:left w:val="single" w:sz="8" w:space="0" w:color="auto"/>
              <w:right w:val="single" w:sz="8" w:space="0" w:color="auto"/>
            </w:tcBorders>
          </w:tcPr>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r>
              <w:t>20</w:t>
            </w:r>
          </w:p>
        </w:tc>
        <w:tc>
          <w:tcPr>
            <w:tcW w:w="260" w:type="pct"/>
            <w:tcBorders>
              <w:top w:val="single" w:sz="4" w:space="0" w:color="auto"/>
              <w:left w:val="single" w:sz="8" w:space="0" w:color="auto"/>
              <w:right w:val="single" w:sz="8" w:space="0" w:color="auto"/>
            </w:tcBorders>
          </w:tcPr>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r>
              <w:t>40</w:t>
            </w:r>
          </w:p>
        </w:tc>
        <w:tc>
          <w:tcPr>
            <w:tcW w:w="260" w:type="pct"/>
            <w:tcBorders>
              <w:top w:val="single" w:sz="4" w:space="0" w:color="auto"/>
              <w:left w:val="single" w:sz="8" w:space="0" w:color="auto"/>
              <w:right w:val="single" w:sz="8" w:space="0" w:color="auto"/>
            </w:tcBorders>
          </w:tcPr>
          <w:p w:rsidR="00B24E20" w:rsidRDefault="00B24E20" w:rsidP="00524F4D">
            <w:pPr>
              <w:autoSpaceDE w:val="0"/>
              <w:autoSpaceDN w:val="0"/>
              <w:adjustRightInd w:val="0"/>
              <w:jc w:val="center"/>
            </w:pPr>
          </w:p>
          <w:p w:rsidR="00B24E20" w:rsidRDefault="00B24E20" w:rsidP="00524F4D">
            <w:pPr>
              <w:autoSpaceDE w:val="0"/>
              <w:autoSpaceDN w:val="0"/>
              <w:adjustRightInd w:val="0"/>
              <w:jc w:val="center"/>
            </w:pPr>
            <w:r>
              <w:t>60</w:t>
            </w:r>
          </w:p>
        </w:tc>
      </w:tr>
      <w:tr w:rsidR="00B24E20" w:rsidRPr="008A3E53" w:rsidTr="00524F4D">
        <w:trPr>
          <w:tblCellSpacing w:w="5" w:type="nil"/>
        </w:trPr>
        <w:tc>
          <w:tcPr>
            <w:tcW w:w="141"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both"/>
            </w:pPr>
            <w:r>
              <w:t>2.</w:t>
            </w:r>
            <w:r w:rsidRPr="008A3E53">
              <w:t>2.</w:t>
            </w:r>
          </w:p>
        </w:tc>
        <w:tc>
          <w:tcPr>
            <w:tcW w:w="792" w:type="pct"/>
            <w:tcBorders>
              <w:left w:val="single" w:sz="8" w:space="0" w:color="auto"/>
              <w:bottom w:val="single" w:sz="8" w:space="0" w:color="auto"/>
              <w:right w:val="single" w:sz="8" w:space="0" w:color="auto"/>
            </w:tcBorders>
          </w:tcPr>
          <w:p w:rsidR="00B24E20" w:rsidRPr="008D710C" w:rsidRDefault="00B24E20" w:rsidP="00524F4D">
            <w:pPr>
              <w:autoSpaceDE w:val="0"/>
              <w:autoSpaceDN w:val="0"/>
              <w:adjustRightInd w:val="0"/>
              <w:jc w:val="both"/>
            </w:pPr>
            <w:r w:rsidRPr="008D710C">
              <w:rPr>
                <w:rStyle w:val="afb"/>
                <w:i w:val="0"/>
              </w:rPr>
              <w:t xml:space="preserve">Увеличение </w:t>
            </w:r>
            <w:r w:rsidRPr="008D710C">
              <w:t>количества экскурсий в сфере традиционной народной культуры.</w:t>
            </w:r>
          </w:p>
          <w:p w:rsidR="00B24E20" w:rsidRPr="0083250C" w:rsidRDefault="00B24E20" w:rsidP="00524F4D">
            <w:pPr>
              <w:pStyle w:val="ConsPlusNormal"/>
              <w:ind w:firstLine="0"/>
              <w:jc w:val="both"/>
              <w:rPr>
                <w:rStyle w:val="afb"/>
                <w:i w:val="0"/>
                <w:sz w:val="24"/>
                <w:szCs w:val="24"/>
              </w:rPr>
            </w:pPr>
          </w:p>
        </w:tc>
        <w:tc>
          <w:tcPr>
            <w:tcW w:w="799" w:type="pct"/>
            <w:tcBorders>
              <w:left w:val="single" w:sz="8" w:space="0" w:color="auto"/>
              <w:bottom w:val="single" w:sz="8" w:space="0" w:color="auto"/>
              <w:right w:val="single" w:sz="8" w:space="0" w:color="auto"/>
            </w:tcBorders>
          </w:tcPr>
          <w:p w:rsidR="00B24E20" w:rsidRPr="008D710C" w:rsidRDefault="00B24E20" w:rsidP="00524F4D">
            <w:pPr>
              <w:autoSpaceDE w:val="0"/>
              <w:autoSpaceDN w:val="0"/>
              <w:adjustRightInd w:val="0"/>
              <w:jc w:val="both"/>
            </w:pPr>
            <w:r w:rsidRPr="008D710C">
              <w:t>К</w:t>
            </w:r>
            <w:r>
              <w:t>оличество</w:t>
            </w:r>
            <w:r w:rsidRPr="008D710C">
              <w:t xml:space="preserve"> экскурсий в сфере традиционной народной культуры.</w:t>
            </w:r>
          </w:p>
          <w:p w:rsidR="00B24E20" w:rsidRPr="008D710C" w:rsidRDefault="00B24E20" w:rsidP="00524F4D">
            <w:pPr>
              <w:autoSpaceDE w:val="0"/>
              <w:autoSpaceDN w:val="0"/>
              <w:adjustRightInd w:val="0"/>
            </w:pPr>
          </w:p>
        </w:tc>
        <w:tc>
          <w:tcPr>
            <w:tcW w:w="416"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Ед.</w:t>
            </w:r>
          </w:p>
        </w:tc>
        <w:tc>
          <w:tcPr>
            <w:tcW w:w="464"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12</w:t>
            </w:r>
          </w:p>
        </w:tc>
        <w:tc>
          <w:tcPr>
            <w:tcW w:w="531"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14</w:t>
            </w:r>
          </w:p>
        </w:tc>
        <w:tc>
          <w:tcPr>
            <w:tcW w:w="545"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16</w:t>
            </w:r>
          </w:p>
        </w:tc>
        <w:tc>
          <w:tcPr>
            <w:tcW w:w="532"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20</w:t>
            </w:r>
          </w:p>
        </w:tc>
        <w:tc>
          <w:tcPr>
            <w:tcW w:w="260"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40</w:t>
            </w:r>
          </w:p>
        </w:tc>
        <w:tc>
          <w:tcPr>
            <w:tcW w:w="260" w:type="pct"/>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60</w:t>
            </w:r>
          </w:p>
        </w:tc>
        <w:tc>
          <w:tcPr>
            <w:tcW w:w="260" w:type="pct"/>
            <w:tcBorders>
              <w:left w:val="single" w:sz="8" w:space="0" w:color="auto"/>
              <w:bottom w:val="single" w:sz="8" w:space="0" w:color="auto"/>
              <w:right w:val="single" w:sz="8" w:space="0" w:color="auto"/>
            </w:tcBorders>
          </w:tcPr>
          <w:p w:rsidR="00B24E20" w:rsidRDefault="00B24E20" w:rsidP="00524F4D">
            <w:pPr>
              <w:autoSpaceDE w:val="0"/>
              <w:autoSpaceDN w:val="0"/>
              <w:adjustRightInd w:val="0"/>
              <w:jc w:val="center"/>
            </w:pPr>
            <w:r>
              <w:t>80</w:t>
            </w:r>
          </w:p>
        </w:tc>
      </w:tr>
    </w:tbl>
    <w:p w:rsidR="00B24E20" w:rsidRPr="008A3E53" w:rsidRDefault="00B24E20" w:rsidP="00B24E20">
      <w:pPr>
        <w:rPr>
          <w:i/>
        </w:rPr>
      </w:pPr>
      <w:r w:rsidRPr="008A3E53">
        <w:rPr>
          <w:i/>
        </w:rPr>
        <w:t>*&gt; Здесь и далее в таблицах указываются конкретные годы</w:t>
      </w:r>
    </w:p>
    <w:p w:rsidR="00B24E20" w:rsidRDefault="00B24E20" w:rsidP="00B24E20"/>
    <w:p w:rsidR="00B24E20" w:rsidRPr="008A3E53" w:rsidRDefault="00B24E20" w:rsidP="00B24E20">
      <w:pPr>
        <w:textAlignment w:val="top"/>
      </w:pPr>
      <w:r>
        <w:t xml:space="preserve">                                                                                                                                                                                                                                               </w:t>
      </w:r>
      <w:r w:rsidRPr="008A3E53">
        <w:t xml:space="preserve">Приложение 2                                                                                                                                                                                                                    </w:t>
      </w:r>
    </w:p>
    <w:p w:rsidR="00B24E20" w:rsidRPr="008A3E53" w:rsidRDefault="00B24E20" w:rsidP="00B24E20">
      <w:pPr>
        <w:tabs>
          <w:tab w:val="left" w:pos="2280"/>
        </w:tabs>
        <w:autoSpaceDE w:val="0"/>
        <w:autoSpaceDN w:val="0"/>
        <w:adjustRightInd w:val="0"/>
        <w:jc w:val="right"/>
        <w:outlineLvl w:val="2"/>
      </w:pPr>
      <w:r>
        <w:t>к П</w:t>
      </w:r>
      <w:r w:rsidRPr="008A3E53">
        <w:t xml:space="preserve">одпрограмме </w:t>
      </w:r>
      <w:r w:rsidRPr="00154346">
        <w:t xml:space="preserve">4 </w:t>
      </w:r>
      <w:r>
        <w:t>П</w:t>
      </w:r>
      <w:r w:rsidRPr="008A3E53">
        <w:t>рограммы</w:t>
      </w:r>
    </w:p>
    <w:p w:rsidR="00B24E20" w:rsidRPr="008A3E53" w:rsidRDefault="00B24E20" w:rsidP="00B24E20">
      <w:pPr>
        <w:tabs>
          <w:tab w:val="left" w:pos="2280"/>
        </w:tabs>
        <w:autoSpaceDE w:val="0"/>
        <w:autoSpaceDN w:val="0"/>
        <w:adjustRightInd w:val="0"/>
        <w:jc w:val="center"/>
        <w:outlineLvl w:val="2"/>
        <w:rPr>
          <w:b/>
          <w:caps/>
        </w:rPr>
      </w:pPr>
      <w:r w:rsidRPr="008A3E53">
        <w:rPr>
          <w:b/>
          <w:caps/>
        </w:rPr>
        <w:t>Сведения</w:t>
      </w:r>
    </w:p>
    <w:p w:rsidR="00B24E20" w:rsidRPr="008A3E53" w:rsidRDefault="00B24E20" w:rsidP="00B24E20">
      <w:pPr>
        <w:autoSpaceDE w:val="0"/>
        <w:autoSpaceDN w:val="0"/>
        <w:adjustRightInd w:val="0"/>
        <w:jc w:val="center"/>
        <w:rPr>
          <w:b/>
        </w:rPr>
      </w:pPr>
      <w:r w:rsidRPr="008A3E53">
        <w:rPr>
          <w:b/>
        </w:rPr>
        <w:t>о порядке сбора информации и методике расчета целевого показателя</w:t>
      </w:r>
    </w:p>
    <w:p w:rsidR="00B24E20" w:rsidRPr="008A3E53" w:rsidRDefault="00B24E20" w:rsidP="00F32364">
      <w:pPr>
        <w:autoSpaceDE w:val="0"/>
        <w:autoSpaceDN w:val="0"/>
        <w:adjustRightInd w:val="0"/>
        <w:jc w:val="center"/>
      </w:pPr>
      <w:r>
        <w:rPr>
          <w:b/>
        </w:rPr>
        <w:t>П</w:t>
      </w:r>
      <w:r w:rsidRPr="008A3E53">
        <w:rPr>
          <w:b/>
        </w:rPr>
        <w:t xml:space="preserve">одпрограммы </w:t>
      </w:r>
      <w:r w:rsidRPr="00154346">
        <w:rPr>
          <w:b/>
        </w:rPr>
        <w:t xml:space="preserve">4  </w:t>
      </w:r>
      <w:r>
        <w:rPr>
          <w:b/>
        </w:rPr>
        <w:t>П</w:t>
      </w:r>
      <w:r w:rsidRPr="008A3E53">
        <w:rPr>
          <w:b/>
        </w:rPr>
        <w:t>рограммы</w:t>
      </w:r>
    </w:p>
    <w:tbl>
      <w:tblPr>
        <w:tblW w:w="5161" w:type="pct"/>
        <w:tblCellMar>
          <w:left w:w="75" w:type="dxa"/>
          <w:right w:w="75" w:type="dxa"/>
        </w:tblCellMar>
        <w:tblLook w:val="04A0" w:firstRow="1" w:lastRow="0" w:firstColumn="1" w:lastColumn="0" w:noHBand="0" w:noVBand="1"/>
      </w:tblPr>
      <w:tblGrid>
        <w:gridCol w:w="443"/>
        <w:gridCol w:w="1710"/>
        <w:gridCol w:w="513"/>
        <w:gridCol w:w="1626"/>
        <w:gridCol w:w="1422"/>
        <w:gridCol w:w="2161"/>
        <w:gridCol w:w="1480"/>
        <w:gridCol w:w="1541"/>
        <w:gridCol w:w="1010"/>
        <w:gridCol w:w="1191"/>
        <w:gridCol w:w="2097"/>
      </w:tblGrid>
      <w:tr w:rsidR="00B24E20" w:rsidRPr="008A3E53" w:rsidTr="00524F4D">
        <w:trPr>
          <w:trHeight w:val="509"/>
        </w:trPr>
        <w:tc>
          <w:tcPr>
            <w:tcW w:w="146" w:type="pct"/>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N</w:t>
            </w:r>
          </w:p>
          <w:p w:rsidR="00B24E20" w:rsidRPr="008A3E53" w:rsidRDefault="00B24E20" w:rsidP="00524F4D">
            <w:pPr>
              <w:autoSpaceDE w:val="0"/>
              <w:autoSpaceDN w:val="0"/>
              <w:adjustRightInd w:val="0"/>
              <w:jc w:val="center"/>
            </w:pPr>
            <w:r w:rsidRPr="008A3E53">
              <w:t>п/п</w:t>
            </w:r>
          </w:p>
        </w:tc>
        <w:tc>
          <w:tcPr>
            <w:tcW w:w="563" w:type="pct"/>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Наименование</w:t>
            </w:r>
          </w:p>
          <w:p w:rsidR="00B24E20" w:rsidRPr="008A3E53" w:rsidRDefault="00B24E20" w:rsidP="00524F4D">
            <w:pPr>
              <w:autoSpaceDE w:val="0"/>
              <w:autoSpaceDN w:val="0"/>
              <w:adjustRightInd w:val="0"/>
              <w:jc w:val="center"/>
            </w:pPr>
            <w:r w:rsidRPr="008A3E53">
              <w:t>целевого показателя (индикатора)</w:t>
            </w:r>
          </w:p>
        </w:tc>
        <w:tc>
          <w:tcPr>
            <w:tcW w:w="169" w:type="pct"/>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Ед.</w:t>
            </w:r>
          </w:p>
          <w:p w:rsidR="00B24E20" w:rsidRPr="008A3E53" w:rsidRDefault="00B24E20" w:rsidP="00524F4D">
            <w:pPr>
              <w:autoSpaceDE w:val="0"/>
              <w:autoSpaceDN w:val="0"/>
              <w:adjustRightInd w:val="0"/>
              <w:jc w:val="center"/>
            </w:pPr>
            <w:r w:rsidRPr="008A3E53">
              <w:t>изм.</w:t>
            </w:r>
          </w:p>
        </w:tc>
        <w:tc>
          <w:tcPr>
            <w:tcW w:w="535" w:type="pct"/>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Определение</w:t>
            </w:r>
          </w:p>
          <w:p w:rsidR="00B24E20" w:rsidRPr="008A3E53" w:rsidRDefault="00B24E20" w:rsidP="00524F4D">
            <w:pPr>
              <w:autoSpaceDE w:val="0"/>
              <w:autoSpaceDN w:val="0"/>
              <w:adjustRightInd w:val="0"/>
              <w:jc w:val="center"/>
            </w:pPr>
            <w:r w:rsidRPr="008A3E53">
              <w:t xml:space="preserve">целевого показателя </w:t>
            </w:r>
          </w:p>
          <w:p w:rsidR="00B24E20" w:rsidRPr="008A3E53" w:rsidRDefault="00B24E20" w:rsidP="00524F4D">
            <w:pPr>
              <w:autoSpaceDE w:val="0"/>
              <w:autoSpaceDN w:val="0"/>
              <w:adjustRightInd w:val="0"/>
              <w:jc w:val="center"/>
            </w:pPr>
            <w:hyperlink r:id="rId27" w:anchor="Par1021" w:history="1">
              <w:r w:rsidRPr="008A3E53">
                <w:rPr>
                  <w:rStyle w:val="ac"/>
                </w:rPr>
                <w:t>&lt;1&gt;</w:t>
              </w:r>
            </w:hyperlink>
          </w:p>
        </w:tc>
        <w:tc>
          <w:tcPr>
            <w:tcW w:w="468" w:type="pct"/>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Временные</w:t>
            </w:r>
          </w:p>
          <w:p w:rsidR="00B24E20" w:rsidRPr="008A3E53" w:rsidRDefault="00B24E20" w:rsidP="00524F4D">
            <w:pPr>
              <w:autoSpaceDE w:val="0"/>
              <w:autoSpaceDN w:val="0"/>
              <w:adjustRightInd w:val="0"/>
              <w:jc w:val="center"/>
            </w:pPr>
            <w:r w:rsidRPr="008A3E53">
              <w:t>характе-</w:t>
            </w:r>
          </w:p>
          <w:p w:rsidR="00B24E20" w:rsidRPr="008A3E53" w:rsidRDefault="00B24E20" w:rsidP="00524F4D">
            <w:pPr>
              <w:autoSpaceDE w:val="0"/>
              <w:autoSpaceDN w:val="0"/>
              <w:adjustRightInd w:val="0"/>
              <w:jc w:val="center"/>
            </w:pPr>
            <w:r w:rsidRPr="008A3E53">
              <w:t>ристики</w:t>
            </w:r>
          </w:p>
          <w:p w:rsidR="00B24E20" w:rsidRPr="008A3E53" w:rsidRDefault="00B24E20" w:rsidP="00524F4D">
            <w:pPr>
              <w:autoSpaceDE w:val="0"/>
              <w:autoSpaceDN w:val="0"/>
              <w:adjustRightInd w:val="0"/>
              <w:jc w:val="center"/>
            </w:pPr>
            <w:r w:rsidRPr="008A3E53">
              <w:t xml:space="preserve">целевого показателя </w:t>
            </w:r>
          </w:p>
          <w:p w:rsidR="00B24E20" w:rsidRPr="008A3E53" w:rsidRDefault="00B24E20" w:rsidP="00524F4D">
            <w:pPr>
              <w:autoSpaceDE w:val="0"/>
              <w:autoSpaceDN w:val="0"/>
              <w:adjustRightInd w:val="0"/>
              <w:jc w:val="center"/>
            </w:pPr>
            <w:hyperlink r:id="rId28" w:anchor="Par1022" w:history="1">
              <w:r w:rsidRPr="008A3E53">
                <w:rPr>
                  <w:rStyle w:val="ac"/>
                </w:rPr>
                <w:t>&lt;2&gt;</w:t>
              </w:r>
            </w:hyperlink>
          </w:p>
        </w:tc>
        <w:tc>
          <w:tcPr>
            <w:tcW w:w="711" w:type="pct"/>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Алгоритм</w:t>
            </w:r>
          </w:p>
          <w:p w:rsidR="00B24E20" w:rsidRPr="008A3E53" w:rsidRDefault="00B24E20" w:rsidP="00524F4D">
            <w:pPr>
              <w:autoSpaceDE w:val="0"/>
              <w:autoSpaceDN w:val="0"/>
              <w:adjustRightInd w:val="0"/>
              <w:jc w:val="center"/>
            </w:pPr>
            <w:r w:rsidRPr="008A3E53">
              <w:t>формирования</w:t>
            </w:r>
          </w:p>
          <w:p w:rsidR="00B24E20" w:rsidRPr="008A3E53" w:rsidRDefault="00B24E20" w:rsidP="00524F4D">
            <w:pPr>
              <w:autoSpaceDE w:val="0"/>
              <w:autoSpaceDN w:val="0"/>
              <w:adjustRightInd w:val="0"/>
              <w:jc w:val="center"/>
            </w:pPr>
            <w:r w:rsidRPr="008A3E53">
              <w:t>(формула) и</w:t>
            </w:r>
          </w:p>
          <w:p w:rsidR="00B24E20" w:rsidRPr="008A3E53" w:rsidRDefault="00B24E20" w:rsidP="00524F4D">
            <w:pPr>
              <w:autoSpaceDE w:val="0"/>
              <w:autoSpaceDN w:val="0"/>
              <w:adjustRightInd w:val="0"/>
              <w:jc w:val="center"/>
            </w:pPr>
            <w:r w:rsidRPr="008A3E53">
              <w:t>методологические</w:t>
            </w:r>
          </w:p>
          <w:p w:rsidR="00B24E20" w:rsidRPr="008A3E53" w:rsidRDefault="00B24E20" w:rsidP="00524F4D">
            <w:pPr>
              <w:autoSpaceDE w:val="0"/>
              <w:autoSpaceDN w:val="0"/>
              <w:adjustRightInd w:val="0"/>
              <w:jc w:val="center"/>
            </w:pPr>
            <w:r w:rsidRPr="008A3E53">
              <w:t>пояснения к</w:t>
            </w:r>
          </w:p>
          <w:p w:rsidR="00B24E20" w:rsidRPr="008A3E53" w:rsidRDefault="00B24E20" w:rsidP="00524F4D">
            <w:pPr>
              <w:autoSpaceDE w:val="0"/>
              <w:autoSpaceDN w:val="0"/>
              <w:adjustRightInd w:val="0"/>
              <w:jc w:val="center"/>
            </w:pPr>
            <w:r w:rsidRPr="008A3E53">
              <w:t xml:space="preserve">целевому показателю </w:t>
            </w:r>
            <w:hyperlink r:id="rId29" w:anchor="Par1023" w:history="1">
              <w:r w:rsidRPr="008A3E53">
                <w:rPr>
                  <w:rStyle w:val="ac"/>
                </w:rPr>
                <w:t>&lt;3&gt;</w:t>
              </w:r>
            </w:hyperlink>
          </w:p>
        </w:tc>
        <w:tc>
          <w:tcPr>
            <w:tcW w:w="487" w:type="pct"/>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Базовые</w:t>
            </w:r>
          </w:p>
          <w:p w:rsidR="00B24E20" w:rsidRPr="008A3E53" w:rsidRDefault="00B24E20" w:rsidP="00524F4D">
            <w:pPr>
              <w:autoSpaceDE w:val="0"/>
              <w:autoSpaceDN w:val="0"/>
              <w:adjustRightInd w:val="0"/>
              <w:jc w:val="center"/>
            </w:pPr>
            <w:r w:rsidRPr="008A3E53">
              <w:t>показатели, используемые</w:t>
            </w:r>
          </w:p>
          <w:p w:rsidR="00B24E20" w:rsidRPr="008A3E53" w:rsidRDefault="00B24E20" w:rsidP="00524F4D">
            <w:pPr>
              <w:autoSpaceDE w:val="0"/>
              <w:autoSpaceDN w:val="0"/>
              <w:adjustRightInd w:val="0"/>
              <w:jc w:val="center"/>
            </w:pPr>
            <w:r w:rsidRPr="008A3E53">
              <w:t>в формуле</w:t>
            </w:r>
          </w:p>
        </w:tc>
        <w:tc>
          <w:tcPr>
            <w:tcW w:w="507" w:type="pct"/>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Метод сбора</w:t>
            </w:r>
          </w:p>
          <w:p w:rsidR="00B24E20" w:rsidRPr="008A3E53" w:rsidRDefault="00B24E20" w:rsidP="00524F4D">
            <w:pPr>
              <w:autoSpaceDE w:val="0"/>
              <w:autoSpaceDN w:val="0"/>
              <w:adjustRightInd w:val="0"/>
              <w:jc w:val="center"/>
            </w:pPr>
            <w:r w:rsidRPr="008A3E53">
              <w:t>информации,</w:t>
            </w:r>
          </w:p>
          <w:p w:rsidR="00B24E20" w:rsidRPr="008A3E53" w:rsidRDefault="00B24E20" w:rsidP="00524F4D">
            <w:pPr>
              <w:autoSpaceDE w:val="0"/>
              <w:autoSpaceDN w:val="0"/>
              <w:adjustRightInd w:val="0"/>
              <w:jc w:val="center"/>
            </w:pPr>
            <w:r w:rsidRPr="008A3E53">
              <w:t>индекс формы</w:t>
            </w:r>
          </w:p>
          <w:p w:rsidR="00B24E20" w:rsidRPr="008A3E53" w:rsidRDefault="00B24E20" w:rsidP="00524F4D">
            <w:pPr>
              <w:autoSpaceDE w:val="0"/>
              <w:autoSpaceDN w:val="0"/>
              <w:adjustRightInd w:val="0"/>
              <w:jc w:val="center"/>
            </w:pPr>
            <w:r w:rsidRPr="008A3E53">
              <w:t>отчетности</w:t>
            </w:r>
          </w:p>
          <w:p w:rsidR="00B24E20" w:rsidRPr="008A3E53" w:rsidRDefault="00B24E20" w:rsidP="00524F4D">
            <w:pPr>
              <w:autoSpaceDE w:val="0"/>
              <w:autoSpaceDN w:val="0"/>
              <w:adjustRightInd w:val="0"/>
              <w:jc w:val="center"/>
            </w:pPr>
            <w:hyperlink r:id="rId30" w:anchor="Par1023" w:history="1">
              <w:r w:rsidRPr="008A3E53">
                <w:rPr>
                  <w:rStyle w:val="ac"/>
                </w:rPr>
                <w:t>&lt;4&gt;</w:t>
              </w:r>
            </w:hyperlink>
          </w:p>
        </w:tc>
        <w:tc>
          <w:tcPr>
            <w:tcW w:w="332" w:type="pct"/>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Объект и</w:t>
            </w:r>
          </w:p>
          <w:p w:rsidR="00B24E20" w:rsidRPr="008A3E53" w:rsidRDefault="00B24E20" w:rsidP="00524F4D">
            <w:pPr>
              <w:autoSpaceDE w:val="0"/>
              <w:autoSpaceDN w:val="0"/>
              <w:adjustRightInd w:val="0"/>
              <w:jc w:val="center"/>
            </w:pPr>
            <w:r w:rsidRPr="008A3E53">
              <w:t>единица</w:t>
            </w:r>
          </w:p>
          <w:p w:rsidR="00B24E20" w:rsidRPr="008A3E53" w:rsidRDefault="00B24E20" w:rsidP="00524F4D">
            <w:pPr>
              <w:autoSpaceDE w:val="0"/>
              <w:autoSpaceDN w:val="0"/>
              <w:adjustRightInd w:val="0"/>
              <w:jc w:val="center"/>
            </w:pPr>
            <w:r w:rsidRPr="008A3E53">
              <w:t>наблю-</w:t>
            </w:r>
          </w:p>
          <w:p w:rsidR="00B24E20" w:rsidRPr="008A3E53" w:rsidRDefault="00B24E20" w:rsidP="00524F4D">
            <w:pPr>
              <w:autoSpaceDE w:val="0"/>
              <w:autoSpaceDN w:val="0"/>
              <w:adjustRightInd w:val="0"/>
              <w:jc w:val="center"/>
            </w:pPr>
            <w:r w:rsidRPr="008A3E53">
              <w:t>дения</w:t>
            </w:r>
          </w:p>
          <w:p w:rsidR="00B24E20" w:rsidRPr="008A3E53" w:rsidRDefault="00B24E20" w:rsidP="00524F4D">
            <w:pPr>
              <w:autoSpaceDE w:val="0"/>
              <w:autoSpaceDN w:val="0"/>
              <w:adjustRightInd w:val="0"/>
              <w:jc w:val="center"/>
            </w:pPr>
            <w:hyperlink r:id="rId31" w:anchor="Par1024" w:history="1">
              <w:r w:rsidRPr="008A3E53">
                <w:rPr>
                  <w:rStyle w:val="ac"/>
                </w:rPr>
                <w:t>&lt;5&gt;</w:t>
              </w:r>
            </w:hyperlink>
          </w:p>
        </w:tc>
        <w:tc>
          <w:tcPr>
            <w:tcW w:w="392" w:type="pct"/>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Охват</w:t>
            </w:r>
          </w:p>
          <w:p w:rsidR="00B24E20" w:rsidRPr="008A3E53" w:rsidRDefault="00B24E20" w:rsidP="00524F4D">
            <w:pPr>
              <w:autoSpaceDE w:val="0"/>
              <w:autoSpaceDN w:val="0"/>
              <w:adjustRightInd w:val="0"/>
              <w:jc w:val="center"/>
            </w:pPr>
            <w:r w:rsidRPr="008A3E53">
              <w:t>единиц</w:t>
            </w:r>
          </w:p>
          <w:p w:rsidR="00B24E20" w:rsidRPr="008A3E53" w:rsidRDefault="00B24E20" w:rsidP="00524F4D">
            <w:pPr>
              <w:autoSpaceDE w:val="0"/>
              <w:autoSpaceDN w:val="0"/>
              <w:adjustRightInd w:val="0"/>
              <w:jc w:val="center"/>
            </w:pPr>
            <w:r w:rsidRPr="008A3E53">
              <w:t>совокуп-</w:t>
            </w:r>
          </w:p>
          <w:p w:rsidR="00B24E20" w:rsidRPr="008A3E53" w:rsidRDefault="00B24E20" w:rsidP="00524F4D">
            <w:pPr>
              <w:autoSpaceDE w:val="0"/>
              <w:autoSpaceDN w:val="0"/>
              <w:adjustRightInd w:val="0"/>
              <w:jc w:val="center"/>
            </w:pPr>
            <w:r w:rsidRPr="008A3E53">
              <w:t>ности</w:t>
            </w:r>
          </w:p>
          <w:p w:rsidR="00B24E20" w:rsidRPr="008A3E53" w:rsidRDefault="00B24E20" w:rsidP="00524F4D">
            <w:pPr>
              <w:autoSpaceDE w:val="0"/>
              <w:autoSpaceDN w:val="0"/>
              <w:adjustRightInd w:val="0"/>
              <w:jc w:val="center"/>
            </w:pPr>
            <w:hyperlink r:id="rId32" w:anchor="Par1025" w:history="1">
              <w:r w:rsidRPr="008A3E53">
                <w:rPr>
                  <w:rStyle w:val="ac"/>
                </w:rPr>
                <w:t>&lt;6&gt;</w:t>
              </w:r>
            </w:hyperlink>
          </w:p>
        </w:tc>
        <w:tc>
          <w:tcPr>
            <w:tcW w:w="690" w:type="pct"/>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Ответственный</w:t>
            </w:r>
          </w:p>
          <w:p w:rsidR="00B24E20" w:rsidRPr="008A3E53" w:rsidRDefault="00B24E20" w:rsidP="00524F4D">
            <w:pPr>
              <w:autoSpaceDE w:val="0"/>
              <w:autoSpaceDN w:val="0"/>
              <w:adjustRightInd w:val="0"/>
              <w:jc w:val="center"/>
            </w:pPr>
            <w:r w:rsidRPr="008A3E53">
              <w:t>за сбор данных</w:t>
            </w:r>
          </w:p>
          <w:p w:rsidR="00B24E20" w:rsidRPr="008A3E53" w:rsidRDefault="00B24E20" w:rsidP="00524F4D">
            <w:pPr>
              <w:autoSpaceDE w:val="0"/>
              <w:autoSpaceDN w:val="0"/>
              <w:adjustRightInd w:val="0"/>
              <w:jc w:val="center"/>
            </w:pPr>
            <w:r w:rsidRPr="008A3E53">
              <w:t xml:space="preserve">по целевому показателю </w:t>
            </w:r>
            <w:hyperlink r:id="rId33" w:anchor="Par1026" w:history="1">
              <w:r w:rsidRPr="008A3E53">
                <w:rPr>
                  <w:rStyle w:val="ac"/>
                </w:rPr>
                <w:t>&lt;7&gt;</w:t>
              </w:r>
            </w:hyperlink>
          </w:p>
        </w:tc>
      </w:tr>
      <w:tr w:rsidR="00B24E20" w:rsidRPr="008A3E53" w:rsidTr="00524F4D">
        <w:tc>
          <w:tcPr>
            <w:tcW w:w="146"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1</w:t>
            </w:r>
          </w:p>
        </w:tc>
        <w:tc>
          <w:tcPr>
            <w:tcW w:w="563"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2</w:t>
            </w:r>
          </w:p>
        </w:tc>
        <w:tc>
          <w:tcPr>
            <w:tcW w:w="169"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3</w:t>
            </w:r>
          </w:p>
        </w:tc>
        <w:tc>
          <w:tcPr>
            <w:tcW w:w="535"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4</w:t>
            </w:r>
          </w:p>
        </w:tc>
        <w:tc>
          <w:tcPr>
            <w:tcW w:w="468"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5</w:t>
            </w:r>
          </w:p>
        </w:tc>
        <w:tc>
          <w:tcPr>
            <w:tcW w:w="71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6</w:t>
            </w:r>
          </w:p>
        </w:tc>
        <w:tc>
          <w:tcPr>
            <w:tcW w:w="487"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7</w:t>
            </w:r>
          </w:p>
        </w:tc>
        <w:tc>
          <w:tcPr>
            <w:tcW w:w="507"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8</w:t>
            </w:r>
          </w:p>
        </w:tc>
        <w:tc>
          <w:tcPr>
            <w:tcW w:w="332"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9</w:t>
            </w:r>
          </w:p>
        </w:tc>
        <w:tc>
          <w:tcPr>
            <w:tcW w:w="392"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10</w:t>
            </w:r>
          </w:p>
        </w:tc>
        <w:tc>
          <w:tcPr>
            <w:tcW w:w="690"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11</w:t>
            </w:r>
          </w:p>
        </w:tc>
      </w:tr>
      <w:tr w:rsidR="00B24E20" w:rsidRPr="008A3E53" w:rsidTr="00524F4D">
        <w:trPr>
          <w:trHeight w:val="620"/>
        </w:trPr>
        <w:tc>
          <w:tcPr>
            <w:tcW w:w="146" w:type="pct"/>
            <w:vMerge w:val="restart"/>
            <w:tcBorders>
              <w:top w:val="nil"/>
              <w:left w:val="single" w:sz="8" w:space="0" w:color="auto"/>
              <w:right w:val="single" w:sz="8" w:space="0" w:color="auto"/>
            </w:tcBorders>
          </w:tcPr>
          <w:p w:rsidR="00B24E20" w:rsidRPr="008A3E53" w:rsidRDefault="00B24E20" w:rsidP="00524F4D">
            <w:pPr>
              <w:autoSpaceDE w:val="0"/>
              <w:autoSpaceDN w:val="0"/>
              <w:adjustRightInd w:val="0"/>
            </w:pPr>
            <w:r w:rsidRPr="008A3E53">
              <w:t xml:space="preserve">   1 </w:t>
            </w:r>
          </w:p>
        </w:tc>
        <w:tc>
          <w:tcPr>
            <w:tcW w:w="563" w:type="pct"/>
            <w:vMerge w:val="restart"/>
            <w:tcBorders>
              <w:top w:val="nil"/>
              <w:left w:val="single" w:sz="8" w:space="0" w:color="auto"/>
              <w:right w:val="single" w:sz="8" w:space="0" w:color="auto"/>
            </w:tcBorders>
          </w:tcPr>
          <w:p w:rsidR="00B24E20" w:rsidRPr="008A3E53" w:rsidRDefault="00B24E20" w:rsidP="00524F4D">
            <w:pPr>
              <w:widowControl w:val="0"/>
              <w:autoSpaceDE w:val="0"/>
              <w:autoSpaceDN w:val="0"/>
              <w:adjustRightInd w:val="0"/>
            </w:pPr>
            <w:r w:rsidRPr="008A3E53">
              <w:t>Увеличение  численности участников культурно-досуговых мероприятий  (в сравнении с предыдущим годом)</w:t>
            </w:r>
          </w:p>
        </w:tc>
        <w:tc>
          <w:tcPr>
            <w:tcW w:w="169" w:type="pct"/>
            <w:vMerge w:val="restart"/>
            <w:tcBorders>
              <w:top w:val="nil"/>
              <w:left w:val="single" w:sz="8" w:space="0" w:color="auto"/>
              <w:right w:val="single" w:sz="8" w:space="0" w:color="auto"/>
            </w:tcBorders>
          </w:tcPr>
          <w:p w:rsidR="00B24E20" w:rsidRPr="008A3E53" w:rsidRDefault="00B24E20" w:rsidP="00524F4D">
            <w:pPr>
              <w:widowControl w:val="0"/>
              <w:autoSpaceDE w:val="0"/>
              <w:autoSpaceDN w:val="0"/>
              <w:adjustRightInd w:val="0"/>
            </w:pPr>
            <w:r w:rsidRPr="008A3E53">
              <w:t>ед.</w:t>
            </w:r>
          </w:p>
        </w:tc>
        <w:tc>
          <w:tcPr>
            <w:tcW w:w="535" w:type="pct"/>
            <w:vMerge w:val="restart"/>
            <w:tcBorders>
              <w:top w:val="nil"/>
              <w:left w:val="single" w:sz="8" w:space="0" w:color="auto"/>
              <w:right w:val="single" w:sz="8" w:space="0" w:color="auto"/>
            </w:tcBorders>
          </w:tcPr>
          <w:p w:rsidR="00B24E20" w:rsidRPr="008A3E53" w:rsidRDefault="00B24E20" w:rsidP="00524F4D">
            <w:pPr>
              <w:autoSpaceDE w:val="0"/>
              <w:autoSpaceDN w:val="0"/>
              <w:adjustRightInd w:val="0"/>
            </w:pPr>
            <w:r w:rsidRPr="008A3E53">
              <w:t>Количество</w:t>
            </w:r>
          </w:p>
          <w:p w:rsidR="00B24E20" w:rsidRPr="008A3E53" w:rsidRDefault="00B24E20" w:rsidP="00524F4D">
            <w:pPr>
              <w:autoSpaceDE w:val="0"/>
              <w:autoSpaceDN w:val="0"/>
              <w:adjustRightInd w:val="0"/>
            </w:pPr>
            <w:r w:rsidRPr="008A3E53">
              <w:t xml:space="preserve">участников платных и бесплатных культурно-досуговых </w:t>
            </w:r>
          </w:p>
          <w:p w:rsidR="00B24E20" w:rsidRPr="008A3E53" w:rsidRDefault="00B24E20" w:rsidP="00524F4D">
            <w:pPr>
              <w:widowControl w:val="0"/>
              <w:autoSpaceDE w:val="0"/>
              <w:autoSpaceDN w:val="0"/>
              <w:adjustRightInd w:val="0"/>
            </w:pPr>
            <w:r w:rsidRPr="008A3E53">
              <w:t>мероприятий</w:t>
            </w:r>
          </w:p>
        </w:tc>
        <w:tc>
          <w:tcPr>
            <w:tcW w:w="468" w:type="pct"/>
            <w:vMerge w:val="restart"/>
            <w:tcBorders>
              <w:top w:val="nil"/>
              <w:left w:val="single" w:sz="8" w:space="0" w:color="auto"/>
              <w:right w:val="single" w:sz="8" w:space="0" w:color="auto"/>
            </w:tcBorders>
          </w:tcPr>
          <w:p w:rsidR="00B24E20" w:rsidRPr="008A3E53" w:rsidRDefault="00B24E20" w:rsidP="00524F4D">
            <w:pPr>
              <w:widowControl w:val="0"/>
              <w:autoSpaceDE w:val="0"/>
              <w:autoSpaceDN w:val="0"/>
              <w:adjustRightInd w:val="0"/>
            </w:pPr>
            <w:r w:rsidRPr="008A3E53">
              <w:t>1 раз в год</w:t>
            </w:r>
          </w:p>
        </w:tc>
        <w:tc>
          <w:tcPr>
            <w:tcW w:w="711" w:type="pct"/>
            <w:vMerge w:val="restart"/>
            <w:tcBorders>
              <w:top w:val="nil"/>
              <w:left w:val="single" w:sz="8" w:space="0" w:color="auto"/>
              <w:right w:val="single" w:sz="8" w:space="0" w:color="auto"/>
            </w:tcBorders>
          </w:tcPr>
          <w:p w:rsidR="00B24E20" w:rsidRPr="008A3E53" w:rsidRDefault="00B24E20" w:rsidP="00524F4D">
            <w:pPr>
              <w:autoSpaceDE w:val="0"/>
              <w:autoSpaceDN w:val="0"/>
              <w:adjustRightInd w:val="0"/>
            </w:pPr>
            <w:r w:rsidRPr="008A3E53">
              <w:t>К= (Уфп+Уфб) -(Уп+Уб) где,</w:t>
            </w:r>
          </w:p>
          <w:p w:rsidR="00B24E20" w:rsidRPr="008A3E53" w:rsidRDefault="00B24E20" w:rsidP="00524F4D">
            <w:pPr>
              <w:autoSpaceDE w:val="0"/>
              <w:autoSpaceDN w:val="0"/>
              <w:adjustRightInd w:val="0"/>
            </w:pPr>
            <w:r w:rsidRPr="008A3E53">
              <w:t xml:space="preserve">К  – количество участников  </w:t>
            </w:r>
          </w:p>
          <w:p w:rsidR="00B24E20" w:rsidRPr="008A3E53" w:rsidRDefault="00B24E20" w:rsidP="00524F4D">
            <w:pPr>
              <w:autoSpaceDE w:val="0"/>
              <w:autoSpaceDN w:val="0"/>
              <w:adjustRightInd w:val="0"/>
            </w:pPr>
            <w:r w:rsidRPr="008A3E53">
              <w:t>Уфп – участники платных мероприятий текущего года</w:t>
            </w:r>
          </w:p>
          <w:p w:rsidR="00B24E20" w:rsidRPr="008A3E53" w:rsidRDefault="00B24E20" w:rsidP="00524F4D">
            <w:pPr>
              <w:autoSpaceDE w:val="0"/>
              <w:autoSpaceDN w:val="0"/>
              <w:adjustRightInd w:val="0"/>
            </w:pPr>
            <w:r w:rsidRPr="008A3E53">
              <w:t>Уфб  – участники бесплатных мероприятий текущего года</w:t>
            </w:r>
          </w:p>
          <w:p w:rsidR="00B24E20" w:rsidRPr="008A3E53" w:rsidRDefault="00B24E20" w:rsidP="00524F4D">
            <w:pPr>
              <w:autoSpaceDE w:val="0"/>
              <w:autoSpaceDN w:val="0"/>
              <w:adjustRightInd w:val="0"/>
            </w:pPr>
            <w:r w:rsidRPr="008A3E53">
              <w:t>Уп  – участники платных мероприятий  предыдущего года</w:t>
            </w:r>
          </w:p>
          <w:p w:rsidR="00B24E20" w:rsidRPr="008A3E53" w:rsidRDefault="00B24E20" w:rsidP="00524F4D">
            <w:pPr>
              <w:autoSpaceDE w:val="0"/>
              <w:autoSpaceDN w:val="0"/>
              <w:adjustRightInd w:val="0"/>
            </w:pPr>
            <w:r w:rsidRPr="008A3E53">
              <w:t>Уб – участники  бесплатных мероприятий  предыдущего  года</w:t>
            </w:r>
          </w:p>
        </w:tc>
        <w:tc>
          <w:tcPr>
            <w:tcW w:w="487"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rsidRPr="008A3E53">
              <w:t>Уфп – участники платных мероприятий  текущего года</w:t>
            </w:r>
          </w:p>
        </w:tc>
        <w:tc>
          <w:tcPr>
            <w:tcW w:w="507" w:type="pct"/>
            <w:vMerge w:val="restart"/>
            <w:tcBorders>
              <w:top w:val="nil"/>
              <w:left w:val="single" w:sz="8" w:space="0" w:color="auto"/>
              <w:right w:val="single" w:sz="8" w:space="0" w:color="auto"/>
            </w:tcBorders>
          </w:tcPr>
          <w:p w:rsidR="00B24E20" w:rsidRPr="008A3E53" w:rsidRDefault="00B24E20" w:rsidP="00524F4D">
            <w:pPr>
              <w:autoSpaceDE w:val="0"/>
              <w:autoSpaceDN w:val="0"/>
              <w:adjustRightInd w:val="0"/>
            </w:pPr>
            <w:r w:rsidRPr="008A3E53">
              <w:t>Подсчет</w:t>
            </w:r>
          </w:p>
          <w:p w:rsidR="00B24E20" w:rsidRPr="008A3E53" w:rsidRDefault="00B24E20" w:rsidP="00524F4D">
            <w:pPr>
              <w:autoSpaceDE w:val="0"/>
              <w:autoSpaceDN w:val="0"/>
              <w:adjustRightInd w:val="0"/>
            </w:pPr>
            <w:r w:rsidRPr="008A3E53">
              <w:t>Муниципальное задание</w:t>
            </w:r>
          </w:p>
          <w:p w:rsidR="00B24E20" w:rsidRPr="008A3E53" w:rsidRDefault="00B24E20" w:rsidP="00524F4D">
            <w:pPr>
              <w:autoSpaceDE w:val="0"/>
              <w:autoSpaceDN w:val="0"/>
              <w:adjustRightInd w:val="0"/>
            </w:pPr>
            <w:r w:rsidRPr="008A3E53">
              <w:t xml:space="preserve">Официальная статистическая информация  </w:t>
            </w:r>
          </w:p>
          <w:p w:rsidR="00B24E20" w:rsidRPr="008A3E53" w:rsidRDefault="00B24E20" w:rsidP="00524F4D">
            <w:pPr>
              <w:autoSpaceDE w:val="0"/>
              <w:autoSpaceDN w:val="0"/>
              <w:adjustRightInd w:val="0"/>
            </w:pPr>
            <w:r w:rsidRPr="008A3E53">
              <w:t>Ф №7НК</w:t>
            </w:r>
          </w:p>
          <w:p w:rsidR="00B24E20" w:rsidRPr="008A3E53" w:rsidRDefault="00B24E20" w:rsidP="00524F4D">
            <w:pPr>
              <w:autoSpaceDE w:val="0"/>
              <w:autoSpaceDN w:val="0"/>
              <w:adjustRightInd w:val="0"/>
            </w:pPr>
            <w:r w:rsidRPr="008A3E53">
              <w:t>Бухгалтерская и финансовая отчетность</w:t>
            </w:r>
          </w:p>
          <w:p w:rsidR="00B24E20" w:rsidRPr="008A3E53" w:rsidRDefault="00B24E20" w:rsidP="00524F4D">
            <w:pPr>
              <w:widowControl w:val="0"/>
              <w:autoSpaceDE w:val="0"/>
              <w:autoSpaceDN w:val="0"/>
              <w:adjustRightInd w:val="0"/>
            </w:pPr>
          </w:p>
        </w:tc>
        <w:tc>
          <w:tcPr>
            <w:tcW w:w="332" w:type="pct"/>
            <w:vMerge w:val="restart"/>
            <w:tcBorders>
              <w:top w:val="nil"/>
              <w:left w:val="single" w:sz="8" w:space="0" w:color="auto"/>
              <w:right w:val="single" w:sz="8" w:space="0" w:color="auto"/>
            </w:tcBorders>
          </w:tcPr>
          <w:p w:rsidR="00B24E20" w:rsidRPr="008A3E53" w:rsidRDefault="00B24E20" w:rsidP="00524F4D">
            <w:pPr>
              <w:widowControl w:val="0"/>
              <w:autoSpaceDE w:val="0"/>
              <w:autoSpaceDN w:val="0"/>
              <w:adjustRightInd w:val="0"/>
            </w:pPr>
            <w:r w:rsidRPr="008A3E53">
              <w:t>Общество в целом</w:t>
            </w:r>
          </w:p>
        </w:tc>
        <w:tc>
          <w:tcPr>
            <w:tcW w:w="392" w:type="pct"/>
            <w:vMerge w:val="restart"/>
            <w:tcBorders>
              <w:top w:val="nil"/>
              <w:left w:val="single" w:sz="8" w:space="0" w:color="auto"/>
              <w:right w:val="single" w:sz="8" w:space="0" w:color="auto"/>
            </w:tcBorders>
          </w:tcPr>
          <w:p w:rsidR="00B24E20" w:rsidRPr="008A3E53" w:rsidRDefault="00B24E20" w:rsidP="00524F4D">
            <w:pPr>
              <w:widowControl w:val="0"/>
              <w:autoSpaceDE w:val="0"/>
              <w:autoSpaceDN w:val="0"/>
              <w:adjustRightInd w:val="0"/>
              <w:jc w:val="center"/>
            </w:pPr>
            <w:r w:rsidRPr="008A3E53">
              <w:t>Сплошное наблюдение</w:t>
            </w:r>
          </w:p>
        </w:tc>
        <w:tc>
          <w:tcPr>
            <w:tcW w:w="690" w:type="pct"/>
            <w:vMerge w:val="restart"/>
            <w:tcBorders>
              <w:top w:val="nil"/>
              <w:left w:val="single" w:sz="8" w:space="0" w:color="auto"/>
              <w:right w:val="single" w:sz="8" w:space="0" w:color="auto"/>
            </w:tcBorders>
          </w:tcPr>
          <w:p w:rsidR="00B24E20" w:rsidRPr="008A3E53" w:rsidRDefault="00B24E20" w:rsidP="00524F4D">
            <w:pPr>
              <w:widowControl w:val="0"/>
              <w:autoSpaceDE w:val="0"/>
              <w:autoSpaceDN w:val="0"/>
              <w:adjustRightInd w:val="0"/>
            </w:pPr>
            <w:r>
              <w:t>Отдел культуры, спорта и молодежной политики администрации Бабаевского муниципального района</w:t>
            </w:r>
          </w:p>
        </w:tc>
      </w:tr>
      <w:tr w:rsidR="00B24E20" w:rsidRPr="008A3E53" w:rsidTr="00524F4D">
        <w:trPr>
          <w:trHeight w:val="160"/>
        </w:trPr>
        <w:tc>
          <w:tcPr>
            <w:tcW w:w="146"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563"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169"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535"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468"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711"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487"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rPr>
                <w:i/>
              </w:rPr>
            </w:pPr>
            <w:r w:rsidRPr="008A3E53">
              <w:t>Уфб – участники бесплатных мероприятий текущего года</w:t>
            </w:r>
          </w:p>
        </w:tc>
        <w:tc>
          <w:tcPr>
            <w:tcW w:w="507"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332"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392"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690"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r>
      <w:tr w:rsidR="00B24E20" w:rsidRPr="008A3E53" w:rsidTr="00524F4D">
        <w:trPr>
          <w:trHeight w:val="160"/>
        </w:trPr>
        <w:tc>
          <w:tcPr>
            <w:tcW w:w="146"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563"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169"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535"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468"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711"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487"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rPr>
                <w:i/>
              </w:rPr>
            </w:pPr>
            <w:r w:rsidRPr="008A3E53">
              <w:t>Уп -  участники платных мероприятий  предыдущего года</w:t>
            </w:r>
          </w:p>
        </w:tc>
        <w:tc>
          <w:tcPr>
            <w:tcW w:w="507"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332"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392"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690"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r>
      <w:tr w:rsidR="00B24E20" w:rsidRPr="008A3E53" w:rsidTr="00524F4D">
        <w:trPr>
          <w:trHeight w:val="320"/>
        </w:trPr>
        <w:tc>
          <w:tcPr>
            <w:tcW w:w="0" w:type="auto"/>
            <w:vMerge/>
            <w:tcBorders>
              <w:left w:val="single" w:sz="8" w:space="0" w:color="auto"/>
              <w:bottom w:val="single" w:sz="8" w:space="0" w:color="auto"/>
              <w:right w:val="single" w:sz="8" w:space="0" w:color="auto"/>
            </w:tcBorders>
            <w:vAlign w:val="center"/>
          </w:tcPr>
          <w:p w:rsidR="00B24E20" w:rsidRPr="008A3E53" w:rsidRDefault="00B24E20" w:rsidP="00524F4D"/>
        </w:tc>
        <w:tc>
          <w:tcPr>
            <w:tcW w:w="0" w:type="auto"/>
            <w:vMerge/>
            <w:tcBorders>
              <w:left w:val="single" w:sz="8" w:space="0" w:color="auto"/>
              <w:bottom w:val="single" w:sz="8" w:space="0" w:color="auto"/>
              <w:right w:val="single" w:sz="8" w:space="0" w:color="auto"/>
            </w:tcBorders>
          </w:tcPr>
          <w:p w:rsidR="00B24E20" w:rsidRPr="008A3E53" w:rsidRDefault="00B24E20" w:rsidP="00524F4D"/>
        </w:tc>
        <w:tc>
          <w:tcPr>
            <w:tcW w:w="0" w:type="auto"/>
            <w:vMerge/>
            <w:tcBorders>
              <w:left w:val="single" w:sz="8" w:space="0" w:color="auto"/>
              <w:bottom w:val="single" w:sz="8" w:space="0" w:color="auto"/>
              <w:right w:val="single" w:sz="8" w:space="0" w:color="auto"/>
            </w:tcBorders>
          </w:tcPr>
          <w:p w:rsidR="00B24E20" w:rsidRPr="008A3E53" w:rsidRDefault="00B24E20" w:rsidP="00524F4D"/>
        </w:tc>
        <w:tc>
          <w:tcPr>
            <w:tcW w:w="0" w:type="auto"/>
            <w:vMerge/>
            <w:tcBorders>
              <w:left w:val="single" w:sz="8" w:space="0" w:color="auto"/>
              <w:bottom w:val="single" w:sz="8" w:space="0" w:color="auto"/>
              <w:right w:val="single" w:sz="8" w:space="0" w:color="auto"/>
            </w:tcBorders>
          </w:tcPr>
          <w:p w:rsidR="00B24E20" w:rsidRPr="008A3E53" w:rsidRDefault="00B24E20" w:rsidP="00524F4D"/>
        </w:tc>
        <w:tc>
          <w:tcPr>
            <w:tcW w:w="0" w:type="auto"/>
            <w:vMerge/>
            <w:tcBorders>
              <w:left w:val="single" w:sz="8" w:space="0" w:color="auto"/>
              <w:bottom w:val="single" w:sz="8" w:space="0" w:color="auto"/>
              <w:right w:val="single" w:sz="8" w:space="0" w:color="auto"/>
            </w:tcBorders>
          </w:tcPr>
          <w:p w:rsidR="00B24E20" w:rsidRPr="008A3E53" w:rsidRDefault="00B24E20" w:rsidP="00524F4D"/>
        </w:tc>
        <w:tc>
          <w:tcPr>
            <w:tcW w:w="0" w:type="auto"/>
            <w:vMerge/>
            <w:tcBorders>
              <w:left w:val="single" w:sz="8" w:space="0" w:color="auto"/>
              <w:bottom w:val="single" w:sz="8" w:space="0" w:color="auto"/>
              <w:right w:val="single" w:sz="8" w:space="0" w:color="auto"/>
            </w:tcBorders>
          </w:tcPr>
          <w:p w:rsidR="00B24E20" w:rsidRPr="008A3E53" w:rsidRDefault="00B24E20" w:rsidP="00524F4D"/>
        </w:tc>
        <w:tc>
          <w:tcPr>
            <w:tcW w:w="487"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rsidRPr="008A3E53">
              <w:t>Уб - участники  бесплатных мероприятий  предыдущего  года</w:t>
            </w:r>
          </w:p>
        </w:tc>
        <w:tc>
          <w:tcPr>
            <w:tcW w:w="507" w:type="pct"/>
            <w:vMerge/>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p>
        </w:tc>
        <w:tc>
          <w:tcPr>
            <w:tcW w:w="332" w:type="pct"/>
            <w:vMerge/>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p>
        </w:tc>
        <w:tc>
          <w:tcPr>
            <w:tcW w:w="392" w:type="pct"/>
            <w:vMerge/>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p>
        </w:tc>
        <w:tc>
          <w:tcPr>
            <w:tcW w:w="690" w:type="pct"/>
            <w:vMerge/>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p>
        </w:tc>
      </w:tr>
      <w:tr w:rsidR="00B24E20" w:rsidRPr="008A3E53" w:rsidTr="00524F4D">
        <w:trPr>
          <w:trHeight w:val="2414"/>
        </w:trPr>
        <w:tc>
          <w:tcPr>
            <w:tcW w:w="0" w:type="auto"/>
            <w:tcBorders>
              <w:top w:val="nil"/>
              <w:left w:val="single" w:sz="8" w:space="0" w:color="auto"/>
              <w:bottom w:val="nil"/>
              <w:right w:val="single" w:sz="8" w:space="0" w:color="auto"/>
            </w:tcBorders>
          </w:tcPr>
          <w:p w:rsidR="00B24E20" w:rsidRPr="008A3E53" w:rsidRDefault="00B24E20" w:rsidP="00524F4D">
            <w:r w:rsidRPr="008A3E53">
              <w:t>2.</w:t>
            </w:r>
          </w:p>
        </w:tc>
        <w:tc>
          <w:tcPr>
            <w:tcW w:w="0" w:type="auto"/>
            <w:tcBorders>
              <w:top w:val="nil"/>
              <w:left w:val="single" w:sz="8" w:space="0" w:color="auto"/>
              <w:bottom w:val="nil"/>
              <w:right w:val="single" w:sz="8" w:space="0" w:color="auto"/>
            </w:tcBorders>
          </w:tcPr>
          <w:p w:rsidR="00B24E20" w:rsidRPr="008A3E53" w:rsidRDefault="00B24E20" w:rsidP="00524F4D">
            <w:pPr>
              <w:widowControl w:val="0"/>
              <w:autoSpaceDE w:val="0"/>
              <w:autoSpaceDN w:val="0"/>
              <w:adjustRightInd w:val="0"/>
            </w:pPr>
            <w:r w:rsidRPr="008A3E53">
              <w:t xml:space="preserve">Увеличение количества  культурно-досуговых мероприятий   (в сравнении с </w:t>
            </w:r>
          </w:p>
          <w:p w:rsidR="00B24E20" w:rsidRPr="008A3E53" w:rsidRDefault="00B24E20" w:rsidP="00524F4D">
            <w:pPr>
              <w:widowControl w:val="0"/>
              <w:autoSpaceDE w:val="0"/>
              <w:autoSpaceDN w:val="0"/>
              <w:adjustRightInd w:val="0"/>
            </w:pPr>
            <w:r w:rsidRPr="008A3E53">
              <w:t>предыдущим годом)</w:t>
            </w:r>
          </w:p>
        </w:tc>
        <w:tc>
          <w:tcPr>
            <w:tcW w:w="0" w:type="auto"/>
            <w:tcBorders>
              <w:top w:val="nil"/>
              <w:left w:val="single" w:sz="8" w:space="0" w:color="auto"/>
              <w:bottom w:val="nil"/>
              <w:right w:val="single" w:sz="8" w:space="0" w:color="auto"/>
            </w:tcBorders>
          </w:tcPr>
          <w:p w:rsidR="00B24E20" w:rsidRPr="008A3E53" w:rsidRDefault="00B24E20" w:rsidP="00524F4D">
            <w:pPr>
              <w:widowControl w:val="0"/>
              <w:autoSpaceDE w:val="0"/>
              <w:autoSpaceDN w:val="0"/>
              <w:adjustRightInd w:val="0"/>
            </w:pPr>
            <w:r w:rsidRPr="008A3E53">
              <w:t>ед.</w:t>
            </w:r>
          </w:p>
        </w:tc>
        <w:tc>
          <w:tcPr>
            <w:tcW w:w="0" w:type="auto"/>
            <w:tcBorders>
              <w:top w:val="nil"/>
              <w:left w:val="single" w:sz="8" w:space="0" w:color="auto"/>
              <w:bottom w:val="nil"/>
              <w:right w:val="single" w:sz="8" w:space="0" w:color="auto"/>
            </w:tcBorders>
          </w:tcPr>
          <w:p w:rsidR="00B24E20" w:rsidRPr="008A3E53" w:rsidRDefault="00B24E20" w:rsidP="00524F4D">
            <w:pPr>
              <w:widowControl w:val="0"/>
              <w:autoSpaceDE w:val="0"/>
              <w:autoSpaceDN w:val="0"/>
              <w:adjustRightInd w:val="0"/>
            </w:pPr>
            <w:r w:rsidRPr="008A3E53">
              <w:t>Количество проведенных народных праздников, фестивалей, концертов, иных</w:t>
            </w:r>
          </w:p>
          <w:p w:rsidR="00B24E20" w:rsidRPr="008A3E53" w:rsidRDefault="00B24E20" w:rsidP="00524F4D">
            <w:pPr>
              <w:widowControl w:val="0"/>
              <w:autoSpaceDE w:val="0"/>
              <w:autoSpaceDN w:val="0"/>
              <w:adjustRightInd w:val="0"/>
            </w:pPr>
            <w:r w:rsidRPr="008A3E53">
              <w:t xml:space="preserve"> мероприятий</w:t>
            </w:r>
          </w:p>
        </w:tc>
        <w:tc>
          <w:tcPr>
            <w:tcW w:w="0" w:type="auto"/>
            <w:tcBorders>
              <w:top w:val="nil"/>
              <w:left w:val="single" w:sz="8" w:space="0" w:color="auto"/>
              <w:bottom w:val="nil"/>
              <w:right w:val="single" w:sz="8" w:space="0" w:color="auto"/>
            </w:tcBorders>
          </w:tcPr>
          <w:p w:rsidR="00B24E20" w:rsidRPr="008A3E53" w:rsidRDefault="00B24E20" w:rsidP="00524F4D">
            <w:pPr>
              <w:widowControl w:val="0"/>
              <w:autoSpaceDE w:val="0"/>
              <w:autoSpaceDN w:val="0"/>
              <w:adjustRightInd w:val="0"/>
            </w:pPr>
            <w:r w:rsidRPr="008A3E53">
              <w:t>1 раз в год</w:t>
            </w:r>
          </w:p>
        </w:tc>
        <w:tc>
          <w:tcPr>
            <w:tcW w:w="0" w:type="auto"/>
            <w:tcBorders>
              <w:top w:val="nil"/>
              <w:left w:val="single" w:sz="8" w:space="0" w:color="auto"/>
              <w:bottom w:val="nil"/>
              <w:right w:val="single" w:sz="8" w:space="0" w:color="auto"/>
            </w:tcBorders>
          </w:tcPr>
          <w:p w:rsidR="00B24E20" w:rsidRPr="008A3E53" w:rsidRDefault="00B24E20" w:rsidP="00524F4D">
            <w:r w:rsidRPr="008A3E53">
              <w:t>К= Кт - Кп где,</w:t>
            </w:r>
          </w:p>
          <w:p w:rsidR="00B24E20" w:rsidRPr="008A3E53" w:rsidRDefault="00B24E20" w:rsidP="00524F4D">
            <w:r w:rsidRPr="008A3E53">
              <w:t>Кт – количество мероприятий в текущем году</w:t>
            </w:r>
          </w:p>
          <w:p w:rsidR="00B24E20" w:rsidRPr="008A3E53" w:rsidRDefault="00B24E20" w:rsidP="00524F4D">
            <w:pPr>
              <w:widowControl w:val="0"/>
              <w:autoSpaceDE w:val="0"/>
              <w:autoSpaceDN w:val="0"/>
              <w:adjustRightInd w:val="0"/>
            </w:pPr>
            <w:r w:rsidRPr="008A3E53">
              <w:t xml:space="preserve">Кп – количество мероприятий в </w:t>
            </w:r>
          </w:p>
          <w:p w:rsidR="00B24E20" w:rsidRPr="008A3E53" w:rsidRDefault="00B24E20" w:rsidP="00524F4D">
            <w:pPr>
              <w:widowControl w:val="0"/>
              <w:autoSpaceDE w:val="0"/>
              <w:autoSpaceDN w:val="0"/>
              <w:adjustRightInd w:val="0"/>
            </w:pPr>
            <w:r w:rsidRPr="008A3E53">
              <w:t>предыдущем году</w:t>
            </w:r>
          </w:p>
        </w:tc>
        <w:tc>
          <w:tcPr>
            <w:tcW w:w="487" w:type="pct"/>
            <w:tcBorders>
              <w:top w:val="nil"/>
              <w:left w:val="single" w:sz="8" w:space="0" w:color="auto"/>
              <w:bottom w:val="nil"/>
              <w:right w:val="single" w:sz="8" w:space="0" w:color="auto"/>
            </w:tcBorders>
          </w:tcPr>
          <w:p w:rsidR="00B24E20" w:rsidRPr="008A3E53" w:rsidRDefault="00B24E20" w:rsidP="00524F4D">
            <w:r w:rsidRPr="008A3E53">
              <w:rPr>
                <w:i/>
              </w:rPr>
              <w:t xml:space="preserve"> </w:t>
            </w:r>
          </w:p>
          <w:p w:rsidR="00B24E20" w:rsidRPr="008A3E53" w:rsidRDefault="00B24E20" w:rsidP="00524F4D">
            <w:pPr>
              <w:autoSpaceDE w:val="0"/>
              <w:autoSpaceDN w:val="0"/>
              <w:adjustRightInd w:val="0"/>
              <w:rPr>
                <w:i/>
              </w:rPr>
            </w:pPr>
            <w:r w:rsidRPr="008A3E53">
              <w:t>количество мероприятий в текущем году</w:t>
            </w:r>
          </w:p>
          <w:p w:rsidR="00B24E20" w:rsidRPr="008A3E53" w:rsidRDefault="00B24E20" w:rsidP="00524F4D">
            <w:r w:rsidRPr="008A3E53">
              <w:rPr>
                <w:i/>
              </w:rPr>
              <w:t xml:space="preserve"> </w:t>
            </w:r>
          </w:p>
          <w:p w:rsidR="00B24E20" w:rsidRPr="008A3E53" w:rsidRDefault="00B24E20" w:rsidP="00524F4D">
            <w:pPr>
              <w:rPr>
                <w:i/>
              </w:rPr>
            </w:pPr>
            <w:r w:rsidRPr="008A3E53">
              <w:rPr>
                <w:i/>
              </w:rPr>
              <w:t xml:space="preserve"> </w:t>
            </w:r>
            <w:r w:rsidRPr="008A3E53">
              <w:t xml:space="preserve"> количество мероприятий в предыдущем году</w:t>
            </w:r>
          </w:p>
        </w:tc>
        <w:tc>
          <w:tcPr>
            <w:tcW w:w="507" w:type="pct"/>
            <w:vMerge w:val="restart"/>
            <w:tcBorders>
              <w:top w:val="single" w:sz="4" w:space="0" w:color="auto"/>
              <w:left w:val="single" w:sz="8" w:space="0" w:color="auto"/>
              <w:right w:val="single" w:sz="8" w:space="0" w:color="auto"/>
            </w:tcBorders>
          </w:tcPr>
          <w:p w:rsidR="00B24E20" w:rsidRPr="008A3E53" w:rsidRDefault="00B24E20" w:rsidP="00524F4D">
            <w:pPr>
              <w:autoSpaceDE w:val="0"/>
              <w:autoSpaceDN w:val="0"/>
              <w:adjustRightInd w:val="0"/>
            </w:pPr>
            <w:r w:rsidRPr="008A3E53">
              <w:t>Подсчет</w:t>
            </w:r>
          </w:p>
          <w:p w:rsidR="00B24E20" w:rsidRPr="008A3E53" w:rsidRDefault="00B24E20" w:rsidP="00524F4D">
            <w:pPr>
              <w:autoSpaceDE w:val="0"/>
              <w:autoSpaceDN w:val="0"/>
              <w:adjustRightInd w:val="0"/>
            </w:pPr>
            <w:r w:rsidRPr="008A3E53">
              <w:t>Муниципальное задание</w:t>
            </w:r>
          </w:p>
          <w:p w:rsidR="00B24E20" w:rsidRPr="008A3E53" w:rsidRDefault="00B24E20" w:rsidP="00524F4D">
            <w:pPr>
              <w:autoSpaceDE w:val="0"/>
              <w:autoSpaceDN w:val="0"/>
              <w:adjustRightInd w:val="0"/>
            </w:pPr>
            <w:r w:rsidRPr="008A3E53">
              <w:t xml:space="preserve">Официальная статистическая информация  </w:t>
            </w:r>
          </w:p>
          <w:p w:rsidR="00B24E20" w:rsidRPr="008A3E53" w:rsidRDefault="00B24E20" w:rsidP="00524F4D">
            <w:pPr>
              <w:autoSpaceDE w:val="0"/>
              <w:autoSpaceDN w:val="0"/>
              <w:adjustRightInd w:val="0"/>
            </w:pPr>
            <w:r w:rsidRPr="008A3E53">
              <w:t>Ф №7НК</w:t>
            </w:r>
          </w:p>
          <w:p w:rsidR="00B24E20" w:rsidRPr="008A3E53" w:rsidRDefault="00B24E20" w:rsidP="00524F4D">
            <w:pPr>
              <w:autoSpaceDE w:val="0"/>
              <w:autoSpaceDN w:val="0"/>
              <w:adjustRightInd w:val="0"/>
            </w:pPr>
            <w:r w:rsidRPr="008A3E53">
              <w:t>Бухгалтерская и финансовая отчетность</w:t>
            </w:r>
          </w:p>
          <w:p w:rsidR="00B24E20" w:rsidRPr="008A3E53" w:rsidRDefault="00B24E20" w:rsidP="00524F4D">
            <w:pPr>
              <w:autoSpaceDE w:val="0"/>
              <w:autoSpaceDN w:val="0"/>
              <w:adjustRightInd w:val="0"/>
            </w:pPr>
            <w:r w:rsidRPr="008A3E53">
              <w:t xml:space="preserve"> Подсчет</w:t>
            </w:r>
          </w:p>
          <w:p w:rsidR="00B24E20" w:rsidRPr="008A3E53" w:rsidRDefault="00B24E20" w:rsidP="00524F4D">
            <w:pPr>
              <w:autoSpaceDE w:val="0"/>
              <w:autoSpaceDN w:val="0"/>
              <w:adjustRightInd w:val="0"/>
            </w:pPr>
            <w:r w:rsidRPr="008A3E53">
              <w:t>Муниципальное задание</w:t>
            </w:r>
          </w:p>
          <w:p w:rsidR="00B24E20" w:rsidRPr="008A3E53" w:rsidRDefault="00B24E20" w:rsidP="00524F4D">
            <w:pPr>
              <w:autoSpaceDE w:val="0"/>
              <w:autoSpaceDN w:val="0"/>
              <w:adjustRightInd w:val="0"/>
            </w:pPr>
            <w:r w:rsidRPr="008A3E53">
              <w:t xml:space="preserve">Официальная статистическая информация  </w:t>
            </w:r>
          </w:p>
          <w:p w:rsidR="00B24E20" w:rsidRPr="008A3E53" w:rsidRDefault="00B24E20" w:rsidP="00524F4D">
            <w:pPr>
              <w:autoSpaceDE w:val="0"/>
              <w:autoSpaceDN w:val="0"/>
              <w:adjustRightInd w:val="0"/>
            </w:pPr>
            <w:r w:rsidRPr="008A3E53">
              <w:t>Ф №7НК</w:t>
            </w:r>
          </w:p>
          <w:p w:rsidR="00B24E20" w:rsidRPr="008A3E53" w:rsidRDefault="00B24E20" w:rsidP="00524F4D">
            <w:pPr>
              <w:autoSpaceDE w:val="0"/>
              <w:autoSpaceDN w:val="0"/>
              <w:adjustRightInd w:val="0"/>
            </w:pPr>
            <w:r w:rsidRPr="008A3E53">
              <w:t>Бухгалтерская и финансовая отчетность</w:t>
            </w:r>
          </w:p>
          <w:p w:rsidR="00B24E20" w:rsidRPr="008A3E53" w:rsidRDefault="00B24E20" w:rsidP="00524F4D">
            <w:pPr>
              <w:autoSpaceDE w:val="0"/>
              <w:autoSpaceDN w:val="0"/>
              <w:adjustRightInd w:val="0"/>
            </w:pPr>
          </w:p>
        </w:tc>
        <w:tc>
          <w:tcPr>
            <w:tcW w:w="332" w:type="pct"/>
            <w:tcBorders>
              <w:top w:val="single" w:sz="4" w:space="0" w:color="auto"/>
              <w:left w:val="single" w:sz="8" w:space="0" w:color="auto"/>
              <w:right w:val="single" w:sz="8" w:space="0" w:color="auto"/>
            </w:tcBorders>
          </w:tcPr>
          <w:p w:rsidR="00B24E20" w:rsidRPr="008A3E53" w:rsidRDefault="00B24E20" w:rsidP="00524F4D">
            <w:pPr>
              <w:widowControl w:val="0"/>
              <w:autoSpaceDE w:val="0"/>
              <w:autoSpaceDN w:val="0"/>
              <w:adjustRightInd w:val="0"/>
            </w:pPr>
            <w:r w:rsidRPr="008A3E53">
              <w:t>Общество в целом</w:t>
            </w:r>
          </w:p>
        </w:tc>
        <w:tc>
          <w:tcPr>
            <w:tcW w:w="392" w:type="pct"/>
            <w:tcBorders>
              <w:top w:val="single" w:sz="4" w:space="0" w:color="auto"/>
              <w:left w:val="single" w:sz="8" w:space="0" w:color="auto"/>
              <w:right w:val="single" w:sz="8" w:space="0" w:color="auto"/>
            </w:tcBorders>
          </w:tcPr>
          <w:p w:rsidR="00B24E20" w:rsidRPr="008A3E53" w:rsidRDefault="00B24E20" w:rsidP="00524F4D">
            <w:pPr>
              <w:widowControl w:val="0"/>
              <w:autoSpaceDE w:val="0"/>
              <w:autoSpaceDN w:val="0"/>
              <w:adjustRightInd w:val="0"/>
              <w:jc w:val="center"/>
            </w:pPr>
            <w:r w:rsidRPr="008A3E53">
              <w:t>Сплошное наблюдени</w:t>
            </w:r>
            <w:r>
              <w:t>е</w:t>
            </w:r>
          </w:p>
        </w:tc>
        <w:tc>
          <w:tcPr>
            <w:tcW w:w="690" w:type="pct"/>
            <w:tcBorders>
              <w:top w:val="single" w:sz="4" w:space="0" w:color="auto"/>
              <w:left w:val="single" w:sz="8" w:space="0" w:color="auto"/>
              <w:right w:val="single" w:sz="8" w:space="0" w:color="auto"/>
            </w:tcBorders>
          </w:tcPr>
          <w:p w:rsidR="00B24E20" w:rsidRPr="008A3E53" w:rsidRDefault="00B24E20" w:rsidP="00524F4D">
            <w:pPr>
              <w:widowControl w:val="0"/>
              <w:autoSpaceDE w:val="0"/>
              <w:autoSpaceDN w:val="0"/>
              <w:adjustRightInd w:val="0"/>
            </w:pPr>
            <w:r>
              <w:t xml:space="preserve">Отдел культуры, спорта и молодежной политики администрации Бабаевского </w:t>
            </w:r>
          </w:p>
          <w:p w:rsidR="00B24E20" w:rsidRPr="008A3E53" w:rsidRDefault="00B24E20" w:rsidP="00524F4D">
            <w:pPr>
              <w:widowControl w:val="0"/>
              <w:autoSpaceDE w:val="0"/>
              <w:autoSpaceDN w:val="0"/>
              <w:adjustRightInd w:val="0"/>
            </w:pPr>
            <w:r>
              <w:t>муниципального района</w:t>
            </w:r>
          </w:p>
        </w:tc>
      </w:tr>
      <w:tr w:rsidR="00B24E20" w:rsidRPr="008A3E53" w:rsidTr="00524F4D">
        <w:trPr>
          <w:trHeight w:val="1060"/>
        </w:trPr>
        <w:tc>
          <w:tcPr>
            <w:tcW w:w="0" w:type="auto"/>
            <w:vMerge w:val="restart"/>
            <w:tcBorders>
              <w:top w:val="single" w:sz="4" w:space="0" w:color="auto"/>
              <w:left w:val="single" w:sz="8" w:space="0" w:color="auto"/>
              <w:right w:val="single" w:sz="8" w:space="0" w:color="auto"/>
            </w:tcBorders>
          </w:tcPr>
          <w:p w:rsidR="00B24E20" w:rsidRPr="008A3E53" w:rsidRDefault="00B24E20" w:rsidP="00524F4D">
            <w:r w:rsidRPr="008A3E53">
              <w:t>3.</w:t>
            </w:r>
          </w:p>
        </w:tc>
        <w:tc>
          <w:tcPr>
            <w:tcW w:w="0" w:type="auto"/>
            <w:vMerge w:val="restart"/>
            <w:tcBorders>
              <w:top w:val="single" w:sz="4" w:space="0" w:color="auto"/>
              <w:left w:val="single" w:sz="8" w:space="0" w:color="auto"/>
              <w:right w:val="single" w:sz="8" w:space="0" w:color="auto"/>
            </w:tcBorders>
          </w:tcPr>
          <w:p w:rsidR="00B24E20" w:rsidRPr="008A3E53" w:rsidRDefault="00B24E20" w:rsidP="00524F4D">
            <w:pPr>
              <w:widowControl w:val="0"/>
              <w:autoSpaceDE w:val="0"/>
              <w:autoSpaceDN w:val="0"/>
              <w:adjustRightInd w:val="0"/>
            </w:pPr>
            <w:r w:rsidRPr="008A3E53">
              <w:t>Увеличение количества клубных формирований</w:t>
            </w:r>
          </w:p>
        </w:tc>
        <w:tc>
          <w:tcPr>
            <w:tcW w:w="0" w:type="auto"/>
            <w:vMerge w:val="restart"/>
            <w:tcBorders>
              <w:top w:val="single" w:sz="4" w:space="0" w:color="auto"/>
              <w:left w:val="single" w:sz="8" w:space="0" w:color="auto"/>
              <w:right w:val="single" w:sz="8" w:space="0" w:color="auto"/>
            </w:tcBorders>
          </w:tcPr>
          <w:p w:rsidR="00B24E20" w:rsidRPr="008A3E53" w:rsidRDefault="00B24E20" w:rsidP="00524F4D">
            <w:pPr>
              <w:widowControl w:val="0"/>
              <w:autoSpaceDE w:val="0"/>
              <w:autoSpaceDN w:val="0"/>
              <w:adjustRightInd w:val="0"/>
            </w:pPr>
            <w:r w:rsidRPr="008A3E53">
              <w:t>ед.</w:t>
            </w:r>
          </w:p>
        </w:tc>
        <w:tc>
          <w:tcPr>
            <w:tcW w:w="0" w:type="auto"/>
            <w:vMerge w:val="restart"/>
            <w:tcBorders>
              <w:top w:val="single" w:sz="4" w:space="0" w:color="auto"/>
              <w:left w:val="single" w:sz="8" w:space="0" w:color="auto"/>
              <w:right w:val="single" w:sz="8" w:space="0" w:color="auto"/>
            </w:tcBorders>
          </w:tcPr>
          <w:p w:rsidR="00B24E20" w:rsidRPr="008A3E53" w:rsidRDefault="00B24E20" w:rsidP="00524F4D">
            <w:pPr>
              <w:widowControl w:val="0"/>
              <w:autoSpaceDE w:val="0"/>
              <w:autoSpaceDN w:val="0"/>
              <w:adjustRightInd w:val="0"/>
            </w:pPr>
            <w:r w:rsidRPr="008A3E53">
              <w:t>Количество клубных формирований</w:t>
            </w:r>
          </w:p>
        </w:tc>
        <w:tc>
          <w:tcPr>
            <w:tcW w:w="0" w:type="auto"/>
            <w:vMerge w:val="restart"/>
            <w:tcBorders>
              <w:top w:val="single" w:sz="4" w:space="0" w:color="auto"/>
              <w:left w:val="single" w:sz="8" w:space="0" w:color="auto"/>
              <w:right w:val="single" w:sz="8" w:space="0" w:color="auto"/>
            </w:tcBorders>
          </w:tcPr>
          <w:p w:rsidR="00B24E20" w:rsidRPr="008A3E53" w:rsidRDefault="00B24E20" w:rsidP="00524F4D">
            <w:pPr>
              <w:widowControl w:val="0"/>
              <w:autoSpaceDE w:val="0"/>
              <w:autoSpaceDN w:val="0"/>
              <w:adjustRightInd w:val="0"/>
            </w:pPr>
            <w:r w:rsidRPr="008A3E53">
              <w:t>1 раз в год</w:t>
            </w:r>
          </w:p>
        </w:tc>
        <w:tc>
          <w:tcPr>
            <w:tcW w:w="0" w:type="auto"/>
            <w:vMerge w:val="restart"/>
            <w:tcBorders>
              <w:top w:val="single" w:sz="4" w:space="0" w:color="auto"/>
              <w:left w:val="single" w:sz="8" w:space="0" w:color="auto"/>
              <w:right w:val="single" w:sz="8" w:space="0" w:color="auto"/>
            </w:tcBorders>
          </w:tcPr>
          <w:p w:rsidR="00B24E20" w:rsidRPr="008A3E53" w:rsidRDefault="00B24E20" w:rsidP="00524F4D">
            <w:r w:rsidRPr="008A3E53">
              <w:t>К = Кф - Кп где,</w:t>
            </w:r>
          </w:p>
          <w:p w:rsidR="00B24E20" w:rsidRPr="008A3E53" w:rsidRDefault="00B24E20" w:rsidP="00524F4D">
            <w:r w:rsidRPr="008A3E53">
              <w:t>Кф – количество клубных формирований текущего года</w:t>
            </w:r>
          </w:p>
          <w:p w:rsidR="00B24E20" w:rsidRPr="008A3E53" w:rsidRDefault="00B24E20" w:rsidP="00524F4D">
            <w:r w:rsidRPr="008A3E53">
              <w:t>Кп – количество клубных формирований в предыдущем году</w:t>
            </w:r>
          </w:p>
          <w:p w:rsidR="00B24E20" w:rsidRPr="008A3E53" w:rsidRDefault="00B24E20" w:rsidP="00524F4D">
            <w:pPr>
              <w:widowControl w:val="0"/>
              <w:autoSpaceDE w:val="0"/>
              <w:autoSpaceDN w:val="0"/>
              <w:adjustRightInd w:val="0"/>
            </w:pPr>
          </w:p>
        </w:tc>
        <w:tc>
          <w:tcPr>
            <w:tcW w:w="487" w:type="pct"/>
            <w:tcBorders>
              <w:top w:val="single" w:sz="8"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rPr>
                <w:i/>
              </w:rPr>
            </w:pPr>
            <w:r w:rsidRPr="008A3E53">
              <w:rPr>
                <w:i/>
              </w:rPr>
              <w:t xml:space="preserve"> </w:t>
            </w:r>
            <w:r w:rsidRPr="008A3E53">
              <w:t>количество клубных формирований текущего года</w:t>
            </w:r>
          </w:p>
          <w:p w:rsidR="00B24E20" w:rsidRPr="008A3E53" w:rsidRDefault="00B24E20" w:rsidP="00524F4D">
            <w:pPr>
              <w:autoSpaceDE w:val="0"/>
              <w:autoSpaceDN w:val="0"/>
              <w:adjustRightInd w:val="0"/>
              <w:rPr>
                <w:i/>
              </w:rPr>
            </w:pPr>
            <w:r w:rsidRPr="008A3E53">
              <w:rPr>
                <w:i/>
              </w:rPr>
              <w:t xml:space="preserve"> </w:t>
            </w:r>
          </w:p>
          <w:p w:rsidR="00B24E20" w:rsidRPr="008A3E53" w:rsidRDefault="00B24E20" w:rsidP="00524F4D">
            <w:pPr>
              <w:autoSpaceDE w:val="0"/>
              <w:autoSpaceDN w:val="0"/>
              <w:adjustRightInd w:val="0"/>
            </w:pPr>
          </w:p>
          <w:p w:rsidR="00B24E20" w:rsidRPr="008A3E53" w:rsidRDefault="00B24E20" w:rsidP="00524F4D">
            <w:pPr>
              <w:rPr>
                <w:i/>
              </w:rPr>
            </w:pPr>
          </w:p>
        </w:tc>
        <w:tc>
          <w:tcPr>
            <w:tcW w:w="507"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332" w:type="pct"/>
            <w:vMerge w:val="restart"/>
            <w:tcBorders>
              <w:top w:val="single" w:sz="4" w:space="0" w:color="auto"/>
              <w:left w:val="single" w:sz="8" w:space="0" w:color="auto"/>
              <w:right w:val="single" w:sz="8" w:space="0" w:color="auto"/>
            </w:tcBorders>
          </w:tcPr>
          <w:p w:rsidR="00B24E20" w:rsidRPr="008A3E53" w:rsidRDefault="00B24E20" w:rsidP="00524F4D">
            <w:pPr>
              <w:autoSpaceDE w:val="0"/>
              <w:autoSpaceDN w:val="0"/>
              <w:adjustRightInd w:val="0"/>
            </w:pPr>
            <w:r w:rsidRPr="008A3E53">
              <w:t>Общество в целом</w:t>
            </w:r>
          </w:p>
        </w:tc>
        <w:tc>
          <w:tcPr>
            <w:tcW w:w="392" w:type="pct"/>
            <w:vMerge w:val="restart"/>
            <w:tcBorders>
              <w:top w:val="single" w:sz="4" w:space="0" w:color="auto"/>
              <w:left w:val="single" w:sz="8" w:space="0" w:color="auto"/>
              <w:right w:val="single" w:sz="8" w:space="0" w:color="auto"/>
            </w:tcBorders>
          </w:tcPr>
          <w:p w:rsidR="00B24E20" w:rsidRPr="008A3E53" w:rsidRDefault="00B24E20" w:rsidP="00524F4D">
            <w:pPr>
              <w:autoSpaceDE w:val="0"/>
              <w:autoSpaceDN w:val="0"/>
              <w:adjustRightInd w:val="0"/>
            </w:pPr>
            <w:r w:rsidRPr="008A3E53">
              <w:t>Сплошное наблюдение</w:t>
            </w:r>
          </w:p>
        </w:tc>
        <w:tc>
          <w:tcPr>
            <w:tcW w:w="690" w:type="pct"/>
            <w:vMerge w:val="restart"/>
            <w:tcBorders>
              <w:top w:val="single" w:sz="4" w:space="0" w:color="auto"/>
              <w:left w:val="single" w:sz="8" w:space="0" w:color="auto"/>
              <w:right w:val="single" w:sz="8" w:space="0" w:color="auto"/>
            </w:tcBorders>
          </w:tcPr>
          <w:p w:rsidR="00B24E20" w:rsidRPr="008A3E53" w:rsidRDefault="00B24E20" w:rsidP="00524F4D">
            <w:pPr>
              <w:widowControl w:val="0"/>
              <w:autoSpaceDE w:val="0"/>
              <w:autoSpaceDN w:val="0"/>
              <w:adjustRightInd w:val="0"/>
            </w:pPr>
            <w:r>
              <w:t>Отдел культуры, спорта и молодежной политики администрации Бабаевского муниципального района</w:t>
            </w:r>
          </w:p>
        </w:tc>
      </w:tr>
      <w:tr w:rsidR="00B24E20" w:rsidRPr="008A3E53" w:rsidTr="00524F4D">
        <w:trPr>
          <w:trHeight w:val="320"/>
        </w:trPr>
        <w:tc>
          <w:tcPr>
            <w:tcW w:w="0" w:type="auto"/>
            <w:vMerge/>
            <w:tcBorders>
              <w:left w:val="single" w:sz="8" w:space="0" w:color="auto"/>
              <w:bottom w:val="single" w:sz="8" w:space="0" w:color="auto"/>
              <w:right w:val="single" w:sz="8" w:space="0" w:color="auto"/>
            </w:tcBorders>
            <w:vAlign w:val="center"/>
          </w:tcPr>
          <w:p w:rsidR="00B24E20" w:rsidRPr="008A3E53" w:rsidRDefault="00B24E20" w:rsidP="00524F4D"/>
        </w:tc>
        <w:tc>
          <w:tcPr>
            <w:tcW w:w="0" w:type="auto"/>
            <w:vMerge/>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p>
        </w:tc>
        <w:tc>
          <w:tcPr>
            <w:tcW w:w="0" w:type="auto"/>
            <w:vMerge/>
            <w:tcBorders>
              <w:left w:val="single" w:sz="8" w:space="0" w:color="auto"/>
              <w:bottom w:val="single" w:sz="8" w:space="0" w:color="auto"/>
              <w:right w:val="single" w:sz="8" w:space="0" w:color="auto"/>
            </w:tcBorders>
            <w:vAlign w:val="center"/>
          </w:tcPr>
          <w:p w:rsidR="00B24E20" w:rsidRPr="008A3E53" w:rsidRDefault="00B24E20" w:rsidP="00524F4D"/>
        </w:tc>
        <w:tc>
          <w:tcPr>
            <w:tcW w:w="0" w:type="auto"/>
            <w:vMerge/>
            <w:tcBorders>
              <w:left w:val="single" w:sz="8" w:space="0" w:color="auto"/>
              <w:bottom w:val="single" w:sz="8" w:space="0" w:color="auto"/>
              <w:right w:val="single" w:sz="8" w:space="0" w:color="auto"/>
            </w:tcBorders>
            <w:vAlign w:val="center"/>
          </w:tcPr>
          <w:p w:rsidR="00B24E20" w:rsidRPr="008A3E53" w:rsidRDefault="00B24E20" w:rsidP="00524F4D"/>
        </w:tc>
        <w:tc>
          <w:tcPr>
            <w:tcW w:w="0" w:type="auto"/>
            <w:vMerge/>
            <w:tcBorders>
              <w:left w:val="single" w:sz="8" w:space="0" w:color="auto"/>
              <w:bottom w:val="single" w:sz="8" w:space="0" w:color="auto"/>
              <w:right w:val="single" w:sz="8" w:space="0" w:color="auto"/>
            </w:tcBorders>
            <w:vAlign w:val="center"/>
          </w:tcPr>
          <w:p w:rsidR="00B24E20" w:rsidRPr="008A3E53" w:rsidRDefault="00B24E20" w:rsidP="00524F4D"/>
        </w:tc>
        <w:tc>
          <w:tcPr>
            <w:tcW w:w="0" w:type="auto"/>
            <w:vMerge/>
            <w:tcBorders>
              <w:left w:val="single" w:sz="8" w:space="0" w:color="auto"/>
              <w:bottom w:val="single" w:sz="8" w:space="0" w:color="auto"/>
              <w:right w:val="single" w:sz="8" w:space="0" w:color="auto"/>
            </w:tcBorders>
            <w:vAlign w:val="center"/>
          </w:tcPr>
          <w:p w:rsidR="00B24E20" w:rsidRPr="008A3E53" w:rsidRDefault="00B24E20" w:rsidP="00524F4D"/>
        </w:tc>
        <w:tc>
          <w:tcPr>
            <w:tcW w:w="487"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rPr>
                <w:i/>
              </w:rPr>
            </w:pPr>
            <w:r w:rsidRPr="008A3E53">
              <w:rPr>
                <w:i/>
              </w:rPr>
              <w:t xml:space="preserve"> </w:t>
            </w:r>
            <w:r w:rsidRPr="008A3E53">
              <w:t>количество клубных формирований в предыдущем году</w:t>
            </w:r>
          </w:p>
        </w:tc>
        <w:tc>
          <w:tcPr>
            <w:tcW w:w="507" w:type="pct"/>
            <w:vMerge/>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p>
        </w:tc>
        <w:tc>
          <w:tcPr>
            <w:tcW w:w="332" w:type="pct"/>
            <w:vMerge/>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p>
        </w:tc>
        <w:tc>
          <w:tcPr>
            <w:tcW w:w="392" w:type="pct"/>
            <w:vMerge/>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p>
        </w:tc>
        <w:tc>
          <w:tcPr>
            <w:tcW w:w="690" w:type="pct"/>
            <w:vMerge/>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p>
        </w:tc>
      </w:tr>
      <w:tr w:rsidR="00B24E20" w:rsidRPr="008A3E53" w:rsidTr="00524F4D">
        <w:trPr>
          <w:trHeight w:val="320"/>
        </w:trPr>
        <w:tc>
          <w:tcPr>
            <w:tcW w:w="0" w:type="auto"/>
            <w:vMerge w:val="restart"/>
            <w:tcBorders>
              <w:left w:val="single" w:sz="8" w:space="0" w:color="auto"/>
              <w:right w:val="single" w:sz="8" w:space="0" w:color="auto"/>
            </w:tcBorders>
          </w:tcPr>
          <w:p w:rsidR="00B24E20" w:rsidRPr="008A3E53" w:rsidRDefault="00B24E20" w:rsidP="00524F4D">
            <w:pPr>
              <w:autoSpaceDE w:val="0"/>
              <w:autoSpaceDN w:val="0"/>
              <w:adjustRightInd w:val="0"/>
              <w:jc w:val="both"/>
            </w:pPr>
            <w:r w:rsidRPr="008A3E53">
              <w:t>4.</w:t>
            </w:r>
          </w:p>
        </w:tc>
        <w:tc>
          <w:tcPr>
            <w:tcW w:w="0" w:type="auto"/>
            <w:vMerge w:val="restart"/>
            <w:tcBorders>
              <w:left w:val="single" w:sz="8" w:space="0" w:color="auto"/>
              <w:right w:val="single" w:sz="8" w:space="0" w:color="auto"/>
            </w:tcBorders>
          </w:tcPr>
          <w:p w:rsidR="00B24E20" w:rsidRPr="008A3E53" w:rsidRDefault="00B24E20" w:rsidP="00524F4D">
            <w:pPr>
              <w:autoSpaceDE w:val="0"/>
              <w:autoSpaceDN w:val="0"/>
              <w:adjustRightInd w:val="0"/>
            </w:pPr>
            <w:r w:rsidRPr="008A3E53">
              <w:t>Увеличение численности участников клубных формирований   (в сравнении с предыдущим годом)</w:t>
            </w:r>
          </w:p>
        </w:tc>
        <w:tc>
          <w:tcPr>
            <w:tcW w:w="0" w:type="auto"/>
            <w:vMerge w:val="restart"/>
            <w:tcBorders>
              <w:left w:val="single" w:sz="8" w:space="0" w:color="auto"/>
              <w:right w:val="single" w:sz="8" w:space="0" w:color="auto"/>
            </w:tcBorders>
          </w:tcPr>
          <w:p w:rsidR="00B24E20" w:rsidRPr="008A3E53" w:rsidRDefault="00B24E20" w:rsidP="00524F4D">
            <w:pPr>
              <w:autoSpaceDE w:val="0"/>
              <w:autoSpaceDN w:val="0"/>
              <w:adjustRightInd w:val="0"/>
            </w:pPr>
            <w:r w:rsidRPr="008A3E53">
              <w:t>Ед.</w:t>
            </w:r>
          </w:p>
        </w:tc>
        <w:tc>
          <w:tcPr>
            <w:tcW w:w="0" w:type="auto"/>
            <w:vMerge w:val="restart"/>
            <w:tcBorders>
              <w:left w:val="single" w:sz="8" w:space="0" w:color="auto"/>
              <w:right w:val="single" w:sz="8" w:space="0" w:color="auto"/>
            </w:tcBorders>
          </w:tcPr>
          <w:p w:rsidR="00B24E20" w:rsidRPr="008A3E53" w:rsidRDefault="00B24E20" w:rsidP="00524F4D">
            <w:pPr>
              <w:autoSpaceDE w:val="0"/>
              <w:autoSpaceDN w:val="0"/>
              <w:adjustRightInd w:val="0"/>
            </w:pPr>
            <w:r w:rsidRPr="008A3E53">
              <w:t xml:space="preserve">Количество участников клубных формирований  </w:t>
            </w:r>
          </w:p>
        </w:tc>
        <w:tc>
          <w:tcPr>
            <w:tcW w:w="0" w:type="auto"/>
            <w:vMerge w:val="restart"/>
            <w:tcBorders>
              <w:left w:val="single" w:sz="8" w:space="0" w:color="auto"/>
              <w:right w:val="single" w:sz="8" w:space="0" w:color="auto"/>
            </w:tcBorders>
          </w:tcPr>
          <w:p w:rsidR="00B24E20" w:rsidRPr="008A3E53" w:rsidRDefault="00B24E20" w:rsidP="00524F4D">
            <w:pPr>
              <w:autoSpaceDE w:val="0"/>
              <w:autoSpaceDN w:val="0"/>
              <w:adjustRightInd w:val="0"/>
            </w:pPr>
            <w:r w:rsidRPr="008A3E53">
              <w:t xml:space="preserve">  1 раз в год</w:t>
            </w:r>
          </w:p>
        </w:tc>
        <w:tc>
          <w:tcPr>
            <w:tcW w:w="0" w:type="auto"/>
            <w:vMerge w:val="restart"/>
            <w:tcBorders>
              <w:left w:val="single" w:sz="8" w:space="0" w:color="auto"/>
              <w:right w:val="single" w:sz="8" w:space="0" w:color="auto"/>
            </w:tcBorders>
          </w:tcPr>
          <w:p w:rsidR="00B24E20" w:rsidRPr="008A3E53" w:rsidRDefault="00B24E20" w:rsidP="00524F4D">
            <w:pPr>
              <w:autoSpaceDE w:val="0"/>
              <w:autoSpaceDN w:val="0"/>
              <w:adjustRightInd w:val="0"/>
            </w:pPr>
            <w:r w:rsidRPr="008A3E53">
              <w:t>К=Кф+Кп где,</w:t>
            </w:r>
          </w:p>
          <w:p w:rsidR="00B24E20" w:rsidRPr="008A3E53" w:rsidRDefault="00B24E20" w:rsidP="00524F4D">
            <w:pPr>
              <w:autoSpaceDE w:val="0"/>
              <w:autoSpaceDN w:val="0"/>
              <w:adjustRightInd w:val="0"/>
            </w:pPr>
            <w:r w:rsidRPr="008A3E53">
              <w:t>Кф- число участников в текущем году</w:t>
            </w:r>
          </w:p>
          <w:p w:rsidR="00B24E20" w:rsidRPr="008A3E53" w:rsidRDefault="00B24E20" w:rsidP="00524F4D">
            <w:pPr>
              <w:autoSpaceDE w:val="0"/>
              <w:autoSpaceDN w:val="0"/>
              <w:adjustRightInd w:val="0"/>
            </w:pPr>
            <w:r w:rsidRPr="008A3E53">
              <w:t xml:space="preserve">Кп – число участников в предыдущем году       </w:t>
            </w:r>
          </w:p>
        </w:tc>
        <w:tc>
          <w:tcPr>
            <w:tcW w:w="487"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rsidRPr="008A3E53">
              <w:rPr>
                <w:i/>
              </w:rPr>
              <w:t xml:space="preserve"> </w:t>
            </w:r>
            <w:r w:rsidRPr="008A3E53">
              <w:t>число участников в текущем году</w:t>
            </w:r>
          </w:p>
        </w:tc>
        <w:tc>
          <w:tcPr>
            <w:tcW w:w="507" w:type="pct"/>
            <w:vMerge w:val="restart"/>
            <w:tcBorders>
              <w:left w:val="single" w:sz="8" w:space="0" w:color="auto"/>
              <w:right w:val="single" w:sz="8" w:space="0" w:color="auto"/>
            </w:tcBorders>
          </w:tcPr>
          <w:p w:rsidR="00B24E20" w:rsidRPr="008A3E53" w:rsidRDefault="00B24E20" w:rsidP="00524F4D">
            <w:pPr>
              <w:autoSpaceDE w:val="0"/>
              <w:autoSpaceDN w:val="0"/>
              <w:adjustRightInd w:val="0"/>
            </w:pPr>
            <w:r w:rsidRPr="008A3E53">
              <w:t xml:space="preserve"> Подсчет</w:t>
            </w:r>
          </w:p>
          <w:p w:rsidR="00B24E20" w:rsidRPr="008A3E53" w:rsidRDefault="00B24E20" w:rsidP="00524F4D">
            <w:pPr>
              <w:autoSpaceDE w:val="0"/>
              <w:autoSpaceDN w:val="0"/>
              <w:adjustRightInd w:val="0"/>
            </w:pPr>
            <w:r w:rsidRPr="008A3E53">
              <w:t>Муниципальное задание</w:t>
            </w:r>
          </w:p>
          <w:p w:rsidR="00B24E20" w:rsidRPr="008A3E53" w:rsidRDefault="00B24E20" w:rsidP="00524F4D">
            <w:pPr>
              <w:autoSpaceDE w:val="0"/>
              <w:autoSpaceDN w:val="0"/>
              <w:adjustRightInd w:val="0"/>
            </w:pPr>
            <w:r w:rsidRPr="008A3E53">
              <w:t xml:space="preserve">Официальная статистическая информация  </w:t>
            </w:r>
          </w:p>
          <w:p w:rsidR="00B24E20" w:rsidRPr="008A3E53" w:rsidRDefault="00B24E20" w:rsidP="00524F4D">
            <w:pPr>
              <w:autoSpaceDE w:val="0"/>
              <w:autoSpaceDN w:val="0"/>
              <w:adjustRightInd w:val="0"/>
            </w:pPr>
            <w:r w:rsidRPr="008A3E53">
              <w:t>Ф №7НК</w:t>
            </w:r>
          </w:p>
          <w:p w:rsidR="00B24E20" w:rsidRPr="008A3E53" w:rsidRDefault="00B24E20" w:rsidP="00524F4D">
            <w:pPr>
              <w:autoSpaceDE w:val="0"/>
              <w:autoSpaceDN w:val="0"/>
              <w:adjustRightInd w:val="0"/>
            </w:pPr>
            <w:r w:rsidRPr="008A3E53">
              <w:t>Бухгалтерская и финансовая отчетность</w:t>
            </w:r>
          </w:p>
        </w:tc>
        <w:tc>
          <w:tcPr>
            <w:tcW w:w="332" w:type="pct"/>
            <w:vMerge w:val="restart"/>
            <w:tcBorders>
              <w:top w:val="nil"/>
              <w:left w:val="single" w:sz="8" w:space="0" w:color="auto"/>
              <w:right w:val="single" w:sz="8" w:space="0" w:color="auto"/>
            </w:tcBorders>
          </w:tcPr>
          <w:p w:rsidR="00B24E20" w:rsidRPr="008A3E53" w:rsidRDefault="00B24E20" w:rsidP="00524F4D">
            <w:pPr>
              <w:autoSpaceDE w:val="0"/>
              <w:autoSpaceDN w:val="0"/>
              <w:adjustRightInd w:val="0"/>
            </w:pPr>
            <w:r w:rsidRPr="008A3E53">
              <w:t>Общество в целом</w:t>
            </w:r>
          </w:p>
        </w:tc>
        <w:tc>
          <w:tcPr>
            <w:tcW w:w="392" w:type="pct"/>
            <w:vMerge w:val="restart"/>
            <w:tcBorders>
              <w:top w:val="nil"/>
              <w:left w:val="single" w:sz="8" w:space="0" w:color="auto"/>
              <w:right w:val="single" w:sz="8" w:space="0" w:color="auto"/>
            </w:tcBorders>
          </w:tcPr>
          <w:p w:rsidR="00B24E20" w:rsidRPr="008A3E53" w:rsidRDefault="00B24E20" w:rsidP="00524F4D">
            <w:pPr>
              <w:autoSpaceDE w:val="0"/>
              <w:autoSpaceDN w:val="0"/>
              <w:adjustRightInd w:val="0"/>
            </w:pPr>
            <w:r w:rsidRPr="008A3E53">
              <w:t>Сплошное наблюдение</w:t>
            </w:r>
          </w:p>
        </w:tc>
        <w:tc>
          <w:tcPr>
            <w:tcW w:w="690" w:type="pct"/>
            <w:vMerge w:val="restart"/>
            <w:tcBorders>
              <w:top w:val="nil"/>
              <w:left w:val="single" w:sz="8" w:space="0" w:color="auto"/>
              <w:right w:val="single" w:sz="8" w:space="0" w:color="auto"/>
            </w:tcBorders>
          </w:tcPr>
          <w:p w:rsidR="00B24E20" w:rsidRPr="008A3E53" w:rsidRDefault="00B24E20" w:rsidP="00524F4D">
            <w:pPr>
              <w:widowControl w:val="0"/>
              <w:autoSpaceDE w:val="0"/>
              <w:autoSpaceDN w:val="0"/>
              <w:adjustRightInd w:val="0"/>
            </w:pPr>
            <w:r>
              <w:t>Отдел культуры, спорта и молодежной политики администрации Бабаевского муниципального района</w:t>
            </w:r>
          </w:p>
        </w:tc>
      </w:tr>
      <w:tr w:rsidR="00B24E20" w:rsidRPr="008A3E53" w:rsidTr="00524F4D">
        <w:trPr>
          <w:trHeight w:val="1513"/>
        </w:trPr>
        <w:tc>
          <w:tcPr>
            <w:tcW w:w="146" w:type="pct"/>
            <w:vMerge/>
            <w:tcBorders>
              <w:left w:val="single" w:sz="8" w:space="0" w:color="auto"/>
              <w:right w:val="single" w:sz="8" w:space="0" w:color="auto"/>
            </w:tcBorders>
          </w:tcPr>
          <w:p w:rsidR="00B24E20" w:rsidRPr="008A3E53" w:rsidRDefault="00B24E20" w:rsidP="00524F4D">
            <w:pPr>
              <w:autoSpaceDE w:val="0"/>
              <w:autoSpaceDN w:val="0"/>
              <w:adjustRightInd w:val="0"/>
              <w:jc w:val="both"/>
            </w:pPr>
          </w:p>
        </w:tc>
        <w:tc>
          <w:tcPr>
            <w:tcW w:w="563"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169"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535"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468"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711"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487" w:type="pct"/>
            <w:tcBorders>
              <w:top w:val="nil"/>
              <w:left w:val="single" w:sz="8" w:space="0" w:color="auto"/>
              <w:bottom w:val="nil"/>
              <w:right w:val="single" w:sz="8" w:space="0" w:color="auto"/>
            </w:tcBorders>
          </w:tcPr>
          <w:p w:rsidR="00B24E20" w:rsidRPr="008A3E53" w:rsidRDefault="00B24E20" w:rsidP="00524F4D">
            <w:pPr>
              <w:autoSpaceDE w:val="0"/>
              <w:autoSpaceDN w:val="0"/>
              <w:adjustRightInd w:val="0"/>
              <w:rPr>
                <w:i/>
              </w:rPr>
            </w:pPr>
            <w:r w:rsidRPr="008A3E53">
              <w:rPr>
                <w:i/>
              </w:rPr>
              <w:t xml:space="preserve"> </w:t>
            </w:r>
          </w:p>
          <w:p w:rsidR="00B24E20" w:rsidRPr="008A3E53" w:rsidRDefault="00B24E20" w:rsidP="00524F4D">
            <w:pPr>
              <w:autoSpaceDE w:val="0"/>
              <w:autoSpaceDN w:val="0"/>
              <w:adjustRightInd w:val="0"/>
            </w:pPr>
            <w:r w:rsidRPr="008A3E53">
              <w:t xml:space="preserve">число участников в предыдущем году       </w:t>
            </w:r>
          </w:p>
          <w:p w:rsidR="00B24E20" w:rsidRPr="008A3E53" w:rsidRDefault="00B24E20" w:rsidP="00524F4D">
            <w:pPr>
              <w:autoSpaceDE w:val="0"/>
              <w:autoSpaceDN w:val="0"/>
              <w:adjustRightInd w:val="0"/>
              <w:rPr>
                <w:i/>
              </w:rPr>
            </w:pPr>
            <w:r w:rsidRPr="008A3E53">
              <w:rPr>
                <w:i/>
              </w:rPr>
              <w:t xml:space="preserve"> </w:t>
            </w:r>
          </w:p>
          <w:p w:rsidR="00B24E20" w:rsidRPr="008A3E53" w:rsidRDefault="00B24E20" w:rsidP="00524F4D">
            <w:pPr>
              <w:autoSpaceDE w:val="0"/>
              <w:autoSpaceDN w:val="0"/>
              <w:adjustRightInd w:val="0"/>
            </w:pPr>
          </w:p>
        </w:tc>
        <w:tc>
          <w:tcPr>
            <w:tcW w:w="507"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332"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392"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690"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r>
      <w:tr w:rsidR="00B24E20" w:rsidRPr="008A3E53" w:rsidTr="00524F4D">
        <w:trPr>
          <w:trHeight w:val="1513"/>
        </w:trPr>
        <w:tc>
          <w:tcPr>
            <w:tcW w:w="146"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 xml:space="preserve">   5</w:t>
            </w:r>
            <w:r w:rsidRPr="008A3E53">
              <w:t xml:space="preserve"> </w:t>
            </w:r>
          </w:p>
        </w:tc>
        <w:tc>
          <w:tcPr>
            <w:tcW w:w="563" w:type="pct"/>
            <w:tcBorders>
              <w:left w:val="single" w:sz="8" w:space="0" w:color="auto"/>
              <w:bottom w:val="single" w:sz="4" w:space="0" w:color="auto"/>
              <w:right w:val="single" w:sz="8" w:space="0" w:color="auto"/>
            </w:tcBorders>
          </w:tcPr>
          <w:p w:rsidR="00B24E20" w:rsidRPr="005E619F" w:rsidRDefault="00B24E20" w:rsidP="00524F4D">
            <w:pPr>
              <w:jc w:val="both"/>
            </w:pPr>
            <w:r>
              <w:t xml:space="preserve">Рост </w:t>
            </w:r>
            <w:r w:rsidRPr="008D710C">
              <w:t>количества объектов хранения фольклорно-этнографических материалов по традиционной народной культуре</w:t>
            </w:r>
            <w:r>
              <w:t xml:space="preserve">, </w:t>
            </w:r>
            <w:r w:rsidRPr="005E619F">
              <w:t>количества экспедиционных поездок по проведению работ, выявлению и собиранию нематериального культурного наследия.</w:t>
            </w:r>
          </w:p>
          <w:p w:rsidR="00B24E20" w:rsidRPr="008A3E53" w:rsidRDefault="00B24E20" w:rsidP="00524F4D">
            <w:pPr>
              <w:widowControl w:val="0"/>
              <w:autoSpaceDE w:val="0"/>
              <w:autoSpaceDN w:val="0"/>
              <w:adjustRightInd w:val="0"/>
            </w:pPr>
          </w:p>
        </w:tc>
        <w:tc>
          <w:tcPr>
            <w:tcW w:w="169"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rsidRPr="008A3E53">
              <w:t>Ед.</w:t>
            </w:r>
          </w:p>
        </w:tc>
        <w:tc>
          <w:tcPr>
            <w:tcW w:w="535"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Количество единиц фонда</w:t>
            </w:r>
          </w:p>
        </w:tc>
        <w:tc>
          <w:tcPr>
            <w:tcW w:w="468"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rsidRPr="008A3E53">
              <w:t xml:space="preserve">  1 раз в год</w:t>
            </w:r>
          </w:p>
        </w:tc>
        <w:tc>
          <w:tcPr>
            <w:tcW w:w="711"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rsidRPr="008A3E53">
              <w:t>К=Кф+Кп где,</w:t>
            </w:r>
          </w:p>
          <w:p w:rsidR="00B24E20" w:rsidRPr="008A3E53" w:rsidRDefault="00B24E20" w:rsidP="00524F4D">
            <w:pPr>
              <w:autoSpaceDE w:val="0"/>
              <w:autoSpaceDN w:val="0"/>
              <w:adjustRightInd w:val="0"/>
            </w:pPr>
            <w:r>
              <w:t>Кф- количество обработанных материалов фонда</w:t>
            </w:r>
            <w:r w:rsidRPr="008A3E53">
              <w:t xml:space="preserve"> в текущем году</w:t>
            </w:r>
          </w:p>
          <w:p w:rsidR="00B24E20" w:rsidRPr="008A3E53" w:rsidRDefault="00B24E20" w:rsidP="00524F4D">
            <w:pPr>
              <w:autoSpaceDE w:val="0"/>
              <w:autoSpaceDN w:val="0"/>
              <w:adjustRightInd w:val="0"/>
            </w:pPr>
            <w:r>
              <w:t>Кп – количество обработанных фольклорных материалов</w:t>
            </w:r>
            <w:r w:rsidRPr="008A3E53">
              <w:t xml:space="preserve"> в предыдущем году       </w:t>
            </w:r>
          </w:p>
        </w:tc>
        <w:tc>
          <w:tcPr>
            <w:tcW w:w="487" w:type="pct"/>
            <w:tcBorders>
              <w:top w:val="nil"/>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Количество ед. фонда в текущем году</w:t>
            </w:r>
          </w:p>
        </w:tc>
        <w:tc>
          <w:tcPr>
            <w:tcW w:w="507"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rsidRPr="008A3E53">
              <w:t>Подсчет</w:t>
            </w:r>
          </w:p>
          <w:p w:rsidR="00B24E20" w:rsidRPr="008A3E53" w:rsidRDefault="00B24E20" w:rsidP="00524F4D">
            <w:pPr>
              <w:autoSpaceDE w:val="0"/>
              <w:autoSpaceDN w:val="0"/>
              <w:adjustRightInd w:val="0"/>
            </w:pPr>
            <w:r w:rsidRPr="008A3E53">
              <w:t>Муниципальное задание</w:t>
            </w:r>
          </w:p>
          <w:p w:rsidR="00B24E20" w:rsidRPr="008A3E53" w:rsidRDefault="00B24E20" w:rsidP="00524F4D">
            <w:pPr>
              <w:autoSpaceDE w:val="0"/>
              <w:autoSpaceDN w:val="0"/>
              <w:adjustRightInd w:val="0"/>
            </w:pPr>
            <w:r w:rsidRPr="008A3E53">
              <w:t xml:space="preserve">Официальная статистическая информация  </w:t>
            </w:r>
          </w:p>
          <w:p w:rsidR="00B24E20" w:rsidRPr="008A3E53" w:rsidRDefault="00B24E20" w:rsidP="00524F4D">
            <w:pPr>
              <w:autoSpaceDE w:val="0"/>
              <w:autoSpaceDN w:val="0"/>
              <w:adjustRightInd w:val="0"/>
            </w:pPr>
            <w:r w:rsidRPr="008A3E53">
              <w:t>Ф №7</w:t>
            </w:r>
            <w:r>
              <w:t xml:space="preserve"> </w:t>
            </w:r>
            <w:r w:rsidRPr="008A3E53">
              <w:t>НК</w:t>
            </w:r>
          </w:p>
          <w:p w:rsidR="00B24E20" w:rsidRPr="008A3E53" w:rsidRDefault="00B24E20" w:rsidP="00524F4D">
            <w:pPr>
              <w:autoSpaceDE w:val="0"/>
              <w:autoSpaceDN w:val="0"/>
              <w:adjustRightInd w:val="0"/>
            </w:pPr>
            <w:r w:rsidRPr="008A3E53">
              <w:t>Бухгалтерская и финансовая отчетность</w:t>
            </w:r>
          </w:p>
          <w:p w:rsidR="00B24E20" w:rsidRPr="008A3E53" w:rsidRDefault="00B24E20" w:rsidP="00524F4D">
            <w:pPr>
              <w:widowControl w:val="0"/>
              <w:autoSpaceDE w:val="0"/>
              <w:autoSpaceDN w:val="0"/>
              <w:adjustRightInd w:val="0"/>
            </w:pPr>
          </w:p>
        </w:tc>
        <w:tc>
          <w:tcPr>
            <w:tcW w:w="332" w:type="pct"/>
            <w:tcBorders>
              <w:left w:val="single" w:sz="8" w:space="0" w:color="auto"/>
              <w:bottom w:val="single" w:sz="4" w:space="0" w:color="auto"/>
              <w:right w:val="single" w:sz="8" w:space="0" w:color="auto"/>
            </w:tcBorders>
          </w:tcPr>
          <w:p w:rsidR="00B24E20" w:rsidRPr="008A3E53" w:rsidRDefault="00B24E20" w:rsidP="00524F4D">
            <w:pPr>
              <w:widowControl w:val="0"/>
              <w:autoSpaceDE w:val="0"/>
              <w:autoSpaceDN w:val="0"/>
              <w:adjustRightInd w:val="0"/>
            </w:pPr>
            <w:r w:rsidRPr="008A3E53">
              <w:t>Общество в целом</w:t>
            </w:r>
          </w:p>
        </w:tc>
        <w:tc>
          <w:tcPr>
            <w:tcW w:w="392" w:type="pct"/>
            <w:tcBorders>
              <w:left w:val="single" w:sz="8" w:space="0" w:color="auto"/>
              <w:bottom w:val="single" w:sz="4" w:space="0" w:color="auto"/>
              <w:right w:val="single" w:sz="8" w:space="0" w:color="auto"/>
            </w:tcBorders>
          </w:tcPr>
          <w:p w:rsidR="00B24E20" w:rsidRPr="008A3E53" w:rsidRDefault="00B24E20" w:rsidP="00524F4D">
            <w:pPr>
              <w:widowControl w:val="0"/>
              <w:autoSpaceDE w:val="0"/>
              <w:autoSpaceDN w:val="0"/>
              <w:adjustRightInd w:val="0"/>
              <w:jc w:val="center"/>
            </w:pPr>
            <w:r w:rsidRPr="008A3E53">
              <w:t>Сплошное наблюдение</w:t>
            </w:r>
          </w:p>
        </w:tc>
        <w:tc>
          <w:tcPr>
            <w:tcW w:w="690" w:type="pct"/>
            <w:tcBorders>
              <w:left w:val="single" w:sz="8" w:space="0" w:color="auto"/>
              <w:bottom w:val="single" w:sz="4" w:space="0" w:color="auto"/>
              <w:right w:val="single" w:sz="8" w:space="0" w:color="auto"/>
            </w:tcBorders>
          </w:tcPr>
          <w:p w:rsidR="00B24E20" w:rsidRPr="008A3E53" w:rsidRDefault="00B24E20" w:rsidP="00524F4D">
            <w:pPr>
              <w:widowControl w:val="0"/>
              <w:autoSpaceDE w:val="0"/>
              <w:autoSpaceDN w:val="0"/>
              <w:adjustRightInd w:val="0"/>
            </w:pPr>
            <w:r>
              <w:t>Отдел культуры, спорта и молодежной политики администрации Бабаевского муниципального района</w:t>
            </w:r>
          </w:p>
        </w:tc>
      </w:tr>
      <w:tr w:rsidR="00B24E20" w:rsidRPr="008A3E53" w:rsidTr="00524F4D">
        <w:trPr>
          <w:trHeight w:val="1513"/>
        </w:trPr>
        <w:tc>
          <w:tcPr>
            <w:tcW w:w="146" w:type="pct"/>
            <w:tcBorders>
              <w:left w:val="single" w:sz="8" w:space="0" w:color="auto"/>
              <w:bottom w:val="single" w:sz="4" w:space="0" w:color="auto"/>
              <w:right w:val="single" w:sz="8" w:space="0" w:color="auto"/>
            </w:tcBorders>
            <w:vAlign w:val="center"/>
          </w:tcPr>
          <w:p w:rsidR="00B24E20" w:rsidRPr="008A3E53" w:rsidRDefault="00B24E20" w:rsidP="00524F4D">
            <w:pPr>
              <w:jc w:val="center"/>
            </w:pPr>
            <w:r>
              <w:t>6.</w:t>
            </w:r>
          </w:p>
        </w:tc>
        <w:tc>
          <w:tcPr>
            <w:tcW w:w="563" w:type="pct"/>
            <w:tcBorders>
              <w:left w:val="single" w:sz="8" w:space="0" w:color="auto"/>
              <w:bottom w:val="single" w:sz="4" w:space="0" w:color="auto"/>
              <w:right w:val="single" w:sz="8" w:space="0" w:color="auto"/>
            </w:tcBorders>
          </w:tcPr>
          <w:p w:rsidR="00B24E20" w:rsidRPr="008D710C" w:rsidRDefault="00B24E20" w:rsidP="00524F4D">
            <w:pPr>
              <w:autoSpaceDE w:val="0"/>
              <w:autoSpaceDN w:val="0"/>
              <w:adjustRightInd w:val="0"/>
              <w:jc w:val="both"/>
            </w:pPr>
            <w:r w:rsidRPr="008D710C">
              <w:rPr>
                <w:rStyle w:val="afb"/>
                <w:i w:val="0"/>
              </w:rPr>
              <w:t xml:space="preserve">Увеличение </w:t>
            </w:r>
            <w:r w:rsidRPr="008D710C">
              <w:t>количества экскурсий в сфере традиционной народной культуры.</w:t>
            </w:r>
          </w:p>
          <w:p w:rsidR="00B24E20" w:rsidRPr="008A3E53" w:rsidRDefault="00B24E20" w:rsidP="00524F4D">
            <w:pPr>
              <w:autoSpaceDE w:val="0"/>
              <w:autoSpaceDN w:val="0"/>
              <w:adjustRightInd w:val="0"/>
            </w:pPr>
          </w:p>
        </w:tc>
        <w:tc>
          <w:tcPr>
            <w:tcW w:w="169" w:type="pct"/>
            <w:tcBorders>
              <w:left w:val="single" w:sz="8" w:space="0" w:color="auto"/>
              <w:bottom w:val="single" w:sz="4" w:space="0" w:color="auto"/>
              <w:right w:val="single" w:sz="8" w:space="0" w:color="auto"/>
            </w:tcBorders>
            <w:vAlign w:val="center"/>
          </w:tcPr>
          <w:p w:rsidR="00B24E20" w:rsidRPr="008A3E53" w:rsidRDefault="00B24E20" w:rsidP="00524F4D">
            <w:pPr>
              <w:jc w:val="center"/>
            </w:pPr>
            <w:r>
              <w:t>Ед.</w:t>
            </w:r>
          </w:p>
        </w:tc>
        <w:tc>
          <w:tcPr>
            <w:tcW w:w="535" w:type="pct"/>
            <w:tcBorders>
              <w:left w:val="single" w:sz="8" w:space="0" w:color="auto"/>
              <w:bottom w:val="single" w:sz="4" w:space="0" w:color="auto"/>
              <w:right w:val="single" w:sz="8" w:space="0" w:color="auto"/>
            </w:tcBorders>
            <w:vAlign w:val="center"/>
          </w:tcPr>
          <w:p w:rsidR="00B24E20" w:rsidRDefault="00B24E20" w:rsidP="00524F4D">
            <w:r>
              <w:t>Количество</w:t>
            </w:r>
          </w:p>
          <w:p w:rsidR="00B24E20" w:rsidRPr="008A3E53" w:rsidRDefault="00B24E20" w:rsidP="00524F4D">
            <w:r>
              <w:t>экскурсий</w:t>
            </w:r>
          </w:p>
        </w:tc>
        <w:tc>
          <w:tcPr>
            <w:tcW w:w="468" w:type="pct"/>
            <w:tcBorders>
              <w:left w:val="single" w:sz="8" w:space="0" w:color="auto"/>
              <w:bottom w:val="single" w:sz="4" w:space="0" w:color="auto"/>
              <w:right w:val="single" w:sz="8" w:space="0" w:color="auto"/>
            </w:tcBorders>
            <w:vAlign w:val="center"/>
          </w:tcPr>
          <w:p w:rsidR="00B24E20" w:rsidRPr="008A3E53" w:rsidRDefault="00B24E20" w:rsidP="00524F4D">
            <w:r>
              <w:t>1 раз в год</w:t>
            </w:r>
          </w:p>
        </w:tc>
        <w:tc>
          <w:tcPr>
            <w:tcW w:w="711" w:type="pct"/>
            <w:tcBorders>
              <w:left w:val="single" w:sz="8" w:space="0" w:color="auto"/>
              <w:bottom w:val="single" w:sz="4" w:space="0" w:color="auto"/>
              <w:right w:val="single" w:sz="8" w:space="0" w:color="auto"/>
            </w:tcBorders>
            <w:vAlign w:val="center"/>
          </w:tcPr>
          <w:p w:rsidR="00B24E20" w:rsidRDefault="00B24E20" w:rsidP="00524F4D">
            <w:r>
              <w:t>К=Кф+Кл где,</w:t>
            </w:r>
          </w:p>
          <w:p w:rsidR="00B24E20" w:rsidRDefault="00B24E20" w:rsidP="00524F4D">
            <w:r>
              <w:t>Кф – количество экскурсий в текущем году</w:t>
            </w:r>
          </w:p>
          <w:p w:rsidR="00B24E20" w:rsidRPr="008A3E53" w:rsidRDefault="00B24E20" w:rsidP="00524F4D">
            <w:r>
              <w:t>Кл – количество проведенных экскурсий в предыдущем году</w:t>
            </w:r>
          </w:p>
        </w:tc>
        <w:tc>
          <w:tcPr>
            <w:tcW w:w="487" w:type="pct"/>
            <w:tcBorders>
              <w:top w:val="nil"/>
              <w:left w:val="single" w:sz="8" w:space="0" w:color="auto"/>
              <w:bottom w:val="single" w:sz="4" w:space="0" w:color="auto"/>
              <w:right w:val="single" w:sz="8" w:space="0" w:color="auto"/>
            </w:tcBorders>
          </w:tcPr>
          <w:p w:rsidR="00B24E20" w:rsidRPr="0085330C" w:rsidRDefault="00B24E20" w:rsidP="00524F4D">
            <w:r>
              <w:t>Количество единиц экскурсий в текущем году</w:t>
            </w:r>
          </w:p>
        </w:tc>
        <w:tc>
          <w:tcPr>
            <w:tcW w:w="507" w:type="pct"/>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rsidRPr="008A3E53">
              <w:t>Подсчет</w:t>
            </w:r>
          </w:p>
          <w:p w:rsidR="00B24E20" w:rsidRPr="008A3E53" w:rsidRDefault="00B24E20" w:rsidP="00524F4D">
            <w:pPr>
              <w:autoSpaceDE w:val="0"/>
              <w:autoSpaceDN w:val="0"/>
              <w:adjustRightInd w:val="0"/>
            </w:pPr>
            <w:r w:rsidRPr="008A3E53">
              <w:t>Муниципальное задание</w:t>
            </w:r>
          </w:p>
          <w:p w:rsidR="00B24E20" w:rsidRPr="008A3E53" w:rsidRDefault="00B24E20" w:rsidP="00524F4D">
            <w:pPr>
              <w:autoSpaceDE w:val="0"/>
              <w:autoSpaceDN w:val="0"/>
              <w:adjustRightInd w:val="0"/>
            </w:pPr>
            <w:r w:rsidRPr="008A3E53">
              <w:t xml:space="preserve">Официальная статистическая информация  </w:t>
            </w:r>
          </w:p>
          <w:p w:rsidR="00B24E20" w:rsidRPr="008A3E53" w:rsidRDefault="00B24E20" w:rsidP="00524F4D">
            <w:pPr>
              <w:autoSpaceDE w:val="0"/>
              <w:autoSpaceDN w:val="0"/>
              <w:adjustRightInd w:val="0"/>
            </w:pPr>
            <w:r w:rsidRPr="008A3E53">
              <w:t>Ф №7НК</w:t>
            </w:r>
          </w:p>
          <w:p w:rsidR="00B24E20" w:rsidRPr="008A3E53" w:rsidRDefault="00B24E20" w:rsidP="00524F4D">
            <w:pPr>
              <w:autoSpaceDE w:val="0"/>
              <w:autoSpaceDN w:val="0"/>
              <w:adjustRightInd w:val="0"/>
            </w:pPr>
            <w:r w:rsidRPr="008A3E53">
              <w:t>Бухгалтерская и финансовая отчетность</w:t>
            </w:r>
          </w:p>
          <w:p w:rsidR="00B24E20" w:rsidRPr="008A3E53" w:rsidRDefault="00B24E20" w:rsidP="00524F4D">
            <w:pPr>
              <w:widowControl w:val="0"/>
              <w:autoSpaceDE w:val="0"/>
              <w:autoSpaceDN w:val="0"/>
              <w:adjustRightInd w:val="0"/>
            </w:pPr>
          </w:p>
        </w:tc>
        <w:tc>
          <w:tcPr>
            <w:tcW w:w="332" w:type="pct"/>
            <w:tcBorders>
              <w:left w:val="single" w:sz="8" w:space="0" w:color="auto"/>
              <w:bottom w:val="single" w:sz="4" w:space="0" w:color="auto"/>
              <w:right w:val="single" w:sz="8" w:space="0" w:color="auto"/>
            </w:tcBorders>
          </w:tcPr>
          <w:p w:rsidR="00B24E20" w:rsidRPr="008A3E53" w:rsidRDefault="00B24E20" w:rsidP="00524F4D">
            <w:pPr>
              <w:widowControl w:val="0"/>
              <w:autoSpaceDE w:val="0"/>
              <w:autoSpaceDN w:val="0"/>
              <w:adjustRightInd w:val="0"/>
            </w:pPr>
            <w:r w:rsidRPr="008A3E53">
              <w:t>Общество в целом</w:t>
            </w:r>
          </w:p>
        </w:tc>
        <w:tc>
          <w:tcPr>
            <w:tcW w:w="392" w:type="pct"/>
            <w:tcBorders>
              <w:left w:val="single" w:sz="8" w:space="0" w:color="auto"/>
              <w:bottom w:val="single" w:sz="4" w:space="0" w:color="auto"/>
              <w:right w:val="single" w:sz="8" w:space="0" w:color="auto"/>
            </w:tcBorders>
          </w:tcPr>
          <w:p w:rsidR="00B24E20" w:rsidRPr="008A3E53" w:rsidRDefault="00B24E20" w:rsidP="00524F4D">
            <w:pPr>
              <w:widowControl w:val="0"/>
              <w:autoSpaceDE w:val="0"/>
              <w:autoSpaceDN w:val="0"/>
              <w:adjustRightInd w:val="0"/>
              <w:jc w:val="center"/>
            </w:pPr>
            <w:r w:rsidRPr="008A3E53">
              <w:t>Сплошное наблюдение</w:t>
            </w:r>
          </w:p>
        </w:tc>
        <w:tc>
          <w:tcPr>
            <w:tcW w:w="690" w:type="pct"/>
            <w:tcBorders>
              <w:left w:val="single" w:sz="8" w:space="0" w:color="auto"/>
              <w:bottom w:val="single" w:sz="4" w:space="0" w:color="auto"/>
              <w:right w:val="single" w:sz="8" w:space="0" w:color="auto"/>
            </w:tcBorders>
          </w:tcPr>
          <w:p w:rsidR="00B24E20" w:rsidRPr="008A3E53" w:rsidRDefault="00B24E20" w:rsidP="00524F4D">
            <w:pPr>
              <w:widowControl w:val="0"/>
              <w:autoSpaceDE w:val="0"/>
              <w:autoSpaceDN w:val="0"/>
              <w:adjustRightInd w:val="0"/>
            </w:pPr>
            <w:r>
              <w:t>Отдел культуры, спорта и молодежной политики администрации Бабаевского муниципального района</w:t>
            </w:r>
          </w:p>
        </w:tc>
      </w:tr>
    </w:tbl>
    <w:p w:rsidR="00B24E20" w:rsidRPr="008A3E53" w:rsidRDefault="00B24E20" w:rsidP="00B24E20">
      <w:pPr>
        <w:autoSpaceDE w:val="0"/>
        <w:autoSpaceDN w:val="0"/>
        <w:adjustRightInd w:val="0"/>
        <w:ind w:firstLine="540"/>
        <w:jc w:val="both"/>
        <w:rPr>
          <w:i/>
        </w:rPr>
      </w:pPr>
      <w:r w:rsidRPr="008A3E53">
        <w:rPr>
          <w:i/>
        </w:rPr>
        <w:t>Примечание: для базовых показателей, данные по которым формируются на основе работ, включенных в Федеральный план статистических работ, столбцы 9 и 10 не заполняются.</w:t>
      </w:r>
    </w:p>
    <w:p w:rsidR="00B24E20" w:rsidRPr="008A3E53" w:rsidRDefault="00B24E20" w:rsidP="00B24E20">
      <w:pPr>
        <w:autoSpaceDE w:val="0"/>
        <w:autoSpaceDN w:val="0"/>
        <w:adjustRightInd w:val="0"/>
        <w:ind w:firstLine="540"/>
        <w:jc w:val="both"/>
        <w:rPr>
          <w:i/>
        </w:rPr>
      </w:pPr>
      <w:r w:rsidRPr="008A3E53">
        <w:rPr>
          <w:i/>
        </w:rPr>
        <w:t>&lt;1&gt; Характеристика содержания целевого показателя (индикатора).</w:t>
      </w:r>
    </w:p>
    <w:p w:rsidR="00B24E20" w:rsidRPr="008A3E53" w:rsidRDefault="00B24E20" w:rsidP="00B24E20">
      <w:pPr>
        <w:autoSpaceDE w:val="0"/>
        <w:autoSpaceDN w:val="0"/>
        <w:adjustRightInd w:val="0"/>
        <w:ind w:firstLine="540"/>
        <w:jc w:val="both"/>
        <w:rPr>
          <w:i/>
        </w:rPr>
      </w:pPr>
      <w:r w:rsidRPr="008A3E53">
        <w:rPr>
          <w:i/>
        </w:rPr>
        <w:t>&lt;2&gt; Указываются периодичность сбора данных и вид временной характеристики (показатель на дату, показатель за период).</w:t>
      </w:r>
    </w:p>
    <w:p w:rsidR="00B24E20" w:rsidRPr="008A3E53" w:rsidRDefault="00B24E20" w:rsidP="00B24E20">
      <w:pPr>
        <w:autoSpaceDE w:val="0"/>
        <w:autoSpaceDN w:val="0"/>
        <w:adjustRightInd w:val="0"/>
        <w:ind w:firstLine="540"/>
        <w:jc w:val="both"/>
        <w:rPr>
          <w:i/>
        </w:rPr>
      </w:pPr>
      <w:r w:rsidRPr="008A3E53">
        <w:rPr>
          <w:i/>
        </w:rPr>
        <w:t xml:space="preserve">&lt;3&gt; Приводятся формула и краткий алгоритм расчета. При описании формулы или алгоритма необходимо использовать буквенные обозначения базовых показателей. </w:t>
      </w:r>
    </w:p>
    <w:p w:rsidR="00B24E20" w:rsidRPr="008A3E53" w:rsidRDefault="00B24E20" w:rsidP="00B24E20">
      <w:pPr>
        <w:autoSpaceDE w:val="0"/>
        <w:autoSpaceDN w:val="0"/>
        <w:adjustRightInd w:val="0"/>
        <w:ind w:firstLine="540"/>
        <w:jc w:val="both"/>
        <w:rPr>
          <w:i/>
        </w:rPr>
      </w:pPr>
      <w:r w:rsidRPr="008A3E53">
        <w:rPr>
          <w:i/>
        </w:rPr>
        <w:t>&lt;4&gt;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 которым она утверждена.</w:t>
      </w:r>
    </w:p>
    <w:p w:rsidR="00B24E20" w:rsidRPr="008A3E53" w:rsidRDefault="00B24E20" w:rsidP="00B24E20">
      <w:pPr>
        <w:autoSpaceDE w:val="0"/>
        <w:autoSpaceDN w:val="0"/>
        <w:adjustRightInd w:val="0"/>
        <w:ind w:firstLine="540"/>
        <w:jc w:val="both"/>
        <w:rPr>
          <w:i/>
        </w:rPr>
      </w:pPr>
      <w:r w:rsidRPr="008A3E53">
        <w:rPr>
          <w:i/>
        </w:rPr>
        <w:t>&lt;5&gt; Указываются предприятия (организации) различных секторов экономики, группы населения, домашних хозяйств и др.</w:t>
      </w:r>
    </w:p>
    <w:p w:rsidR="00B24E20" w:rsidRPr="008A3E53" w:rsidRDefault="00B24E20" w:rsidP="00B24E20">
      <w:pPr>
        <w:autoSpaceDE w:val="0"/>
        <w:autoSpaceDN w:val="0"/>
        <w:adjustRightInd w:val="0"/>
        <w:ind w:firstLine="540"/>
        <w:jc w:val="both"/>
        <w:rPr>
          <w:i/>
        </w:rPr>
      </w:pPr>
      <w:r w:rsidRPr="008A3E53">
        <w:rPr>
          <w:i/>
        </w:rPr>
        <w:t>&lt;6&gt; 1 - сплошное наблюдение; 2 - способ основного массива; 3 - выборочное наблюдение; 4 - монографическое наблюдение.</w:t>
      </w:r>
    </w:p>
    <w:p w:rsidR="00B24E20" w:rsidRPr="008C1129" w:rsidRDefault="00B24E20" w:rsidP="00B24E20">
      <w:pPr>
        <w:autoSpaceDE w:val="0"/>
        <w:autoSpaceDN w:val="0"/>
        <w:adjustRightInd w:val="0"/>
        <w:ind w:firstLine="540"/>
        <w:jc w:val="both"/>
        <w:rPr>
          <w:i/>
        </w:rPr>
      </w:pPr>
      <w:r w:rsidRPr="008A3E53">
        <w:rPr>
          <w:i/>
        </w:rPr>
        <w:t>&lt;7&gt; Приводится наименование органа местного самоуправления , ответственного за сбор данных по показателю</w:t>
      </w:r>
    </w:p>
    <w:p w:rsidR="00B24E20" w:rsidRDefault="00B24E20" w:rsidP="00B24E20">
      <w:pPr>
        <w:textAlignment w:val="top"/>
      </w:pPr>
      <w:r>
        <w:t xml:space="preserve">                                                                                                                                                                                                                   </w:t>
      </w:r>
    </w:p>
    <w:p w:rsidR="00B24E20" w:rsidRPr="008A3E53" w:rsidRDefault="00B24E20" w:rsidP="00B24E20">
      <w:pPr>
        <w:textAlignment w:val="top"/>
      </w:pPr>
      <w:r>
        <w:t xml:space="preserve">                                                                                                                                                                                                                                              </w:t>
      </w:r>
      <w:r w:rsidRPr="008A3E53">
        <w:t xml:space="preserve">Приложение 3                                                                                                                                                                                                                    </w:t>
      </w:r>
    </w:p>
    <w:p w:rsidR="00B24E20" w:rsidRPr="008A3E53" w:rsidRDefault="00B24E20" w:rsidP="00B24E20">
      <w:pPr>
        <w:autoSpaceDE w:val="0"/>
        <w:autoSpaceDN w:val="0"/>
        <w:adjustRightInd w:val="0"/>
        <w:jc w:val="right"/>
      </w:pPr>
      <w:r>
        <w:t>к П</w:t>
      </w:r>
      <w:r w:rsidRPr="008A3E53">
        <w:t xml:space="preserve">одпрограмме </w:t>
      </w:r>
      <w:r w:rsidRPr="00154346">
        <w:t xml:space="preserve">4 </w:t>
      </w:r>
      <w:r>
        <w:t>П</w:t>
      </w:r>
      <w:r w:rsidRPr="008A3E53">
        <w:t>рограммы</w:t>
      </w:r>
    </w:p>
    <w:p w:rsidR="00B24E20" w:rsidRPr="008A3E53" w:rsidRDefault="00B24E20" w:rsidP="00B24E20">
      <w:pPr>
        <w:autoSpaceDE w:val="0"/>
        <w:autoSpaceDN w:val="0"/>
        <w:adjustRightInd w:val="0"/>
        <w:jc w:val="center"/>
        <w:rPr>
          <w:b/>
          <w:caps/>
        </w:rPr>
      </w:pPr>
      <w:r w:rsidRPr="008A3E53">
        <w:rPr>
          <w:b/>
          <w:caps/>
        </w:rPr>
        <w:t xml:space="preserve">Финансовое обеспечение </w:t>
      </w:r>
    </w:p>
    <w:p w:rsidR="00B24E20" w:rsidRPr="008A3E53" w:rsidRDefault="00B24E20" w:rsidP="00F32364">
      <w:pPr>
        <w:autoSpaceDE w:val="0"/>
        <w:autoSpaceDN w:val="0"/>
        <w:adjustRightInd w:val="0"/>
        <w:jc w:val="center"/>
      </w:pPr>
      <w:r>
        <w:rPr>
          <w:b/>
        </w:rPr>
        <w:t>П</w:t>
      </w:r>
      <w:r w:rsidRPr="008A3E53">
        <w:rPr>
          <w:b/>
        </w:rPr>
        <w:t xml:space="preserve">одпрограммы </w:t>
      </w:r>
      <w:r w:rsidRPr="00154346">
        <w:rPr>
          <w:b/>
        </w:rPr>
        <w:t xml:space="preserve">4  </w:t>
      </w:r>
      <w:r>
        <w:rPr>
          <w:b/>
        </w:rPr>
        <w:t xml:space="preserve"> Программы </w:t>
      </w:r>
      <w:r w:rsidRPr="008A3E53">
        <w:rPr>
          <w:b/>
        </w:rPr>
        <w:t xml:space="preserve"> </w:t>
      </w:r>
    </w:p>
    <w:tbl>
      <w:tblPr>
        <w:tblW w:w="5236" w:type="pct"/>
        <w:tblInd w:w="-34" w:type="dxa"/>
        <w:tblLayout w:type="fixed"/>
        <w:tblCellMar>
          <w:left w:w="75" w:type="dxa"/>
          <w:right w:w="75" w:type="dxa"/>
        </w:tblCellMar>
        <w:tblLook w:val="04A0" w:firstRow="1" w:lastRow="0" w:firstColumn="1" w:lastColumn="0" w:noHBand="0" w:noVBand="1"/>
      </w:tblPr>
      <w:tblGrid>
        <w:gridCol w:w="1590"/>
        <w:gridCol w:w="2059"/>
        <w:gridCol w:w="1699"/>
        <w:gridCol w:w="1696"/>
        <w:gridCol w:w="2488"/>
        <w:gridCol w:w="950"/>
        <w:gridCol w:w="1005"/>
        <w:gridCol w:w="814"/>
        <w:gridCol w:w="851"/>
        <w:gridCol w:w="996"/>
        <w:gridCol w:w="1267"/>
      </w:tblGrid>
      <w:tr w:rsidR="00B24E20" w:rsidRPr="008A3E53" w:rsidTr="00524F4D">
        <w:trPr>
          <w:trHeight w:val="263"/>
        </w:trPr>
        <w:tc>
          <w:tcPr>
            <w:tcW w:w="516" w:type="pct"/>
            <w:vMerge w:val="restart"/>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Статус</w:t>
            </w:r>
          </w:p>
        </w:tc>
        <w:tc>
          <w:tcPr>
            <w:tcW w:w="668" w:type="pct"/>
            <w:vMerge w:val="restart"/>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Наименование</w:t>
            </w:r>
          </w:p>
          <w:p w:rsidR="00B24E20" w:rsidRPr="008A3E53" w:rsidRDefault="00B24E20" w:rsidP="00524F4D">
            <w:pPr>
              <w:autoSpaceDE w:val="0"/>
              <w:autoSpaceDN w:val="0"/>
              <w:adjustRightInd w:val="0"/>
              <w:jc w:val="center"/>
            </w:pPr>
            <w:r w:rsidRPr="008A3E53">
              <w:t>ведомственной целевой программы, основного</w:t>
            </w:r>
          </w:p>
          <w:p w:rsidR="00B24E20" w:rsidRPr="008A3E53" w:rsidRDefault="00B24E20" w:rsidP="00524F4D">
            <w:pPr>
              <w:autoSpaceDE w:val="0"/>
              <w:autoSpaceDN w:val="0"/>
              <w:adjustRightInd w:val="0"/>
              <w:jc w:val="center"/>
            </w:pPr>
            <w:r w:rsidRPr="008A3E53">
              <w:t>мероприятия</w:t>
            </w:r>
          </w:p>
        </w:tc>
        <w:tc>
          <w:tcPr>
            <w:tcW w:w="551" w:type="pct"/>
            <w:vMerge w:val="restart"/>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Ответственный исполнитель,</w:t>
            </w:r>
          </w:p>
          <w:p w:rsidR="00B24E20" w:rsidRPr="008A3E53" w:rsidRDefault="00B24E20" w:rsidP="00524F4D">
            <w:pPr>
              <w:jc w:val="center"/>
            </w:pPr>
            <w:r w:rsidRPr="008A3E53">
              <w:t>участник</w:t>
            </w:r>
          </w:p>
        </w:tc>
        <w:tc>
          <w:tcPr>
            <w:tcW w:w="550" w:type="pct"/>
            <w:vMerge w:val="restart"/>
            <w:tcBorders>
              <w:top w:val="single" w:sz="8" w:space="0" w:color="auto"/>
              <w:left w:val="single" w:sz="8" w:space="0" w:color="auto"/>
              <w:bottom w:val="single" w:sz="8" w:space="0" w:color="auto"/>
              <w:right w:val="single" w:sz="8" w:space="0" w:color="auto"/>
            </w:tcBorders>
          </w:tcPr>
          <w:p w:rsidR="00B24E20" w:rsidRPr="008A3E53" w:rsidRDefault="00B24E20" w:rsidP="00524F4D">
            <w:pPr>
              <w:jc w:val="center"/>
            </w:pPr>
            <w:r w:rsidRPr="008A3E53">
              <w:t xml:space="preserve">Целевой показатель </w:t>
            </w:r>
          </w:p>
          <w:p w:rsidR="00B24E20" w:rsidRPr="008A3E53" w:rsidRDefault="00B24E20" w:rsidP="00524F4D">
            <w:pPr>
              <w:autoSpaceDE w:val="0"/>
              <w:autoSpaceDN w:val="0"/>
              <w:adjustRightInd w:val="0"/>
              <w:jc w:val="center"/>
              <w:rPr>
                <w:i/>
              </w:rPr>
            </w:pPr>
            <w:r w:rsidRPr="008A3E53">
              <w:rPr>
                <w:i/>
              </w:rPr>
              <w:t>(приводится порядковый номер целевого показателя  в соответствии  с приложением 1 к подпрограмме)</w:t>
            </w:r>
          </w:p>
        </w:tc>
        <w:tc>
          <w:tcPr>
            <w:tcW w:w="807" w:type="pct"/>
            <w:vMerge w:val="restart"/>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Источник финансового обеспечения</w:t>
            </w:r>
          </w:p>
        </w:tc>
        <w:tc>
          <w:tcPr>
            <w:tcW w:w="1908" w:type="pct"/>
            <w:gridSpan w:val="6"/>
            <w:tcBorders>
              <w:top w:val="single" w:sz="8" w:space="0" w:color="auto"/>
              <w:left w:val="single" w:sz="8" w:space="0" w:color="auto"/>
              <w:bottom w:val="single" w:sz="4" w:space="0" w:color="auto"/>
              <w:right w:val="single" w:sz="4" w:space="0" w:color="auto"/>
            </w:tcBorders>
          </w:tcPr>
          <w:p w:rsidR="00B24E20" w:rsidRPr="008A3E53" w:rsidRDefault="00B24E20" w:rsidP="00524F4D">
            <w:r w:rsidRPr="008A3E53">
              <w:t>Расходы (тыс. руб.)</w:t>
            </w:r>
          </w:p>
        </w:tc>
      </w:tr>
      <w:tr w:rsidR="00B24E20" w:rsidRPr="008A3E53" w:rsidTr="00524F4D">
        <w:trPr>
          <w:trHeight w:val="121"/>
        </w:trPr>
        <w:tc>
          <w:tcPr>
            <w:tcW w:w="516" w:type="pct"/>
            <w:vMerge/>
            <w:tcBorders>
              <w:top w:val="single" w:sz="8" w:space="0" w:color="auto"/>
              <w:left w:val="single" w:sz="8" w:space="0" w:color="auto"/>
              <w:bottom w:val="single" w:sz="8" w:space="0" w:color="auto"/>
              <w:right w:val="single" w:sz="8" w:space="0" w:color="auto"/>
            </w:tcBorders>
            <w:vAlign w:val="center"/>
          </w:tcPr>
          <w:p w:rsidR="00B24E20" w:rsidRPr="008A3E53" w:rsidRDefault="00B24E20" w:rsidP="00524F4D"/>
        </w:tc>
        <w:tc>
          <w:tcPr>
            <w:tcW w:w="668" w:type="pct"/>
            <w:vMerge/>
            <w:tcBorders>
              <w:top w:val="single" w:sz="8" w:space="0" w:color="auto"/>
              <w:left w:val="single" w:sz="8" w:space="0" w:color="auto"/>
              <w:bottom w:val="single" w:sz="8" w:space="0" w:color="auto"/>
              <w:right w:val="single" w:sz="8" w:space="0" w:color="auto"/>
            </w:tcBorders>
            <w:vAlign w:val="center"/>
          </w:tcPr>
          <w:p w:rsidR="00B24E20" w:rsidRPr="008A3E53" w:rsidRDefault="00B24E20" w:rsidP="00524F4D"/>
        </w:tc>
        <w:tc>
          <w:tcPr>
            <w:tcW w:w="551" w:type="pct"/>
            <w:vMerge/>
            <w:tcBorders>
              <w:top w:val="single" w:sz="8" w:space="0" w:color="auto"/>
              <w:left w:val="single" w:sz="8" w:space="0" w:color="auto"/>
              <w:bottom w:val="single" w:sz="8" w:space="0" w:color="auto"/>
              <w:right w:val="single" w:sz="8" w:space="0" w:color="auto"/>
            </w:tcBorders>
            <w:vAlign w:val="center"/>
          </w:tcPr>
          <w:p w:rsidR="00B24E20" w:rsidRPr="008A3E53" w:rsidRDefault="00B24E20" w:rsidP="00524F4D"/>
        </w:tc>
        <w:tc>
          <w:tcPr>
            <w:tcW w:w="550" w:type="pct"/>
            <w:vMerge/>
            <w:tcBorders>
              <w:top w:val="single" w:sz="8" w:space="0" w:color="auto"/>
              <w:left w:val="single" w:sz="8" w:space="0" w:color="auto"/>
              <w:bottom w:val="single" w:sz="8" w:space="0" w:color="auto"/>
              <w:right w:val="single" w:sz="8" w:space="0" w:color="auto"/>
            </w:tcBorders>
            <w:vAlign w:val="center"/>
          </w:tcPr>
          <w:p w:rsidR="00B24E20" w:rsidRPr="008A3E53" w:rsidRDefault="00B24E20" w:rsidP="00524F4D">
            <w:pPr>
              <w:rPr>
                <w:i/>
              </w:rPr>
            </w:pPr>
          </w:p>
        </w:tc>
        <w:tc>
          <w:tcPr>
            <w:tcW w:w="807" w:type="pct"/>
            <w:vMerge/>
            <w:tcBorders>
              <w:top w:val="single" w:sz="8" w:space="0" w:color="auto"/>
              <w:left w:val="single" w:sz="8" w:space="0" w:color="auto"/>
              <w:bottom w:val="single" w:sz="8" w:space="0" w:color="auto"/>
              <w:right w:val="single" w:sz="8" w:space="0" w:color="auto"/>
            </w:tcBorders>
            <w:vAlign w:val="center"/>
          </w:tcPr>
          <w:p w:rsidR="00B24E20" w:rsidRPr="008A3E53" w:rsidRDefault="00B24E20" w:rsidP="00524F4D"/>
        </w:tc>
        <w:tc>
          <w:tcPr>
            <w:tcW w:w="308"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B24E20" w:rsidRPr="008A3E53" w:rsidRDefault="00B24E20" w:rsidP="00524F4D">
            <w:pPr>
              <w:autoSpaceDE w:val="0"/>
              <w:autoSpaceDN w:val="0"/>
              <w:adjustRightInd w:val="0"/>
              <w:rPr>
                <w:i/>
              </w:rPr>
            </w:pPr>
            <w:r w:rsidRPr="008A3E53">
              <w:rPr>
                <w:i/>
              </w:rPr>
              <w:t>пе</w:t>
            </w:r>
            <w:r>
              <w:rPr>
                <w:i/>
              </w:rPr>
              <w:t>рвый год планового периода  2016</w:t>
            </w:r>
            <w:r w:rsidRPr="008A3E53">
              <w:rPr>
                <w:i/>
              </w:rPr>
              <w:t xml:space="preserve"> </w:t>
            </w:r>
          </w:p>
        </w:tc>
        <w:tc>
          <w:tcPr>
            <w:tcW w:w="326" w:type="pct"/>
            <w:tcBorders>
              <w:top w:val="nil"/>
              <w:left w:val="single" w:sz="8" w:space="0" w:color="auto"/>
              <w:bottom w:val="single" w:sz="4" w:space="0" w:color="auto"/>
              <w:right w:val="single" w:sz="8" w:space="0" w:color="auto"/>
            </w:tcBorders>
            <w:tcMar>
              <w:top w:w="0" w:type="dxa"/>
              <w:left w:w="28" w:type="dxa"/>
              <w:bottom w:w="0" w:type="dxa"/>
              <w:right w:w="28" w:type="dxa"/>
            </w:tcMar>
          </w:tcPr>
          <w:p w:rsidR="00B24E20" w:rsidRPr="008A3E53" w:rsidRDefault="00B24E20" w:rsidP="00524F4D">
            <w:pPr>
              <w:autoSpaceDE w:val="0"/>
              <w:autoSpaceDN w:val="0"/>
              <w:adjustRightInd w:val="0"/>
              <w:rPr>
                <w:i/>
              </w:rPr>
            </w:pPr>
            <w:r w:rsidRPr="008A3E53">
              <w:rPr>
                <w:i/>
              </w:rPr>
              <w:t>второй</w:t>
            </w:r>
          </w:p>
          <w:p w:rsidR="00B24E20" w:rsidRPr="008A3E53" w:rsidRDefault="00B24E20" w:rsidP="00524F4D">
            <w:pPr>
              <w:autoSpaceDE w:val="0"/>
              <w:autoSpaceDN w:val="0"/>
              <w:adjustRightInd w:val="0"/>
              <w:rPr>
                <w:i/>
              </w:rPr>
            </w:pPr>
            <w:r w:rsidRPr="008A3E53">
              <w:rPr>
                <w:i/>
              </w:rPr>
              <w:t>год планового</w:t>
            </w:r>
          </w:p>
          <w:p w:rsidR="00B24E20" w:rsidRPr="008A3E53" w:rsidRDefault="00B24E20" w:rsidP="00524F4D">
            <w:pPr>
              <w:autoSpaceDE w:val="0"/>
              <w:autoSpaceDN w:val="0"/>
              <w:adjustRightInd w:val="0"/>
              <w:rPr>
                <w:i/>
              </w:rPr>
            </w:pPr>
            <w:r>
              <w:rPr>
                <w:i/>
              </w:rPr>
              <w:t>периода 2017</w:t>
            </w:r>
            <w:r w:rsidRPr="008A3E53">
              <w:rPr>
                <w:i/>
              </w:rPr>
              <w:t xml:space="preserve">   </w:t>
            </w:r>
          </w:p>
        </w:tc>
        <w:tc>
          <w:tcPr>
            <w:tcW w:w="264" w:type="pct"/>
            <w:tcBorders>
              <w:top w:val="nil"/>
              <w:left w:val="single" w:sz="8" w:space="0" w:color="auto"/>
              <w:bottom w:val="single" w:sz="4" w:space="0" w:color="auto"/>
              <w:right w:val="single" w:sz="8" w:space="0" w:color="auto"/>
            </w:tcBorders>
            <w:tcMar>
              <w:top w:w="0" w:type="dxa"/>
              <w:left w:w="28" w:type="dxa"/>
              <w:bottom w:w="0" w:type="dxa"/>
              <w:right w:w="28" w:type="dxa"/>
            </w:tcMar>
          </w:tcPr>
          <w:p w:rsidR="00B24E20" w:rsidRPr="008A3E53" w:rsidRDefault="00B24E20" w:rsidP="00524F4D">
            <w:pPr>
              <w:autoSpaceDE w:val="0"/>
              <w:autoSpaceDN w:val="0"/>
              <w:adjustRightInd w:val="0"/>
            </w:pPr>
            <w:r>
              <w:t>2018</w:t>
            </w:r>
          </w:p>
        </w:tc>
        <w:tc>
          <w:tcPr>
            <w:tcW w:w="276" w:type="pct"/>
            <w:tcBorders>
              <w:top w:val="nil"/>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2019</w:t>
            </w:r>
          </w:p>
        </w:tc>
        <w:tc>
          <w:tcPr>
            <w:tcW w:w="323" w:type="pct"/>
            <w:tcBorders>
              <w:top w:val="nil"/>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2020</w:t>
            </w:r>
          </w:p>
        </w:tc>
        <w:tc>
          <w:tcPr>
            <w:tcW w:w="411" w:type="pct"/>
            <w:tcBorders>
              <w:top w:val="nil"/>
              <w:left w:val="single" w:sz="8" w:space="0" w:color="auto"/>
              <w:bottom w:val="single" w:sz="4" w:space="0" w:color="auto"/>
              <w:right w:val="single" w:sz="4" w:space="0" w:color="auto"/>
            </w:tcBorders>
          </w:tcPr>
          <w:p w:rsidR="00B24E20" w:rsidRPr="00125979" w:rsidRDefault="00B24E20" w:rsidP="00524F4D">
            <w:pPr>
              <w:rPr>
                <w:b/>
              </w:rPr>
            </w:pPr>
            <w:r>
              <w:rPr>
                <w:b/>
              </w:rPr>
              <w:t>Всего</w:t>
            </w:r>
          </w:p>
        </w:tc>
      </w:tr>
      <w:tr w:rsidR="00B24E20" w:rsidRPr="008A3E53" w:rsidTr="00524F4D">
        <w:trPr>
          <w:trHeight w:val="121"/>
        </w:trPr>
        <w:tc>
          <w:tcPr>
            <w:tcW w:w="516"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1</w:t>
            </w:r>
          </w:p>
        </w:tc>
        <w:tc>
          <w:tcPr>
            <w:tcW w:w="668"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2</w:t>
            </w:r>
          </w:p>
        </w:tc>
        <w:tc>
          <w:tcPr>
            <w:tcW w:w="55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3</w:t>
            </w:r>
          </w:p>
        </w:tc>
        <w:tc>
          <w:tcPr>
            <w:tcW w:w="550"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4</w:t>
            </w:r>
          </w:p>
        </w:tc>
        <w:tc>
          <w:tcPr>
            <w:tcW w:w="807"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5</w:t>
            </w:r>
          </w:p>
        </w:tc>
        <w:tc>
          <w:tcPr>
            <w:tcW w:w="308"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6</w:t>
            </w:r>
          </w:p>
        </w:tc>
        <w:tc>
          <w:tcPr>
            <w:tcW w:w="326"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7</w:t>
            </w:r>
          </w:p>
        </w:tc>
        <w:tc>
          <w:tcPr>
            <w:tcW w:w="264"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8</w:t>
            </w:r>
          </w:p>
        </w:tc>
        <w:tc>
          <w:tcPr>
            <w:tcW w:w="276"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9</w:t>
            </w:r>
          </w:p>
        </w:tc>
        <w:tc>
          <w:tcPr>
            <w:tcW w:w="323"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10</w:t>
            </w:r>
          </w:p>
        </w:tc>
        <w:tc>
          <w:tcPr>
            <w:tcW w:w="411" w:type="pct"/>
            <w:tcBorders>
              <w:top w:val="single" w:sz="4" w:space="0" w:color="auto"/>
              <w:left w:val="single" w:sz="8" w:space="0" w:color="auto"/>
              <w:bottom w:val="single" w:sz="8" w:space="0" w:color="auto"/>
              <w:right w:val="single" w:sz="4" w:space="0" w:color="auto"/>
            </w:tcBorders>
          </w:tcPr>
          <w:p w:rsidR="00B24E20" w:rsidRPr="008A3E53" w:rsidRDefault="00B24E20" w:rsidP="00524F4D">
            <w:pPr>
              <w:autoSpaceDE w:val="0"/>
              <w:autoSpaceDN w:val="0"/>
              <w:adjustRightInd w:val="0"/>
              <w:jc w:val="center"/>
            </w:pPr>
            <w:r w:rsidRPr="008A3E53">
              <w:t>11</w:t>
            </w:r>
          </w:p>
          <w:p w:rsidR="00B24E20" w:rsidRPr="008A3E53" w:rsidRDefault="00B24E20" w:rsidP="00524F4D"/>
        </w:tc>
      </w:tr>
      <w:tr w:rsidR="00F32364" w:rsidRPr="008A3E53" w:rsidTr="00524F4D">
        <w:trPr>
          <w:trHeight w:val="121"/>
        </w:trPr>
        <w:tc>
          <w:tcPr>
            <w:tcW w:w="516" w:type="pct"/>
            <w:vMerge w:val="restart"/>
            <w:tcBorders>
              <w:top w:val="nil"/>
              <w:left w:val="single" w:sz="8" w:space="0" w:color="auto"/>
              <w:right w:val="single" w:sz="8" w:space="0" w:color="auto"/>
            </w:tcBorders>
          </w:tcPr>
          <w:p w:rsidR="00F32364" w:rsidRPr="00DF4AFE" w:rsidRDefault="00F32364" w:rsidP="00524F4D">
            <w:pPr>
              <w:rPr>
                <w:b/>
                <w:sz w:val="24"/>
                <w:szCs w:val="24"/>
              </w:rPr>
            </w:pPr>
            <w:r w:rsidRPr="00DF4AFE">
              <w:rPr>
                <w:b/>
                <w:sz w:val="24"/>
                <w:szCs w:val="24"/>
              </w:rPr>
              <w:t>«Культурно-досуговая деятельность в культурном пространстве района».</w:t>
            </w:r>
          </w:p>
          <w:p w:rsidR="00F32364" w:rsidRPr="008A3E53" w:rsidRDefault="00F32364" w:rsidP="00524F4D">
            <w:pPr>
              <w:autoSpaceDE w:val="0"/>
              <w:autoSpaceDN w:val="0"/>
              <w:adjustRightInd w:val="0"/>
            </w:pPr>
          </w:p>
          <w:p w:rsidR="00F32364" w:rsidRPr="008A3E53" w:rsidRDefault="00F32364" w:rsidP="00524F4D">
            <w:pPr>
              <w:autoSpaceDE w:val="0"/>
              <w:autoSpaceDN w:val="0"/>
              <w:adjustRightInd w:val="0"/>
            </w:pPr>
            <w:r w:rsidRPr="008A3E53">
              <w:t xml:space="preserve"> </w:t>
            </w:r>
          </w:p>
          <w:p w:rsidR="00F32364" w:rsidRPr="008A3E53" w:rsidRDefault="00F32364" w:rsidP="00524F4D">
            <w:pPr>
              <w:autoSpaceDE w:val="0"/>
              <w:autoSpaceDN w:val="0"/>
              <w:adjustRightInd w:val="0"/>
            </w:pPr>
            <w:r w:rsidRPr="008A3E53">
              <w:t xml:space="preserve"> </w:t>
            </w:r>
          </w:p>
          <w:p w:rsidR="00F32364" w:rsidRPr="008A3E53" w:rsidRDefault="00F32364" w:rsidP="00524F4D">
            <w:pPr>
              <w:autoSpaceDE w:val="0"/>
              <w:autoSpaceDN w:val="0"/>
              <w:adjustRightInd w:val="0"/>
            </w:pPr>
            <w:r w:rsidRPr="008A3E53">
              <w:t xml:space="preserve"> </w:t>
            </w:r>
          </w:p>
          <w:p w:rsidR="00F32364" w:rsidRPr="008A3E53" w:rsidRDefault="00F32364" w:rsidP="00524F4D">
            <w:pPr>
              <w:autoSpaceDE w:val="0"/>
              <w:autoSpaceDN w:val="0"/>
              <w:adjustRightInd w:val="0"/>
            </w:pPr>
          </w:p>
        </w:tc>
        <w:tc>
          <w:tcPr>
            <w:tcW w:w="668" w:type="pct"/>
            <w:vMerge w:val="restart"/>
            <w:tcBorders>
              <w:top w:val="nil"/>
              <w:left w:val="single" w:sz="8" w:space="0" w:color="auto"/>
              <w:right w:val="single" w:sz="8" w:space="0" w:color="auto"/>
            </w:tcBorders>
          </w:tcPr>
          <w:p w:rsidR="00F32364" w:rsidRDefault="00F32364" w:rsidP="00524F4D">
            <w:pPr>
              <w:autoSpaceDE w:val="0"/>
              <w:autoSpaceDN w:val="0"/>
              <w:adjustRightInd w:val="0"/>
              <w:rPr>
                <w:b/>
              </w:rPr>
            </w:pPr>
            <w:r>
              <w:rPr>
                <w:b/>
              </w:rPr>
              <w:t>1.Основное мероприятие:</w:t>
            </w:r>
          </w:p>
          <w:p w:rsidR="00F32364" w:rsidRDefault="00F32364" w:rsidP="00524F4D">
            <w:pPr>
              <w:autoSpaceDE w:val="0"/>
              <w:autoSpaceDN w:val="0"/>
              <w:adjustRightInd w:val="0"/>
              <w:rPr>
                <w:b/>
              </w:rPr>
            </w:pPr>
            <w:r>
              <w:rPr>
                <w:b/>
              </w:rPr>
              <w:t>Организация и проведение культурно-массовых мероприятий:</w:t>
            </w:r>
          </w:p>
          <w:p w:rsidR="00F32364" w:rsidRDefault="00F32364" w:rsidP="00524F4D">
            <w:pPr>
              <w:pStyle w:val="Style9"/>
              <w:widowControl/>
              <w:tabs>
                <w:tab w:val="left" w:pos="34"/>
              </w:tabs>
              <w:spacing w:line="240" w:lineRule="auto"/>
              <w:ind w:left="34" w:right="208" w:firstLine="0"/>
            </w:pPr>
          </w:p>
          <w:p w:rsidR="00F32364" w:rsidRPr="007E419D" w:rsidRDefault="00F32364" w:rsidP="00524F4D">
            <w:pPr>
              <w:autoSpaceDE w:val="0"/>
              <w:autoSpaceDN w:val="0"/>
              <w:adjustRightInd w:val="0"/>
            </w:pPr>
            <w:r>
              <w:t>1.1</w:t>
            </w:r>
            <w:r w:rsidRPr="007E419D">
              <w:t>Организация и проведение культурно-массовых мероприятий:</w:t>
            </w:r>
          </w:p>
          <w:p w:rsidR="00F32364" w:rsidRPr="008A3E53" w:rsidRDefault="00F32364" w:rsidP="00524F4D">
            <w:pPr>
              <w:pStyle w:val="Style9"/>
              <w:tabs>
                <w:tab w:val="left" w:pos="34"/>
              </w:tabs>
              <w:ind w:left="34" w:right="208"/>
            </w:pPr>
          </w:p>
        </w:tc>
        <w:tc>
          <w:tcPr>
            <w:tcW w:w="551" w:type="pct"/>
            <w:vMerge w:val="restart"/>
            <w:tcBorders>
              <w:top w:val="nil"/>
              <w:left w:val="single" w:sz="8" w:space="0" w:color="auto"/>
              <w:right w:val="single" w:sz="8" w:space="0" w:color="auto"/>
            </w:tcBorders>
          </w:tcPr>
          <w:p w:rsidR="00F32364" w:rsidRPr="008A3E53" w:rsidRDefault="00F32364" w:rsidP="00524F4D">
            <w:pPr>
              <w:autoSpaceDE w:val="0"/>
              <w:autoSpaceDN w:val="0"/>
              <w:adjustRightInd w:val="0"/>
            </w:pPr>
            <w:r w:rsidRPr="008A3E53">
              <w:t xml:space="preserve"> МБУК </w:t>
            </w:r>
            <w:r>
              <w:t xml:space="preserve"> «Бабаевский КДЦ» /МБУК «Бабаевский ЦКР»</w:t>
            </w:r>
          </w:p>
          <w:p w:rsidR="00F32364" w:rsidRPr="008A3E53" w:rsidRDefault="00F32364" w:rsidP="00524F4D">
            <w:pPr>
              <w:autoSpaceDE w:val="0"/>
              <w:autoSpaceDN w:val="0"/>
              <w:adjustRightInd w:val="0"/>
            </w:pPr>
          </w:p>
        </w:tc>
        <w:tc>
          <w:tcPr>
            <w:tcW w:w="550" w:type="pct"/>
            <w:vMerge w:val="restart"/>
            <w:tcBorders>
              <w:top w:val="nil"/>
              <w:left w:val="single" w:sz="8" w:space="0" w:color="auto"/>
              <w:right w:val="single" w:sz="8" w:space="0" w:color="auto"/>
            </w:tcBorders>
          </w:tcPr>
          <w:p w:rsidR="00F32364" w:rsidRPr="008A3E53" w:rsidRDefault="00F32364" w:rsidP="00524F4D">
            <w:pPr>
              <w:pStyle w:val="af7"/>
              <w:rPr>
                <w:rStyle w:val="afb"/>
                <w:rFonts w:ascii="Times New Roman" w:hAnsi="Times New Roman"/>
                <w:i w:val="0"/>
                <w:sz w:val="20"/>
                <w:szCs w:val="20"/>
              </w:rPr>
            </w:pPr>
            <w:r w:rsidRPr="008A3E53">
              <w:rPr>
                <w:rFonts w:ascii="Times New Roman" w:hAnsi="Times New Roman"/>
                <w:sz w:val="20"/>
                <w:szCs w:val="20"/>
              </w:rPr>
              <w:t xml:space="preserve"> </w:t>
            </w:r>
            <w:r>
              <w:rPr>
                <w:rStyle w:val="afb"/>
                <w:rFonts w:ascii="Times New Roman" w:hAnsi="Times New Roman"/>
                <w:i w:val="0"/>
                <w:sz w:val="20"/>
                <w:szCs w:val="20"/>
              </w:rPr>
              <w:t xml:space="preserve">- </w:t>
            </w:r>
            <w:r w:rsidRPr="008A3E53">
              <w:rPr>
                <w:rStyle w:val="afb"/>
                <w:rFonts w:ascii="Times New Roman" w:hAnsi="Times New Roman"/>
                <w:i w:val="0"/>
                <w:sz w:val="20"/>
                <w:szCs w:val="20"/>
              </w:rPr>
              <w:t>числен</w:t>
            </w:r>
            <w:r>
              <w:rPr>
                <w:rStyle w:val="afb"/>
                <w:rFonts w:ascii="Times New Roman" w:hAnsi="Times New Roman"/>
                <w:i w:val="0"/>
                <w:sz w:val="20"/>
                <w:szCs w:val="20"/>
              </w:rPr>
              <w:t>ность</w:t>
            </w:r>
            <w:r w:rsidRPr="008A3E53">
              <w:rPr>
                <w:rStyle w:val="afb"/>
                <w:rFonts w:ascii="Times New Roman" w:hAnsi="Times New Roman"/>
                <w:i w:val="0"/>
                <w:sz w:val="20"/>
                <w:szCs w:val="20"/>
              </w:rPr>
              <w:t xml:space="preserve"> участников культурно-досуговых мероприятий   </w:t>
            </w:r>
          </w:p>
          <w:p w:rsidR="00F32364" w:rsidRDefault="00F32364" w:rsidP="00524F4D">
            <w:pPr>
              <w:pStyle w:val="af7"/>
              <w:jc w:val="both"/>
              <w:rPr>
                <w:rFonts w:ascii="Times New Roman" w:hAnsi="Times New Roman"/>
                <w:sz w:val="20"/>
                <w:szCs w:val="20"/>
              </w:rPr>
            </w:pPr>
          </w:p>
          <w:p w:rsidR="00F32364" w:rsidRPr="008A3E53" w:rsidRDefault="00F32364" w:rsidP="00524F4D">
            <w:pPr>
              <w:pStyle w:val="af7"/>
              <w:jc w:val="both"/>
            </w:pPr>
            <w:r>
              <w:rPr>
                <w:rFonts w:ascii="Times New Roman" w:hAnsi="Times New Roman"/>
                <w:sz w:val="20"/>
                <w:szCs w:val="20"/>
              </w:rPr>
              <w:t>-количество культурно-досуговых мероприятий</w:t>
            </w:r>
          </w:p>
        </w:tc>
        <w:tc>
          <w:tcPr>
            <w:tcW w:w="807" w:type="pct"/>
            <w:tcBorders>
              <w:top w:val="nil"/>
              <w:left w:val="single" w:sz="8" w:space="0" w:color="auto"/>
              <w:bottom w:val="single" w:sz="8" w:space="0" w:color="auto"/>
              <w:right w:val="single" w:sz="8" w:space="0" w:color="auto"/>
            </w:tcBorders>
          </w:tcPr>
          <w:p w:rsidR="00F32364" w:rsidRPr="008A3E53" w:rsidRDefault="00F32364" w:rsidP="00524F4D">
            <w:pPr>
              <w:autoSpaceDE w:val="0"/>
              <w:autoSpaceDN w:val="0"/>
              <w:adjustRightInd w:val="0"/>
            </w:pPr>
            <w:r>
              <w:t>Всего:</w:t>
            </w:r>
          </w:p>
        </w:tc>
        <w:tc>
          <w:tcPr>
            <w:tcW w:w="308" w:type="pct"/>
            <w:tcBorders>
              <w:top w:val="nil"/>
              <w:left w:val="single" w:sz="8" w:space="0" w:color="auto"/>
              <w:bottom w:val="single" w:sz="8" w:space="0" w:color="auto"/>
              <w:right w:val="single" w:sz="8" w:space="0" w:color="auto"/>
            </w:tcBorders>
          </w:tcPr>
          <w:p w:rsidR="00F32364" w:rsidRPr="008A3E53" w:rsidRDefault="00F32364" w:rsidP="00524F4D">
            <w:pPr>
              <w:autoSpaceDE w:val="0"/>
              <w:autoSpaceDN w:val="0"/>
              <w:adjustRightInd w:val="0"/>
              <w:jc w:val="center"/>
            </w:pPr>
            <w:r>
              <w:rPr>
                <w:b/>
              </w:rPr>
              <w:t>7515,35</w:t>
            </w:r>
          </w:p>
        </w:tc>
        <w:tc>
          <w:tcPr>
            <w:tcW w:w="326" w:type="pct"/>
            <w:tcBorders>
              <w:top w:val="single" w:sz="4" w:space="0" w:color="auto"/>
              <w:left w:val="single" w:sz="8" w:space="0" w:color="auto"/>
              <w:bottom w:val="single" w:sz="8" w:space="0" w:color="auto"/>
              <w:right w:val="single" w:sz="8" w:space="0" w:color="auto"/>
            </w:tcBorders>
          </w:tcPr>
          <w:p w:rsidR="00F32364" w:rsidRPr="00E13E9F" w:rsidRDefault="00F32364" w:rsidP="00524F4D">
            <w:pPr>
              <w:autoSpaceDE w:val="0"/>
              <w:autoSpaceDN w:val="0"/>
              <w:adjustRightInd w:val="0"/>
              <w:jc w:val="center"/>
              <w:rPr>
                <w:b/>
              </w:rPr>
            </w:pPr>
            <w:r>
              <w:rPr>
                <w:b/>
              </w:rPr>
              <w:t>7794,0</w:t>
            </w:r>
          </w:p>
        </w:tc>
        <w:tc>
          <w:tcPr>
            <w:tcW w:w="264" w:type="pct"/>
            <w:tcBorders>
              <w:top w:val="single" w:sz="4" w:space="0" w:color="auto"/>
              <w:left w:val="single" w:sz="8" w:space="0" w:color="auto"/>
              <w:bottom w:val="single" w:sz="8" w:space="0" w:color="auto"/>
              <w:right w:val="single" w:sz="8" w:space="0" w:color="auto"/>
            </w:tcBorders>
          </w:tcPr>
          <w:p w:rsidR="00F32364" w:rsidRPr="00A47477" w:rsidRDefault="00F32364" w:rsidP="00524F4D">
            <w:pPr>
              <w:autoSpaceDE w:val="0"/>
              <w:autoSpaceDN w:val="0"/>
              <w:adjustRightInd w:val="0"/>
              <w:rPr>
                <w:b/>
              </w:rPr>
            </w:pPr>
            <w:r>
              <w:rPr>
                <w:b/>
              </w:rPr>
              <w:t>11596,5</w:t>
            </w:r>
          </w:p>
        </w:tc>
        <w:tc>
          <w:tcPr>
            <w:tcW w:w="276" w:type="pct"/>
            <w:tcBorders>
              <w:top w:val="single" w:sz="4" w:space="0" w:color="auto"/>
              <w:left w:val="single" w:sz="8" w:space="0" w:color="auto"/>
              <w:bottom w:val="single" w:sz="8" w:space="0" w:color="auto"/>
              <w:right w:val="single" w:sz="8" w:space="0" w:color="auto"/>
            </w:tcBorders>
          </w:tcPr>
          <w:p w:rsidR="00F32364" w:rsidRPr="00A47477" w:rsidRDefault="00451690" w:rsidP="00524F4D">
            <w:pPr>
              <w:autoSpaceDE w:val="0"/>
              <w:autoSpaceDN w:val="0"/>
              <w:adjustRightInd w:val="0"/>
              <w:rPr>
                <w:b/>
              </w:rPr>
            </w:pPr>
            <w:r>
              <w:rPr>
                <w:b/>
              </w:rPr>
              <w:t>11208,1</w:t>
            </w:r>
          </w:p>
        </w:tc>
        <w:tc>
          <w:tcPr>
            <w:tcW w:w="323" w:type="pct"/>
            <w:tcBorders>
              <w:top w:val="single" w:sz="4" w:space="0" w:color="auto"/>
              <w:left w:val="single" w:sz="8" w:space="0" w:color="auto"/>
              <w:bottom w:val="single" w:sz="8" w:space="0" w:color="auto"/>
              <w:right w:val="single" w:sz="8" w:space="0" w:color="auto"/>
            </w:tcBorders>
          </w:tcPr>
          <w:p w:rsidR="00F32364" w:rsidRPr="005624A3" w:rsidRDefault="005624A3" w:rsidP="00524F4D">
            <w:pPr>
              <w:autoSpaceDE w:val="0"/>
              <w:autoSpaceDN w:val="0"/>
              <w:adjustRightInd w:val="0"/>
              <w:rPr>
                <w:b/>
                <w:color w:val="FF0000"/>
              </w:rPr>
            </w:pPr>
            <w:r w:rsidRPr="005624A3">
              <w:rPr>
                <w:b/>
                <w:color w:val="FF0000"/>
              </w:rPr>
              <w:t>12759,1</w:t>
            </w:r>
          </w:p>
        </w:tc>
        <w:tc>
          <w:tcPr>
            <w:tcW w:w="411" w:type="pct"/>
            <w:tcBorders>
              <w:top w:val="single" w:sz="4" w:space="0" w:color="auto"/>
              <w:left w:val="single" w:sz="8" w:space="0" w:color="auto"/>
              <w:bottom w:val="single" w:sz="8" w:space="0" w:color="auto"/>
              <w:right w:val="single" w:sz="4" w:space="0" w:color="auto"/>
            </w:tcBorders>
            <w:vAlign w:val="bottom"/>
          </w:tcPr>
          <w:p w:rsidR="00F32364" w:rsidRPr="005624A3" w:rsidRDefault="005624A3">
            <w:pPr>
              <w:jc w:val="right"/>
              <w:rPr>
                <w:rFonts w:ascii="Arial" w:hAnsi="Arial" w:cs="Arial"/>
                <w:color w:val="FF0000"/>
              </w:rPr>
            </w:pPr>
            <w:r w:rsidRPr="005624A3">
              <w:rPr>
                <w:rFonts w:eastAsia="Arial Unicode MS"/>
                <w:b/>
                <w:color w:val="FF0000"/>
                <w:sz w:val="24"/>
                <w:szCs w:val="24"/>
              </w:rPr>
              <w:t>50873,05</w:t>
            </w:r>
          </w:p>
        </w:tc>
      </w:tr>
      <w:tr w:rsidR="00011E8C" w:rsidRPr="008A3E53" w:rsidTr="00524F4D">
        <w:trPr>
          <w:trHeight w:val="150"/>
        </w:trPr>
        <w:tc>
          <w:tcPr>
            <w:tcW w:w="516" w:type="pct"/>
            <w:vMerge/>
            <w:tcBorders>
              <w:left w:val="single" w:sz="8" w:space="0" w:color="auto"/>
              <w:right w:val="single" w:sz="8" w:space="0" w:color="auto"/>
            </w:tcBorders>
          </w:tcPr>
          <w:p w:rsidR="00011E8C" w:rsidRPr="008A3E53" w:rsidRDefault="00011E8C" w:rsidP="00524F4D">
            <w:pPr>
              <w:autoSpaceDE w:val="0"/>
              <w:autoSpaceDN w:val="0"/>
              <w:adjustRightInd w:val="0"/>
            </w:pPr>
          </w:p>
        </w:tc>
        <w:tc>
          <w:tcPr>
            <w:tcW w:w="668" w:type="pct"/>
            <w:vMerge/>
            <w:tcBorders>
              <w:left w:val="single" w:sz="8" w:space="0" w:color="auto"/>
              <w:right w:val="single" w:sz="8" w:space="0" w:color="auto"/>
            </w:tcBorders>
          </w:tcPr>
          <w:p w:rsidR="00011E8C" w:rsidRPr="008A3E53" w:rsidRDefault="00011E8C" w:rsidP="00524F4D">
            <w:pPr>
              <w:pStyle w:val="Style9"/>
              <w:widowControl/>
              <w:tabs>
                <w:tab w:val="left" w:pos="34"/>
              </w:tabs>
              <w:spacing w:line="240" w:lineRule="auto"/>
              <w:ind w:left="34" w:right="208" w:firstLine="0"/>
            </w:pPr>
          </w:p>
        </w:tc>
        <w:tc>
          <w:tcPr>
            <w:tcW w:w="551" w:type="pct"/>
            <w:vMerge/>
            <w:tcBorders>
              <w:left w:val="single" w:sz="8" w:space="0" w:color="auto"/>
              <w:right w:val="single" w:sz="8" w:space="0" w:color="auto"/>
            </w:tcBorders>
          </w:tcPr>
          <w:p w:rsidR="00011E8C" w:rsidRPr="008A3E53" w:rsidRDefault="00011E8C" w:rsidP="00524F4D">
            <w:pPr>
              <w:autoSpaceDE w:val="0"/>
              <w:autoSpaceDN w:val="0"/>
              <w:adjustRightInd w:val="0"/>
            </w:pPr>
          </w:p>
        </w:tc>
        <w:tc>
          <w:tcPr>
            <w:tcW w:w="550" w:type="pct"/>
            <w:vMerge/>
            <w:tcBorders>
              <w:left w:val="single" w:sz="8" w:space="0" w:color="auto"/>
              <w:right w:val="single" w:sz="8" w:space="0" w:color="auto"/>
            </w:tcBorders>
          </w:tcPr>
          <w:p w:rsidR="00011E8C" w:rsidRPr="008A3E53" w:rsidRDefault="00011E8C" w:rsidP="00524F4D">
            <w:pPr>
              <w:pStyle w:val="af7"/>
              <w:jc w:val="both"/>
              <w:rPr>
                <w:rFonts w:ascii="Times New Roman" w:hAnsi="Times New Roman"/>
                <w:sz w:val="20"/>
                <w:szCs w:val="20"/>
              </w:rPr>
            </w:pPr>
          </w:p>
        </w:tc>
        <w:tc>
          <w:tcPr>
            <w:tcW w:w="807" w:type="pct"/>
            <w:tcBorders>
              <w:top w:val="nil"/>
              <w:left w:val="single" w:sz="8" w:space="0" w:color="auto"/>
              <w:bottom w:val="single" w:sz="4" w:space="0" w:color="auto"/>
              <w:right w:val="single" w:sz="8" w:space="0" w:color="auto"/>
            </w:tcBorders>
          </w:tcPr>
          <w:p w:rsidR="00011E8C" w:rsidRPr="00A47477" w:rsidRDefault="00011E8C" w:rsidP="00524F4D">
            <w:pPr>
              <w:autoSpaceDE w:val="0"/>
              <w:autoSpaceDN w:val="0"/>
              <w:adjustRightInd w:val="0"/>
              <w:rPr>
                <w:b/>
              </w:rPr>
            </w:pPr>
            <w:r>
              <w:rPr>
                <w:b/>
              </w:rPr>
              <w:t>Всего, в том числе:</w:t>
            </w:r>
          </w:p>
        </w:tc>
        <w:tc>
          <w:tcPr>
            <w:tcW w:w="308" w:type="pct"/>
            <w:tcBorders>
              <w:top w:val="nil"/>
              <w:left w:val="single" w:sz="8" w:space="0" w:color="auto"/>
              <w:bottom w:val="single" w:sz="4" w:space="0" w:color="auto"/>
              <w:right w:val="single" w:sz="8" w:space="0" w:color="auto"/>
            </w:tcBorders>
          </w:tcPr>
          <w:p w:rsidR="00011E8C" w:rsidRPr="00A47477" w:rsidRDefault="00011E8C" w:rsidP="00524F4D">
            <w:pPr>
              <w:autoSpaceDE w:val="0"/>
              <w:autoSpaceDN w:val="0"/>
              <w:adjustRightInd w:val="0"/>
              <w:rPr>
                <w:b/>
              </w:rPr>
            </w:pPr>
            <w:r>
              <w:rPr>
                <w:b/>
              </w:rPr>
              <w:t>4256,25</w:t>
            </w:r>
          </w:p>
        </w:tc>
        <w:tc>
          <w:tcPr>
            <w:tcW w:w="326" w:type="pct"/>
            <w:tcBorders>
              <w:top w:val="nil"/>
              <w:left w:val="single" w:sz="8" w:space="0" w:color="auto"/>
              <w:bottom w:val="single" w:sz="4" w:space="0" w:color="auto"/>
              <w:right w:val="single" w:sz="8" w:space="0" w:color="auto"/>
            </w:tcBorders>
          </w:tcPr>
          <w:p w:rsidR="00011E8C" w:rsidRPr="00E13E9F" w:rsidRDefault="00011E8C" w:rsidP="00372956">
            <w:pPr>
              <w:autoSpaceDE w:val="0"/>
              <w:autoSpaceDN w:val="0"/>
              <w:adjustRightInd w:val="0"/>
              <w:jc w:val="center"/>
              <w:rPr>
                <w:b/>
              </w:rPr>
            </w:pPr>
            <w:r>
              <w:rPr>
                <w:b/>
              </w:rPr>
              <w:t>7794,0</w:t>
            </w:r>
          </w:p>
        </w:tc>
        <w:tc>
          <w:tcPr>
            <w:tcW w:w="264" w:type="pct"/>
            <w:tcBorders>
              <w:top w:val="nil"/>
              <w:left w:val="single" w:sz="8" w:space="0" w:color="auto"/>
              <w:bottom w:val="single" w:sz="4" w:space="0" w:color="auto"/>
              <w:right w:val="single" w:sz="8" w:space="0" w:color="auto"/>
            </w:tcBorders>
          </w:tcPr>
          <w:p w:rsidR="00011E8C" w:rsidRPr="00A47477" w:rsidRDefault="00011E8C" w:rsidP="00372956">
            <w:pPr>
              <w:autoSpaceDE w:val="0"/>
              <w:autoSpaceDN w:val="0"/>
              <w:adjustRightInd w:val="0"/>
              <w:rPr>
                <w:b/>
              </w:rPr>
            </w:pPr>
            <w:r>
              <w:rPr>
                <w:b/>
              </w:rPr>
              <w:t>11596,5</w:t>
            </w:r>
          </w:p>
        </w:tc>
        <w:tc>
          <w:tcPr>
            <w:tcW w:w="276" w:type="pct"/>
            <w:tcBorders>
              <w:top w:val="nil"/>
              <w:left w:val="single" w:sz="8" w:space="0" w:color="auto"/>
              <w:bottom w:val="single" w:sz="4" w:space="0" w:color="auto"/>
              <w:right w:val="single" w:sz="8" w:space="0" w:color="auto"/>
            </w:tcBorders>
          </w:tcPr>
          <w:p w:rsidR="00011E8C" w:rsidRPr="00A47477" w:rsidRDefault="00011E8C" w:rsidP="00372956">
            <w:pPr>
              <w:autoSpaceDE w:val="0"/>
              <w:autoSpaceDN w:val="0"/>
              <w:adjustRightInd w:val="0"/>
              <w:rPr>
                <w:b/>
              </w:rPr>
            </w:pPr>
            <w:r>
              <w:rPr>
                <w:b/>
              </w:rPr>
              <w:t>11208,1</w:t>
            </w:r>
          </w:p>
        </w:tc>
        <w:tc>
          <w:tcPr>
            <w:tcW w:w="323" w:type="pct"/>
            <w:tcBorders>
              <w:top w:val="nil"/>
              <w:left w:val="single" w:sz="8" w:space="0" w:color="auto"/>
              <w:bottom w:val="single" w:sz="4" w:space="0" w:color="auto"/>
              <w:right w:val="single" w:sz="8" w:space="0" w:color="auto"/>
            </w:tcBorders>
          </w:tcPr>
          <w:p w:rsidR="00011E8C" w:rsidRPr="005624A3" w:rsidRDefault="005624A3" w:rsidP="00372956">
            <w:pPr>
              <w:autoSpaceDE w:val="0"/>
              <w:autoSpaceDN w:val="0"/>
              <w:adjustRightInd w:val="0"/>
              <w:rPr>
                <w:b/>
                <w:color w:val="FF0000"/>
              </w:rPr>
            </w:pPr>
            <w:r w:rsidRPr="005624A3">
              <w:rPr>
                <w:b/>
                <w:color w:val="FF0000"/>
              </w:rPr>
              <w:t>12759,1</w:t>
            </w:r>
          </w:p>
        </w:tc>
        <w:tc>
          <w:tcPr>
            <w:tcW w:w="411" w:type="pct"/>
            <w:tcBorders>
              <w:top w:val="nil"/>
              <w:left w:val="single" w:sz="8" w:space="0" w:color="auto"/>
              <w:bottom w:val="single" w:sz="4" w:space="0" w:color="auto"/>
              <w:right w:val="single" w:sz="4" w:space="0" w:color="auto"/>
            </w:tcBorders>
            <w:vAlign w:val="bottom"/>
          </w:tcPr>
          <w:p w:rsidR="00011E8C" w:rsidRPr="005624A3" w:rsidRDefault="005624A3" w:rsidP="00372956">
            <w:pPr>
              <w:jc w:val="right"/>
              <w:rPr>
                <w:rFonts w:ascii="Arial" w:hAnsi="Arial" w:cs="Arial"/>
                <w:color w:val="FF0000"/>
              </w:rPr>
            </w:pPr>
            <w:r w:rsidRPr="005624A3">
              <w:rPr>
                <w:rFonts w:eastAsia="Arial Unicode MS"/>
                <w:b/>
                <w:color w:val="FF0000"/>
                <w:sz w:val="24"/>
                <w:szCs w:val="24"/>
              </w:rPr>
              <w:t>50873,05</w:t>
            </w:r>
          </w:p>
        </w:tc>
      </w:tr>
      <w:tr w:rsidR="00011E8C" w:rsidRPr="008A3E53" w:rsidTr="00524F4D">
        <w:trPr>
          <w:trHeight w:val="544"/>
        </w:trPr>
        <w:tc>
          <w:tcPr>
            <w:tcW w:w="516" w:type="pct"/>
            <w:vMerge/>
            <w:tcBorders>
              <w:left w:val="single" w:sz="8" w:space="0" w:color="auto"/>
              <w:right w:val="single" w:sz="8" w:space="0" w:color="auto"/>
            </w:tcBorders>
          </w:tcPr>
          <w:p w:rsidR="00011E8C" w:rsidRPr="00DF4AFE" w:rsidRDefault="00011E8C" w:rsidP="00524F4D">
            <w:pPr>
              <w:rPr>
                <w:b/>
                <w:sz w:val="24"/>
                <w:szCs w:val="24"/>
              </w:rPr>
            </w:pPr>
          </w:p>
        </w:tc>
        <w:tc>
          <w:tcPr>
            <w:tcW w:w="668" w:type="pct"/>
            <w:vMerge/>
            <w:tcBorders>
              <w:left w:val="single" w:sz="8" w:space="0" w:color="auto"/>
              <w:right w:val="single" w:sz="8" w:space="0" w:color="auto"/>
            </w:tcBorders>
          </w:tcPr>
          <w:p w:rsidR="00011E8C" w:rsidRPr="008A3E53" w:rsidRDefault="00011E8C" w:rsidP="00524F4D">
            <w:pPr>
              <w:pStyle w:val="Style9"/>
              <w:widowControl/>
              <w:tabs>
                <w:tab w:val="left" w:pos="34"/>
              </w:tabs>
              <w:spacing w:line="240" w:lineRule="auto"/>
              <w:ind w:left="34" w:right="208" w:firstLine="0"/>
              <w:rPr>
                <w:sz w:val="20"/>
                <w:szCs w:val="20"/>
              </w:rPr>
            </w:pPr>
          </w:p>
        </w:tc>
        <w:tc>
          <w:tcPr>
            <w:tcW w:w="551" w:type="pct"/>
            <w:vMerge/>
            <w:tcBorders>
              <w:left w:val="single" w:sz="8" w:space="0" w:color="auto"/>
              <w:right w:val="single" w:sz="8" w:space="0" w:color="auto"/>
            </w:tcBorders>
          </w:tcPr>
          <w:p w:rsidR="00011E8C" w:rsidRPr="008A3E53" w:rsidRDefault="00011E8C" w:rsidP="00524F4D">
            <w:pPr>
              <w:autoSpaceDE w:val="0"/>
              <w:autoSpaceDN w:val="0"/>
              <w:adjustRightInd w:val="0"/>
            </w:pPr>
          </w:p>
        </w:tc>
        <w:tc>
          <w:tcPr>
            <w:tcW w:w="550" w:type="pct"/>
            <w:vMerge/>
            <w:tcBorders>
              <w:left w:val="single" w:sz="8" w:space="0" w:color="auto"/>
              <w:right w:val="single" w:sz="8" w:space="0" w:color="auto"/>
            </w:tcBorders>
          </w:tcPr>
          <w:p w:rsidR="00011E8C" w:rsidRPr="008A3E53" w:rsidRDefault="00011E8C" w:rsidP="00524F4D">
            <w:pPr>
              <w:pStyle w:val="af7"/>
              <w:rPr>
                <w:rFonts w:ascii="Times New Roman" w:hAnsi="Times New Roman"/>
                <w:sz w:val="20"/>
                <w:szCs w:val="20"/>
              </w:rPr>
            </w:pPr>
          </w:p>
        </w:tc>
        <w:tc>
          <w:tcPr>
            <w:tcW w:w="807" w:type="pct"/>
            <w:tcBorders>
              <w:top w:val="single" w:sz="4" w:space="0" w:color="auto"/>
              <w:left w:val="single" w:sz="8" w:space="0" w:color="auto"/>
              <w:bottom w:val="single" w:sz="4" w:space="0" w:color="auto"/>
              <w:right w:val="single" w:sz="8" w:space="0" w:color="auto"/>
            </w:tcBorders>
          </w:tcPr>
          <w:p w:rsidR="00011E8C" w:rsidRDefault="00011E8C" w:rsidP="00524F4D">
            <w:pPr>
              <w:autoSpaceDE w:val="0"/>
              <w:autoSpaceDN w:val="0"/>
              <w:adjustRightInd w:val="0"/>
            </w:pPr>
            <w:r>
              <w:t xml:space="preserve"> Бюджет</w:t>
            </w:r>
            <w:r w:rsidRPr="008A3E53">
              <w:t xml:space="preserve"> </w:t>
            </w:r>
            <w:r>
              <w:t>района</w:t>
            </w:r>
          </w:p>
        </w:tc>
        <w:tc>
          <w:tcPr>
            <w:tcW w:w="308" w:type="pct"/>
            <w:tcBorders>
              <w:top w:val="single" w:sz="4" w:space="0" w:color="auto"/>
              <w:left w:val="single" w:sz="8" w:space="0" w:color="auto"/>
              <w:bottom w:val="single" w:sz="4" w:space="0" w:color="auto"/>
              <w:right w:val="single" w:sz="8" w:space="0" w:color="auto"/>
            </w:tcBorders>
          </w:tcPr>
          <w:p w:rsidR="00011E8C" w:rsidRPr="00A47477" w:rsidRDefault="00011E8C" w:rsidP="00524F4D">
            <w:pPr>
              <w:autoSpaceDE w:val="0"/>
              <w:autoSpaceDN w:val="0"/>
              <w:adjustRightInd w:val="0"/>
              <w:rPr>
                <w:b/>
              </w:rPr>
            </w:pPr>
            <w:r>
              <w:t>2759,1</w:t>
            </w:r>
          </w:p>
        </w:tc>
        <w:tc>
          <w:tcPr>
            <w:tcW w:w="326" w:type="pct"/>
            <w:tcBorders>
              <w:top w:val="single" w:sz="4" w:space="0" w:color="auto"/>
              <w:left w:val="single" w:sz="8" w:space="0" w:color="auto"/>
              <w:bottom w:val="single" w:sz="4" w:space="0" w:color="auto"/>
              <w:right w:val="single" w:sz="8" w:space="0" w:color="auto"/>
            </w:tcBorders>
          </w:tcPr>
          <w:p w:rsidR="00011E8C" w:rsidRPr="00E13E9F" w:rsidRDefault="00011E8C" w:rsidP="00372956">
            <w:pPr>
              <w:autoSpaceDE w:val="0"/>
              <w:autoSpaceDN w:val="0"/>
              <w:adjustRightInd w:val="0"/>
              <w:jc w:val="center"/>
              <w:rPr>
                <w:b/>
              </w:rPr>
            </w:pPr>
            <w:r>
              <w:rPr>
                <w:b/>
              </w:rPr>
              <w:t>7794,0</w:t>
            </w:r>
          </w:p>
        </w:tc>
        <w:tc>
          <w:tcPr>
            <w:tcW w:w="264" w:type="pct"/>
            <w:tcBorders>
              <w:top w:val="single" w:sz="4" w:space="0" w:color="auto"/>
              <w:left w:val="single" w:sz="8" w:space="0" w:color="auto"/>
              <w:bottom w:val="single" w:sz="4" w:space="0" w:color="auto"/>
              <w:right w:val="single" w:sz="8" w:space="0" w:color="auto"/>
            </w:tcBorders>
          </w:tcPr>
          <w:p w:rsidR="00011E8C" w:rsidRPr="00A47477" w:rsidRDefault="00011E8C" w:rsidP="00372956">
            <w:pPr>
              <w:autoSpaceDE w:val="0"/>
              <w:autoSpaceDN w:val="0"/>
              <w:adjustRightInd w:val="0"/>
              <w:rPr>
                <w:b/>
              </w:rPr>
            </w:pPr>
            <w:r>
              <w:rPr>
                <w:b/>
              </w:rPr>
              <w:t>11596,5</w:t>
            </w:r>
          </w:p>
        </w:tc>
        <w:tc>
          <w:tcPr>
            <w:tcW w:w="276" w:type="pct"/>
            <w:tcBorders>
              <w:top w:val="single" w:sz="4" w:space="0" w:color="auto"/>
              <w:left w:val="single" w:sz="8" w:space="0" w:color="auto"/>
              <w:bottom w:val="single" w:sz="4" w:space="0" w:color="auto"/>
              <w:right w:val="single" w:sz="8" w:space="0" w:color="auto"/>
            </w:tcBorders>
          </w:tcPr>
          <w:p w:rsidR="00011E8C" w:rsidRPr="00A47477" w:rsidRDefault="00011E8C" w:rsidP="00372956">
            <w:pPr>
              <w:autoSpaceDE w:val="0"/>
              <w:autoSpaceDN w:val="0"/>
              <w:adjustRightInd w:val="0"/>
              <w:rPr>
                <w:b/>
              </w:rPr>
            </w:pPr>
            <w:r>
              <w:rPr>
                <w:b/>
              </w:rPr>
              <w:t>11208,1</w:t>
            </w:r>
          </w:p>
        </w:tc>
        <w:tc>
          <w:tcPr>
            <w:tcW w:w="323" w:type="pct"/>
            <w:tcBorders>
              <w:top w:val="single" w:sz="4" w:space="0" w:color="auto"/>
              <w:left w:val="single" w:sz="8" w:space="0" w:color="auto"/>
              <w:bottom w:val="single" w:sz="4" w:space="0" w:color="auto"/>
              <w:right w:val="single" w:sz="8" w:space="0" w:color="auto"/>
            </w:tcBorders>
          </w:tcPr>
          <w:p w:rsidR="00011E8C" w:rsidRPr="005624A3" w:rsidRDefault="005624A3" w:rsidP="00372956">
            <w:pPr>
              <w:autoSpaceDE w:val="0"/>
              <w:autoSpaceDN w:val="0"/>
              <w:adjustRightInd w:val="0"/>
              <w:rPr>
                <w:b/>
                <w:color w:val="FF0000"/>
              </w:rPr>
            </w:pPr>
            <w:r w:rsidRPr="005624A3">
              <w:rPr>
                <w:b/>
                <w:color w:val="FF0000"/>
              </w:rPr>
              <w:t>12759,1</w:t>
            </w:r>
          </w:p>
        </w:tc>
        <w:tc>
          <w:tcPr>
            <w:tcW w:w="411" w:type="pct"/>
            <w:tcBorders>
              <w:top w:val="single" w:sz="4" w:space="0" w:color="auto"/>
              <w:left w:val="single" w:sz="8" w:space="0" w:color="auto"/>
              <w:bottom w:val="single" w:sz="4" w:space="0" w:color="auto"/>
              <w:right w:val="single" w:sz="4" w:space="0" w:color="auto"/>
            </w:tcBorders>
            <w:vAlign w:val="bottom"/>
          </w:tcPr>
          <w:p w:rsidR="00011E8C" w:rsidRPr="005624A3" w:rsidRDefault="005624A3" w:rsidP="00372956">
            <w:pPr>
              <w:jc w:val="right"/>
              <w:rPr>
                <w:rFonts w:ascii="Arial" w:hAnsi="Arial" w:cs="Arial"/>
                <w:color w:val="FF0000"/>
              </w:rPr>
            </w:pPr>
            <w:r w:rsidRPr="005624A3">
              <w:rPr>
                <w:rFonts w:eastAsia="Arial Unicode MS"/>
                <w:b/>
                <w:color w:val="FF0000"/>
                <w:sz w:val="24"/>
                <w:szCs w:val="24"/>
              </w:rPr>
              <w:t>50873,05</w:t>
            </w:r>
          </w:p>
        </w:tc>
      </w:tr>
      <w:tr w:rsidR="00B24E20" w:rsidRPr="008A3E53" w:rsidTr="00524F4D">
        <w:trPr>
          <w:trHeight w:val="121"/>
        </w:trPr>
        <w:tc>
          <w:tcPr>
            <w:tcW w:w="516" w:type="pct"/>
            <w:vMerge/>
            <w:tcBorders>
              <w:left w:val="single" w:sz="8" w:space="0" w:color="auto"/>
              <w:right w:val="single" w:sz="8" w:space="0" w:color="auto"/>
            </w:tcBorders>
            <w:vAlign w:val="center"/>
          </w:tcPr>
          <w:p w:rsidR="00B24E20" w:rsidRPr="008A3E53" w:rsidRDefault="00B24E20" w:rsidP="00524F4D">
            <w:pPr>
              <w:autoSpaceDE w:val="0"/>
              <w:autoSpaceDN w:val="0"/>
              <w:adjustRightInd w:val="0"/>
            </w:pPr>
          </w:p>
        </w:tc>
        <w:tc>
          <w:tcPr>
            <w:tcW w:w="668" w:type="pct"/>
            <w:vMerge/>
            <w:tcBorders>
              <w:left w:val="single" w:sz="8" w:space="0" w:color="auto"/>
              <w:right w:val="single" w:sz="8" w:space="0" w:color="auto"/>
            </w:tcBorders>
            <w:vAlign w:val="center"/>
          </w:tcPr>
          <w:p w:rsidR="00B24E20" w:rsidRPr="008A3E53" w:rsidRDefault="00B24E20" w:rsidP="00524F4D"/>
        </w:tc>
        <w:tc>
          <w:tcPr>
            <w:tcW w:w="551" w:type="pct"/>
            <w:vMerge/>
            <w:tcBorders>
              <w:left w:val="single" w:sz="8" w:space="0" w:color="auto"/>
              <w:right w:val="single" w:sz="8" w:space="0" w:color="auto"/>
            </w:tcBorders>
            <w:vAlign w:val="center"/>
          </w:tcPr>
          <w:p w:rsidR="00B24E20" w:rsidRPr="008A3E53" w:rsidRDefault="00B24E20" w:rsidP="00524F4D">
            <w:pPr>
              <w:autoSpaceDE w:val="0"/>
              <w:autoSpaceDN w:val="0"/>
              <w:adjustRightInd w:val="0"/>
            </w:pPr>
          </w:p>
        </w:tc>
        <w:tc>
          <w:tcPr>
            <w:tcW w:w="550" w:type="pct"/>
            <w:vMerge/>
            <w:tcBorders>
              <w:left w:val="single" w:sz="8" w:space="0" w:color="auto"/>
              <w:right w:val="single" w:sz="8" w:space="0" w:color="auto"/>
            </w:tcBorders>
            <w:vAlign w:val="center"/>
          </w:tcPr>
          <w:p w:rsidR="00B24E20" w:rsidRPr="008A3E53" w:rsidRDefault="00B24E20" w:rsidP="00524F4D"/>
        </w:tc>
        <w:tc>
          <w:tcPr>
            <w:tcW w:w="807"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rsidRPr="008A3E53">
              <w:t>С</w:t>
            </w:r>
            <w:r>
              <w:t>редства областного бюджета</w:t>
            </w:r>
          </w:p>
        </w:tc>
        <w:tc>
          <w:tcPr>
            <w:tcW w:w="308"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326"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264"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276"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323"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411" w:type="pct"/>
            <w:tcBorders>
              <w:top w:val="single" w:sz="4" w:space="0" w:color="auto"/>
              <w:left w:val="single" w:sz="8" w:space="0" w:color="auto"/>
              <w:bottom w:val="single" w:sz="8" w:space="0" w:color="auto"/>
              <w:right w:val="single" w:sz="4" w:space="0" w:color="auto"/>
            </w:tcBorders>
          </w:tcPr>
          <w:p w:rsidR="00B24E20" w:rsidRPr="00BC71DC" w:rsidRDefault="00B24E20" w:rsidP="00524F4D">
            <w:pPr>
              <w:jc w:val="center"/>
              <w:rPr>
                <w:b/>
              </w:rPr>
            </w:pPr>
            <w:r w:rsidRPr="00BC71DC">
              <w:rPr>
                <w:b/>
              </w:rPr>
              <w:t>0</w:t>
            </w:r>
          </w:p>
        </w:tc>
      </w:tr>
      <w:tr w:rsidR="00B24E20" w:rsidRPr="008A3E53" w:rsidTr="00524F4D">
        <w:trPr>
          <w:trHeight w:val="121"/>
        </w:trPr>
        <w:tc>
          <w:tcPr>
            <w:tcW w:w="516" w:type="pct"/>
            <w:vMerge/>
            <w:tcBorders>
              <w:left w:val="single" w:sz="8" w:space="0" w:color="auto"/>
              <w:right w:val="single" w:sz="8" w:space="0" w:color="auto"/>
            </w:tcBorders>
            <w:vAlign w:val="center"/>
          </w:tcPr>
          <w:p w:rsidR="00B24E20" w:rsidRPr="008A3E53" w:rsidRDefault="00B24E20" w:rsidP="00524F4D">
            <w:pPr>
              <w:autoSpaceDE w:val="0"/>
              <w:autoSpaceDN w:val="0"/>
              <w:adjustRightInd w:val="0"/>
            </w:pPr>
          </w:p>
        </w:tc>
        <w:tc>
          <w:tcPr>
            <w:tcW w:w="668" w:type="pct"/>
            <w:vMerge/>
            <w:tcBorders>
              <w:left w:val="single" w:sz="8" w:space="0" w:color="auto"/>
              <w:right w:val="single" w:sz="8" w:space="0" w:color="auto"/>
            </w:tcBorders>
            <w:vAlign w:val="center"/>
          </w:tcPr>
          <w:p w:rsidR="00B24E20" w:rsidRPr="008A3E53" w:rsidRDefault="00B24E20" w:rsidP="00524F4D"/>
        </w:tc>
        <w:tc>
          <w:tcPr>
            <w:tcW w:w="551" w:type="pct"/>
            <w:vMerge/>
            <w:tcBorders>
              <w:left w:val="single" w:sz="8" w:space="0" w:color="auto"/>
              <w:right w:val="single" w:sz="8" w:space="0" w:color="auto"/>
            </w:tcBorders>
            <w:vAlign w:val="center"/>
          </w:tcPr>
          <w:p w:rsidR="00B24E20" w:rsidRPr="008A3E53" w:rsidRDefault="00B24E20" w:rsidP="00524F4D">
            <w:pPr>
              <w:autoSpaceDE w:val="0"/>
              <w:autoSpaceDN w:val="0"/>
              <w:adjustRightInd w:val="0"/>
            </w:pPr>
          </w:p>
        </w:tc>
        <w:tc>
          <w:tcPr>
            <w:tcW w:w="550" w:type="pct"/>
            <w:vMerge/>
            <w:tcBorders>
              <w:left w:val="single" w:sz="8" w:space="0" w:color="auto"/>
              <w:right w:val="single" w:sz="8" w:space="0" w:color="auto"/>
            </w:tcBorders>
            <w:vAlign w:val="center"/>
          </w:tcPr>
          <w:p w:rsidR="00B24E20" w:rsidRPr="008A3E53" w:rsidRDefault="00B24E20" w:rsidP="00524F4D"/>
        </w:tc>
        <w:tc>
          <w:tcPr>
            <w:tcW w:w="807"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rsidRPr="008A3E53">
              <w:t>С</w:t>
            </w:r>
            <w:r>
              <w:t>редства федерального бюджета</w:t>
            </w:r>
          </w:p>
        </w:tc>
        <w:tc>
          <w:tcPr>
            <w:tcW w:w="308"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326"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264"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276"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323"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411" w:type="pct"/>
            <w:tcBorders>
              <w:top w:val="nil"/>
              <w:left w:val="single" w:sz="8" w:space="0" w:color="auto"/>
              <w:bottom w:val="single" w:sz="8" w:space="0" w:color="auto"/>
              <w:right w:val="single" w:sz="4" w:space="0" w:color="auto"/>
            </w:tcBorders>
          </w:tcPr>
          <w:p w:rsidR="00B24E20" w:rsidRPr="00BC71DC" w:rsidRDefault="00B24E20" w:rsidP="00524F4D">
            <w:pPr>
              <w:jc w:val="center"/>
              <w:rPr>
                <w:b/>
              </w:rPr>
            </w:pPr>
            <w:r w:rsidRPr="00BC71DC">
              <w:rPr>
                <w:b/>
              </w:rPr>
              <w:t>0</w:t>
            </w:r>
          </w:p>
        </w:tc>
      </w:tr>
      <w:tr w:rsidR="00B24E20" w:rsidRPr="008A3E53" w:rsidTr="00524F4D">
        <w:trPr>
          <w:trHeight w:val="121"/>
        </w:trPr>
        <w:tc>
          <w:tcPr>
            <w:tcW w:w="516" w:type="pct"/>
            <w:vMerge/>
            <w:tcBorders>
              <w:left w:val="single" w:sz="8" w:space="0" w:color="auto"/>
              <w:right w:val="single" w:sz="8" w:space="0" w:color="auto"/>
            </w:tcBorders>
            <w:vAlign w:val="center"/>
          </w:tcPr>
          <w:p w:rsidR="00B24E20" w:rsidRPr="008A3E53" w:rsidRDefault="00B24E20" w:rsidP="00524F4D">
            <w:pPr>
              <w:autoSpaceDE w:val="0"/>
              <w:autoSpaceDN w:val="0"/>
              <w:adjustRightInd w:val="0"/>
            </w:pPr>
          </w:p>
        </w:tc>
        <w:tc>
          <w:tcPr>
            <w:tcW w:w="668" w:type="pct"/>
            <w:vMerge/>
            <w:tcBorders>
              <w:left w:val="single" w:sz="8" w:space="0" w:color="auto"/>
              <w:right w:val="single" w:sz="8" w:space="0" w:color="auto"/>
            </w:tcBorders>
            <w:vAlign w:val="center"/>
          </w:tcPr>
          <w:p w:rsidR="00B24E20" w:rsidRPr="008A3E53" w:rsidRDefault="00B24E20" w:rsidP="00524F4D"/>
        </w:tc>
        <w:tc>
          <w:tcPr>
            <w:tcW w:w="551" w:type="pct"/>
            <w:vMerge/>
            <w:tcBorders>
              <w:left w:val="single" w:sz="8" w:space="0" w:color="auto"/>
              <w:right w:val="single" w:sz="8" w:space="0" w:color="auto"/>
            </w:tcBorders>
            <w:vAlign w:val="center"/>
          </w:tcPr>
          <w:p w:rsidR="00B24E20" w:rsidRPr="008A3E53" w:rsidRDefault="00B24E20" w:rsidP="00524F4D">
            <w:pPr>
              <w:autoSpaceDE w:val="0"/>
              <w:autoSpaceDN w:val="0"/>
              <w:adjustRightInd w:val="0"/>
            </w:pPr>
          </w:p>
        </w:tc>
        <w:tc>
          <w:tcPr>
            <w:tcW w:w="550" w:type="pct"/>
            <w:vMerge/>
            <w:tcBorders>
              <w:left w:val="single" w:sz="8" w:space="0" w:color="auto"/>
              <w:right w:val="single" w:sz="8" w:space="0" w:color="auto"/>
            </w:tcBorders>
            <w:vAlign w:val="center"/>
          </w:tcPr>
          <w:p w:rsidR="00B24E20" w:rsidRPr="008A3E53" w:rsidRDefault="00B24E20" w:rsidP="00524F4D"/>
        </w:tc>
        <w:tc>
          <w:tcPr>
            <w:tcW w:w="807"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Безвозмездные поступления физических и юридических лиц</w:t>
            </w:r>
          </w:p>
        </w:tc>
        <w:tc>
          <w:tcPr>
            <w:tcW w:w="308"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326"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264"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276"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323"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411" w:type="pct"/>
            <w:tcBorders>
              <w:top w:val="nil"/>
              <w:left w:val="single" w:sz="8" w:space="0" w:color="auto"/>
              <w:bottom w:val="single" w:sz="8" w:space="0" w:color="auto"/>
              <w:right w:val="single" w:sz="4" w:space="0" w:color="auto"/>
            </w:tcBorders>
          </w:tcPr>
          <w:p w:rsidR="00B24E20" w:rsidRPr="00BC71DC" w:rsidRDefault="00B24E20" w:rsidP="00524F4D">
            <w:pPr>
              <w:autoSpaceDE w:val="0"/>
              <w:autoSpaceDN w:val="0"/>
              <w:adjustRightInd w:val="0"/>
              <w:jc w:val="center"/>
              <w:rPr>
                <w:b/>
              </w:rPr>
            </w:pPr>
            <w:r w:rsidRPr="00BC71DC">
              <w:rPr>
                <w:b/>
              </w:rPr>
              <w:t>0</w:t>
            </w:r>
          </w:p>
        </w:tc>
      </w:tr>
      <w:tr w:rsidR="00B24E20" w:rsidRPr="008A3E53" w:rsidTr="00524F4D">
        <w:trPr>
          <w:trHeight w:val="131"/>
        </w:trPr>
        <w:tc>
          <w:tcPr>
            <w:tcW w:w="516" w:type="pct"/>
            <w:vMerge/>
            <w:tcBorders>
              <w:left w:val="single" w:sz="8" w:space="0" w:color="auto"/>
              <w:right w:val="single" w:sz="8" w:space="0" w:color="auto"/>
            </w:tcBorders>
            <w:vAlign w:val="center"/>
          </w:tcPr>
          <w:p w:rsidR="00B24E20" w:rsidRPr="008A3E53" w:rsidRDefault="00B24E20" w:rsidP="00524F4D">
            <w:pPr>
              <w:autoSpaceDE w:val="0"/>
              <w:autoSpaceDN w:val="0"/>
              <w:adjustRightInd w:val="0"/>
            </w:pPr>
          </w:p>
        </w:tc>
        <w:tc>
          <w:tcPr>
            <w:tcW w:w="668" w:type="pct"/>
            <w:vMerge/>
            <w:tcBorders>
              <w:left w:val="single" w:sz="8" w:space="0" w:color="auto"/>
              <w:bottom w:val="single" w:sz="4" w:space="0" w:color="auto"/>
              <w:right w:val="single" w:sz="8" w:space="0" w:color="auto"/>
            </w:tcBorders>
            <w:vAlign w:val="center"/>
          </w:tcPr>
          <w:p w:rsidR="00B24E20" w:rsidRPr="008A3E53" w:rsidRDefault="00B24E20" w:rsidP="00524F4D"/>
        </w:tc>
        <w:tc>
          <w:tcPr>
            <w:tcW w:w="551" w:type="pct"/>
            <w:vMerge/>
            <w:tcBorders>
              <w:left w:val="single" w:sz="8" w:space="0" w:color="auto"/>
              <w:bottom w:val="single" w:sz="4" w:space="0" w:color="auto"/>
              <w:right w:val="single" w:sz="8" w:space="0" w:color="auto"/>
            </w:tcBorders>
            <w:vAlign w:val="center"/>
          </w:tcPr>
          <w:p w:rsidR="00B24E20" w:rsidRPr="008A3E53" w:rsidRDefault="00B24E20" w:rsidP="00524F4D">
            <w:pPr>
              <w:rPr>
                <w:i/>
                <w:strike/>
              </w:rPr>
            </w:pPr>
          </w:p>
        </w:tc>
        <w:tc>
          <w:tcPr>
            <w:tcW w:w="550" w:type="pct"/>
            <w:vMerge/>
            <w:tcBorders>
              <w:left w:val="single" w:sz="8" w:space="0" w:color="auto"/>
              <w:bottom w:val="single" w:sz="4" w:space="0" w:color="auto"/>
              <w:right w:val="single" w:sz="8" w:space="0" w:color="auto"/>
            </w:tcBorders>
            <w:vAlign w:val="center"/>
          </w:tcPr>
          <w:p w:rsidR="00B24E20" w:rsidRPr="008A3E53" w:rsidRDefault="00B24E20" w:rsidP="00524F4D"/>
        </w:tc>
        <w:tc>
          <w:tcPr>
            <w:tcW w:w="807" w:type="pct"/>
            <w:tcBorders>
              <w:top w:val="nil"/>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Внебюджетные средства</w:t>
            </w:r>
          </w:p>
        </w:tc>
        <w:tc>
          <w:tcPr>
            <w:tcW w:w="308" w:type="pct"/>
            <w:tcBorders>
              <w:left w:val="single" w:sz="8" w:space="0" w:color="auto"/>
              <w:bottom w:val="single" w:sz="4" w:space="0" w:color="auto"/>
              <w:right w:val="single" w:sz="8" w:space="0" w:color="auto"/>
            </w:tcBorders>
          </w:tcPr>
          <w:p w:rsidR="00B24E20" w:rsidRPr="00007754" w:rsidRDefault="00B24E20" w:rsidP="00524F4D">
            <w:pPr>
              <w:autoSpaceDE w:val="0"/>
              <w:autoSpaceDN w:val="0"/>
              <w:adjustRightInd w:val="0"/>
            </w:pPr>
            <w:r w:rsidRPr="00007754">
              <w:t>14</w:t>
            </w:r>
            <w:r>
              <w:t>97,15</w:t>
            </w:r>
          </w:p>
        </w:tc>
        <w:tc>
          <w:tcPr>
            <w:tcW w:w="326" w:type="pct"/>
            <w:tcBorders>
              <w:left w:val="single" w:sz="8" w:space="0" w:color="auto"/>
              <w:bottom w:val="single" w:sz="4" w:space="0" w:color="auto"/>
              <w:right w:val="single" w:sz="8" w:space="0" w:color="auto"/>
            </w:tcBorders>
          </w:tcPr>
          <w:p w:rsidR="00B24E20" w:rsidRPr="00007754" w:rsidRDefault="00B24E20" w:rsidP="00524F4D">
            <w:pPr>
              <w:autoSpaceDE w:val="0"/>
              <w:autoSpaceDN w:val="0"/>
              <w:adjustRightInd w:val="0"/>
            </w:pPr>
            <w:r>
              <w:t>0</w:t>
            </w:r>
          </w:p>
        </w:tc>
        <w:tc>
          <w:tcPr>
            <w:tcW w:w="264" w:type="pct"/>
            <w:tcBorders>
              <w:left w:val="single" w:sz="8" w:space="0" w:color="auto"/>
              <w:bottom w:val="single" w:sz="4" w:space="0" w:color="auto"/>
              <w:right w:val="single" w:sz="8" w:space="0" w:color="auto"/>
            </w:tcBorders>
          </w:tcPr>
          <w:p w:rsidR="00B24E20" w:rsidRPr="00007754" w:rsidRDefault="00B24E20" w:rsidP="00524F4D">
            <w:pPr>
              <w:autoSpaceDE w:val="0"/>
              <w:autoSpaceDN w:val="0"/>
              <w:adjustRightInd w:val="0"/>
            </w:pPr>
            <w:r>
              <w:t>0</w:t>
            </w:r>
          </w:p>
        </w:tc>
        <w:tc>
          <w:tcPr>
            <w:tcW w:w="276" w:type="pct"/>
            <w:tcBorders>
              <w:left w:val="single" w:sz="8" w:space="0" w:color="auto"/>
              <w:bottom w:val="single" w:sz="4" w:space="0" w:color="auto"/>
              <w:right w:val="single" w:sz="8" w:space="0" w:color="auto"/>
            </w:tcBorders>
          </w:tcPr>
          <w:p w:rsidR="00B24E20" w:rsidRPr="00007754" w:rsidRDefault="00B24E20" w:rsidP="00524F4D">
            <w:pPr>
              <w:autoSpaceDE w:val="0"/>
              <w:autoSpaceDN w:val="0"/>
              <w:adjustRightInd w:val="0"/>
            </w:pPr>
            <w:r>
              <w:t>0</w:t>
            </w:r>
          </w:p>
        </w:tc>
        <w:tc>
          <w:tcPr>
            <w:tcW w:w="323" w:type="pct"/>
            <w:tcBorders>
              <w:left w:val="single" w:sz="8" w:space="0" w:color="auto"/>
              <w:bottom w:val="single" w:sz="4" w:space="0" w:color="auto"/>
              <w:right w:val="single" w:sz="8" w:space="0" w:color="auto"/>
            </w:tcBorders>
          </w:tcPr>
          <w:p w:rsidR="00B24E20" w:rsidRPr="00007754" w:rsidRDefault="00B24E20" w:rsidP="00524F4D">
            <w:pPr>
              <w:autoSpaceDE w:val="0"/>
              <w:autoSpaceDN w:val="0"/>
              <w:adjustRightInd w:val="0"/>
            </w:pPr>
            <w:r>
              <w:t>0</w:t>
            </w:r>
          </w:p>
        </w:tc>
        <w:tc>
          <w:tcPr>
            <w:tcW w:w="411" w:type="pct"/>
            <w:tcBorders>
              <w:left w:val="single" w:sz="8" w:space="0" w:color="auto"/>
              <w:bottom w:val="single" w:sz="4" w:space="0" w:color="auto"/>
              <w:right w:val="single" w:sz="4" w:space="0" w:color="auto"/>
            </w:tcBorders>
          </w:tcPr>
          <w:p w:rsidR="00B24E20" w:rsidRPr="00BC71DC" w:rsidRDefault="00B24E20" w:rsidP="00524F4D">
            <w:pPr>
              <w:jc w:val="center"/>
              <w:rPr>
                <w:b/>
              </w:rPr>
            </w:pPr>
            <w:r>
              <w:rPr>
                <w:b/>
              </w:rPr>
              <w:t>1497,15</w:t>
            </w:r>
          </w:p>
        </w:tc>
      </w:tr>
      <w:tr w:rsidR="00F32364" w:rsidRPr="008A3E53" w:rsidTr="00524F4D">
        <w:trPr>
          <w:trHeight w:val="449"/>
        </w:trPr>
        <w:tc>
          <w:tcPr>
            <w:tcW w:w="516" w:type="pct"/>
            <w:vMerge/>
            <w:tcBorders>
              <w:left w:val="single" w:sz="8" w:space="0" w:color="auto"/>
              <w:right w:val="single" w:sz="8" w:space="0" w:color="auto"/>
            </w:tcBorders>
            <w:vAlign w:val="center"/>
          </w:tcPr>
          <w:p w:rsidR="00F32364" w:rsidRPr="008A3E53" w:rsidRDefault="00F32364" w:rsidP="00524F4D">
            <w:pPr>
              <w:autoSpaceDE w:val="0"/>
              <w:autoSpaceDN w:val="0"/>
              <w:adjustRightInd w:val="0"/>
            </w:pPr>
          </w:p>
        </w:tc>
        <w:tc>
          <w:tcPr>
            <w:tcW w:w="668" w:type="pct"/>
            <w:vMerge w:val="restart"/>
            <w:tcBorders>
              <w:top w:val="single" w:sz="4" w:space="0" w:color="auto"/>
              <w:left w:val="single" w:sz="8" w:space="0" w:color="auto"/>
              <w:right w:val="single" w:sz="8" w:space="0" w:color="auto"/>
            </w:tcBorders>
          </w:tcPr>
          <w:p w:rsidR="00F32364" w:rsidRPr="008A3E53" w:rsidRDefault="00F32364" w:rsidP="00524F4D">
            <w:pPr>
              <w:pStyle w:val="Style9"/>
              <w:tabs>
                <w:tab w:val="left" w:pos="34"/>
              </w:tabs>
              <w:ind w:left="34" w:right="350" w:firstLine="0"/>
              <w:rPr>
                <w:sz w:val="20"/>
                <w:szCs w:val="20"/>
              </w:rPr>
            </w:pPr>
            <w:r>
              <w:rPr>
                <w:sz w:val="20"/>
                <w:szCs w:val="20"/>
              </w:rPr>
              <w:t>1.2Развитие самодеятельного художественного творчества</w:t>
            </w:r>
          </w:p>
        </w:tc>
        <w:tc>
          <w:tcPr>
            <w:tcW w:w="551" w:type="pct"/>
            <w:vMerge w:val="restart"/>
            <w:tcBorders>
              <w:top w:val="single" w:sz="4" w:space="0" w:color="auto"/>
              <w:left w:val="single" w:sz="8" w:space="0" w:color="auto"/>
              <w:right w:val="single" w:sz="8" w:space="0" w:color="auto"/>
            </w:tcBorders>
          </w:tcPr>
          <w:p w:rsidR="00F32364" w:rsidRPr="008A3E53" w:rsidRDefault="00F32364" w:rsidP="00524F4D">
            <w:pPr>
              <w:autoSpaceDE w:val="0"/>
              <w:autoSpaceDN w:val="0"/>
              <w:adjustRightInd w:val="0"/>
            </w:pPr>
            <w:r w:rsidRPr="008A3E53">
              <w:t xml:space="preserve">МБУК </w:t>
            </w:r>
            <w:r>
              <w:t xml:space="preserve"> «Бабаевский КДЦ» /МБУК «Бабаевский ЦКР»</w:t>
            </w:r>
          </w:p>
        </w:tc>
        <w:tc>
          <w:tcPr>
            <w:tcW w:w="550" w:type="pct"/>
            <w:vMerge w:val="restart"/>
            <w:tcBorders>
              <w:top w:val="single" w:sz="4" w:space="0" w:color="auto"/>
              <w:left w:val="single" w:sz="8" w:space="0" w:color="auto"/>
              <w:right w:val="single" w:sz="4" w:space="0" w:color="auto"/>
            </w:tcBorders>
          </w:tcPr>
          <w:p w:rsidR="00F32364" w:rsidRDefault="00F32364" w:rsidP="00524F4D">
            <w:pPr>
              <w:pStyle w:val="af7"/>
              <w:rPr>
                <w:rStyle w:val="afb"/>
                <w:rFonts w:ascii="Times New Roman" w:hAnsi="Times New Roman"/>
                <w:i w:val="0"/>
                <w:sz w:val="20"/>
                <w:szCs w:val="20"/>
              </w:rPr>
            </w:pPr>
            <w:r w:rsidRPr="008A3E53">
              <w:rPr>
                <w:rFonts w:ascii="Times New Roman" w:hAnsi="Times New Roman"/>
                <w:i/>
                <w:sz w:val="20"/>
                <w:szCs w:val="20"/>
              </w:rPr>
              <w:t xml:space="preserve"> </w:t>
            </w:r>
            <w:r>
              <w:rPr>
                <w:rStyle w:val="afb"/>
                <w:rFonts w:ascii="Times New Roman" w:hAnsi="Times New Roman"/>
                <w:i w:val="0"/>
                <w:sz w:val="20"/>
                <w:szCs w:val="20"/>
              </w:rPr>
              <w:t>-количество</w:t>
            </w:r>
            <w:r w:rsidRPr="008A3E53">
              <w:rPr>
                <w:rStyle w:val="afb"/>
                <w:rFonts w:ascii="Times New Roman" w:hAnsi="Times New Roman"/>
                <w:i w:val="0"/>
                <w:sz w:val="20"/>
                <w:szCs w:val="20"/>
              </w:rPr>
              <w:t xml:space="preserve"> клубных формирований</w:t>
            </w:r>
          </w:p>
          <w:p w:rsidR="00F32364" w:rsidRPr="008A3E53" w:rsidRDefault="00F32364" w:rsidP="00524F4D">
            <w:pPr>
              <w:pStyle w:val="af7"/>
              <w:rPr>
                <w:rFonts w:ascii="Times New Roman" w:hAnsi="Times New Roman"/>
                <w:i/>
                <w:sz w:val="20"/>
                <w:szCs w:val="20"/>
              </w:rPr>
            </w:pPr>
            <w:r>
              <w:rPr>
                <w:rStyle w:val="afb"/>
                <w:rFonts w:ascii="Times New Roman" w:hAnsi="Times New Roman"/>
                <w:i w:val="0"/>
                <w:sz w:val="20"/>
                <w:szCs w:val="20"/>
              </w:rPr>
              <w:t>- численность</w:t>
            </w:r>
            <w:r w:rsidRPr="008A3E53">
              <w:rPr>
                <w:rStyle w:val="afb"/>
                <w:rFonts w:ascii="Times New Roman" w:hAnsi="Times New Roman"/>
                <w:i w:val="0"/>
                <w:sz w:val="20"/>
                <w:szCs w:val="20"/>
              </w:rPr>
              <w:t xml:space="preserve"> участников клубных </w:t>
            </w:r>
          </w:p>
          <w:p w:rsidR="00F32364" w:rsidRPr="008A3E53" w:rsidRDefault="00F32364" w:rsidP="00524F4D">
            <w:pPr>
              <w:pStyle w:val="af7"/>
              <w:rPr>
                <w:rStyle w:val="afb"/>
                <w:rFonts w:ascii="Times New Roman" w:hAnsi="Times New Roman"/>
                <w:i w:val="0"/>
                <w:sz w:val="20"/>
                <w:szCs w:val="20"/>
              </w:rPr>
            </w:pPr>
            <w:r w:rsidRPr="008A3E53">
              <w:rPr>
                <w:rStyle w:val="afb"/>
                <w:rFonts w:ascii="Times New Roman" w:hAnsi="Times New Roman"/>
                <w:i w:val="0"/>
                <w:sz w:val="20"/>
                <w:szCs w:val="20"/>
              </w:rPr>
              <w:t>формирований</w:t>
            </w:r>
          </w:p>
          <w:p w:rsidR="00F32364" w:rsidRPr="008A3E53" w:rsidRDefault="00F32364" w:rsidP="00524F4D">
            <w:pPr>
              <w:pStyle w:val="af7"/>
              <w:jc w:val="both"/>
              <w:rPr>
                <w:rFonts w:ascii="Times New Roman" w:hAnsi="Times New Roman"/>
                <w:i/>
                <w:sz w:val="20"/>
                <w:szCs w:val="20"/>
              </w:rPr>
            </w:pPr>
          </w:p>
        </w:tc>
        <w:tc>
          <w:tcPr>
            <w:tcW w:w="807" w:type="pct"/>
            <w:tcBorders>
              <w:top w:val="single" w:sz="4" w:space="0" w:color="auto"/>
              <w:left w:val="single" w:sz="4" w:space="0" w:color="auto"/>
              <w:bottom w:val="single" w:sz="4" w:space="0" w:color="auto"/>
              <w:right w:val="single" w:sz="8" w:space="0" w:color="auto"/>
            </w:tcBorders>
          </w:tcPr>
          <w:p w:rsidR="00F32364" w:rsidRPr="008A3E53" w:rsidRDefault="00F32364" w:rsidP="00524F4D">
            <w:pPr>
              <w:autoSpaceDE w:val="0"/>
              <w:autoSpaceDN w:val="0"/>
              <w:adjustRightInd w:val="0"/>
            </w:pPr>
            <w:r w:rsidRPr="008A3E53">
              <w:t>всего, в том числе</w:t>
            </w:r>
          </w:p>
        </w:tc>
        <w:tc>
          <w:tcPr>
            <w:tcW w:w="308" w:type="pct"/>
            <w:tcBorders>
              <w:top w:val="single" w:sz="4" w:space="0" w:color="auto"/>
              <w:left w:val="single" w:sz="8" w:space="0" w:color="auto"/>
              <w:bottom w:val="single" w:sz="4" w:space="0" w:color="auto"/>
              <w:right w:val="single" w:sz="8" w:space="0" w:color="auto"/>
            </w:tcBorders>
          </w:tcPr>
          <w:p w:rsidR="00F32364" w:rsidRPr="00007754" w:rsidRDefault="00F32364" w:rsidP="00524F4D">
            <w:pPr>
              <w:autoSpaceDE w:val="0"/>
              <w:autoSpaceDN w:val="0"/>
              <w:adjustRightInd w:val="0"/>
            </w:pPr>
            <w:r>
              <w:t>3259,1</w:t>
            </w:r>
          </w:p>
        </w:tc>
        <w:tc>
          <w:tcPr>
            <w:tcW w:w="326" w:type="pct"/>
            <w:tcBorders>
              <w:top w:val="single" w:sz="4" w:space="0" w:color="auto"/>
              <w:left w:val="single" w:sz="8" w:space="0" w:color="auto"/>
              <w:bottom w:val="single" w:sz="4" w:space="0" w:color="auto"/>
              <w:right w:val="single" w:sz="8" w:space="0" w:color="auto"/>
            </w:tcBorders>
          </w:tcPr>
          <w:p w:rsidR="00F32364" w:rsidRPr="00007754" w:rsidRDefault="00F32364" w:rsidP="00524F4D">
            <w:pPr>
              <w:autoSpaceDE w:val="0"/>
              <w:autoSpaceDN w:val="0"/>
              <w:adjustRightInd w:val="0"/>
            </w:pPr>
            <w:r>
              <w:t>3897,0</w:t>
            </w:r>
          </w:p>
        </w:tc>
        <w:tc>
          <w:tcPr>
            <w:tcW w:w="264" w:type="pct"/>
            <w:tcBorders>
              <w:top w:val="single" w:sz="4" w:space="0" w:color="auto"/>
              <w:left w:val="single" w:sz="8" w:space="0" w:color="auto"/>
              <w:bottom w:val="single" w:sz="4" w:space="0" w:color="auto"/>
              <w:right w:val="single" w:sz="8" w:space="0" w:color="auto"/>
            </w:tcBorders>
          </w:tcPr>
          <w:p w:rsidR="00F32364" w:rsidRPr="00007754" w:rsidRDefault="00F32364" w:rsidP="00524F4D">
            <w:pPr>
              <w:autoSpaceDE w:val="0"/>
              <w:autoSpaceDN w:val="0"/>
              <w:adjustRightInd w:val="0"/>
            </w:pPr>
            <w:r>
              <w:rPr>
                <w:b/>
              </w:rPr>
              <w:t>2899,12</w:t>
            </w:r>
          </w:p>
        </w:tc>
        <w:tc>
          <w:tcPr>
            <w:tcW w:w="276" w:type="pct"/>
            <w:tcBorders>
              <w:top w:val="single" w:sz="4" w:space="0" w:color="auto"/>
              <w:left w:val="single" w:sz="8" w:space="0" w:color="auto"/>
              <w:bottom w:val="single" w:sz="4" w:space="0" w:color="auto"/>
              <w:right w:val="single" w:sz="8" w:space="0" w:color="auto"/>
            </w:tcBorders>
          </w:tcPr>
          <w:p w:rsidR="00F32364" w:rsidRPr="002352D3" w:rsidRDefault="00F32364" w:rsidP="00524F4D">
            <w:pPr>
              <w:autoSpaceDE w:val="0"/>
              <w:autoSpaceDN w:val="0"/>
              <w:adjustRightInd w:val="0"/>
            </w:pPr>
            <w:r>
              <w:rPr>
                <w:b/>
              </w:rPr>
              <w:t>2964,47</w:t>
            </w:r>
          </w:p>
        </w:tc>
        <w:tc>
          <w:tcPr>
            <w:tcW w:w="323" w:type="pct"/>
            <w:tcBorders>
              <w:top w:val="single" w:sz="4" w:space="0" w:color="auto"/>
              <w:left w:val="single" w:sz="8" w:space="0" w:color="auto"/>
              <w:bottom w:val="single" w:sz="4" w:space="0" w:color="auto"/>
              <w:right w:val="single" w:sz="8" w:space="0" w:color="auto"/>
            </w:tcBorders>
          </w:tcPr>
          <w:p w:rsidR="00F32364" w:rsidRPr="00A47477" w:rsidRDefault="00F32364" w:rsidP="00524F4D">
            <w:pPr>
              <w:autoSpaceDE w:val="0"/>
              <w:autoSpaceDN w:val="0"/>
              <w:adjustRightInd w:val="0"/>
              <w:rPr>
                <w:b/>
              </w:rPr>
            </w:pPr>
            <w:r>
              <w:rPr>
                <w:b/>
              </w:rPr>
              <w:t>2823,9</w:t>
            </w:r>
          </w:p>
        </w:tc>
        <w:tc>
          <w:tcPr>
            <w:tcW w:w="411" w:type="pct"/>
            <w:tcBorders>
              <w:top w:val="single" w:sz="4" w:space="0" w:color="auto"/>
              <w:left w:val="single" w:sz="8" w:space="0" w:color="auto"/>
              <w:bottom w:val="single" w:sz="4" w:space="0" w:color="auto"/>
              <w:right w:val="single" w:sz="4" w:space="0" w:color="auto"/>
            </w:tcBorders>
            <w:vAlign w:val="bottom"/>
          </w:tcPr>
          <w:p w:rsidR="00F32364" w:rsidRDefault="00F32364">
            <w:pPr>
              <w:jc w:val="right"/>
              <w:rPr>
                <w:rFonts w:ascii="Arial" w:hAnsi="Arial" w:cs="Arial"/>
              </w:rPr>
            </w:pPr>
            <w:r>
              <w:rPr>
                <w:rFonts w:ascii="Arial" w:hAnsi="Arial" w:cs="Arial"/>
              </w:rPr>
              <w:t>15843,59</w:t>
            </w:r>
          </w:p>
        </w:tc>
      </w:tr>
      <w:tr w:rsidR="00F32364" w:rsidRPr="008A3E53" w:rsidTr="00524F4D">
        <w:trPr>
          <w:trHeight w:val="336"/>
        </w:trPr>
        <w:tc>
          <w:tcPr>
            <w:tcW w:w="516" w:type="pct"/>
            <w:vMerge/>
            <w:tcBorders>
              <w:left w:val="single" w:sz="8" w:space="0" w:color="auto"/>
              <w:right w:val="single" w:sz="8" w:space="0" w:color="auto"/>
            </w:tcBorders>
            <w:vAlign w:val="center"/>
          </w:tcPr>
          <w:p w:rsidR="00F32364" w:rsidRPr="008A3E53" w:rsidRDefault="00F32364" w:rsidP="00524F4D">
            <w:pPr>
              <w:autoSpaceDE w:val="0"/>
              <w:autoSpaceDN w:val="0"/>
              <w:adjustRightInd w:val="0"/>
            </w:pPr>
          </w:p>
        </w:tc>
        <w:tc>
          <w:tcPr>
            <w:tcW w:w="668" w:type="pct"/>
            <w:vMerge/>
            <w:tcBorders>
              <w:left w:val="single" w:sz="8" w:space="0" w:color="auto"/>
              <w:right w:val="single" w:sz="8" w:space="0" w:color="auto"/>
            </w:tcBorders>
          </w:tcPr>
          <w:p w:rsidR="00F32364" w:rsidRDefault="00F32364" w:rsidP="00524F4D">
            <w:pPr>
              <w:pStyle w:val="Style9"/>
              <w:tabs>
                <w:tab w:val="left" w:pos="34"/>
              </w:tabs>
              <w:ind w:left="34" w:right="350" w:firstLine="0"/>
              <w:rPr>
                <w:sz w:val="20"/>
                <w:szCs w:val="20"/>
              </w:rPr>
            </w:pPr>
          </w:p>
        </w:tc>
        <w:tc>
          <w:tcPr>
            <w:tcW w:w="551" w:type="pct"/>
            <w:vMerge/>
            <w:tcBorders>
              <w:left w:val="single" w:sz="8" w:space="0" w:color="auto"/>
              <w:right w:val="single" w:sz="8" w:space="0" w:color="auto"/>
            </w:tcBorders>
          </w:tcPr>
          <w:p w:rsidR="00F32364" w:rsidRDefault="00F32364" w:rsidP="00524F4D">
            <w:pPr>
              <w:autoSpaceDE w:val="0"/>
              <w:autoSpaceDN w:val="0"/>
              <w:adjustRightInd w:val="0"/>
            </w:pPr>
          </w:p>
        </w:tc>
        <w:tc>
          <w:tcPr>
            <w:tcW w:w="550" w:type="pct"/>
            <w:vMerge/>
            <w:tcBorders>
              <w:left w:val="single" w:sz="8" w:space="0" w:color="auto"/>
              <w:right w:val="single" w:sz="4" w:space="0" w:color="auto"/>
            </w:tcBorders>
          </w:tcPr>
          <w:p w:rsidR="00F32364" w:rsidRPr="008A3E53" w:rsidRDefault="00F32364" w:rsidP="00524F4D">
            <w:pPr>
              <w:pStyle w:val="af7"/>
              <w:rPr>
                <w:rFonts w:ascii="Times New Roman" w:hAnsi="Times New Roman"/>
                <w:i/>
                <w:sz w:val="20"/>
                <w:szCs w:val="20"/>
              </w:rPr>
            </w:pPr>
          </w:p>
        </w:tc>
        <w:tc>
          <w:tcPr>
            <w:tcW w:w="807" w:type="pct"/>
            <w:tcBorders>
              <w:top w:val="single" w:sz="4" w:space="0" w:color="auto"/>
              <w:left w:val="single" w:sz="4" w:space="0" w:color="auto"/>
              <w:bottom w:val="single" w:sz="4" w:space="0" w:color="auto"/>
              <w:right w:val="single" w:sz="8" w:space="0" w:color="auto"/>
            </w:tcBorders>
          </w:tcPr>
          <w:p w:rsidR="00F32364" w:rsidRPr="008A3E53" w:rsidRDefault="00F32364" w:rsidP="00524F4D">
            <w:pPr>
              <w:autoSpaceDE w:val="0"/>
              <w:autoSpaceDN w:val="0"/>
              <w:adjustRightInd w:val="0"/>
            </w:pPr>
            <w:r>
              <w:t>Бюджет</w:t>
            </w:r>
            <w:r w:rsidRPr="008A3E53">
              <w:t xml:space="preserve"> </w:t>
            </w:r>
            <w:r>
              <w:t>района</w:t>
            </w:r>
          </w:p>
        </w:tc>
        <w:tc>
          <w:tcPr>
            <w:tcW w:w="308" w:type="pct"/>
            <w:tcBorders>
              <w:top w:val="single" w:sz="4" w:space="0" w:color="auto"/>
              <w:left w:val="single" w:sz="8" w:space="0" w:color="auto"/>
              <w:bottom w:val="single" w:sz="4" w:space="0" w:color="auto"/>
              <w:right w:val="single" w:sz="8" w:space="0" w:color="auto"/>
            </w:tcBorders>
          </w:tcPr>
          <w:p w:rsidR="00F32364" w:rsidRPr="008A3E53" w:rsidRDefault="00F32364" w:rsidP="00524F4D">
            <w:pPr>
              <w:autoSpaceDE w:val="0"/>
              <w:autoSpaceDN w:val="0"/>
              <w:adjustRightInd w:val="0"/>
            </w:pPr>
            <w:r>
              <w:t>2759,1</w:t>
            </w:r>
          </w:p>
        </w:tc>
        <w:tc>
          <w:tcPr>
            <w:tcW w:w="326" w:type="pct"/>
            <w:tcBorders>
              <w:top w:val="single" w:sz="4" w:space="0" w:color="auto"/>
              <w:left w:val="single" w:sz="8" w:space="0" w:color="auto"/>
              <w:bottom w:val="single" w:sz="4" w:space="0" w:color="auto"/>
              <w:right w:val="single" w:sz="8" w:space="0" w:color="auto"/>
            </w:tcBorders>
          </w:tcPr>
          <w:p w:rsidR="00F32364" w:rsidRPr="008A3E53" w:rsidRDefault="00F32364" w:rsidP="00524F4D">
            <w:pPr>
              <w:autoSpaceDE w:val="0"/>
              <w:autoSpaceDN w:val="0"/>
              <w:adjustRightInd w:val="0"/>
            </w:pPr>
            <w:r>
              <w:t>3897,0</w:t>
            </w:r>
          </w:p>
        </w:tc>
        <w:tc>
          <w:tcPr>
            <w:tcW w:w="264" w:type="pct"/>
            <w:tcBorders>
              <w:top w:val="single" w:sz="4" w:space="0" w:color="auto"/>
              <w:left w:val="single" w:sz="8" w:space="0" w:color="auto"/>
              <w:bottom w:val="single" w:sz="4" w:space="0" w:color="auto"/>
              <w:right w:val="single" w:sz="8" w:space="0" w:color="auto"/>
            </w:tcBorders>
          </w:tcPr>
          <w:p w:rsidR="00F32364" w:rsidRPr="008A3E53" w:rsidRDefault="00F32364" w:rsidP="00524F4D">
            <w:pPr>
              <w:autoSpaceDE w:val="0"/>
              <w:autoSpaceDN w:val="0"/>
              <w:adjustRightInd w:val="0"/>
            </w:pPr>
            <w:r>
              <w:rPr>
                <w:b/>
              </w:rPr>
              <w:t>2899,12</w:t>
            </w:r>
          </w:p>
        </w:tc>
        <w:tc>
          <w:tcPr>
            <w:tcW w:w="276" w:type="pct"/>
            <w:tcBorders>
              <w:top w:val="single" w:sz="4" w:space="0" w:color="auto"/>
              <w:left w:val="single" w:sz="8" w:space="0" w:color="auto"/>
              <w:bottom w:val="single" w:sz="4" w:space="0" w:color="auto"/>
              <w:right w:val="single" w:sz="8" w:space="0" w:color="auto"/>
            </w:tcBorders>
          </w:tcPr>
          <w:p w:rsidR="00F32364" w:rsidRPr="002352D3" w:rsidRDefault="00F32364" w:rsidP="00524F4D">
            <w:pPr>
              <w:autoSpaceDE w:val="0"/>
              <w:autoSpaceDN w:val="0"/>
              <w:adjustRightInd w:val="0"/>
            </w:pPr>
            <w:r>
              <w:rPr>
                <w:b/>
              </w:rPr>
              <w:t>2964,47</w:t>
            </w:r>
          </w:p>
        </w:tc>
        <w:tc>
          <w:tcPr>
            <w:tcW w:w="323" w:type="pct"/>
            <w:tcBorders>
              <w:top w:val="single" w:sz="4" w:space="0" w:color="auto"/>
              <w:left w:val="single" w:sz="8" w:space="0" w:color="auto"/>
              <w:bottom w:val="single" w:sz="4" w:space="0" w:color="auto"/>
              <w:right w:val="single" w:sz="8" w:space="0" w:color="auto"/>
            </w:tcBorders>
          </w:tcPr>
          <w:p w:rsidR="00F32364" w:rsidRPr="00A47477" w:rsidRDefault="00F32364" w:rsidP="00524F4D">
            <w:pPr>
              <w:autoSpaceDE w:val="0"/>
              <w:autoSpaceDN w:val="0"/>
              <w:adjustRightInd w:val="0"/>
              <w:rPr>
                <w:b/>
              </w:rPr>
            </w:pPr>
            <w:r>
              <w:rPr>
                <w:b/>
              </w:rPr>
              <w:t>2823,9</w:t>
            </w:r>
          </w:p>
        </w:tc>
        <w:tc>
          <w:tcPr>
            <w:tcW w:w="411" w:type="pct"/>
            <w:tcBorders>
              <w:top w:val="single" w:sz="4" w:space="0" w:color="auto"/>
              <w:left w:val="single" w:sz="8" w:space="0" w:color="auto"/>
              <w:bottom w:val="single" w:sz="4" w:space="0" w:color="auto"/>
              <w:right w:val="single" w:sz="4" w:space="0" w:color="auto"/>
            </w:tcBorders>
            <w:vAlign w:val="bottom"/>
          </w:tcPr>
          <w:p w:rsidR="00F32364" w:rsidRDefault="00F32364">
            <w:pPr>
              <w:jc w:val="right"/>
              <w:rPr>
                <w:rFonts w:ascii="Arial" w:hAnsi="Arial" w:cs="Arial"/>
              </w:rPr>
            </w:pPr>
            <w:r>
              <w:rPr>
                <w:rFonts w:ascii="Arial" w:hAnsi="Arial" w:cs="Arial"/>
              </w:rPr>
              <w:t>15343,59</w:t>
            </w:r>
          </w:p>
        </w:tc>
      </w:tr>
      <w:tr w:rsidR="00B24E20" w:rsidRPr="008A3E53" w:rsidTr="00524F4D">
        <w:trPr>
          <w:trHeight w:val="336"/>
        </w:trPr>
        <w:tc>
          <w:tcPr>
            <w:tcW w:w="516" w:type="pct"/>
            <w:vMerge/>
            <w:tcBorders>
              <w:left w:val="single" w:sz="8" w:space="0" w:color="auto"/>
              <w:right w:val="single" w:sz="8" w:space="0" w:color="auto"/>
            </w:tcBorders>
            <w:vAlign w:val="center"/>
          </w:tcPr>
          <w:p w:rsidR="00B24E20" w:rsidRPr="008A3E53" w:rsidRDefault="00B24E20" w:rsidP="00524F4D">
            <w:pPr>
              <w:autoSpaceDE w:val="0"/>
              <w:autoSpaceDN w:val="0"/>
              <w:adjustRightInd w:val="0"/>
            </w:pPr>
          </w:p>
        </w:tc>
        <w:tc>
          <w:tcPr>
            <w:tcW w:w="668" w:type="pct"/>
            <w:vMerge/>
            <w:tcBorders>
              <w:left w:val="single" w:sz="8" w:space="0" w:color="auto"/>
              <w:right w:val="single" w:sz="8" w:space="0" w:color="auto"/>
            </w:tcBorders>
          </w:tcPr>
          <w:p w:rsidR="00B24E20" w:rsidRDefault="00B24E20" w:rsidP="00524F4D">
            <w:pPr>
              <w:pStyle w:val="Style9"/>
              <w:tabs>
                <w:tab w:val="left" w:pos="34"/>
              </w:tabs>
              <w:ind w:left="34" w:right="350" w:firstLine="0"/>
              <w:rPr>
                <w:sz w:val="20"/>
                <w:szCs w:val="20"/>
              </w:rPr>
            </w:pPr>
          </w:p>
        </w:tc>
        <w:tc>
          <w:tcPr>
            <w:tcW w:w="551" w:type="pct"/>
            <w:vMerge/>
            <w:tcBorders>
              <w:left w:val="single" w:sz="8" w:space="0" w:color="auto"/>
              <w:right w:val="single" w:sz="8" w:space="0" w:color="auto"/>
            </w:tcBorders>
          </w:tcPr>
          <w:p w:rsidR="00B24E20" w:rsidRDefault="00B24E20" w:rsidP="00524F4D">
            <w:pPr>
              <w:autoSpaceDE w:val="0"/>
              <w:autoSpaceDN w:val="0"/>
              <w:adjustRightInd w:val="0"/>
            </w:pPr>
          </w:p>
        </w:tc>
        <w:tc>
          <w:tcPr>
            <w:tcW w:w="550" w:type="pct"/>
            <w:vMerge/>
            <w:tcBorders>
              <w:left w:val="single" w:sz="8" w:space="0" w:color="auto"/>
              <w:right w:val="single" w:sz="4" w:space="0" w:color="auto"/>
            </w:tcBorders>
          </w:tcPr>
          <w:p w:rsidR="00B24E20" w:rsidRPr="008A3E53" w:rsidRDefault="00B24E20" w:rsidP="00524F4D">
            <w:pPr>
              <w:pStyle w:val="af7"/>
              <w:rPr>
                <w:rFonts w:ascii="Times New Roman" w:hAnsi="Times New Roman"/>
                <w:i/>
                <w:sz w:val="20"/>
                <w:szCs w:val="20"/>
              </w:rPr>
            </w:pPr>
          </w:p>
        </w:tc>
        <w:tc>
          <w:tcPr>
            <w:tcW w:w="807" w:type="pct"/>
            <w:tcBorders>
              <w:top w:val="single" w:sz="4" w:space="0" w:color="auto"/>
              <w:left w:val="single" w:sz="4" w:space="0" w:color="auto"/>
              <w:bottom w:val="single" w:sz="4" w:space="0" w:color="auto"/>
              <w:right w:val="single" w:sz="8" w:space="0" w:color="auto"/>
            </w:tcBorders>
          </w:tcPr>
          <w:p w:rsidR="00B24E20" w:rsidRPr="008A3E53" w:rsidRDefault="00B24E20" w:rsidP="00524F4D">
            <w:pPr>
              <w:autoSpaceDE w:val="0"/>
              <w:autoSpaceDN w:val="0"/>
              <w:adjustRightInd w:val="0"/>
            </w:pPr>
            <w:r w:rsidRPr="008A3E53">
              <w:t>средств</w:t>
            </w:r>
            <w:r>
              <w:t>а областного</w:t>
            </w:r>
            <w:r w:rsidRPr="008A3E53">
              <w:t xml:space="preserve"> бюджета</w:t>
            </w:r>
          </w:p>
        </w:tc>
        <w:tc>
          <w:tcPr>
            <w:tcW w:w="308"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64"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7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3"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411" w:type="pct"/>
            <w:tcBorders>
              <w:top w:val="single" w:sz="4" w:space="0" w:color="auto"/>
              <w:left w:val="single" w:sz="8" w:space="0" w:color="auto"/>
              <w:bottom w:val="single" w:sz="4" w:space="0" w:color="auto"/>
              <w:right w:val="single" w:sz="4" w:space="0" w:color="auto"/>
            </w:tcBorders>
          </w:tcPr>
          <w:p w:rsidR="00B24E20" w:rsidRPr="00BC71DC" w:rsidRDefault="00B24E20" w:rsidP="00524F4D">
            <w:pPr>
              <w:jc w:val="center"/>
              <w:rPr>
                <w:b/>
              </w:rPr>
            </w:pPr>
            <w:r w:rsidRPr="00BC71DC">
              <w:rPr>
                <w:b/>
              </w:rPr>
              <w:t>0</w:t>
            </w:r>
          </w:p>
        </w:tc>
      </w:tr>
      <w:tr w:rsidR="00B24E20" w:rsidRPr="008A3E53" w:rsidTr="00524F4D">
        <w:trPr>
          <w:trHeight w:val="374"/>
        </w:trPr>
        <w:tc>
          <w:tcPr>
            <w:tcW w:w="516" w:type="pct"/>
            <w:vMerge/>
            <w:tcBorders>
              <w:left w:val="single" w:sz="8" w:space="0" w:color="auto"/>
              <w:right w:val="single" w:sz="8" w:space="0" w:color="auto"/>
            </w:tcBorders>
            <w:vAlign w:val="center"/>
          </w:tcPr>
          <w:p w:rsidR="00B24E20" w:rsidRPr="008A3E53" w:rsidRDefault="00B24E20" w:rsidP="00524F4D">
            <w:pPr>
              <w:autoSpaceDE w:val="0"/>
              <w:autoSpaceDN w:val="0"/>
              <w:adjustRightInd w:val="0"/>
            </w:pPr>
          </w:p>
        </w:tc>
        <w:tc>
          <w:tcPr>
            <w:tcW w:w="668" w:type="pct"/>
            <w:vMerge/>
            <w:tcBorders>
              <w:left w:val="single" w:sz="8" w:space="0" w:color="auto"/>
              <w:right w:val="single" w:sz="8" w:space="0" w:color="auto"/>
            </w:tcBorders>
          </w:tcPr>
          <w:p w:rsidR="00B24E20" w:rsidRDefault="00B24E20" w:rsidP="00524F4D">
            <w:pPr>
              <w:pStyle w:val="Style9"/>
              <w:tabs>
                <w:tab w:val="left" w:pos="34"/>
              </w:tabs>
              <w:ind w:left="34" w:right="350" w:firstLine="0"/>
              <w:rPr>
                <w:sz w:val="20"/>
                <w:szCs w:val="20"/>
              </w:rPr>
            </w:pPr>
          </w:p>
        </w:tc>
        <w:tc>
          <w:tcPr>
            <w:tcW w:w="551" w:type="pct"/>
            <w:vMerge/>
            <w:tcBorders>
              <w:left w:val="single" w:sz="8" w:space="0" w:color="auto"/>
              <w:right w:val="single" w:sz="8" w:space="0" w:color="auto"/>
            </w:tcBorders>
          </w:tcPr>
          <w:p w:rsidR="00B24E20" w:rsidRDefault="00B24E20" w:rsidP="00524F4D">
            <w:pPr>
              <w:autoSpaceDE w:val="0"/>
              <w:autoSpaceDN w:val="0"/>
              <w:adjustRightInd w:val="0"/>
            </w:pPr>
          </w:p>
        </w:tc>
        <w:tc>
          <w:tcPr>
            <w:tcW w:w="550" w:type="pct"/>
            <w:vMerge/>
            <w:tcBorders>
              <w:left w:val="single" w:sz="8" w:space="0" w:color="auto"/>
              <w:right w:val="single" w:sz="4" w:space="0" w:color="auto"/>
            </w:tcBorders>
          </w:tcPr>
          <w:p w:rsidR="00B24E20" w:rsidRPr="008A3E53" w:rsidRDefault="00B24E20" w:rsidP="00524F4D">
            <w:pPr>
              <w:pStyle w:val="af7"/>
              <w:rPr>
                <w:rFonts w:ascii="Times New Roman" w:hAnsi="Times New Roman"/>
                <w:i/>
                <w:sz w:val="20"/>
                <w:szCs w:val="20"/>
              </w:rPr>
            </w:pPr>
          </w:p>
        </w:tc>
        <w:tc>
          <w:tcPr>
            <w:tcW w:w="807" w:type="pct"/>
            <w:tcBorders>
              <w:top w:val="single" w:sz="4" w:space="0" w:color="auto"/>
              <w:left w:val="single" w:sz="4" w:space="0" w:color="auto"/>
              <w:bottom w:val="single" w:sz="4" w:space="0" w:color="auto"/>
              <w:right w:val="single" w:sz="8" w:space="0" w:color="auto"/>
            </w:tcBorders>
          </w:tcPr>
          <w:p w:rsidR="00B24E20" w:rsidRPr="008A3E53" w:rsidRDefault="00B24E20" w:rsidP="00524F4D">
            <w:pPr>
              <w:autoSpaceDE w:val="0"/>
              <w:autoSpaceDN w:val="0"/>
              <w:adjustRightInd w:val="0"/>
            </w:pPr>
            <w:r w:rsidRPr="008A3E53">
              <w:t>С</w:t>
            </w:r>
            <w:r>
              <w:t>редства федерального бюджета</w:t>
            </w:r>
          </w:p>
        </w:tc>
        <w:tc>
          <w:tcPr>
            <w:tcW w:w="308"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64"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7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3"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411" w:type="pct"/>
            <w:tcBorders>
              <w:top w:val="single" w:sz="4" w:space="0" w:color="auto"/>
              <w:left w:val="single" w:sz="8" w:space="0" w:color="auto"/>
              <w:bottom w:val="single" w:sz="4" w:space="0" w:color="auto"/>
              <w:right w:val="single" w:sz="4" w:space="0" w:color="auto"/>
            </w:tcBorders>
          </w:tcPr>
          <w:p w:rsidR="00B24E20" w:rsidRPr="00BC71DC" w:rsidRDefault="00B24E20" w:rsidP="00524F4D">
            <w:pPr>
              <w:jc w:val="center"/>
              <w:rPr>
                <w:b/>
              </w:rPr>
            </w:pPr>
            <w:r w:rsidRPr="00BC71DC">
              <w:rPr>
                <w:b/>
              </w:rPr>
              <w:t>0</w:t>
            </w:r>
          </w:p>
        </w:tc>
      </w:tr>
      <w:tr w:rsidR="00B24E20" w:rsidRPr="008A3E53" w:rsidTr="00524F4D">
        <w:trPr>
          <w:trHeight w:val="524"/>
        </w:trPr>
        <w:tc>
          <w:tcPr>
            <w:tcW w:w="516" w:type="pct"/>
            <w:vMerge/>
            <w:tcBorders>
              <w:left w:val="single" w:sz="8" w:space="0" w:color="auto"/>
              <w:right w:val="single" w:sz="8" w:space="0" w:color="auto"/>
            </w:tcBorders>
            <w:vAlign w:val="center"/>
          </w:tcPr>
          <w:p w:rsidR="00B24E20" w:rsidRPr="008A3E53" w:rsidRDefault="00B24E20" w:rsidP="00524F4D">
            <w:pPr>
              <w:autoSpaceDE w:val="0"/>
              <w:autoSpaceDN w:val="0"/>
              <w:adjustRightInd w:val="0"/>
            </w:pPr>
          </w:p>
        </w:tc>
        <w:tc>
          <w:tcPr>
            <w:tcW w:w="668" w:type="pct"/>
            <w:vMerge/>
            <w:tcBorders>
              <w:left w:val="single" w:sz="8" w:space="0" w:color="auto"/>
              <w:right w:val="single" w:sz="8" w:space="0" w:color="auto"/>
            </w:tcBorders>
          </w:tcPr>
          <w:p w:rsidR="00B24E20" w:rsidRDefault="00B24E20" w:rsidP="00524F4D">
            <w:pPr>
              <w:pStyle w:val="Style9"/>
              <w:tabs>
                <w:tab w:val="left" w:pos="34"/>
              </w:tabs>
              <w:ind w:left="34" w:right="350" w:firstLine="0"/>
              <w:rPr>
                <w:sz w:val="20"/>
                <w:szCs w:val="20"/>
              </w:rPr>
            </w:pPr>
          </w:p>
        </w:tc>
        <w:tc>
          <w:tcPr>
            <w:tcW w:w="551" w:type="pct"/>
            <w:vMerge/>
            <w:tcBorders>
              <w:left w:val="single" w:sz="8" w:space="0" w:color="auto"/>
              <w:right w:val="single" w:sz="8" w:space="0" w:color="auto"/>
            </w:tcBorders>
          </w:tcPr>
          <w:p w:rsidR="00B24E20" w:rsidRDefault="00B24E20" w:rsidP="00524F4D">
            <w:pPr>
              <w:autoSpaceDE w:val="0"/>
              <w:autoSpaceDN w:val="0"/>
              <w:adjustRightInd w:val="0"/>
            </w:pPr>
          </w:p>
        </w:tc>
        <w:tc>
          <w:tcPr>
            <w:tcW w:w="550" w:type="pct"/>
            <w:vMerge/>
            <w:tcBorders>
              <w:left w:val="single" w:sz="8" w:space="0" w:color="auto"/>
              <w:right w:val="single" w:sz="4" w:space="0" w:color="auto"/>
            </w:tcBorders>
          </w:tcPr>
          <w:p w:rsidR="00B24E20" w:rsidRPr="008A3E53" w:rsidRDefault="00B24E20" w:rsidP="00524F4D">
            <w:pPr>
              <w:pStyle w:val="af7"/>
              <w:rPr>
                <w:rFonts w:ascii="Times New Roman" w:hAnsi="Times New Roman"/>
                <w:i/>
                <w:sz w:val="20"/>
                <w:szCs w:val="20"/>
              </w:rPr>
            </w:pPr>
          </w:p>
        </w:tc>
        <w:tc>
          <w:tcPr>
            <w:tcW w:w="807" w:type="pct"/>
            <w:tcBorders>
              <w:top w:val="single" w:sz="4" w:space="0" w:color="auto"/>
              <w:left w:val="single" w:sz="4" w:space="0" w:color="auto"/>
              <w:bottom w:val="single" w:sz="4" w:space="0" w:color="auto"/>
              <w:right w:val="single" w:sz="8" w:space="0" w:color="auto"/>
            </w:tcBorders>
          </w:tcPr>
          <w:p w:rsidR="00B24E20" w:rsidRPr="008A3E53" w:rsidRDefault="00B24E20" w:rsidP="00524F4D">
            <w:pPr>
              <w:autoSpaceDE w:val="0"/>
              <w:autoSpaceDN w:val="0"/>
              <w:adjustRightInd w:val="0"/>
            </w:pPr>
            <w:r>
              <w:t>Безвозмездные поступления физических и юридических лиц</w:t>
            </w:r>
          </w:p>
        </w:tc>
        <w:tc>
          <w:tcPr>
            <w:tcW w:w="308"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64"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7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3"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411" w:type="pct"/>
            <w:tcBorders>
              <w:top w:val="single" w:sz="4" w:space="0" w:color="auto"/>
              <w:left w:val="single" w:sz="8" w:space="0" w:color="auto"/>
              <w:bottom w:val="single" w:sz="4" w:space="0" w:color="auto"/>
              <w:right w:val="single" w:sz="4" w:space="0" w:color="auto"/>
            </w:tcBorders>
          </w:tcPr>
          <w:p w:rsidR="00B24E20" w:rsidRPr="00BC71DC" w:rsidRDefault="00B24E20" w:rsidP="00524F4D">
            <w:pPr>
              <w:jc w:val="center"/>
              <w:rPr>
                <w:b/>
              </w:rPr>
            </w:pPr>
            <w:r w:rsidRPr="00BC71DC">
              <w:rPr>
                <w:b/>
              </w:rPr>
              <w:t>0</w:t>
            </w:r>
          </w:p>
        </w:tc>
      </w:tr>
      <w:tr w:rsidR="00B24E20" w:rsidRPr="008A3E53" w:rsidTr="00524F4D">
        <w:trPr>
          <w:trHeight w:val="323"/>
        </w:trPr>
        <w:tc>
          <w:tcPr>
            <w:tcW w:w="516" w:type="pct"/>
            <w:vMerge/>
            <w:tcBorders>
              <w:left w:val="single" w:sz="8" w:space="0" w:color="auto"/>
              <w:right w:val="single" w:sz="8" w:space="0" w:color="auto"/>
            </w:tcBorders>
          </w:tcPr>
          <w:p w:rsidR="00B24E20" w:rsidRPr="008A3E53" w:rsidRDefault="00B24E20" w:rsidP="00524F4D">
            <w:pPr>
              <w:autoSpaceDE w:val="0"/>
              <w:autoSpaceDN w:val="0"/>
              <w:adjustRightInd w:val="0"/>
            </w:pPr>
          </w:p>
        </w:tc>
        <w:tc>
          <w:tcPr>
            <w:tcW w:w="668" w:type="pct"/>
            <w:vMerge/>
            <w:tcBorders>
              <w:left w:val="single" w:sz="8" w:space="0" w:color="auto"/>
              <w:bottom w:val="single" w:sz="4" w:space="0" w:color="auto"/>
              <w:right w:val="single" w:sz="8" w:space="0" w:color="auto"/>
            </w:tcBorders>
          </w:tcPr>
          <w:p w:rsidR="00B24E20" w:rsidRPr="008A3E53" w:rsidRDefault="00B24E20" w:rsidP="00524F4D">
            <w:pPr>
              <w:pStyle w:val="Style9"/>
              <w:widowControl/>
              <w:tabs>
                <w:tab w:val="left" w:pos="34"/>
              </w:tabs>
              <w:spacing w:line="240" w:lineRule="auto"/>
              <w:ind w:left="394" w:right="350" w:firstLine="0"/>
              <w:rPr>
                <w:sz w:val="20"/>
                <w:szCs w:val="20"/>
              </w:rPr>
            </w:pPr>
          </w:p>
        </w:tc>
        <w:tc>
          <w:tcPr>
            <w:tcW w:w="551" w:type="pct"/>
            <w:vMerge/>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p>
        </w:tc>
        <w:tc>
          <w:tcPr>
            <w:tcW w:w="550" w:type="pct"/>
            <w:vMerge/>
            <w:tcBorders>
              <w:left w:val="single" w:sz="8" w:space="0" w:color="auto"/>
              <w:bottom w:val="single" w:sz="4" w:space="0" w:color="auto"/>
              <w:right w:val="single" w:sz="4" w:space="0" w:color="auto"/>
            </w:tcBorders>
          </w:tcPr>
          <w:p w:rsidR="00B24E20" w:rsidRPr="008A3E53" w:rsidRDefault="00B24E20" w:rsidP="00524F4D">
            <w:pPr>
              <w:pStyle w:val="af7"/>
              <w:jc w:val="both"/>
              <w:rPr>
                <w:rFonts w:ascii="Times New Roman" w:hAnsi="Times New Roman"/>
                <w:sz w:val="20"/>
                <w:szCs w:val="20"/>
              </w:rPr>
            </w:pPr>
          </w:p>
        </w:tc>
        <w:tc>
          <w:tcPr>
            <w:tcW w:w="807" w:type="pct"/>
            <w:tcBorders>
              <w:top w:val="single" w:sz="4" w:space="0" w:color="auto"/>
              <w:left w:val="single" w:sz="4" w:space="0" w:color="auto"/>
              <w:bottom w:val="single" w:sz="4" w:space="0" w:color="auto"/>
              <w:right w:val="single" w:sz="8" w:space="0" w:color="auto"/>
            </w:tcBorders>
          </w:tcPr>
          <w:p w:rsidR="00B24E20" w:rsidRPr="008A3E53" w:rsidRDefault="00B24E20" w:rsidP="00524F4D">
            <w:pPr>
              <w:autoSpaceDE w:val="0"/>
              <w:autoSpaceDN w:val="0"/>
              <w:adjustRightInd w:val="0"/>
            </w:pPr>
            <w:r>
              <w:t>Внебюджетные средства</w:t>
            </w:r>
          </w:p>
        </w:tc>
        <w:tc>
          <w:tcPr>
            <w:tcW w:w="308"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500,0</w:t>
            </w:r>
          </w:p>
        </w:tc>
        <w:tc>
          <w:tcPr>
            <w:tcW w:w="32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64"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7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3"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411" w:type="pct"/>
            <w:tcBorders>
              <w:top w:val="single" w:sz="4" w:space="0" w:color="auto"/>
              <w:left w:val="single" w:sz="8" w:space="0" w:color="auto"/>
              <w:bottom w:val="single" w:sz="4" w:space="0" w:color="auto"/>
              <w:right w:val="single" w:sz="4" w:space="0" w:color="auto"/>
            </w:tcBorders>
          </w:tcPr>
          <w:p w:rsidR="00B24E20" w:rsidRPr="00136349" w:rsidRDefault="00B24E20" w:rsidP="00524F4D">
            <w:pPr>
              <w:autoSpaceDE w:val="0"/>
              <w:autoSpaceDN w:val="0"/>
              <w:adjustRightInd w:val="0"/>
              <w:jc w:val="center"/>
              <w:rPr>
                <w:b/>
              </w:rPr>
            </w:pPr>
            <w:r>
              <w:rPr>
                <w:b/>
              </w:rPr>
              <w:t>500,0</w:t>
            </w:r>
          </w:p>
        </w:tc>
      </w:tr>
      <w:tr w:rsidR="00F32364" w:rsidRPr="008A3E53" w:rsidTr="00524F4D">
        <w:trPr>
          <w:trHeight w:val="571"/>
        </w:trPr>
        <w:tc>
          <w:tcPr>
            <w:tcW w:w="516" w:type="pct"/>
            <w:tcBorders>
              <w:left w:val="single" w:sz="8" w:space="0" w:color="auto"/>
              <w:right w:val="single" w:sz="8" w:space="0" w:color="auto"/>
            </w:tcBorders>
          </w:tcPr>
          <w:p w:rsidR="00F32364" w:rsidRPr="006402BA" w:rsidRDefault="00F32364" w:rsidP="00524F4D">
            <w:pPr>
              <w:jc w:val="center"/>
              <w:rPr>
                <w:b/>
                <w:sz w:val="24"/>
                <w:szCs w:val="24"/>
              </w:rPr>
            </w:pPr>
          </w:p>
          <w:p w:rsidR="00F32364" w:rsidRPr="006402BA" w:rsidRDefault="00F32364" w:rsidP="00524F4D">
            <w:pPr>
              <w:jc w:val="center"/>
              <w:rPr>
                <w:b/>
                <w:sz w:val="24"/>
                <w:szCs w:val="24"/>
              </w:rPr>
            </w:pPr>
          </w:p>
          <w:p w:rsidR="00F32364" w:rsidRPr="006402BA" w:rsidRDefault="00F32364" w:rsidP="00524F4D">
            <w:pPr>
              <w:jc w:val="center"/>
              <w:rPr>
                <w:b/>
              </w:rPr>
            </w:pPr>
          </w:p>
        </w:tc>
        <w:tc>
          <w:tcPr>
            <w:tcW w:w="668" w:type="pct"/>
            <w:vMerge w:val="restart"/>
            <w:tcBorders>
              <w:top w:val="single" w:sz="4" w:space="0" w:color="auto"/>
              <w:left w:val="single" w:sz="8" w:space="0" w:color="auto"/>
              <w:right w:val="single" w:sz="8" w:space="0" w:color="auto"/>
            </w:tcBorders>
          </w:tcPr>
          <w:p w:rsidR="00F32364" w:rsidRPr="008C1129" w:rsidRDefault="00F32364" w:rsidP="00524F4D">
            <w:pPr>
              <w:autoSpaceDE w:val="0"/>
              <w:autoSpaceDN w:val="0"/>
              <w:adjustRightInd w:val="0"/>
              <w:rPr>
                <w:b/>
              </w:rPr>
            </w:pPr>
            <w:r w:rsidRPr="008C1129">
              <w:rPr>
                <w:b/>
              </w:rPr>
              <w:t>Организация проведения культурно-массовых мероприятий в сфере традиционной народной культуры</w:t>
            </w:r>
          </w:p>
          <w:p w:rsidR="00F32364" w:rsidRPr="008A3E53" w:rsidRDefault="00F32364" w:rsidP="00524F4D">
            <w:pPr>
              <w:autoSpaceDE w:val="0"/>
              <w:autoSpaceDN w:val="0"/>
              <w:adjustRightInd w:val="0"/>
            </w:pPr>
            <w:r>
              <w:t xml:space="preserve">1.Рост </w:t>
            </w:r>
            <w:r w:rsidRPr="008D710C">
              <w:t>количества объектов хранения фольклорно-этнографических материалов по традиционной народной культуре</w:t>
            </w:r>
            <w:r>
              <w:t xml:space="preserve">, </w:t>
            </w:r>
            <w:r w:rsidRPr="005E619F">
              <w:t>количества экспедиционных поездок по проведению работ, выявлению и собиранию нематериального культурного наследия.</w:t>
            </w:r>
          </w:p>
        </w:tc>
        <w:tc>
          <w:tcPr>
            <w:tcW w:w="551" w:type="pct"/>
            <w:vMerge w:val="restart"/>
            <w:tcBorders>
              <w:top w:val="single" w:sz="4" w:space="0" w:color="auto"/>
              <w:left w:val="single" w:sz="8" w:space="0" w:color="auto"/>
              <w:right w:val="single" w:sz="8" w:space="0" w:color="auto"/>
            </w:tcBorders>
          </w:tcPr>
          <w:p w:rsidR="00F32364" w:rsidRPr="008A3E53" w:rsidRDefault="00F32364" w:rsidP="00524F4D">
            <w:pPr>
              <w:autoSpaceDE w:val="0"/>
              <w:autoSpaceDN w:val="0"/>
              <w:adjustRightInd w:val="0"/>
            </w:pPr>
            <w:r w:rsidRPr="008A3E53">
              <w:t xml:space="preserve">МБУК </w:t>
            </w:r>
            <w:r>
              <w:t xml:space="preserve"> «Бабаевский КДЦ» /МБУК «Бабаевский ЦКР»</w:t>
            </w:r>
          </w:p>
        </w:tc>
        <w:tc>
          <w:tcPr>
            <w:tcW w:w="550" w:type="pct"/>
            <w:vMerge w:val="restart"/>
            <w:tcBorders>
              <w:top w:val="single" w:sz="4" w:space="0" w:color="auto"/>
              <w:left w:val="single" w:sz="8" w:space="0" w:color="auto"/>
              <w:right w:val="single" w:sz="8" w:space="0" w:color="auto"/>
            </w:tcBorders>
          </w:tcPr>
          <w:p w:rsidR="00F32364" w:rsidRDefault="00F32364" w:rsidP="00524F4D">
            <w:pPr>
              <w:pStyle w:val="af7"/>
              <w:jc w:val="both"/>
              <w:rPr>
                <w:rFonts w:ascii="Times New Roman" w:hAnsi="Times New Roman"/>
                <w:sz w:val="20"/>
                <w:szCs w:val="20"/>
              </w:rPr>
            </w:pPr>
          </w:p>
          <w:p w:rsidR="00F32364" w:rsidRDefault="00F32364" w:rsidP="00524F4D">
            <w:pPr>
              <w:pStyle w:val="af7"/>
              <w:jc w:val="both"/>
              <w:rPr>
                <w:rFonts w:ascii="Times New Roman" w:hAnsi="Times New Roman"/>
                <w:sz w:val="20"/>
                <w:szCs w:val="20"/>
              </w:rPr>
            </w:pPr>
          </w:p>
          <w:p w:rsidR="00F32364" w:rsidRDefault="00F32364" w:rsidP="00524F4D">
            <w:pPr>
              <w:pStyle w:val="af7"/>
              <w:jc w:val="both"/>
              <w:rPr>
                <w:rFonts w:ascii="Times New Roman" w:hAnsi="Times New Roman"/>
                <w:sz w:val="20"/>
                <w:szCs w:val="20"/>
              </w:rPr>
            </w:pPr>
          </w:p>
          <w:p w:rsidR="00F32364" w:rsidRDefault="00F32364" w:rsidP="00524F4D">
            <w:pPr>
              <w:pStyle w:val="af7"/>
              <w:jc w:val="both"/>
              <w:rPr>
                <w:rFonts w:ascii="Times New Roman" w:hAnsi="Times New Roman"/>
                <w:sz w:val="20"/>
                <w:szCs w:val="20"/>
              </w:rPr>
            </w:pPr>
          </w:p>
          <w:p w:rsidR="00F32364" w:rsidRDefault="00F32364" w:rsidP="00524F4D">
            <w:pPr>
              <w:pStyle w:val="af7"/>
              <w:jc w:val="both"/>
              <w:rPr>
                <w:rFonts w:ascii="Times New Roman" w:hAnsi="Times New Roman"/>
                <w:sz w:val="20"/>
                <w:szCs w:val="20"/>
              </w:rPr>
            </w:pPr>
          </w:p>
          <w:p w:rsidR="00F32364" w:rsidRDefault="00F32364" w:rsidP="00524F4D">
            <w:pPr>
              <w:pStyle w:val="af7"/>
              <w:jc w:val="both"/>
              <w:rPr>
                <w:rFonts w:ascii="Times New Roman" w:hAnsi="Times New Roman"/>
                <w:sz w:val="20"/>
                <w:szCs w:val="20"/>
              </w:rPr>
            </w:pPr>
          </w:p>
          <w:p w:rsidR="00F32364" w:rsidRPr="008A3E53" w:rsidRDefault="00F32364" w:rsidP="00524F4D">
            <w:pPr>
              <w:pStyle w:val="af7"/>
              <w:jc w:val="both"/>
              <w:rPr>
                <w:rFonts w:ascii="Times New Roman" w:hAnsi="Times New Roman"/>
                <w:sz w:val="20"/>
                <w:szCs w:val="20"/>
              </w:rPr>
            </w:pPr>
            <w:r>
              <w:rPr>
                <w:rFonts w:ascii="Times New Roman" w:hAnsi="Times New Roman"/>
                <w:sz w:val="20"/>
                <w:szCs w:val="20"/>
              </w:rPr>
              <w:t>-количество обработанных фольклорно-этнографических материалов, экспедиционных поездок</w:t>
            </w:r>
            <w:r w:rsidRPr="00A64476">
              <w:rPr>
                <w:rFonts w:ascii="Times New Roman" w:hAnsi="Times New Roman"/>
                <w:sz w:val="20"/>
                <w:szCs w:val="20"/>
              </w:rPr>
              <w:t xml:space="preserve"> </w:t>
            </w:r>
          </w:p>
        </w:tc>
        <w:tc>
          <w:tcPr>
            <w:tcW w:w="807" w:type="pct"/>
            <w:tcBorders>
              <w:top w:val="single" w:sz="4" w:space="0" w:color="auto"/>
              <w:left w:val="single" w:sz="8" w:space="0" w:color="auto"/>
              <w:bottom w:val="single" w:sz="4" w:space="0" w:color="auto"/>
              <w:right w:val="single" w:sz="8" w:space="0" w:color="auto"/>
            </w:tcBorders>
          </w:tcPr>
          <w:p w:rsidR="00F32364" w:rsidRPr="008A3E53" w:rsidRDefault="00F32364" w:rsidP="00524F4D">
            <w:pPr>
              <w:autoSpaceDE w:val="0"/>
              <w:autoSpaceDN w:val="0"/>
              <w:adjustRightInd w:val="0"/>
            </w:pPr>
            <w:r w:rsidRPr="008A3E53">
              <w:t>всего, в том числе</w:t>
            </w:r>
          </w:p>
        </w:tc>
        <w:tc>
          <w:tcPr>
            <w:tcW w:w="308" w:type="pct"/>
            <w:tcBorders>
              <w:top w:val="single" w:sz="4" w:space="0" w:color="auto"/>
              <w:left w:val="single" w:sz="8" w:space="0" w:color="auto"/>
              <w:bottom w:val="single" w:sz="4" w:space="0" w:color="auto"/>
              <w:right w:val="single" w:sz="8" w:space="0" w:color="auto"/>
            </w:tcBorders>
          </w:tcPr>
          <w:p w:rsidR="00F32364" w:rsidRPr="002F3E4A" w:rsidRDefault="00F32364" w:rsidP="00524F4D">
            <w:pPr>
              <w:autoSpaceDE w:val="0"/>
              <w:autoSpaceDN w:val="0"/>
              <w:adjustRightInd w:val="0"/>
              <w:rPr>
                <w:b/>
              </w:rPr>
            </w:pPr>
            <w:r>
              <w:rPr>
                <w:rStyle w:val="FontStyle83"/>
                <w:rFonts w:eastAsia="Arial Unicode MS"/>
                <w:b/>
                <w:sz w:val="20"/>
                <w:szCs w:val="20"/>
              </w:rPr>
              <w:t>0</w:t>
            </w:r>
          </w:p>
        </w:tc>
        <w:tc>
          <w:tcPr>
            <w:tcW w:w="326" w:type="pct"/>
            <w:tcBorders>
              <w:top w:val="single" w:sz="4" w:space="0" w:color="auto"/>
              <w:left w:val="single" w:sz="8" w:space="0" w:color="auto"/>
              <w:bottom w:val="single" w:sz="4" w:space="0" w:color="auto"/>
              <w:right w:val="single" w:sz="8" w:space="0" w:color="auto"/>
            </w:tcBorders>
          </w:tcPr>
          <w:p w:rsidR="00F32364" w:rsidRPr="002F3E4A" w:rsidRDefault="00F32364" w:rsidP="00524F4D">
            <w:pPr>
              <w:autoSpaceDE w:val="0"/>
              <w:autoSpaceDN w:val="0"/>
              <w:adjustRightInd w:val="0"/>
              <w:rPr>
                <w:b/>
              </w:rPr>
            </w:pPr>
            <w:r>
              <w:rPr>
                <w:rStyle w:val="FontStyle83"/>
                <w:rFonts w:eastAsia="Arial Unicode MS"/>
                <w:b/>
                <w:sz w:val="20"/>
                <w:szCs w:val="20"/>
              </w:rPr>
              <w:t>0</w:t>
            </w:r>
          </w:p>
        </w:tc>
        <w:tc>
          <w:tcPr>
            <w:tcW w:w="264" w:type="pct"/>
            <w:tcBorders>
              <w:top w:val="single" w:sz="4" w:space="0" w:color="auto"/>
              <w:left w:val="single" w:sz="8" w:space="0" w:color="auto"/>
              <w:bottom w:val="single" w:sz="4" w:space="0" w:color="auto"/>
              <w:right w:val="single" w:sz="8" w:space="0" w:color="auto"/>
            </w:tcBorders>
          </w:tcPr>
          <w:p w:rsidR="00F32364" w:rsidRPr="002F3E4A" w:rsidRDefault="00F32364" w:rsidP="00524F4D">
            <w:pPr>
              <w:autoSpaceDE w:val="0"/>
              <w:autoSpaceDN w:val="0"/>
              <w:adjustRightInd w:val="0"/>
              <w:rPr>
                <w:b/>
              </w:rPr>
            </w:pPr>
            <w:r>
              <w:rPr>
                <w:b/>
              </w:rPr>
              <w:t>2899,12</w:t>
            </w:r>
          </w:p>
        </w:tc>
        <w:tc>
          <w:tcPr>
            <w:tcW w:w="276" w:type="pct"/>
            <w:tcBorders>
              <w:top w:val="single" w:sz="4" w:space="0" w:color="auto"/>
              <w:left w:val="single" w:sz="8" w:space="0" w:color="auto"/>
              <w:bottom w:val="single" w:sz="4" w:space="0" w:color="auto"/>
              <w:right w:val="single" w:sz="8" w:space="0" w:color="auto"/>
            </w:tcBorders>
          </w:tcPr>
          <w:p w:rsidR="00F32364" w:rsidRPr="002F3E4A" w:rsidRDefault="00F32364" w:rsidP="00524F4D">
            <w:pPr>
              <w:autoSpaceDE w:val="0"/>
              <w:autoSpaceDN w:val="0"/>
              <w:adjustRightInd w:val="0"/>
              <w:rPr>
                <w:b/>
              </w:rPr>
            </w:pPr>
            <w:r>
              <w:rPr>
                <w:b/>
              </w:rPr>
              <w:t>2964,47</w:t>
            </w:r>
          </w:p>
        </w:tc>
        <w:tc>
          <w:tcPr>
            <w:tcW w:w="323" w:type="pct"/>
            <w:tcBorders>
              <w:top w:val="single" w:sz="4" w:space="0" w:color="auto"/>
              <w:left w:val="single" w:sz="8" w:space="0" w:color="auto"/>
              <w:bottom w:val="single" w:sz="4" w:space="0" w:color="auto"/>
              <w:right w:val="single" w:sz="8" w:space="0" w:color="auto"/>
            </w:tcBorders>
          </w:tcPr>
          <w:p w:rsidR="00F32364" w:rsidRPr="00A47477" w:rsidRDefault="00F32364" w:rsidP="00524F4D">
            <w:pPr>
              <w:autoSpaceDE w:val="0"/>
              <w:autoSpaceDN w:val="0"/>
              <w:adjustRightInd w:val="0"/>
              <w:rPr>
                <w:b/>
              </w:rPr>
            </w:pPr>
            <w:r>
              <w:rPr>
                <w:b/>
              </w:rPr>
              <w:t>2823,9</w:t>
            </w:r>
          </w:p>
        </w:tc>
        <w:tc>
          <w:tcPr>
            <w:tcW w:w="411" w:type="pct"/>
            <w:tcBorders>
              <w:top w:val="single" w:sz="4" w:space="0" w:color="auto"/>
              <w:left w:val="single" w:sz="8" w:space="0" w:color="auto"/>
              <w:bottom w:val="single" w:sz="4" w:space="0" w:color="auto"/>
              <w:right w:val="single" w:sz="4" w:space="0" w:color="auto"/>
            </w:tcBorders>
            <w:vAlign w:val="bottom"/>
          </w:tcPr>
          <w:p w:rsidR="00F32364" w:rsidRDefault="00F32364">
            <w:pPr>
              <w:jc w:val="right"/>
              <w:rPr>
                <w:rFonts w:ascii="Arial" w:hAnsi="Arial" w:cs="Arial"/>
              </w:rPr>
            </w:pPr>
            <w:r>
              <w:rPr>
                <w:rFonts w:ascii="Arial" w:hAnsi="Arial" w:cs="Arial"/>
              </w:rPr>
              <w:t>8687,49</w:t>
            </w:r>
          </w:p>
        </w:tc>
      </w:tr>
      <w:tr w:rsidR="00F32364" w:rsidRPr="008A3E53" w:rsidTr="00524F4D">
        <w:trPr>
          <w:trHeight w:val="323"/>
        </w:trPr>
        <w:tc>
          <w:tcPr>
            <w:tcW w:w="516" w:type="pct"/>
            <w:tcBorders>
              <w:left w:val="single" w:sz="8" w:space="0" w:color="auto"/>
              <w:right w:val="single" w:sz="8" w:space="0" w:color="auto"/>
            </w:tcBorders>
            <w:vAlign w:val="center"/>
          </w:tcPr>
          <w:p w:rsidR="00F32364" w:rsidRPr="008A3E53" w:rsidRDefault="00F32364" w:rsidP="00524F4D">
            <w:pPr>
              <w:jc w:val="center"/>
            </w:pPr>
          </w:p>
        </w:tc>
        <w:tc>
          <w:tcPr>
            <w:tcW w:w="668" w:type="pct"/>
            <w:vMerge/>
            <w:tcBorders>
              <w:left w:val="single" w:sz="8" w:space="0" w:color="auto"/>
              <w:right w:val="single" w:sz="8" w:space="0" w:color="auto"/>
            </w:tcBorders>
            <w:vAlign w:val="center"/>
          </w:tcPr>
          <w:p w:rsidR="00F32364" w:rsidRPr="008A3E53" w:rsidRDefault="00F32364" w:rsidP="00524F4D"/>
        </w:tc>
        <w:tc>
          <w:tcPr>
            <w:tcW w:w="551" w:type="pct"/>
            <w:vMerge/>
            <w:tcBorders>
              <w:left w:val="single" w:sz="8" w:space="0" w:color="auto"/>
              <w:right w:val="single" w:sz="8" w:space="0" w:color="auto"/>
            </w:tcBorders>
            <w:vAlign w:val="center"/>
          </w:tcPr>
          <w:p w:rsidR="00F32364" w:rsidRPr="008A3E53" w:rsidRDefault="00F32364" w:rsidP="00524F4D">
            <w:pPr>
              <w:autoSpaceDE w:val="0"/>
              <w:autoSpaceDN w:val="0"/>
              <w:adjustRightInd w:val="0"/>
            </w:pPr>
          </w:p>
        </w:tc>
        <w:tc>
          <w:tcPr>
            <w:tcW w:w="550" w:type="pct"/>
            <w:vMerge/>
            <w:tcBorders>
              <w:left w:val="single" w:sz="8" w:space="0" w:color="auto"/>
              <w:right w:val="single" w:sz="8" w:space="0" w:color="auto"/>
            </w:tcBorders>
            <w:vAlign w:val="center"/>
          </w:tcPr>
          <w:p w:rsidR="00F32364" w:rsidRPr="008A3E53" w:rsidRDefault="00F32364" w:rsidP="00524F4D">
            <w:pPr>
              <w:pStyle w:val="af7"/>
              <w:jc w:val="both"/>
              <w:rPr>
                <w:rFonts w:ascii="Times New Roman" w:hAnsi="Times New Roman"/>
                <w:i/>
                <w:sz w:val="20"/>
                <w:szCs w:val="20"/>
              </w:rPr>
            </w:pPr>
          </w:p>
        </w:tc>
        <w:tc>
          <w:tcPr>
            <w:tcW w:w="807" w:type="pct"/>
            <w:tcBorders>
              <w:top w:val="single" w:sz="4" w:space="0" w:color="auto"/>
              <w:left w:val="single" w:sz="8" w:space="0" w:color="auto"/>
              <w:bottom w:val="single" w:sz="4" w:space="0" w:color="auto"/>
              <w:right w:val="single" w:sz="8" w:space="0" w:color="auto"/>
            </w:tcBorders>
          </w:tcPr>
          <w:p w:rsidR="00F32364" w:rsidRPr="008A3E53" w:rsidRDefault="00F32364" w:rsidP="00524F4D">
            <w:pPr>
              <w:autoSpaceDE w:val="0"/>
              <w:autoSpaceDN w:val="0"/>
              <w:adjustRightInd w:val="0"/>
            </w:pPr>
            <w:r>
              <w:t xml:space="preserve"> бюджет</w:t>
            </w:r>
            <w:r w:rsidRPr="008A3E53">
              <w:t xml:space="preserve"> </w:t>
            </w:r>
            <w:r>
              <w:t>района</w:t>
            </w:r>
          </w:p>
        </w:tc>
        <w:tc>
          <w:tcPr>
            <w:tcW w:w="308" w:type="pct"/>
            <w:tcBorders>
              <w:top w:val="single" w:sz="4" w:space="0" w:color="auto"/>
              <w:left w:val="single" w:sz="8" w:space="0" w:color="auto"/>
              <w:bottom w:val="single" w:sz="4" w:space="0" w:color="auto"/>
              <w:right w:val="single" w:sz="8" w:space="0" w:color="auto"/>
            </w:tcBorders>
          </w:tcPr>
          <w:p w:rsidR="00F32364" w:rsidRPr="008A3E53" w:rsidRDefault="00F32364" w:rsidP="00524F4D">
            <w:pPr>
              <w:autoSpaceDE w:val="0"/>
              <w:autoSpaceDN w:val="0"/>
              <w:adjustRightInd w:val="0"/>
            </w:pPr>
            <w:r>
              <w:t>0</w:t>
            </w:r>
          </w:p>
        </w:tc>
        <w:tc>
          <w:tcPr>
            <w:tcW w:w="326" w:type="pct"/>
            <w:tcBorders>
              <w:top w:val="single" w:sz="4" w:space="0" w:color="auto"/>
              <w:left w:val="single" w:sz="8" w:space="0" w:color="auto"/>
              <w:bottom w:val="single" w:sz="4" w:space="0" w:color="auto"/>
              <w:right w:val="single" w:sz="8" w:space="0" w:color="auto"/>
            </w:tcBorders>
          </w:tcPr>
          <w:p w:rsidR="00F32364" w:rsidRPr="008A3E53" w:rsidRDefault="00F32364" w:rsidP="00524F4D">
            <w:pPr>
              <w:autoSpaceDE w:val="0"/>
              <w:autoSpaceDN w:val="0"/>
              <w:adjustRightInd w:val="0"/>
            </w:pPr>
            <w:r>
              <w:t>0</w:t>
            </w:r>
          </w:p>
        </w:tc>
        <w:tc>
          <w:tcPr>
            <w:tcW w:w="264" w:type="pct"/>
            <w:tcBorders>
              <w:top w:val="single" w:sz="4" w:space="0" w:color="auto"/>
              <w:left w:val="single" w:sz="8" w:space="0" w:color="auto"/>
              <w:bottom w:val="single" w:sz="4" w:space="0" w:color="auto"/>
              <w:right w:val="single" w:sz="8" w:space="0" w:color="auto"/>
            </w:tcBorders>
          </w:tcPr>
          <w:p w:rsidR="00F32364" w:rsidRPr="008A3E53" w:rsidRDefault="00F32364" w:rsidP="00524F4D">
            <w:pPr>
              <w:autoSpaceDE w:val="0"/>
              <w:autoSpaceDN w:val="0"/>
              <w:adjustRightInd w:val="0"/>
            </w:pPr>
            <w:r>
              <w:rPr>
                <w:b/>
              </w:rPr>
              <w:t>2899,12</w:t>
            </w:r>
          </w:p>
        </w:tc>
        <w:tc>
          <w:tcPr>
            <w:tcW w:w="276" w:type="pct"/>
            <w:tcBorders>
              <w:top w:val="single" w:sz="4" w:space="0" w:color="auto"/>
              <w:left w:val="single" w:sz="8" w:space="0" w:color="auto"/>
              <w:bottom w:val="single" w:sz="4" w:space="0" w:color="auto"/>
              <w:right w:val="single" w:sz="8" w:space="0" w:color="auto"/>
            </w:tcBorders>
          </w:tcPr>
          <w:p w:rsidR="00F32364" w:rsidRPr="008A3E53" w:rsidRDefault="00F32364" w:rsidP="00524F4D">
            <w:pPr>
              <w:autoSpaceDE w:val="0"/>
              <w:autoSpaceDN w:val="0"/>
              <w:adjustRightInd w:val="0"/>
            </w:pPr>
            <w:r>
              <w:rPr>
                <w:b/>
              </w:rPr>
              <w:t>2964,47</w:t>
            </w:r>
          </w:p>
        </w:tc>
        <w:tc>
          <w:tcPr>
            <w:tcW w:w="323" w:type="pct"/>
            <w:tcBorders>
              <w:top w:val="single" w:sz="4" w:space="0" w:color="auto"/>
              <w:left w:val="single" w:sz="8" w:space="0" w:color="auto"/>
              <w:bottom w:val="single" w:sz="4" w:space="0" w:color="auto"/>
              <w:right w:val="single" w:sz="8" w:space="0" w:color="auto"/>
            </w:tcBorders>
          </w:tcPr>
          <w:p w:rsidR="00F32364" w:rsidRPr="00A47477" w:rsidRDefault="00F32364" w:rsidP="00524F4D">
            <w:pPr>
              <w:autoSpaceDE w:val="0"/>
              <w:autoSpaceDN w:val="0"/>
              <w:adjustRightInd w:val="0"/>
              <w:rPr>
                <w:b/>
              </w:rPr>
            </w:pPr>
            <w:r>
              <w:rPr>
                <w:b/>
              </w:rPr>
              <w:t>2823,9</w:t>
            </w:r>
          </w:p>
        </w:tc>
        <w:tc>
          <w:tcPr>
            <w:tcW w:w="411" w:type="pct"/>
            <w:tcBorders>
              <w:top w:val="single" w:sz="4" w:space="0" w:color="auto"/>
              <w:left w:val="single" w:sz="8" w:space="0" w:color="auto"/>
              <w:bottom w:val="single" w:sz="4" w:space="0" w:color="auto"/>
              <w:right w:val="single" w:sz="4" w:space="0" w:color="auto"/>
            </w:tcBorders>
            <w:vAlign w:val="bottom"/>
          </w:tcPr>
          <w:p w:rsidR="00F32364" w:rsidRDefault="00F32364">
            <w:pPr>
              <w:jc w:val="right"/>
              <w:rPr>
                <w:rFonts w:ascii="Arial" w:hAnsi="Arial" w:cs="Arial"/>
              </w:rPr>
            </w:pPr>
            <w:r>
              <w:rPr>
                <w:rFonts w:ascii="Arial" w:hAnsi="Arial" w:cs="Arial"/>
              </w:rPr>
              <w:t>8687,49</w:t>
            </w:r>
          </w:p>
        </w:tc>
      </w:tr>
      <w:tr w:rsidR="00B24E20" w:rsidRPr="008A3E53" w:rsidTr="00524F4D">
        <w:trPr>
          <w:trHeight w:val="323"/>
        </w:trPr>
        <w:tc>
          <w:tcPr>
            <w:tcW w:w="516" w:type="pct"/>
            <w:tcBorders>
              <w:left w:val="single" w:sz="8" w:space="0" w:color="auto"/>
              <w:right w:val="single" w:sz="8" w:space="0" w:color="auto"/>
            </w:tcBorders>
            <w:vAlign w:val="center"/>
          </w:tcPr>
          <w:p w:rsidR="00B24E20" w:rsidRPr="008A3E53" w:rsidRDefault="00B24E20" w:rsidP="00524F4D">
            <w:pPr>
              <w:jc w:val="center"/>
            </w:pPr>
          </w:p>
        </w:tc>
        <w:tc>
          <w:tcPr>
            <w:tcW w:w="668" w:type="pct"/>
            <w:vMerge/>
            <w:tcBorders>
              <w:left w:val="single" w:sz="8" w:space="0" w:color="auto"/>
              <w:right w:val="single" w:sz="8" w:space="0" w:color="auto"/>
            </w:tcBorders>
            <w:vAlign w:val="center"/>
          </w:tcPr>
          <w:p w:rsidR="00B24E20" w:rsidRPr="008A3E53" w:rsidRDefault="00B24E20" w:rsidP="00524F4D"/>
        </w:tc>
        <w:tc>
          <w:tcPr>
            <w:tcW w:w="551" w:type="pct"/>
            <w:vMerge/>
            <w:tcBorders>
              <w:left w:val="single" w:sz="8" w:space="0" w:color="auto"/>
              <w:right w:val="single" w:sz="8" w:space="0" w:color="auto"/>
            </w:tcBorders>
            <w:vAlign w:val="center"/>
          </w:tcPr>
          <w:p w:rsidR="00B24E20" w:rsidRPr="008A3E53" w:rsidRDefault="00B24E20" w:rsidP="00524F4D">
            <w:pPr>
              <w:autoSpaceDE w:val="0"/>
              <w:autoSpaceDN w:val="0"/>
              <w:adjustRightInd w:val="0"/>
            </w:pPr>
          </w:p>
        </w:tc>
        <w:tc>
          <w:tcPr>
            <w:tcW w:w="550" w:type="pct"/>
            <w:vMerge/>
            <w:tcBorders>
              <w:left w:val="single" w:sz="8" w:space="0" w:color="auto"/>
              <w:right w:val="single" w:sz="8" w:space="0" w:color="auto"/>
            </w:tcBorders>
            <w:vAlign w:val="center"/>
          </w:tcPr>
          <w:p w:rsidR="00B24E20" w:rsidRPr="008A3E53" w:rsidRDefault="00B24E20" w:rsidP="00524F4D">
            <w:pPr>
              <w:pStyle w:val="af7"/>
              <w:jc w:val="both"/>
            </w:pPr>
          </w:p>
        </w:tc>
        <w:tc>
          <w:tcPr>
            <w:tcW w:w="807"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rsidRPr="008A3E53">
              <w:t>С</w:t>
            </w:r>
            <w:r>
              <w:t>редства областного бюджета</w:t>
            </w:r>
          </w:p>
        </w:tc>
        <w:tc>
          <w:tcPr>
            <w:tcW w:w="308"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64"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7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3"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411" w:type="pct"/>
            <w:tcBorders>
              <w:top w:val="single" w:sz="4" w:space="0" w:color="auto"/>
              <w:left w:val="single" w:sz="8" w:space="0" w:color="auto"/>
              <w:bottom w:val="single" w:sz="4" w:space="0" w:color="auto"/>
              <w:right w:val="single" w:sz="4" w:space="0" w:color="auto"/>
            </w:tcBorders>
          </w:tcPr>
          <w:p w:rsidR="00B24E20" w:rsidRPr="008A3E53" w:rsidRDefault="00B24E20" w:rsidP="00524F4D">
            <w:r>
              <w:t>0</w:t>
            </w:r>
          </w:p>
        </w:tc>
      </w:tr>
      <w:tr w:rsidR="00B24E20" w:rsidRPr="008A3E53" w:rsidTr="00524F4D">
        <w:trPr>
          <w:trHeight w:val="323"/>
        </w:trPr>
        <w:tc>
          <w:tcPr>
            <w:tcW w:w="516" w:type="pct"/>
            <w:tcBorders>
              <w:left w:val="single" w:sz="8" w:space="0" w:color="auto"/>
              <w:right w:val="single" w:sz="8" w:space="0" w:color="auto"/>
            </w:tcBorders>
            <w:vAlign w:val="center"/>
          </w:tcPr>
          <w:p w:rsidR="00B24E20" w:rsidRPr="008A3E53" w:rsidRDefault="00B24E20" w:rsidP="00524F4D">
            <w:pPr>
              <w:jc w:val="center"/>
            </w:pPr>
          </w:p>
        </w:tc>
        <w:tc>
          <w:tcPr>
            <w:tcW w:w="668" w:type="pct"/>
            <w:vMerge/>
            <w:tcBorders>
              <w:left w:val="single" w:sz="8" w:space="0" w:color="auto"/>
              <w:right w:val="single" w:sz="8" w:space="0" w:color="auto"/>
            </w:tcBorders>
            <w:vAlign w:val="center"/>
          </w:tcPr>
          <w:p w:rsidR="00B24E20" w:rsidRPr="008A3E53" w:rsidRDefault="00B24E20" w:rsidP="00524F4D"/>
        </w:tc>
        <w:tc>
          <w:tcPr>
            <w:tcW w:w="551" w:type="pct"/>
            <w:vMerge/>
            <w:tcBorders>
              <w:left w:val="single" w:sz="8" w:space="0" w:color="auto"/>
              <w:right w:val="single" w:sz="8" w:space="0" w:color="auto"/>
            </w:tcBorders>
            <w:vAlign w:val="center"/>
          </w:tcPr>
          <w:p w:rsidR="00B24E20" w:rsidRPr="008A3E53" w:rsidRDefault="00B24E20" w:rsidP="00524F4D">
            <w:pPr>
              <w:autoSpaceDE w:val="0"/>
              <w:autoSpaceDN w:val="0"/>
              <w:adjustRightInd w:val="0"/>
            </w:pPr>
          </w:p>
        </w:tc>
        <w:tc>
          <w:tcPr>
            <w:tcW w:w="550" w:type="pct"/>
            <w:vMerge/>
            <w:tcBorders>
              <w:left w:val="single" w:sz="8" w:space="0" w:color="auto"/>
              <w:right w:val="single" w:sz="8" w:space="0" w:color="auto"/>
            </w:tcBorders>
            <w:vAlign w:val="center"/>
          </w:tcPr>
          <w:p w:rsidR="00B24E20" w:rsidRPr="008A3E53" w:rsidRDefault="00B24E20" w:rsidP="00524F4D">
            <w:pPr>
              <w:pStyle w:val="af7"/>
              <w:jc w:val="both"/>
            </w:pPr>
          </w:p>
        </w:tc>
        <w:tc>
          <w:tcPr>
            <w:tcW w:w="807"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rsidRPr="008A3E53">
              <w:t>С</w:t>
            </w:r>
            <w:r>
              <w:t>редства федерального бюджета</w:t>
            </w:r>
          </w:p>
        </w:tc>
        <w:tc>
          <w:tcPr>
            <w:tcW w:w="308"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64"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7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3"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411" w:type="pct"/>
            <w:tcBorders>
              <w:top w:val="single" w:sz="4" w:space="0" w:color="auto"/>
              <w:left w:val="single" w:sz="8" w:space="0" w:color="auto"/>
              <w:bottom w:val="single" w:sz="4" w:space="0" w:color="auto"/>
              <w:right w:val="single" w:sz="4" w:space="0" w:color="auto"/>
            </w:tcBorders>
          </w:tcPr>
          <w:p w:rsidR="00B24E20" w:rsidRPr="008A3E53" w:rsidRDefault="00B24E20" w:rsidP="00524F4D">
            <w:r>
              <w:t>0</w:t>
            </w:r>
          </w:p>
        </w:tc>
      </w:tr>
      <w:tr w:rsidR="00B24E20" w:rsidRPr="008A3E53" w:rsidTr="00524F4D">
        <w:trPr>
          <w:trHeight w:val="323"/>
        </w:trPr>
        <w:tc>
          <w:tcPr>
            <w:tcW w:w="516" w:type="pct"/>
            <w:tcBorders>
              <w:left w:val="single" w:sz="8" w:space="0" w:color="auto"/>
              <w:right w:val="single" w:sz="8" w:space="0" w:color="auto"/>
            </w:tcBorders>
            <w:vAlign w:val="center"/>
          </w:tcPr>
          <w:p w:rsidR="00B24E20" w:rsidRPr="008A3E53" w:rsidRDefault="00B24E20" w:rsidP="00524F4D">
            <w:pPr>
              <w:jc w:val="center"/>
            </w:pPr>
          </w:p>
        </w:tc>
        <w:tc>
          <w:tcPr>
            <w:tcW w:w="668" w:type="pct"/>
            <w:vMerge/>
            <w:tcBorders>
              <w:left w:val="single" w:sz="8" w:space="0" w:color="auto"/>
              <w:right w:val="single" w:sz="8" w:space="0" w:color="auto"/>
            </w:tcBorders>
            <w:vAlign w:val="center"/>
          </w:tcPr>
          <w:p w:rsidR="00B24E20" w:rsidRPr="008A3E53" w:rsidRDefault="00B24E20" w:rsidP="00524F4D"/>
        </w:tc>
        <w:tc>
          <w:tcPr>
            <w:tcW w:w="551" w:type="pct"/>
            <w:vMerge/>
            <w:tcBorders>
              <w:left w:val="single" w:sz="8" w:space="0" w:color="auto"/>
              <w:right w:val="single" w:sz="8" w:space="0" w:color="auto"/>
            </w:tcBorders>
            <w:vAlign w:val="center"/>
          </w:tcPr>
          <w:p w:rsidR="00B24E20" w:rsidRPr="008A3E53" w:rsidRDefault="00B24E20" w:rsidP="00524F4D">
            <w:pPr>
              <w:autoSpaceDE w:val="0"/>
              <w:autoSpaceDN w:val="0"/>
              <w:adjustRightInd w:val="0"/>
            </w:pPr>
          </w:p>
        </w:tc>
        <w:tc>
          <w:tcPr>
            <w:tcW w:w="550" w:type="pct"/>
            <w:vMerge/>
            <w:tcBorders>
              <w:left w:val="single" w:sz="8" w:space="0" w:color="auto"/>
              <w:right w:val="single" w:sz="8" w:space="0" w:color="auto"/>
            </w:tcBorders>
            <w:vAlign w:val="center"/>
          </w:tcPr>
          <w:p w:rsidR="00B24E20" w:rsidRPr="008A3E53" w:rsidRDefault="00B24E20" w:rsidP="00524F4D">
            <w:pPr>
              <w:pStyle w:val="af7"/>
              <w:jc w:val="both"/>
            </w:pPr>
          </w:p>
        </w:tc>
        <w:tc>
          <w:tcPr>
            <w:tcW w:w="807"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pPr>
            <w:r>
              <w:t xml:space="preserve">Безвозмездные </w:t>
            </w:r>
          </w:p>
          <w:p w:rsidR="00B24E20" w:rsidRPr="008A3E53" w:rsidRDefault="00B24E20" w:rsidP="00524F4D">
            <w:pPr>
              <w:autoSpaceDE w:val="0"/>
              <w:autoSpaceDN w:val="0"/>
              <w:adjustRightInd w:val="0"/>
            </w:pPr>
            <w:r>
              <w:t>поступления физических и юридических лиц</w:t>
            </w:r>
          </w:p>
        </w:tc>
        <w:tc>
          <w:tcPr>
            <w:tcW w:w="308"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64"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7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3"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411" w:type="pct"/>
            <w:tcBorders>
              <w:top w:val="single" w:sz="4" w:space="0" w:color="auto"/>
              <w:left w:val="single" w:sz="8" w:space="0" w:color="auto"/>
              <w:bottom w:val="single" w:sz="4" w:space="0" w:color="auto"/>
              <w:right w:val="single" w:sz="4" w:space="0" w:color="auto"/>
            </w:tcBorders>
          </w:tcPr>
          <w:p w:rsidR="00B24E20" w:rsidRPr="008A3E53" w:rsidRDefault="00B24E20" w:rsidP="00524F4D">
            <w:r>
              <w:t>0</w:t>
            </w:r>
          </w:p>
        </w:tc>
      </w:tr>
      <w:tr w:rsidR="00B24E20" w:rsidRPr="008A3E53" w:rsidTr="00524F4D">
        <w:trPr>
          <w:trHeight w:val="323"/>
        </w:trPr>
        <w:tc>
          <w:tcPr>
            <w:tcW w:w="516" w:type="pct"/>
            <w:tcBorders>
              <w:left w:val="single" w:sz="8" w:space="0" w:color="auto"/>
              <w:right w:val="single" w:sz="8" w:space="0" w:color="auto"/>
            </w:tcBorders>
            <w:vAlign w:val="center"/>
          </w:tcPr>
          <w:p w:rsidR="00B24E20" w:rsidRPr="008A3E53" w:rsidRDefault="00B24E20" w:rsidP="00524F4D">
            <w:pPr>
              <w:jc w:val="center"/>
            </w:pPr>
          </w:p>
        </w:tc>
        <w:tc>
          <w:tcPr>
            <w:tcW w:w="668" w:type="pct"/>
            <w:vMerge/>
            <w:tcBorders>
              <w:left w:val="single" w:sz="8" w:space="0" w:color="auto"/>
              <w:right w:val="single" w:sz="8" w:space="0" w:color="auto"/>
            </w:tcBorders>
            <w:vAlign w:val="center"/>
          </w:tcPr>
          <w:p w:rsidR="00B24E20" w:rsidRPr="008A3E53" w:rsidRDefault="00B24E20" w:rsidP="00524F4D"/>
        </w:tc>
        <w:tc>
          <w:tcPr>
            <w:tcW w:w="551" w:type="pct"/>
            <w:vMerge/>
            <w:tcBorders>
              <w:left w:val="single" w:sz="8" w:space="0" w:color="auto"/>
              <w:right w:val="single" w:sz="8" w:space="0" w:color="auto"/>
            </w:tcBorders>
            <w:vAlign w:val="center"/>
          </w:tcPr>
          <w:p w:rsidR="00B24E20" w:rsidRPr="008A3E53" w:rsidRDefault="00B24E20" w:rsidP="00524F4D">
            <w:pPr>
              <w:rPr>
                <w:i/>
                <w:strike/>
              </w:rPr>
            </w:pPr>
          </w:p>
        </w:tc>
        <w:tc>
          <w:tcPr>
            <w:tcW w:w="550" w:type="pct"/>
            <w:vMerge/>
            <w:tcBorders>
              <w:left w:val="single" w:sz="8" w:space="0" w:color="auto"/>
              <w:bottom w:val="single" w:sz="4" w:space="0" w:color="auto"/>
              <w:right w:val="single" w:sz="8" w:space="0" w:color="auto"/>
            </w:tcBorders>
            <w:vAlign w:val="center"/>
          </w:tcPr>
          <w:p w:rsidR="00B24E20" w:rsidRPr="008A3E53" w:rsidRDefault="00B24E20" w:rsidP="00524F4D">
            <w:pPr>
              <w:pStyle w:val="af7"/>
              <w:jc w:val="both"/>
            </w:pPr>
          </w:p>
        </w:tc>
        <w:tc>
          <w:tcPr>
            <w:tcW w:w="807"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Внебюджетные средства</w:t>
            </w:r>
          </w:p>
        </w:tc>
        <w:tc>
          <w:tcPr>
            <w:tcW w:w="308"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64"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7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3"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411" w:type="pct"/>
            <w:tcBorders>
              <w:top w:val="single" w:sz="4" w:space="0" w:color="auto"/>
              <w:left w:val="single" w:sz="8" w:space="0" w:color="auto"/>
              <w:bottom w:val="single" w:sz="4" w:space="0" w:color="auto"/>
              <w:right w:val="single" w:sz="4" w:space="0" w:color="auto"/>
            </w:tcBorders>
          </w:tcPr>
          <w:p w:rsidR="00B24E20" w:rsidRPr="002C43FC" w:rsidRDefault="00B24E20" w:rsidP="00524F4D">
            <w:pPr>
              <w:rPr>
                <w:b/>
              </w:rPr>
            </w:pPr>
            <w:r>
              <w:rPr>
                <w:b/>
              </w:rPr>
              <w:t>0</w:t>
            </w:r>
          </w:p>
        </w:tc>
      </w:tr>
      <w:tr w:rsidR="00F32364" w:rsidRPr="008A3E53" w:rsidTr="00524F4D">
        <w:trPr>
          <w:trHeight w:val="323"/>
        </w:trPr>
        <w:tc>
          <w:tcPr>
            <w:tcW w:w="516" w:type="pct"/>
            <w:tcBorders>
              <w:left w:val="single" w:sz="8" w:space="0" w:color="auto"/>
              <w:right w:val="single" w:sz="8" w:space="0" w:color="auto"/>
            </w:tcBorders>
            <w:vAlign w:val="center"/>
          </w:tcPr>
          <w:p w:rsidR="00F32364" w:rsidRPr="008A3E53" w:rsidRDefault="00F32364" w:rsidP="00524F4D">
            <w:pPr>
              <w:jc w:val="center"/>
            </w:pPr>
          </w:p>
        </w:tc>
        <w:tc>
          <w:tcPr>
            <w:tcW w:w="668" w:type="pct"/>
            <w:vMerge w:val="restart"/>
            <w:tcBorders>
              <w:top w:val="single" w:sz="4" w:space="0" w:color="auto"/>
              <w:left w:val="single" w:sz="8" w:space="0" w:color="auto"/>
              <w:right w:val="single" w:sz="8" w:space="0" w:color="auto"/>
            </w:tcBorders>
          </w:tcPr>
          <w:p w:rsidR="00F32364" w:rsidRPr="008D710C" w:rsidRDefault="00F32364" w:rsidP="00524F4D">
            <w:pPr>
              <w:autoSpaceDE w:val="0"/>
              <w:autoSpaceDN w:val="0"/>
              <w:adjustRightInd w:val="0"/>
              <w:jc w:val="both"/>
            </w:pPr>
            <w:r>
              <w:t>2.</w:t>
            </w:r>
            <w:r w:rsidRPr="008D710C">
              <w:rPr>
                <w:rStyle w:val="afb"/>
                <w:i w:val="0"/>
              </w:rPr>
              <w:t xml:space="preserve">Увеличение </w:t>
            </w:r>
            <w:r w:rsidRPr="008D710C">
              <w:t>количества экскурсий в сфере традиционной народной культуры.</w:t>
            </w:r>
          </w:p>
          <w:p w:rsidR="00F32364" w:rsidRPr="0002358C" w:rsidRDefault="00F32364" w:rsidP="00524F4D">
            <w:pPr>
              <w:autoSpaceDE w:val="0"/>
              <w:autoSpaceDN w:val="0"/>
              <w:adjustRightInd w:val="0"/>
              <w:jc w:val="both"/>
            </w:pPr>
          </w:p>
        </w:tc>
        <w:tc>
          <w:tcPr>
            <w:tcW w:w="551" w:type="pct"/>
            <w:vMerge w:val="restart"/>
            <w:tcBorders>
              <w:top w:val="single" w:sz="4" w:space="0" w:color="auto"/>
              <w:left w:val="single" w:sz="8" w:space="0" w:color="auto"/>
              <w:right w:val="single" w:sz="8" w:space="0" w:color="auto"/>
            </w:tcBorders>
          </w:tcPr>
          <w:p w:rsidR="00F32364" w:rsidRPr="008A3E53" w:rsidRDefault="00F32364" w:rsidP="00524F4D">
            <w:pPr>
              <w:autoSpaceDE w:val="0"/>
              <w:autoSpaceDN w:val="0"/>
              <w:adjustRightInd w:val="0"/>
            </w:pPr>
            <w:r w:rsidRPr="008A3E53">
              <w:t xml:space="preserve">МБУК </w:t>
            </w:r>
            <w:r>
              <w:t xml:space="preserve"> «Бабаевский КДЦ» /МБУК «Бабаевский ЦКР»</w:t>
            </w:r>
          </w:p>
        </w:tc>
        <w:tc>
          <w:tcPr>
            <w:tcW w:w="550" w:type="pct"/>
            <w:vMerge w:val="restart"/>
            <w:tcBorders>
              <w:top w:val="single" w:sz="4" w:space="0" w:color="auto"/>
              <w:left w:val="single" w:sz="8" w:space="0" w:color="auto"/>
              <w:right w:val="single" w:sz="8" w:space="0" w:color="auto"/>
            </w:tcBorders>
            <w:vAlign w:val="center"/>
          </w:tcPr>
          <w:p w:rsidR="00F32364" w:rsidRDefault="00F32364" w:rsidP="00524F4D">
            <w:pPr>
              <w:pStyle w:val="af7"/>
              <w:jc w:val="both"/>
              <w:rPr>
                <w:rFonts w:ascii="Times New Roman" w:hAnsi="Times New Roman"/>
                <w:sz w:val="20"/>
                <w:szCs w:val="20"/>
              </w:rPr>
            </w:pPr>
            <w:r>
              <w:rPr>
                <w:rFonts w:ascii="Times New Roman" w:hAnsi="Times New Roman"/>
                <w:sz w:val="20"/>
                <w:szCs w:val="20"/>
              </w:rPr>
              <w:t>-количество проведенных экскурсий</w:t>
            </w:r>
          </w:p>
          <w:p w:rsidR="00F32364" w:rsidRDefault="00F32364" w:rsidP="00524F4D">
            <w:pPr>
              <w:pStyle w:val="af7"/>
              <w:jc w:val="both"/>
              <w:rPr>
                <w:rFonts w:ascii="Times New Roman" w:hAnsi="Times New Roman"/>
                <w:sz w:val="20"/>
                <w:szCs w:val="20"/>
              </w:rPr>
            </w:pPr>
          </w:p>
          <w:p w:rsidR="00F32364" w:rsidRDefault="00F32364" w:rsidP="00524F4D">
            <w:pPr>
              <w:pStyle w:val="af7"/>
              <w:jc w:val="both"/>
              <w:rPr>
                <w:rFonts w:ascii="Times New Roman" w:hAnsi="Times New Roman"/>
                <w:sz w:val="20"/>
                <w:szCs w:val="20"/>
              </w:rPr>
            </w:pPr>
          </w:p>
          <w:p w:rsidR="00F32364" w:rsidRDefault="00F32364" w:rsidP="00524F4D">
            <w:pPr>
              <w:pStyle w:val="af7"/>
              <w:jc w:val="both"/>
              <w:rPr>
                <w:rFonts w:ascii="Times New Roman" w:hAnsi="Times New Roman"/>
                <w:sz w:val="20"/>
                <w:szCs w:val="20"/>
              </w:rPr>
            </w:pPr>
          </w:p>
          <w:p w:rsidR="00F32364" w:rsidRDefault="00F32364" w:rsidP="00524F4D">
            <w:pPr>
              <w:pStyle w:val="af7"/>
              <w:jc w:val="both"/>
              <w:rPr>
                <w:rFonts w:ascii="Times New Roman" w:hAnsi="Times New Roman"/>
                <w:sz w:val="20"/>
                <w:szCs w:val="20"/>
              </w:rPr>
            </w:pPr>
          </w:p>
          <w:p w:rsidR="00F32364" w:rsidRDefault="00F32364" w:rsidP="00524F4D">
            <w:pPr>
              <w:pStyle w:val="af7"/>
              <w:jc w:val="both"/>
              <w:rPr>
                <w:rFonts w:ascii="Times New Roman" w:hAnsi="Times New Roman"/>
                <w:sz w:val="20"/>
                <w:szCs w:val="20"/>
              </w:rPr>
            </w:pPr>
          </w:p>
          <w:p w:rsidR="00F32364" w:rsidRDefault="00F32364" w:rsidP="00524F4D">
            <w:pPr>
              <w:pStyle w:val="af7"/>
              <w:jc w:val="both"/>
              <w:rPr>
                <w:rFonts w:ascii="Times New Roman" w:hAnsi="Times New Roman"/>
                <w:sz w:val="20"/>
                <w:szCs w:val="20"/>
              </w:rPr>
            </w:pPr>
          </w:p>
          <w:p w:rsidR="00F32364" w:rsidRDefault="00F32364" w:rsidP="00524F4D">
            <w:pPr>
              <w:pStyle w:val="af7"/>
              <w:jc w:val="both"/>
              <w:rPr>
                <w:rFonts w:ascii="Times New Roman" w:hAnsi="Times New Roman"/>
                <w:sz w:val="20"/>
                <w:szCs w:val="20"/>
              </w:rPr>
            </w:pPr>
          </w:p>
          <w:p w:rsidR="00F32364" w:rsidRPr="00A64476" w:rsidRDefault="00F32364" w:rsidP="00524F4D">
            <w:pPr>
              <w:pStyle w:val="af7"/>
              <w:jc w:val="both"/>
              <w:rPr>
                <w:rFonts w:ascii="Times New Roman" w:hAnsi="Times New Roman"/>
                <w:sz w:val="20"/>
                <w:szCs w:val="20"/>
              </w:rPr>
            </w:pPr>
          </w:p>
        </w:tc>
        <w:tc>
          <w:tcPr>
            <w:tcW w:w="807" w:type="pct"/>
            <w:tcBorders>
              <w:top w:val="single" w:sz="4" w:space="0" w:color="auto"/>
              <w:left w:val="single" w:sz="8" w:space="0" w:color="auto"/>
              <w:bottom w:val="single" w:sz="4" w:space="0" w:color="auto"/>
              <w:right w:val="single" w:sz="8" w:space="0" w:color="auto"/>
            </w:tcBorders>
          </w:tcPr>
          <w:p w:rsidR="00F32364" w:rsidRDefault="00F32364" w:rsidP="00524F4D">
            <w:pPr>
              <w:autoSpaceDE w:val="0"/>
              <w:autoSpaceDN w:val="0"/>
              <w:adjustRightInd w:val="0"/>
            </w:pPr>
            <w:r w:rsidRPr="008A3E53">
              <w:t>всего, в том числе</w:t>
            </w:r>
          </w:p>
          <w:p w:rsidR="00F32364" w:rsidRPr="008A3E53" w:rsidRDefault="00F32364" w:rsidP="00524F4D">
            <w:pPr>
              <w:autoSpaceDE w:val="0"/>
              <w:autoSpaceDN w:val="0"/>
              <w:adjustRightInd w:val="0"/>
            </w:pPr>
          </w:p>
        </w:tc>
        <w:tc>
          <w:tcPr>
            <w:tcW w:w="308" w:type="pct"/>
            <w:tcBorders>
              <w:top w:val="single" w:sz="4" w:space="0" w:color="auto"/>
              <w:left w:val="single" w:sz="8" w:space="0" w:color="auto"/>
              <w:bottom w:val="single" w:sz="4" w:space="0" w:color="auto"/>
              <w:right w:val="single" w:sz="8" w:space="0" w:color="auto"/>
            </w:tcBorders>
          </w:tcPr>
          <w:p w:rsidR="00F32364" w:rsidRPr="008A3E53" w:rsidRDefault="00F32364" w:rsidP="00524F4D">
            <w:pPr>
              <w:autoSpaceDE w:val="0"/>
              <w:autoSpaceDN w:val="0"/>
              <w:adjustRightInd w:val="0"/>
            </w:pPr>
            <w:r>
              <w:t>0</w:t>
            </w:r>
          </w:p>
        </w:tc>
        <w:tc>
          <w:tcPr>
            <w:tcW w:w="326" w:type="pct"/>
            <w:tcBorders>
              <w:top w:val="single" w:sz="4" w:space="0" w:color="auto"/>
              <w:left w:val="single" w:sz="8" w:space="0" w:color="auto"/>
              <w:bottom w:val="single" w:sz="4" w:space="0" w:color="auto"/>
              <w:right w:val="single" w:sz="8" w:space="0" w:color="auto"/>
            </w:tcBorders>
          </w:tcPr>
          <w:p w:rsidR="00F32364" w:rsidRPr="008A3E53" w:rsidRDefault="00F32364" w:rsidP="00524F4D">
            <w:pPr>
              <w:autoSpaceDE w:val="0"/>
              <w:autoSpaceDN w:val="0"/>
              <w:adjustRightInd w:val="0"/>
            </w:pPr>
            <w:r>
              <w:t>0</w:t>
            </w:r>
          </w:p>
        </w:tc>
        <w:tc>
          <w:tcPr>
            <w:tcW w:w="264" w:type="pct"/>
            <w:tcBorders>
              <w:top w:val="single" w:sz="4" w:space="0" w:color="auto"/>
              <w:left w:val="single" w:sz="8" w:space="0" w:color="auto"/>
              <w:bottom w:val="single" w:sz="4" w:space="0" w:color="auto"/>
              <w:right w:val="single" w:sz="8" w:space="0" w:color="auto"/>
            </w:tcBorders>
          </w:tcPr>
          <w:p w:rsidR="00F32364" w:rsidRPr="008A3E53" w:rsidRDefault="00F32364" w:rsidP="00524F4D">
            <w:pPr>
              <w:autoSpaceDE w:val="0"/>
              <w:autoSpaceDN w:val="0"/>
              <w:adjustRightInd w:val="0"/>
            </w:pPr>
            <w:r>
              <w:rPr>
                <w:b/>
              </w:rPr>
              <w:t>2899,12</w:t>
            </w:r>
          </w:p>
        </w:tc>
        <w:tc>
          <w:tcPr>
            <w:tcW w:w="276" w:type="pct"/>
            <w:tcBorders>
              <w:top w:val="single" w:sz="4" w:space="0" w:color="auto"/>
              <w:left w:val="single" w:sz="8" w:space="0" w:color="auto"/>
              <w:bottom w:val="single" w:sz="4" w:space="0" w:color="auto"/>
              <w:right w:val="single" w:sz="8" w:space="0" w:color="auto"/>
            </w:tcBorders>
          </w:tcPr>
          <w:p w:rsidR="00F32364" w:rsidRPr="008A3E53" w:rsidRDefault="00F32364" w:rsidP="00524F4D">
            <w:pPr>
              <w:autoSpaceDE w:val="0"/>
              <w:autoSpaceDN w:val="0"/>
              <w:adjustRightInd w:val="0"/>
            </w:pPr>
            <w:r>
              <w:rPr>
                <w:b/>
              </w:rPr>
              <w:t>2964,47</w:t>
            </w:r>
          </w:p>
        </w:tc>
        <w:tc>
          <w:tcPr>
            <w:tcW w:w="323" w:type="pct"/>
            <w:tcBorders>
              <w:top w:val="single" w:sz="4" w:space="0" w:color="auto"/>
              <w:left w:val="single" w:sz="8" w:space="0" w:color="auto"/>
              <w:bottom w:val="single" w:sz="4" w:space="0" w:color="auto"/>
              <w:right w:val="single" w:sz="8" w:space="0" w:color="auto"/>
            </w:tcBorders>
          </w:tcPr>
          <w:p w:rsidR="00F32364" w:rsidRPr="00A47477" w:rsidRDefault="00F32364" w:rsidP="00524F4D">
            <w:pPr>
              <w:autoSpaceDE w:val="0"/>
              <w:autoSpaceDN w:val="0"/>
              <w:adjustRightInd w:val="0"/>
              <w:rPr>
                <w:b/>
              </w:rPr>
            </w:pPr>
            <w:r>
              <w:rPr>
                <w:b/>
              </w:rPr>
              <w:t>2823,9</w:t>
            </w:r>
          </w:p>
        </w:tc>
        <w:tc>
          <w:tcPr>
            <w:tcW w:w="411" w:type="pct"/>
            <w:tcBorders>
              <w:top w:val="single" w:sz="4" w:space="0" w:color="auto"/>
              <w:left w:val="single" w:sz="8" w:space="0" w:color="auto"/>
              <w:bottom w:val="single" w:sz="4" w:space="0" w:color="auto"/>
              <w:right w:val="single" w:sz="4" w:space="0" w:color="auto"/>
            </w:tcBorders>
            <w:vAlign w:val="bottom"/>
          </w:tcPr>
          <w:p w:rsidR="00F32364" w:rsidRDefault="00F32364">
            <w:pPr>
              <w:jc w:val="right"/>
              <w:rPr>
                <w:rFonts w:ascii="Arial" w:hAnsi="Arial" w:cs="Arial"/>
              </w:rPr>
            </w:pPr>
            <w:r>
              <w:rPr>
                <w:rFonts w:ascii="Arial" w:hAnsi="Arial" w:cs="Arial"/>
              </w:rPr>
              <w:t>8687,49</w:t>
            </w:r>
          </w:p>
        </w:tc>
      </w:tr>
      <w:tr w:rsidR="00F32364" w:rsidRPr="008A3E53" w:rsidTr="00524F4D">
        <w:trPr>
          <w:trHeight w:val="323"/>
        </w:trPr>
        <w:tc>
          <w:tcPr>
            <w:tcW w:w="516" w:type="pct"/>
            <w:tcBorders>
              <w:left w:val="single" w:sz="8" w:space="0" w:color="auto"/>
              <w:right w:val="single" w:sz="8" w:space="0" w:color="auto"/>
            </w:tcBorders>
            <w:vAlign w:val="center"/>
          </w:tcPr>
          <w:p w:rsidR="00F32364" w:rsidRPr="008A3E53" w:rsidRDefault="00F32364" w:rsidP="00524F4D">
            <w:pPr>
              <w:jc w:val="center"/>
            </w:pPr>
          </w:p>
        </w:tc>
        <w:tc>
          <w:tcPr>
            <w:tcW w:w="668" w:type="pct"/>
            <w:vMerge/>
            <w:tcBorders>
              <w:left w:val="single" w:sz="8" w:space="0" w:color="auto"/>
              <w:right w:val="single" w:sz="8" w:space="0" w:color="auto"/>
            </w:tcBorders>
          </w:tcPr>
          <w:p w:rsidR="00F32364" w:rsidRDefault="00F32364" w:rsidP="00524F4D">
            <w:pPr>
              <w:autoSpaceDE w:val="0"/>
              <w:autoSpaceDN w:val="0"/>
              <w:adjustRightInd w:val="0"/>
              <w:jc w:val="both"/>
            </w:pPr>
          </w:p>
        </w:tc>
        <w:tc>
          <w:tcPr>
            <w:tcW w:w="551" w:type="pct"/>
            <w:vMerge/>
            <w:tcBorders>
              <w:left w:val="single" w:sz="8" w:space="0" w:color="auto"/>
              <w:right w:val="single" w:sz="8" w:space="0" w:color="auto"/>
            </w:tcBorders>
          </w:tcPr>
          <w:p w:rsidR="00F32364" w:rsidRDefault="00F32364" w:rsidP="00524F4D">
            <w:pPr>
              <w:autoSpaceDE w:val="0"/>
              <w:autoSpaceDN w:val="0"/>
              <w:adjustRightInd w:val="0"/>
            </w:pPr>
          </w:p>
        </w:tc>
        <w:tc>
          <w:tcPr>
            <w:tcW w:w="550" w:type="pct"/>
            <w:vMerge/>
            <w:tcBorders>
              <w:left w:val="single" w:sz="8" w:space="0" w:color="auto"/>
              <w:right w:val="single" w:sz="8" w:space="0" w:color="auto"/>
            </w:tcBorders>
            <w:vAlign w:val="center"/>
          </w:tcPr>
          <w:p w:rsidR="00F32364" w:rsidRDefault="00F32364" w:rsidP="00524F4D">
            <w:pPr>
              <w:pStyle w:val="af7"/>
              <w:jc w:val="both"/>
              <w:rPr>
                <w:rFonts w:ascii="Times New Roman" w:hAnsi="Times New Roman"/>
                <w:sz w:val="20"/>
                <w:szCs w:val="20"/>
              </w:rPr>
            </w:pPr>
          </w:p>
        </w:tc>
        <w:tc>
          <w:tcPr>
            <w:tcW w:w="807" w:type="pct"/>
            <w:tcBorders>
              <w:top w:val="single" w:sz="4" w:space="0" w:color="auto"/>
              <w:left w:val="single" w:sz="8" w:space="0" w:color="auto"/>
              <w:bottom w:val="single" w:sz="4" w:space="0" w:color="auto"/>
              <w:right w:val="single" w:sz="8" w:space="0" w:color="auto"/>
            </w:tcBorders>
          </w:tcPr>
          <w:p w:rsidR="00F32364" w:rsidRDefault="00F32364" w:rsidP="00524F4D">
            <w:pPr>
              <w:autoSpaceDE w:val="0"/>
              <w:autoSpaceDN w:val="0"/>
              <w:adjustRightInd w:val="0"/>
            </w:pPr>
            <w:r>
              <w:t xml:space="preserve"> бюджет</w:t>
            </w:r>
            <w:r w:rsidRPr="008A3E53">
              <w:t xml:space="preserve"> </w:t>
            </w:r>
            <w:r>
              <w:t>района</w:t>
            </w:r>
          </w:p>
        </w:tc>
        <w:tc>
          <w:tcPr>
            <w:tcW w:w="308" w:type="pct"/>
            <w:tcBorders>
              <w:top w:val="single" w:sz="4" w:space="0" w:color="auto"/>
              <w:left w:val="single" w:sz="8" w:space="0" w:color="auto"/>
              <w:bottom w:val="single" w:sz="4" w:space="0" w:color="auto"/>
              <w:right w:val="single" w:sz="8" w:space="0" w:color="auto"/>
            </w:tcBorders>
          </w:tcPr>
          <w:p w:rsidR="00F32364" w:rsidRPr="008A3E53" w:rsidRDefault="00F32364" w:rsidP="00524F4D">
            <w:pPr>
              <w:autoSpaceDE w:val="0"/>
              <w:autoSpaceDN w:val="0"/>
              <w:adjustRightInd w:val="0"/>
            </w:pPr>
            <w:r>
              <w:t>0</w:t>
            </w:r>
          </w:p>
        </w:tc>
        <w:tc>
          <w:tcPr>
            <w:tcW w:w="326" w:type="pct"/>
            <w:tcBorders>
              <w:top w:val="single" w:sz="4" w:space="0" w:color="auto"/>
              <w:left w:val="single" w:sz="8" w:space="0" w:color="auto"/>
              <w:bottom w:val="single" w:sz="4" w:space="0" w:color="auto"/>
              <w:right w:val="single" w:sz="8" w:space="0" w:color="auto"/>
            </w:tcBorders>
          </w:tcPr>
          <w:p w:rsidR="00F32364" w:rsidRPr="008A3E53" w:rsidRDefault="00F32364" w:rsidP="00524F4D">
            <w:pPr>
              <w:autoSpaceDE w:val="0"/>
              <w:autoSpaceDN w:val="0"/>
              <w:adjustRightInd w:val="0"/>
            </w:pPr>
            <w:r>
              <w:t>0</w:t>
            </w:r>
          </w:p>
        </w:tc>
        <w:tc>
          <w:tcPr>
            <w:tcW w:w="264" w:type="pct"/>
            <w:tcBorders>
              <w:top w:val="single" w:sz="4" w:space="0" w:color="auto"/>
              <w:left w:val="single" w:sz="8" w:space="0" w:color="auto"/>
              <w:bottom w:val="single" w:sz="4" w:space="0" w:color="auto"/>
              <w:right w:val="single" w:sz="8" w:space="0" w:color="auto"/>
            </w:tcBorders>
          </w:tcPr>
          <w:p w:rsidR="00F32364" w:rsidRPr="008A3E53" w:rsidRDefault="00F32364" w:rsidP="00524F4D">
            <w:pPr>
              <w:autoSpaceDE w:val="0"/>
              <w:autoSpaceDN w:val="0"/>
              <w:adjustRightInd w:val="0"/>
            </w:pPr>
            <w:r>
              <w:rPr>
                <w:b/>
              </w:rPr>
              <w:t>2899,12</w:t>
            </w:r>
          </w:p>
        </w:tc>
        <w:tc>
          <w:tcPr>
            <w:tcW w:w="276" w:type="pct"/>
            <w:tcBorders>
              <w:top w:val="single" w:sz="4" w:space="0" w:color="auto"/>
              <w:left w:val="single" w:sz="8" w:space="0" w:color="auto"/>
              <w:bottom w:val="single" w:sz="4" w:space="0" w:color="auto"/>
              <w:right w:val="single" w:sz="8" w:space="0" w:color="auto"/>
            </w:tcBorders>
          </w:tcPr>
          <w:p w:rsidR="00F32364" w:rsidRPr="008A3E53" w:rsidRDefault="00F32364" w:rsidP="00524F4D">
            <w:pPr>
              <w:autoSpaceDE w:val="0"/>
              <w:autoSpaceDN w:val="0"/>
              <w:adjustRightInd w:val="0"/>
            </w:pPr>
            <w:r>
              <w:rPr>
                <w:b/>
              </w:rPr>
              <w:t>2964,47</w:t>
            </w:r>
          </w:p>
        </w:tc>
        <w:tc>
          <w:tcPr>
            <w:tcW w:w="323" w:type="pct"/>
            <w:tcBorders>
              <w:top w:val="single" w:sz="4" w:space="0" w:color="auto"/>
              <w:left w:val="single" w:sz="8" w:space="0" w:color="auto"/>
              <w:bottom w:val="single" w:sz="4" w:space="0" w:color="auto"/>
              <w:right w:val="single" w:sz="8" w:space="0" w:color="auto"/>
            </w:tcBorders>
          </w:tcPr>
          <w:p w:rsidR="00F32364" w:rsidRPr="00A47477" w:rsidRDefault="00F32364" w:rsidP="00524F4D">
            <w:pPr>
              <w:autoSpaceDE w:val="0"/>
              <w:autoSpaceDN w:val="0"/>
              <w:adjustRightInd w:val="0"/>
              <w:rPr>
                <w:b/>
              </w:rPr>
            </w:pPr>
            <w:r>
              <w:rPr>
                <w:b/>
              </w:rPr>
              <w:t>2823,9</w:t>
            </w:r>
          </w:p>
        </w:tc>
        <w:tc>
          <w:tcPr>
            <w:tcW w:w="411" w:type="pct"/>
            <w:tcBorders>
              <w:top w:val="single" w:sz="4" w:space="0" w:color="auto"/>
              <w:left w:val="single" w:sz="8" w:space="0" w:color="auto"/>
              <w:bottom w:val="single" w:sz="4" w:space="0" w:color="auto"/>
              <w:right w:val="single" w:sz="4" w:space="0" w:color="auto"/>
            </w:tcBorders>
            <w:vAlign w:val="bottom"/>
          </w:tcPr>
          <w:p w:rsidR="00F32364" w:rsidRDefault="00F32364">
            <w:pPr>
              <w:jc w:val="right"/>
              <w:rPr>
                <w:rFonts w:ascii="Arial" w:hAnsi="Arial" w:cs="Arial"/>
              </w:rPr>
            </w:pPr>
            <w:r>
              <w:rPr>
                <w:rFonts w:ascii="Arial" w:hAnsi="Arial" w:cs="Arial"/>
              </w:rPr>
              <w:t>8687,49</w:t>
            </w:r>
          </w:p>
        </w:tc>
      </w:tr>
      <w:tr w:rsidR="00B24E20" w:rsidRPr="008A3E53" w:rsidTr="00524F4D">
        <w:trPr>
          <w:trHeight w:val="323"/>
        </w:trPr>
        <w:tc>
          <w:tcPr>
            <w:tcW w:w="516" w:type="pct"/>
            <w:tcBorders>
              <w:left w:val="single" w:sz="8" w:space="0" w:color="auto"/>
              <w:right w:val="single" w:sz="8" w:space="0" w:color="auto"/>
            </w:tcBorders>
            <w:vAlign w:val="center"/>
          </w:tcPr>
          <w:p w:rsidR="00B24E20" w:rsidRDefault="00B24E20" w:rsidP="00524F4D">
            <w:pPr>
              <w:jc w:val="center"/>
              <w:rPr>
                <w:sz w:val="24"/>
                <w:szCs w:val="24"/>
              </w:rPr>
            </w:pPr>
          </w:p>
        </w:tc>
        <w:tc>
          <w:tcPr>
            <w:tcW w:w="668" w:type="pct"/>
            <w:vMerge/>
            <w:tcBorders>
              <w:left w:val="single" w:sz="8" w:space="0" w:color="auto"/>
              <w:right w:val="single" w:sz="8" w:space="0" w:color="auto"/>
            </w:tcBorders>
          </w:tcPr>
          <w:p w:rsidR="00B24E20" w:rsidRDefault="00B24E20" w:rsidP="00524F4D">
            <w:pPr>
              <w:autoSpaceDE w:val="0"/>
              <w:autoSpaceDN w:val="0"/>
              <w:adjustRightInd w:val="0"/>
              <w:jc w:val="both"/>
            </w:pPr>
          </w:p>
        </w:tc>
        <w:tc>
          <w:tcPr>
            <w:tcW w:w="551" w:type="pct"/>
            <w:vMerge/>
            <w:tcBorders>
              <w:left w:val="single" w:sz="8" w:space="0" w:color="auto"/>
              <w:right w:val="single" w:sz="8" w:space="0" w:color="auto"/>
            </w:tcBorders>
          </w:tcPr>
          <w:p w:rsidR="00B24E20" w:rsidRDefault="00B24E20" w:rsidP="00524F4D">
            <w:pPr>
              <w:autoSpaceDE w:val="0"/>
              <w:autoSpaceDN w:val="0"/>
              <w:adjustRightInd w:val="0"/>
            </w:pPr>
          </w:p>
        </w:tc>
        <w:tc>
          <w:tcPr>
            <w:tcW w:w="550" w:type="pct"/>
            <w:vMerge/>
            <w:tcBorders>
              <w:left w:val="single" w:sz="8" w:space="0" w:color="auto"/>
              <w:right w:val="single" w:sz="8" w:space="0" w:color="auto"/>
            </w:tcBorders>
            <w:vAlign w:val="center"/>
          </w:tcPr>
          <w:p w:rsidR="00B24E20" w:rsidRDefault="00B24E20" w:rsidP="00524F4D">
            <w:pPr>
              <w:pStyle w:val="af7"/>
              <w:jc w:val="both"/>
              <w:rPr>
                <w:rFonts w:ascii="Times New Roman" w:hAnsi="Times New Roman"/>
                <w:sz w:val="20"/>
                <w:szCs w:val="20"/>
              </w:rPr>
            </w:pPr>
          </w:p>
        </w:tc>
        <w:tc>
          <w:tcPr>
            <w:tcW w:w="807"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rsidRPr="008A3E53">
              <w:t>С</w:t>
            </w:r>
            <w:r>
              <w:t>редства областного бюджета</w:t>
            </w:r>
          </w:p>
        </w:tc>
        <w:tc>
          <w:tcPr>
            <w:tcW w:w="308"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64"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7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3"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411" w:type="pct"/>
            <w:tcBorders>
              <w:top w:val="single" w:sz="4" w:space="0" w:color="auto"/>
              <w:left w:val="single" w:sz="8" w:space="0" w:color="auto"/>
              <w:bottom w:val="single" w:sz="4" w:space="0" w:color="auto"/>
              <w:right w:val="single" w:sz="4" w:space="0" w:color="auto"/>
            </w:tcBorders>
          </w:tcPr>
          <w:p w:rsidR="00B24E20" w:rsidRPr="008A3E53" w:rsidRDefault="00B24E20" w:rsidP="00524F4D">
            <w:r>
              <w:t>0</w:t>
            </w:r>
          </w:p>
        </w:tc>
      </w:tr>
      <w:tr w:rsidR="00B24E20" w:rsidRPr="008A3E53" w:rsidTr="00524F4D">
        <w:trPr>
          <w:trHeight w:val="323"/>
        </w:trPr>
        <w:tc>
          <w:tcPr>
            <w:tcW w:w="516" w:type="pct"/>
            <w:tcBorders>
              <w:left w:val="single" w:sz="8" w:space="0" w:color="auto"/>
              <w:right w:val="single" w:sz="8" w:space="0" w:color="auto"/>
            </w:tcBorders>
            <w:vAlign w:val="center"/>
          </w:tcPr>
          <w:p w:rsidR="00B24E20" w:rsidRDefault="00B24E20" w:rsidP="00524F4D">
            <w:pPr>
              <w:jc w:val="center"/>
              <w:rPr>
                <w:sz w:val="24"/>
                <w:szCs w:val="24"/>
              </w:rPr>
            </w:pPr>
          </w:p>
        </w:tc>
        <w:tc>
          <w:tcPr>
            <w:tcW w:w="668" w:type="pct"/>
            <w:vMerge/>
            <w:tcBorders>
              <w:left w:val="single" w:sz="8" w:space="0" w:color="auto"/>
              <w:right w:val="single" w:sz="8" w:space="0" w:color="auto"/>
            </w:tcBorders>
          </w:tcPr>
          <w:p w:rsidR="00B24E20" w:rsidRDefault="00B24E20" w:rsidP="00524F4D">
            <w:pPr>
              <w:autoSpaceDE w:val="0"/>
              <w:autoSpaceDN w:val="0"/>
              <w:adjustRightInd w:val="0"/>
              <w:jc w:val="both"/>
            </w:pPr>
          </w:p>
        </w:tc>
        <w:tc>
          <w:tcPr>
            <w:tcW w:w="551" w:type="pct"/>
            <w:vMerge/>
            <w:tcBorders>
              <w:left w:val="single" w:sz="8" w:space="0" w:color="auto"/>
              <w:right w:val="single" w:sz="8" w:space="0" w:color="auto"/>
            </w:tcBorders>
          </w:tcPr>
          <w:p w:rsidR="00B24E20" w:rsidRDefault="00B24E20" w:rsidP="00524F4D">
            <w:pPr>
              <w:autoSpaceDE w:val="0"/>
              <w:autoSpaceDN w:val="0"/>
              <w:adjustRightInd w:val="0"/>
            </w:pPr>
          </w:p>
        </w:tc>
        <w:tc>
          <w:tcPr>
            <w:tcW w:w="550" w:type="pct"/>
            <w:vMerge/>
            <w:tcBorders>
              <w:left w:val="single" w:sz="8" w:space="0" w:color="auto"/>
              <w:right w:val="single" w:sz="8" w:space="0" w:color="auto"/>
            </w:tcBorders>
            <w:vAlign w:val="center"/>
          </w:tcPr>
          <w:p w:rsidR="00B24E20" w:rsidRDefault="00B24E20" w:rsidP="00524F4D">
            <w:pPr>
              <w:pStyle w:val="af7"/>
              <w:jc w:val="both"/>
              <w:rPr>
                <w:rFonts w:ascii="Times New Roman" w:hAnsi="Times New Roman"/>
                <w:sz w:val="20"/>
                <w:szCs w:val="20"/>
              </w:rPr>
            </w:pPr>
          </w:p>
        </w:tc>
        <w:tc>
          <w:tcPr>
            <w:tcW w:w="807"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rsidRPr="008A3E53">
              <w:t>С</w:t>
            </w:r>
            <w:r>
              <w:t>редства федерального бюджета</w:t>
            </w:r>
          </w:p>
        </w:tc>
        <w:tc>
          <w:tcPr>
            <w:tcW w:w="308"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64"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7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3"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411" w:type="pct"/>
            <w:tcBorders>
              <w:top w:val="single" w:sz="4" w:space="0" w:color="auto"/>
              <w:left w:val="single" w:sz="8" w:space="0" w:color="auto"/>
              <w:bottom w:val="single" w:sz="4" w:space="0" w:color="auto"/>
              <w:right w:val="single" w:sz="4" w:space="0" w:color="auto"/>
            </w:tcBorders>
          </w:tcPr>
          <w:p w:rsidR="00B24E20" w:rsidRPr="008A3E53" w:rsidRDefault="00B24E20" w:rsidP="00524F4D">
            <w:r>
              <w:t>0</w:t>
            </w:r>
          </w:p>
        </w:tc>
      </w:tr>
      <w:tr w:rsidR="00B24E20" w:rsidRPr="008A3E53" w:rsidTr="00524F4D">
        <w:trPr>
          <w:trHeight w:val="323"/>
        </w:trPr>
        <w:tc>
          <w:tcPr>
            <w:tcW w:w="516" w:type="pct"/>
            <w:tcBorders>
              <w:left w:val="single" w:sz="8" w:space="0" w:color="auto"/>
              <w:right w:val="single" w:sz="8" w:space="0" w:color="auto"/>
            </w:tcBorders>
            <w:vAlign w:val="center"/>
          </w:tcPr>
          <w:p w:rsidR="00B24E20" w:rsidRDefault="00B24E20" w:rsidP="00524F4D">
            <w:pPr>
              <w:jc w:val="center"/>
              <w:rPr>
                <w:sz w:val="24"/>
                <w:szCs w:val="24"/>
              </w:rPr>
            </w:pPr>
          </w:p>
        </w:tc>
        <w:tc>
          <w:tcPr>
            <w:tcW w:w="668" w:type="pct"/>
            <w:vMerge/>
            <w:tcBorders>
              <w:left w:val="single" w:sz="8" w:space="0" w:color="auto"/>
              <w:right w:val="single" w:sz="8" w:space="0" w:color="auto"/>
            </w:tcBorders>
          </w:tcPr>
          <w:p w:rsidR="00B24E20" w:rsidRDefault="00B24E20" w:rsidP="00524F4D">
            <w:pPr>
              <w:autoSpaceDE w:val="0"/>
              <w:autoSpaceDN w:val="0"/>
              <w:adjustRightInd w:val="0"/>
              <w:jc w:val="both"/>
            </w:pPr>
          </w:p>
        </w:tc>
        <w:tc>
          <w:tcPr>
            <w:tcW w:w="551" w:type="pct"/>
            <w:vMerge/>
            <w:tcBorders>
              <w:left w:val="single" w:sz="8" w:space="0" w:color="auto"/>
              <w:right w:val="single" w:sz="8" w:space="0" w:color="auto"/>
            </w:tcBorders>
          </w:tcPr>
          <w:p w:rsidR="00B24E20" w:rsidRDefault="00B24E20" w:rsidP="00524F4D">
            <w:pPr>
              <w:autoSpaceDE w:val="0"/>
              <w:autoSpaceDN w:val="0"/>
              <w:adjustRightInd w:val="0"/>
            </w:pPr>
          </w:p>
        </w:tc>
        <w:tc>
          <w:tcPr>
            <w:tcW w:w="550" w:type="pct"/>
            <w:vMerge/>
            <w:tcBorders>
              <w:left w:val="single" w:sz="8" w:space="0" w:color="auto"/>
              <w:right w:val="single" w:sz="8" w:space="0" w:color="auto"/>
            </w:tcBorders>
            <w:vAlign w:val="center"/>
          </w:tcPr>
          <w:p w:rsidR="00B24E20" w:rsidRDefault="00B24E20" w:rsidP="00524F4D">
            <w:pPr>
              <w:pStyle w:val="af7"/>
              <w:jc w:val="both"/>
              <w:rPr>
                <w:rFonts w:ascii="Times New Roman" w:hAnsi="Times New Roman"/>
                <w:sz w:val="20"/>
                <w:szCs w:val="20"/>
              </w:rPr>
            </w:pPr>
          </w:p>
        </w:tc>
        <w:tc>
          <w:tcPr>
            <w:tcW w:w="807"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Безвозмездные поступления физических и юридических лиц</w:t>
            </w:r>
          </w:p>
        </w:tc>
        <w:tc>
          <w:tcPr>
            <w:tcW w:w="308"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64"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276"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323"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0</w:t>
            </w:r>
          </w:p>
        </w:tc>
        <w:tc>
          <w:tcPr>
            <w:tcW w:w="411" w:type="pct"/>
            <w:tcBorders>
              <w:top w:val="single" w:sz="4" w:space="0" w:color="auto"/>
              <w:left w:val="single" w:sz="8" w:space="0" w:color="auto"/>
              <w:bottom w:val="single" w:sz="4" w:space="0" w:color="auto"/>
              <w:right w:val="single" w:sz="4" w:space="0" w:color="auto"/>
            </w:tcBorders>
          </w:tcPr>
          <w:p w:rsidR="00B24E20" w:rsidRPr="008A3E53" w:rsidRDefault="00B24E20" w:rsidP="00524F4D">
            <w:r>
              <w:t>0</w:t>
            </w:r>
          </w:p>
        </w:tc>
      </w:tr>
      <w:tr w:rsidR="00B24E20" w:rsidRPr="008A3E53" w:rsidTr="00524F4D">
        <w:trPr>
          <w:trHeight w:val="323"/>
        </w:trPr>
        <w:tc>
          <w:tcPr>
            <w:tcW w:w="516" w:type="pct"/>
            <w:tcBorders>
              <w:left w:val="single" w:sz="8" w:space="0" w:color="auto"/>
              <w:right w:val="single" w:sz="8" w:space="0" w:color="auto"/>
            </w:tcBorders>
            <w:vAlign w:val="center"/>
          </w:tcPr>
          <w:p w:rsidR="00B24E20" w:rsidRDefault="00B24E20" w:rsidP="00524F4D">
            <w:pPr>
              <w:jc w:val="center"/>
              <w:rPr>
                <w:sz w:val="24"/>
                <w:szCs w:val="24"/>
              </w:rPr>
            </w:pPr>
          </w:p>
        </w:tc>
        <w:tc>
          <w:tcPr>
            <w:tcW w:w="668" w:type="pct"/>
            <w:vMerge/>
            <w:tcBorders>
              <w:left w:val="single" w:sz="8" w:space="0" w:color="auto"/>
              <w:right w:val="single" w:sz="8" w:space="0" w:color="auto"/>
            </w:tcBorders>
          </w:tcPr>
          <w:p w:rsidR="00B24E20" w:rsidRDefault="00B24E20" w:rsidP="00524F4D">
            <w:pPr>
              <w:autoSpaceDE w:val="0"/>
              <w:autoSpaceDN w:val="0"/>
              <w:adjustRightInd w:val="0"/>
              <w:jc w:val="both"/>
            </w:pPr>
          </w:p>
        </w:tc>
        <w:tc>
          <w:tcPr>
            <w:tcW w:w="551" w:type="pct"/>
            <w:vMerge/>
            <w:tcBorders>
              <w:left w:val="single" w:sz="8" w:space="0" w:color="auto"/>
              <w:right w:val="single" w:sz="8" w:space="0" w:color="auto"/>
            </w:tcBorders>
          </w:tcPr>
          <w:p w:rsidR="00B24E20" w:rsidRDefault="00B24E20" w:rsidP="00524F4D">
            <w:pPr>
              <w:autoSpaceDE w:val="0"/>
              <w:autoSpaceDN w:val="0"/>
              <w:adjustRightInd w:val="0"/>
            </w:pPr>
          </w:p>
        </w:tc>
        <w:tc>
          <w:tcPr>
            <w:tcW w:w="550" w:type="pct"/>
            <w:vMerge/>
            <w:tcBorders>
              <w:left w:val="single" w:sz="8" w:space="0" w:color="auto"/>
              <w:right w:val="single" w:sz="8" w:space="0" w:color="auto"/>
            </w:tcBorders>
            <w:vAlign w:val="center"/>
          </w:tcPr>
          <w:p w:rsidR="00B24E20" w:rsidRDefault="00B24E20" w:rsidP="00524F4D">
            <w:pPr>
              <w:pStyle w:val="af7"/>
              <w:jc w:val="both"/>
              <w:rPr>
                <w:rFonts w:ascii="Times New Roman" w:hAnsi="Times New Roman"/>
                <w:sz w:val="20"/>
                <w:szCs w:val="20"/>
              </w:rPr>
            </w:pPr>
          </w:p>
        </w:tc>
        <w:tc>
          <w:tcPr>
            <w:tcW w:w="807"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Внебюджетные средства</w:t>
            </w:r>
          </w:p>
        </w:tc>
        <w:tc>
          <w:tcPr>
            <w:tcW w:w="308" w:type="pct"/>
            <w:tcBorders>
              <w:top w:val="single" w:sz="4" w:space="0" w:color="auto"/>
              <w:left w:val="single" w:sz="8" w:space="0" w:color="auto"/>
              <w:bottom w:val="single" w:sz="4" w:space="0" w:color="auto"/>
              <w:right w:val="single" w:sz="8" w:space="0" w:color="auto"/>
            </w:tcBorders>
          </w:tcPr>
          <w:p w:rsidR="00B24E20" w:rsidRPr="008A48B5" w:rsidRDefault="00B24E20" w:rsidP="00524F4D">
            <w:pPr>
              <w:autoSpaceDE w:val="0"/>
              <w:autoSpaceDN w:val="0"/>
              <w:adjustRightInd w:val="0"/>
            </w:pPr>
            <w:r>
              <w:t>0</w:t>
            </w:r>
          </w:p>
        </w:tc>
        <w:tc>
          <w:tcPr>
            <w:tcW w:w="326" w:type="pct"/>
            <w:tcBorders>
              <w:top w:val="single" w:sz="4" w:space="0" w:color="auto"/>
              <w:left w:val="single" w:sz="8" w:space="0" w:color="auto"/>
              <w:bottom w:val="single" w:sz="4" w:space="0" w:color="auto"/>
              <w:right w:val="single" w:sz="8" w:space="0" w:color="auto"/>
            </w:tcBorders>
          </w:tcPr>
          <w:p w:rsidR="00B24E20" w:rsidRPr="008A48B5" w:rsidRDefault="00B24E20" w:rsidP="00524F4D">
            <w:pPr>
              <w:autoSpaceDE w:val="0"/>
              <w:autoSpaceDN w:val="0"/>
              <w:adjustRightInd w:val="0"/>
            </w:pPr>
            <w:r>
              <w:t>0</w:t>
            </w:r>
          </w:p>
        </w:tc>
        <w:tc>
          <w:tcPr>
            <w:tcW w:w="264" w:type="pct"/>
            <w:tcBorders>
              <w:top w:val="single" w:sz="4" w:space="0" w:color="auto"/>
              <w:left w:val="single" w:sz="8" w:space="0" w:color="auto"/>
              <w:bottom w:val="single" w:sz="4" w:space="0" w:color="auto"/>
              <w:right w:val="single" w:sz="8" w:space="0" w:color="auto"/>
            </w:tcBorders>
          </w:tcPr>
          <w:p w:rsidR="00B24E20" w:rsidRPr="008A48B5" w:rsidRDefault="00B24E20" w:rsidP="00524F4D">
            <w:pPr>
              <w:autoSpaceDE w:val="0"/>
              <w:autoSpaceDN w:val="0"/>
              <w:adjustRightInd w:val="0"/>
            </w:pPr>
            <w:r>
              <w:t>0</w:t>
            </w:r>
          </w:p>
        </w:tc>
        <w:tc>
          <w:tcPr>
            <w:tcW w:w="276" w:type="pct"/>
            <w:tcBorders>
              <w:top w:val="single" w:sz="4" w:space="0" w:color="auto"/>
              <w:left w:val="single" w:sz="8" w:space="0" w:color="auto"/>
              <w:bottom w:val="single" w:sz="4" w:space="0" w:color="auto"/>
              <w:right w:val="single" w:sz="8" w:space="0" w:color="auto"/>
            </w:tcBorders>
          </w:tcPr>
          <w:p w:rsidR="00B24E20" w:rsidRPr="008A48B5" w:rsidRDefault="00B24E20" w:rsidP="00524F4D">
            <w:pPr>
              <w:autoSpaceDE w:val="0"/>
              <w:autoSpaceDN w:val="0"/>
              <w:adjustRightInd w:val="0"/>
            </w:pPr>
            <w:r>
              <w:t>0</w:t>
            </w:r>
          </w:p>
        </w:tc>
        <w:tc>
          <w:tcPr>
            <w:tcW w:w="323" w:type="pct"/>
            <w:tcBorders>
              <w:top w:val="single" w:sz="4" w:space="0" w:color="auto"/>
              <w:left w:val="single" w:sz="8" w:space="0" w:color="auto"/>
              <w:bottom w:val="single" w:sz="4" w:space="0" w:color="auto"/>
              <w:right w:val="single" w:sz="8" w:space="0" w:color="auto"/>
            </w:tcBorders>
          </w:tcPr>
          <w:p w:rsidR="00B24E20" w:rsidRPr="008A48B5" w:rsidRDefault="00B24E20" w:rsidP="00524F4D">
            <w:pPr>
              <w:autoSpaceDE w:val="0"/>
              <w:autoSpaceDN w:val="0"/>
              <w:adjustRightInd w:val="0"/>
            </w:pPr>
            <w:r>
              <w:t>0</w:t>
            </w:r>
          </w:p>
        </w:tc>
        <w:tc>
          <w:tcPr>
            <w:tcW w:w="411" w:type="pct"/>
            <w:tcBorders>
              <w:top w:val="single" w:sz="4" w:space="0" w:color="auto"/>
              <w:left w:val="single" w:sz="8" w:space="0" w:color="auto"/>
              <w:bottom w:val="single" w:sz="4" w:space="0" w:color="auto"/>
              <w:right w:val="single" w:sz="4" w:space="0" w:color="auto"/>
            </w:tcBorders>
          </w:tcPr>
          <w:p w:rsidR="00B24E20" w:rsidRPr="00890BC3" w:rsidRDefault="00B24E20" w:rsidP="00524F4D">
            <w:pPr>
              <w:rPr>
                <w:b/>
              </w:rPr>
            </w:pPr>
            <w:r>
              <w:rPr>
                <w:b/>
              </w:rPr>
              <w:t>0</w:t>
            </w:r>
          </w:p>
        </w:tc>
      </w:tr>
    </w:tbl>
    <w:p w:rsidR="00B24E20" w:rsidRDefault="00B24E20" w:rsidP="00B24E20">
      <w:pPr>
        <w:textAlignment w:val="top"/>
        <w:rPr>
          <w:i/>
          <w:sz w:val="21"/>
          <w:szCs w:val="21"/>
        </w:rPr>
      </w:pPr>
      <w:r>
        <w:rPr>
          <w:i/>
          <w:sz w:val="21"/>
          <w:szCs w:val="21"/>
        </w:rPr>
        <w:t xml:space="preserve">                                                                                                                                                                                                        </w:t>
      </w:r>
    </w:p>
    <w:p w:rsidR="00F32364" w:rsidRDefault="00F32364" w:rsidP="00B24E20">
      <w:pPr>
        <w:textAlignment w:val="top"/>
        <w:rPr>
          <w:i/>
          <w:sz w:val="21"/>
          <w:szCs w:val="21"/>
        </w:rPr>
      </w:pPr>
    </w:p>
    <w:p w:rsidR="00F32364" w:rsidRDefault="00F32364" w:rsidP="00B24E20">
      <w:pPr>
        <w:textAlignment w:val="top"/>
        <w:rPr>
          <w:i/>
          <w:sz w:val="21"/>
          <w:szCs w:val="21"/>
        </w:rPr>
      </w:pPr>
    </w:p>
    <w:p w:rsidR="00F32364" w:rsidRDefault="00F32364" w:rsidP="00B24E20">
      <w:pPr>
        <w:textAlignment w:val="top"/>
        <w:rPr>
          <w:i/>
          <w:sz w:val="21"/>
          <w:szCs w:val="21"/>
        </w:rPr>
      </w:pPr>
    </w:p>
    <w:p w:rsidR="00F32364" w:rsidRDefault="00F32364" w:rsidP="00B24E20">
      <w:pPr>
        <w:textAlignment w:val="top"/>
        <w:rPr>
          <w:i/>
          <w:sz w:val="21"/>
          <w:szCs w:val="21"/>
        </w:rPr>
      </w:pPr>
    </w:p>
    <w:p w:rsidR="00F32364" w:rsidRDefault="00F32364" w:rsidP="00B24E20">
      <w:pPr>
        <w:textAlignment w:val="top"/>
        <w:rPr>
          <w:i/>
          <w:sz w:val="21"/>
          <w:szCs w:val="21"/>
        </w:rPr>
      </w:pPr>
    </w:p>
    <w:p w:rsidR="00F32364" w:rsidRDefault="00F32364" w:rsidP="00B24E20">
      <w:pPr>
        <w:textAlignment w:val="top"/>
        <w:rPr>
          <w:i/>
          <w:sz w:val="21"/>
          <w:szCs w:val="21"/>
        </w:rPr>
      </w:pPr>
    </w:p>
    <w:p w:rsidR="00F32364" w:rsidRDefault="00F32364" w:rsidP="00B24E20">
      <w:pPr>
        <w:textAlignment w:val="top"/>
        <w:rPr>
          <w:i/>
          <w:sz w:val="21"/>
          <w:szCs w:val="21"/>
        </w:rPr>
      </w:pPr>
    </w:p>
    <w:p w:rsidR="00B24E20" w:rsidRDefault="00B24E20" w:rsidP="00B24E20">
      <w:pPr>
        <w:textAlignment w:val="top"/>
        <w:rPr>
          <w:i/>
          <w:sz w:val="21"/>
          <w:szCs w:val="21"/>
        </w:rPr>
      </w:pPr>
      <w:r>
        <w:rPr>
          <w:i/>
          <w:sz w:val="21"/>
          <w:szCs w:val="21"/>
        </w:rPr>
        <w:t xml:space="preserve">                                                                                                                                                                         </w:t>
      </w:r>
    </w:p>
    <w:p w:rsidR="00B24E20" w:rsidRDefault="00B24E20" w:rsidP="00B24E20">
      <w:pPr>
        <w:textAlignment w:val="top"/>
        <w:rPr>
          <w:i/>
          <w:sz w:val="21"/>
          <w:szCs w:val="21"/>
        </w:rPr>
      </w:pPr>
    </w:p>
    <w:p w:rsidR="00B24E20" w:rsidRPr="008A3E53" w:rsidRDefault="00B24E20" w:rsidP="00B24E20">
      <w:pPr>
        <w:jc w:val="right"/>
        <w:textAlignment w:val="top"/>
      </w:pPr>
      <w:r w:rsidRPr="008A3E53">
        <w:t>Приложение 4</w:t>
      </w:r>
    </w:p>
    <w:p w:rsidR="00B24E20" w:rsidRPr="008A3E53" w:rsidRDefault="00B24E20" w:rsidP="00B24E20">
      <w:pPr>
        <w:autoSpaceDE w:val="0"/>
        <w:autoSpaceDN w:val="0"/>
        <w:adjustRightInd w:val="0"/>
        <w:jc w:val="right"/>
        <w:outlineLvl w:val="2"/>
      </w:pPr>
      <w:r>
        <w:tab/>
        <w:t>к П</w:t>
      </w:r>
      <w:r w:rsidRPr="008A3E53">
        <w:t xml:space="preserve">одпрограмме </w:t>
      </w:r>
      <w:r w:rsidRPr="00154346">
        <w:t>4</w:t>
      </w:r>
      <w:r>
        <w:rPr>
          <w:i/>
        </w:rPr>
        <w:t xml:space="preserve"> </w:t>
      </w:r>
      <w:r>
        <w:t xml:space="preserve"> П</w:t>
      </w:r>
      <w:r w:rsidRPr="008A3E53">
        <w:t>рограммы</w:t>
      </w:r>
    </w:p>
    <w:p w:rsidR="00B24E20" w:rsidRPr="008A3E53" w:rsidRDefault="00B24E20" w:rsidP="00B24E20">
      <w:pPr>
        <w:autoSpaceDE w:val="0"/>
        <w:autoSpaceDN w:val="0"/>
        <w:adjustRightInd w:val="0"/>
        <w:jc w:val="center"/>
        <w:rPr>
          <w:b/>
          <w:caps/>
        </w:rPr>
      </w:pPr>
      <w:r w:rsidRPr="008A3E53">
        <w:rPr>
          <w:b/>
          <w:caps/>
        </w:rPr>
        <w:t xml:space="preserve">Прогнозная (справочная) оценка </w:t>
      </w:r>
    </w:p>
    <w:p w:rsidR="00B24E20" w:rsidRPr="008A3E53" w:rsidRDefault="00B24E20" w:rsidP="00B24E20">
      <w:pPr>
        <w:autoSpaceDE w:val="0"/>
        <w:autoSpaceDN w:val="0"/>
        <w:adjustRightInd w:val="0"/>
        <w:jc w:val="center"/>
        <w:rPr>
          <w:b/>
          <w:sz w:val="16"/>
          <w:szCs w:val="16"/>
        </w:rPr>
      </w:pPr>
      <w:r>
        <w:rPr>
          <w:b/>
        </w:rPr>
        <w:t>привлечения средств из других бюджетов бюджетной системы, бюджетов поселений района, безвозмездные поступления от физических и юридических лиц на реализацию целей П</w:t>
      </w:r>
      <w:r w:rsidRPr="008A3E53">
        <w:rPr>
          <w:b/>
        </w:rPr>
        <w:t xml:space="preserve">одпрограммы </w:t>
      </w:r>
      <w:r w:rsidRPr="00154346">
        <w:rPr>
          <w:b/>
        </w:rPr>
        <w:t xml:space="preserve">4  </w:t>
      </w:r>
      <w:r>
        <w:rPr>
          <w:b/>
        </w:rPr>
        <w:t>П</w:t>
      </w:r>
      <w:r w:rsidRPr="008A3E53">
        <w:rPr>
          <w:b/>
        </w:rPr>
        <w:t>рограммы</w:t>
      </w:r>
    </w:p>
    <w:tbl>
      <w:tblPr>
        <w:tblW w:w="5222" w:type="pct"/>
        <w:tblCellMar>
          <w:left w:w="75" w:type="dxa"/>
          <w:right w:w="75" w:type="dxa"/>
        </w:tblCellMar>
        <w:tblLook w:val="04A0" w:firstRow="1" w:lastRow="0" w:firstColumn="1" w:lastColumn="0" w:noHBand="0" w:noVBand="1"/>
      </w:tblPr>
      <w:tblGrid>
        <w:gridCol w:w="4021"/>
        <w:gridCol w:w="3241"/>
        <w:gridCol w:w="3662"/>
        <w:gridCol w:w="3524"/>
        <w:gridCol w:w="926"/>
      </w:tblGrid>
      <w:tr w:rsidR="00B24E20" w:rsidRPr="008A3E53" w:rsidTr="00524F4D">
        <w:trPr>
          <w:trHeight w:val="320"/>
        </w:trPr>
        <w:tc>
          <w:tcPr>
            <w:tcW w:w="1308" w:type="pct"/>
            <w:vMerge w:val="restart"/>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rPr>
                <w:strike/>
              </w:rPr>
            </w:pPr>
            <w:r w:rsidRPr="008A3E53">
              <w:t>Источник финансового обеспечения</w:t>
            </w:r>
          </w:p>
        </w:tc>
        <w:tc>
          <w:tcPr>
            <w:tcW w:w="3692" w:type="pct"/>
            <w:gridSpan w:val="4"/>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Оценка расходов (тыс. руб.)</w:t>
            </w:r>
          </w:p>
        </w:tc>
      </w:tr>
      <w:tr w:rsidR="00B24E20" w:rsidRPr="008A3E53" w:rsidTr="00524F4D">
        <w:trPr>
          <w:trHeight w:val="106"/>
        </w:trPr>
        <w:tc>
          <w:tcPr>
            <w:tcW w:w="0" w:type="auto"/>
            <w:vMerge/>
            <w:tcBorders>
              <w:top w:val="single" w:sz="8" w:space="0" w:color="auto"/>
              <w:left w:val="single" w:sz="8" w:space="0" w:color="auto"/>
              <w:bottom w:val="single" w:sz="8" w:space="0" w:color="auto"/>
              <w:right w:val="single" w:sz="8" w:space="0" w:color="auto"/>
            </w:tcBorders>
            <w:vAlign w:val="center"/>
          </w:tcPr>
          <w:p w:rsidR="00B24E20" w:rsidRPr="008A3E53" w:rsidRDefault="00B24E20" w:rsidP="00524F4D">
            <w:pPr>
              <w:rPr>
                <w:strike/>
              </w:rPr>
            </w:pPr>
          </w:p>
        </w:tc>
        <w:tc>
          <w:tcPr>
            <w:tcW w:w="1054"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rPr>
                <w:i/>
              </w:rPr>
            </w:pPr>
            <w:r w:rsidRPr="008A3E53">
              <w:rPr>
                <w:i/>
              </w:rPr>
              <w:t>очередной финансовый год</w:t>
            </w:r>
          </w:p>
        </w:tc>
        <w:tc>
          <w:tcPr>
            <w:tcW w:w="119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rPr>
                <w:i/>
              </w:rPr>
            </w:pPr>
            <w:r w:rsidRPr="008A3E53">
              <w:rPr>
                <w:i/>
              </w:rPr>
              <w:t>первый год планового периода</w:t>
            </w:r>
          </w:p>
        </w:tc>
        <w:tc>
          <w:tcPr>
            <w:tcW w:w="1146"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rPr>
                <w:i/>
              </w:rPr>
            </w:pPr>
            <w:r w:rsidRPr="008A3E53">
              <w:rPr>
                <w:i/>
              </w:rPr>
              <w:t>второй год планового периода</w:t>
            </w:r>
          </w:p>
        </w:tc>
        <w:tc>
          <w:tcPr>
            <w:tcW w:w="30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rPr>
                <w:i/>
              </w:rPr>
            </w:pPr>
            <w:r w:rsidRPr="008A3E53">
              <w:rPr>
                <w:i/>
              </w:rPr>
              <w:t>...</w:t>
            </w:r>
          </w:p>
        </w:tc>
      </w:tr>
      <w:tr w:rsidR="00B24E20" w:rsidRPr="008A3E53" w:rsidTr="00524F4D">
        <w:tc>
          <w:tcPr>
            <w:tcW w:w="1308"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rsidRPr="008A3E53">
              <w:t xml:space="preserve">всего                                              </w:t>
            </w:r>
          </w:p>
        </w:tc>
        <w:tc>
          <w:tcPr>
            <w:tcW w:w="1054"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119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1146"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30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p>
        </w:tc>
      </w:tr>
      <w:tr w:rsidR="00B24E20" w:rsidRPr="008A3E53" w:rsidTr="00524F4D">
        <w:tc>
          <w:tcPr>
            <w:tcW w:w="1308"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Средства областного бюджета</w:t>
            </w:r>
            <w:r w:rsidRPr="008A3E53">
              <w:t xml:space="preserve"> </w:t>
            </w:r>
            <w:r w:rsidRPr="008A3E53">
              <w:rPr>
                <w:i/>
              </w:rPr>
              <w:t>&lt;*&gt;</w:t>
            </w:r>
          </w:p>
        </w:tc>
        <w:tc>
          <w:tcPr>
            <w:tcW w:w="1054"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119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1146"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30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p>
        </w:tc>
      </w:tr>
      <w:tr w:rsidR="00B24E20" w:rsidRPr="008A3E53" w:rsidTr="00524F4D">
        <w:tc>
          <w:tcPr>
            <w:tcW w:w="1308"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Средства федерального бюджета</w:t>
            </w:r>
            <w:r w:rsidRPr="008A3E53">
              <w:t xml:space="preserve"> </w:t>
            </w:r>
            <w:r w:rsidRPr="008A3E53">
              <w:rPr>
                <w:i/>
              </w:rPr>
              <w:t>&lt;*&gt;</w:t>
            </w:r>
          </w:p>
        </w:tc>
        <w:tc>
          <w:tcPr>
            <w:tcW w:w="1054"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119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1146"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0</w:t>
            </w:r>
          </w:p>
        </w:tc>
        <w:tc>
          <w:tcPr>
            <w:tcW w:w="30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p>
        </w:tc>
      </w:tr>
      <w:tr w:rsidR="00B24E20" w:rsidRPr="008A3E53" w:rsidTr="00524F4D">
        <w:tc>
          <w:tcPr>
            <w:tcW w:w="1308"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rsidRPr="008A3E53">
              <w:t xml:space="preserve">бюджеты поселений </w:t>
            </w:r>
            <w:r w:rsidRPr="008A3E53">
              <w:rPr>
                <w:i/>
              </w:rPr>
              <w:t>&lt;**&gt;</w:t>
            </w:r>
          </w:p>
        </w:tc>
        <w:tc>
          <w:tcPr>
            <w:tcW w:w="1054"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both"/>
            </w:pPr>
            <w:r>
              <w:t>0</w:t>
            </w:r>
          </w:p>
        </w:tc>
        <w:tc>
          <w:tcPr>
            <w:tcW w:w="119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both"/>
            </w:pPr>
            <w:r>
              <w:t>0</w:t>
            </w:r>
          </w:p>
        </w:tc>
        <w:tc>
          <w:tcPr>
            <w:tcW w:w="1146"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both"/>
            </w:pPr>
            <w:r>
              <w:t>0</w:t>
            </w:r>
          </w:p>
        </w:tc>
        <w:tc>
          <w:tcPr>
            <w:tcW w:w="30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both"/>
            </w:pPr>
          </w:p>
        </w:tc>
      </w:tr>
      <w:tr w:rsidR="00B24E20" w:rsidRPr="008A3E53" w:rsidTr="00524F4D">
        <w:tc>
          <w:tcPr>
            <w:tcW w:w="1308"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r>
              <w:t>Безвозмездные поступления от физических и юридических лиц</w:t>
            </w:r>
            <w:r w:rsidRPr="008A3E53">
              <w:t xml:space="preserve">                       </w:t>
            </w:r>
          </w:p>
        </w:tc>
        <w:tc>
          <w:tcPr>
            <w:tcW w:w="1054"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both"/>
            </w:pPr>
            <w:r>
              <w:t>0</w:t>
            </w:r>
          </w:p>
        </w:tc>
        <w:tc>
          <w:tcPr>
            <w:tcW w:w="119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both"/>
            </w:pPr>
            <w:r>
              <w:t>0</w:t>
            </w:r>
          </w:p>
        </w:tc>
        <w:tc>
          <w:tcPr>
            <w:tcW w:w="1146"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both"/>
            </w:pPr>
            <w:r>
              <w:t>0</w:t>
            </w:r>
          </w:p>
        </w:tc>
        <w:tc>
          <w:tcPr>
            <w:tcW w:w="30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both"/>
            </w:pPr>
          </w:p>
        </w:tc>
      </w:tr>
    </w:tbl>
    <w:p w:rsidR="00B24E20" w:rsidRPr="008A3E53" w:rsidRDefault="00B24E20" w:rsidP="00B24E20">
      <w:pPr>
        <w:autoSpaceDE w:val="0"/>
        <w:autoSpaceDN w:val="0"/>
        <w:adjustRightInd w:val="0"/>
        <w:ind w:firstLine="540"/>
        <w:jc w:val="both"/>
        <w:rPr>
          <w:i/>
        </w:rPr>
      </w:pPr>
    </w:p>
    <w:p w:rsidR="00B24E20" w:rsidRPr="008A3E53" w:rsidRDefault="00B24E20" w:rsidP="00B24E20">
      <w:pPr>
        <w:textAlignment w:val="top"/>
      </w:pPr>
      <w:r>
        <w:t xml:space="preserve">                                                                                                                                                                                                                                             </w:t>
      </w:r>
      <w:r w:rsidRPr="008A3E53">
        <w:t>Приложение 5</w:t>
      </w:r>
    </w:p>
    <w:p w:rsidR="00B24E20" w:rsidRPr="008A3E53" w:rsidRDefault="00B24E20" w:rsidP="00B24E20">
      <w:pPr>
        <w:autoSpaceDE w:val="0"/>
        <w:autoSpaceDN w:val="0"/>
        <w:adjustRightInd w:val="0"/>
        <w:jc w:val="right"/>
        <w:outlineLvl w:val="2"/>
      </w:pPr>
      <w:r w:rsidRPr="008A3E53">
        <w:tab/>
      </w:r>
      <w:r>
        <w:t>к П</w:t>
      </w:r>
      <w:r w:rsidRPr="008A3E53">
        <w:t xml:space="preserve">одпрограмме </w:t>
      </w:r>
      <w:r w:rsidRPr="00154346">
        <w:t xml:space="preserve">4 </w:t>
      </w:r>
      <w:r>
        <w:t>П</w:t>
      </w:r>
      <w:r w:rsidRPr="008A3E53">
        <w:t>рограммы</w:t>
      </w:r>
    </w:p>
    <w:p w:rsidR="00B24E20" w:rsidRPr="008A3E53" w:rsidRDefault="00B24E20" w:rsidP="00B24E20">
      <w:pPr>
        <w:autoSpaceDE w:val="0"/>
        <w:autoSpaceDN w:val="0"/>
        <w:adjustRightInd w:val="0"/>
        <w:jc w:val="center"/>
        <w:rPr>
          <w:b/>
          <w:caps/>
        </w:rPr>
      </w:pPr>
      <w:r w:rsidRPr="008A3E53">
        <w:rPr>
          <w:b/>
          <w:caps/>
        </w:rPr>
        <w:t xml:space="preserve">Сведения </w:t>
      </w:r>
    </w:p>
    <w:p w:rsidR="00B24E20" w:rsidRPr="008A3E53" w:rsidRDefault="00B24E20" w:rsidP="00B24E20">
      <w:pPr>
        <w:autoSpaceDE w:val="0"/>
        <w:autoSpaceDN w:val="0"/>
        <w:adjustRightInd w:val="0"/>
        <w:jc w:val="center"/>
        <w:rPr>
          <w:sz w:val="16"/>
          <w:szCs w:val="16"/>
        </w:rPr>
      </w:pPr>
      <w:r w:rsidRPr="008A3E53">
        <w:rPr>
          <w:b/>
        </w:rPr>
        <w:t>об основных мерах правового ре</w:t>
      </w:r>
      <w:r>
        <w:rPr>
          <w:b/>
        </w:rPr>
        <w:t>гулирования в сфере реализации П</w:t>
      </w:r>
      <w:r w:rsidRPr="008A3E53">
        <w:rPr>
          <w:b/>
        </w:rPr>
        <w:t xml:space="preserve">одпрограммы </w:t>
      </w:r>
      <w:r w:rsidRPr="00154346">
        <w:rPr>
          <w:b/>
        </w:rPr>
        <w:t xml:space="preserve">4  </w:t>
      </w:r>
      <w:r>
        <w:rPr>
          <w:b/>
        </w:rPr>
        <w:t>П</w:t>
      </w:r>
      <w:r w:rsidRPr="008A3E53">
        <w:rPr>
          <w:b/>
        </w:rPr>
        <w:t xml:space="preserve">рограммы </w:t>
      </w:r>
    </w:p>
    <w:tbl>
      <w:tblPr>
        <w:tblW w:w="5222" w:type="pct"/>
        <w:tblCellMar>
          <w:left w:w="75" w:type="dxa"/>
          <w:right w:w="75" w:type="dxa"/>
        </w:tblCellMar>
        <w:tblLook w:val="04A0" w:firstRow="1" w:lastRow="0" w:firstColumn="1" w:lastColumn="0" w:noHBand="0" w:noVBand="1"/>
      </w:tblPr>
      <w:tblGrid>
        <w:gridCol w:w="910"/>
        <w:gridCol w:w="3272"/>
        <w:gridCol w:w="4683"/>
        <w:gridCol w:w="4037"/>
        <w:gridCol w:w="2472"/>
      </w:tblGrid>
      <w:tr w:rsidR="00B24E20" w:rsidRPr="00C62FC6" w:rsidTr="00524F4D">
        <w:trPr>
          <w:trHeight w:val="333"/>
        </w:trPr>
        <w:tc>
          <w:tcPr>
            <w:tcW w:w="296" w:type="pct"/>
            <w:tcBorders>
              <w:top w:val="single" w:sz="8" w:space="0" w:color="auto"/>
              <w:left w:val="single" w:sz="8" w:space="0" w:color="auto"/>
              <w:bottom w:val="single" w:sz="8" w:space="0" w:color="auto"/>
              <w:right w:val="single" w:sz="8" w:space="0" w:color="auto"/>
            </w:tcBorders>
          </w:tcPr>
          <w:p w:rsidR="00B24E20" w:rsidRPr="00C62FC6" w:rsidRDefault="00B24E20" w:rsidP="00524F4D">
            <w:pPr>
              <w:autoSpaceDE w:val="0"/>
              <w:autoSpaceDN w:val="0"/>
              <w:adjustRightInd w:val="0"/>
              <w:jc w:val="center"/>
            </w:pPr>
            <w:r w:rsidRPr="00C62FC6">
              <w:t>N</w:t>
            </w:r>
          </w:p>
          <w:p w:rsidR="00B24E20" w:rsidRPr="00C62FC6" w:rsidRDefault="00B24E20" w:rsidP="00524F4D">
            <w:pPr>
              <w:autoSpaceDE w:val="0"/>
              <w:autoSpaceDN w:val="0"/>
              <w:adjustRightInd w:val="0"/>
              <w:jc w:val="center"/>
            </w:pPr>
            <w:r w:rsidRPr="00C62FC6">
              <w:t>п/п</w:t>
            </w:r>
          </w:p>
        </w:tc>
        <w:tc>
          <w:tcPr>
            <w:tcW w:w="1064" w:type="pct"/>
            <w:tcBorders>
              <w:top w:val="single" w:sz="8" w:space="0" w:color="auto"/>
              <w:left w:val="single" w:sz="8" w:space="0" w:color="auto"/>
              <w:bottom w:val="single" w:sz="8" w:space="0" w:color="auto"/>
              <w:right w:val="single" w:sz="8" w:space="0" w:color="auto"/>
            </w:tcBorders>
          </w:tcPr>
          <w:p w:rsidR="00B24E20" w:rsidRPr="00C62FC6" w:rsidRDefault="00B24E20" w:rsidP="00524F4D">
            <w:pPr>
              <w:autoSpaceDE w:val="0"/>
              <w:autoSpaceDN w:val="0"/>
              <w:adjustRightInd w:val="0"/>
              <w:jc w:val="center"/>
            </w:pPr>
            <w:r w:rsidRPr="00C62FC6">
              <w:t>Вид нормативного</w:t>
            </w:r>
          </w:p>
          <w:p w:rsidR="00B24E20" w:rsidRPr="00C62FC6" w:rsidRDefault="00B24E20" w:rsidP="00524F4D">
            <w:pPr>
              <w:autoSpaceDE w:val="0"/>
              <w:autoSpaceDN w:val="0"/>
              <w:adjustRightInd w:val="0"/>
              <w:jc w:val="center"/>
            </w:pPr>
            <w:r w:rsidRPr="00C62FC6">
              <w:t>правового акта</w:t>
            </w:r>
          </w:p>
        </w:tc>
        <w:tc>
          <w:tcPr>
            <w:tcW w:w="1523" w:type="pct"/>
            <w:tcBorders>
              <w:top w:val="single" w:sz="8" w:space="0" w:color="auto"/>
              <w:left w:val="single" w:sz="8" w:space="0" w:color="auto"/>
              <w:bottom w:val="single" w:sz="8" w:space="0" w:color="auto"/>
              <w:right w:val="single" w:sz="8" w:space="0" w:color="auto"/>
            </w:tcBorders>
          </w:tcPr>
          <w:p w:rsidR="00B24E20" w:rsidRPr="00C62FC6" w:rsidRDefault="00B24E20" w:rsidP="00524F4D">
            <w:pPr>
              <w:autoSpaceDE w:val="0"/>
              <w:autoSpaceDN w:val="0"/>
              <w:adjustRightInd w:val="0"/>
              <w:jc w:val="center"/>
            </w:pPr>
            <w:r w:rsidRPr="00C62FC6">
              <w:t>Основные положения нормативного</w:t>
            </w:r>
          </w:p>
          <w:p w:rsidR="00B24E20" w:rsidRPr="00C62FC6" w:rsidRDefault="00B24E20" w:rsidP="00524F4D">
            <w:pPr>
              <w:autoSpaceDE w:val="0"/>
              <w:autoSpaceDN w:val="0"/>
              <w:adjustRightInd w:val="0"/>
              <w:jc w:val="center"/>
            </w:pPr>
            <w:r w:rsidRPr="00C62FC6">
              <w:t>правового акта</w:t>
            </w:r>
          </w:p>
        </w:tc>
        <w:tc>
          <w:tcPr>
            <w:tcW w:w="1313" w:type="pct"/>
            <w:tcBorders>
              <w:top w:val="single" w:sz="8" w:space="0" w:color="auto"/>
              <w:left w:val="single" w:sz="8" w:space="0" w:color="auto"/>
              <w:bottom w:val="single" w:sz="8" w:space="0" w:color="auto"/>
              <w:right w:val="single" w:sz="8" w:space="0" w:color="auto"/>
            </w:tcBorders>
          </w:tcPr>
          <w:p w:rsidR="00B24E20" w:rsidRPr="00C62FC6" w:rsidRDefault="00B24E20" w:rsidP="00524F4D">
            <w:pPr>
              <w:autoSpaceDE w:val="0"/>
              <w:autoSpaceDN w:val="0"/>
              <w:adjustRightInd w:val="0"/>
              <w:jc w:val="center"/>
            </w:pPr>
            <w:r w:rsidRPr="00C62FC6">
              <w:t>Ответственный исполнитель,</w:t>
            </w:r>
          </w:p>
          <w:p w:rsidR="00B24E20" w:rsidRPr="00C62FC6" w:rsidRDefault="00B24E20" w:rsidP="00524F4D">
            <w:pPr>
              <w:autoSpaceDE w:val="0"/>
              <w:autoSpaceDN w:val="0"/>
              <w:adjustRightInd w:val="0"/>
              <w:jc w:val="center"/>
            </w:pPr>
            <w:r w:rsidRPr="00C62FC6">
              <w:t>участник</w:t>
            </w:r>
          </w:p>
        </w:tc>
        <w:tc>
          <w:tcPr>
            <w:tcW w:w="804" w:type="pct"/>
            <w:tcBorders>
              <w:top w:val="single" w:sz="8" w:space="0" w:color="auto"/>
              <w:left w:val="single" w:sz="8" w:space="0" w:color="auto"/>
              <w:bottom w:val="single" w:sz="8" w:space="0" w:color="auto"/>
              <w:right w:val="single" w:sz="8" w:space="0" w:color="auto"/>
            </w:tcBorders>
          </w:tcPr>
          <w:p w:rsidR="00B24E20" w:rsidRPr="00C62FC6" w:rsidRDefault="00B24E20" w:rsidP="00524F4D">
            <w:pPr>
              <w:autoSpaceDE w:val="0"/>
              <w:autoSpaceDN w:val="0"/>
              <w:adjustRightInd w:val="0"/>
              <w:jc w:val="center"/>
            </w:pPr>
            <w:r w:rsidRPr="00C62FC6">
              <w:t>Сроки</w:t>
            </w:r>
          </w:p>
          <w:p w:rsidR="00B24E20" w:rsidRPr="00C62FC6" w:rsidRDefault="00B24E20" w:rsidP="00524F4D">
            <w:pPr>
              <w:autoSpaceDE w:val="0"/>
              <w:autoSpaceDN w:val="0"/>
              <w:adjustRightInd w:val="0"/>
              <w:jc w:val="center"/>
            </w:pPr>
            <w:r w:rsidRPr="00C62FC6">
              <w:t>Принятия</w:t>
            </w:r>
          </w:p>
        </w:tc>
      </w:tr>
      <w:tr w:rsidR="00B24E20" w:rsidRPr="00C62FC6" w:rsidTr="00524F4D">
        <w:tc>
          <w:tcPr>
            <w:tcW w:w="296" w:type="pct"/>
            <w:tcBorders>
              <w:top w:val="nil"/>
              <w:left w:val="single" w:sz="8" w:space="0" w:color="auto"/>
              <w:bottom w:val="single" w:sz="8" w:space="0" w:color="auto"/>
              <w:right w:val="single" w:sz="8" w:space="0" w:color="auto"/>
            </w:tcBorders>
          </w:tcPr>
          <w:p w:rsidR="00B24E20" w:rsidRPr="00C62FC6" w:rsidRDefault="00B24E20" w:rsidP="00524F4D">
            <w:pPr>
              <w:autoSpaceDE w:val="0"/>
              <w:autoSpaceDN w:val="0"/>
              <w:adjustRightInd w:val="0"/>
              <w:jc w:val="center"/>
            </w:pPr>
            <w:r w:rsidRPr="00C62FC6">
              <w:t>1</w:t>
            </w:r>
          </w:p>
        </w:tc>
        <w:tc>
          <w:tcPr>
            <w:tcW w:w="1064" w:type="pct"/>
            <w:tcBorders>
              <w:top w:val="nil"/>
              <w:left w:val="single" w:sz="8" w:space="0" w:color="auto"/>
              <w:bottom w:val="single" w:sz="8" w:space="0" w:color="auto"/>
              <w:right w:val="single" w:sz="8" w:space="0" w:color="auto"/>
            </w:tcBorders>
          </w:tcPr>
          <w:p w:rsidR="00B24E20" w:rsidRPr="00C62FC6" w:rsidRDefault="00B24E20" w:rsidP="00524F4D">
            <w:pPr>
              <w:autoSpaceDE w:val="0"/>
              <w:autoSpaceDN w:val="0"/>
              <w:adjustRightInd w:val="0"/>
              <w:jc w:val="center"/>
            </w:pPr>
            <w:r w:rsidRPr="00C62FC6">
              <w:t>2</w:t>
            </w:r>
          </w:p>
        </w:tc>
        <w:tc>
          <w:tcPr>
            <w:tcW w:w="1523" w:type="pct"/>
            <w:tcBorders>
              <w:top w:val="nil"/>
              <w:left w:val="single" w:sz="8" w:space="0" w:color="auto"/>
              <w:bottom w:val="single" w:sz="8" w:space="0" w:color="auto"/>
              <w:right w:val="single" w:sz="8" w:space="0" w:color="auto"/>
            </w:tcBorders>
          </w:tcPr>
          <w:p w:rsidR="00B24E20" w:rsidRPr="00C62FC6" w:rsidRDefault="00B24E20" w:rsidP="00524F4D">
            <w:pPr>
              <w:autoSpaceDE w:val="0"/>
              <w:autoSpaceDN w:val="0"/>
              <w:adjustRightInd w:val="0"/>
              <w:jc w:val="center"/>
            </w:pPr>
            <w:r w:rsidRPr="00C62FC6">
              <w:t>3</w:t>
            </w:r>
          </w:p>
        </w:tc>
        <w:tc>
          <w:tcPr>
            <w:tcW w:w="1313" w:type="pct"/>
            <w:tcBorders>
              <w:top w:val="nil"/>
              <w:left w:val="single" w:sz="8" w:space="0" w:color="auto"/>
              <w:bottom w:val="single" w:sz="8" w:space="0" w:color="auto"/>
              <w:right w:val="single" w:sz="8" w:space="0" w:color="auto"/>
            </w:tcBorders>
          </w:tcPr>
          <w:p w:rsidR="00B24E20" w:rsidRPr="00C62FC6" w:rsidRDefault="00B24E20" w:rsidP="00524F4D">
            <w:pPr>
              <w:autoSpaceDE w:val="0"/>
              <w:autoSpaceDN w:val="0"/>
              <w:adjustRightInd w:val="0"/>
              <w:jc w:val="center"/>
            </w:pPr>
            <w:r w:rsidRPr="00C62FC6">
              <w:t>4</w:t>
            </w:r>
          </w:p>
        </w:tc>
        <w:tc>
          <w:tcPr>
            <w:tcW w:w="804" w:type="pct"/>
            <w:tcBorders>
              <w:top w:val="nil"/>
              <w:left w:val="single" w:sz="8" w:space="0" w:color="auto"/>
              <w:bottom w:val="single" w:sz="8" w:space="0" w:color="auto"/>
              <w:right w:val="single" w:sz="8" w:space="0" w:color="auto"/>
            </w:tcBorders>
          </w:tcPr>
          <w:p w:rsidR="00B24E20" w:rsidRPr="00C62FC6" w:rsidRDefault="00B24E20" w:rsidP="00524F4D">
            <w:pPr>
              <w:autoSpaceDE w:val="0"/>
              <w:autoSpaceDN w:val="0"/>
              <w:adjustRightInd w:val="0"/>
              <w:jc w:val="center"/>
            </w:pPr>
            <w:r w:rsidRPr="00C62FC6">
              <w:t>5</w:t>
            </w:r>
          </w:p>
        </w:tc>
      </w:tr>
      <w:tr w:rsidR="00B24E20" w:rsidRPr="00C62FC6" w:rsidTr="00524F4D">
        <w:tc>
          <w:tcPr>
            <w:tcW w:w="296" w:type="pct"/>
            <w:tcBorders>
              <w:top w:val="nil"/>
              <w:left w:val="single" w:sz="8" w:space="0" w:color="auto"/>
              <w:bottom w:val="single" w:sz="8" w:space="0" w:color="auto"/>
              <w:right w:val="single" w:sz="8" w:space="0" w:color="auto"/>
            </w:tcBorders>
          </w:tcPr>
          <w:p w:rsidR="00B24E20" w:rsidRPr="00C62FC6" w:rsidRDefault="00B24E20" w:rsidP="00524F4D">
            <w:pPr>
              <w:autoSpaceDE w:val="0"/>
              <w:autoSpaceDN w:val="0"/>
              <w:adjustRightInd w:val="0"/>
              <w:jc w:val="center"/>
            </w:pPr>
            <w:r w:rsidRPr="00C62FC6">
              <w:t>1.</w:t>
            </w:r>
          </w:p>
        </w:tc>
        <w:tc>
          <w:tcPr>
            <w:tcW w:w="1064" w:type="pct"/>
            <w:tcBorders>
              <w:top w:val="nil"/>
              <w:left w:val="single" w:sz="8" w:space="0" w:color="auto"/>
              <w:bottom w:val="single" w:sz="8" w:space="0" w:color="auto"/>
              <w:right w:val="single" w:sz="8" w:space="0" w:color="auto"/>
            </w:tcBorders>
          </w:tcPr>
          <w:p w:rsidR="00B24E20" w:rsidRDefault="00B24E20" w:rsidP="00524F4D">
            <w:pPr>
              <w:autoSpaceDE w:val="0"/>
              <w:autoSpaceDN w:val="0"/>
              <w:adjustRightInd w:val="0"/>
            </w:pPr>
            <w:r>
              <w:t>Постановление администрации Бабаевского муниципального района от 09.10.2009 года № 298</w:t>
            </w:r>
          </w:p>
          <w:p w:rsidR="00B24E20" w:rsidRPr="00C62FC6" w:rsidRDefault="00B24E20" w:rsidP="00524F4D">
            <w:pPr>
              <w:autoSpaceDE w:val="0"/>
              <w:autoSpaceDN w:val="0"/>
              <w:adjustRightInd w:val="0"/>
            </w:pPr>
            <w:r>
              <w:t>«О создании МБУ «Бабаевский КДЦ» (с изменениями и дополнениями)</w:t>
            </w:r>
          </w:p>
        </w:tc>
        <w:tc>
          <w:tcPr>
            <w:tcW w:w="1523" w:type="pct"/>
            <w:tcBorders>
              <w:top w:val="nil"/>
              <w:left w:val="single" w:sz="8" w:space="0" w:color="auto"/>
              <w:bottom w:val="single" w:sz="8" w:space="0" w:color="auto"/>
              <w:right w:val="single" w:sz="8" w:space="0" w:color="auto"/>
            </w:tcBorders>
          </w:tcPr>
          <w:p w:rsidR="00B24E20" w:rsidRPr="00C62FC6" w:rsidRDefault="00B24E20" w:rsidP="00524F4D">
            <w:r>
              <w:t>Постановление администрации Бабаевского муниципального района</w:t>
            </w:r>
          </w:p>
        </w:tc>
        <w:tc>
          <w:tcPr>
            <w:tcW w:w="1313" w:type="pct"/>
            <w:tcBorders>
              <w:top w:val="nil"/>
              <w:left w:val="single" w:sz="8" w:space="0" w:color="auto"/>
              <w:bottom w:val="single" w:sz="8" w:space="0" w:color="auto"/>
              <w:right w:val="single" w:sz="8" w:space="0" w:color="auto"/>
            </w:tcBorders>
          </w:tcPr>
          <w:p w:rsidR="00B24E20" w:rsidRPr="00C62FC6" w:rsidRDefault="00B24E20" w:rsidP="00524F4D">
            <w:r w:rsidRPr="008A3E53">
              <w:t xml:space="preserve">МБУК </w:t>
            </w:r>
            <w:r>
              <w:t xml:space="preserve"> «Бабаевский КДЦ» /МБУК «Бабаевский ЦКР»</w:t>
            </w:r>
          </w:p>
        </w:tc>
        <w:tc>
          <w:tcPr>
            <w:tcW w:w="804" w:type="pct"/>
            <w:tcBorders>
              <w:top w:val="nil"/>
              <w:left w:val="single" w:sz="8" w:space="0" w:color="auto"/>
              <w:bottom w:val="single" w:sz="8" w:space="0" w:color="auto"/>
              <w:right w:val="single" w:sz="8" w:space="0" w:color="auto"/>
            </w:tcBorders>
          </w:tcPr>
          <w:p w:rsidR="00B24E20" w:rsidRPr="00C62FC6" w:rsidRDefault="00B24E20" w:rsidP="00524F4D">
            <w:pPr>
              <w:jc w:val="center"/>
            </w:pPr>
            <w:r>
              <w:t>09.10.2009 г.</w:t>
            </w:r>
          </w:p>
        </w:tc>
      </w:tr>
      <w:tr w:rsidR="00B24E20" w:rsidRPr="00C62FC6" w:rsidTr="00524F4D">
        <w:trPr>
          <w:trHeight w:val="408"/>
        </w:trPr>
        <w:tc>
          <w:tcPr>
            <w:tcW w:w="296" w:type="pct"/>
            <w:tcBorders>
              <w:top w:val="single" w:sz="4" w:space="0" w:color="auto"/>
              <w:left w:val="single" w:sz="8" w:space="0" w:color="auto"/>
              <w:bottom w:val="single" w:sz="8" w:space="0" w:color="auto"/>
              <w:right w:val="single" w:sz="8" w:space="0" w:color="auto"/>
            </w:tcBorders>
          </w:tcPr>
          <w:p w:rsidR="00B24E20" w:rsidRDefault="00B24E20" w:rsidP="00524F4D">
            <w:pPr>
              <w:autoSpaceDE w:val="0"/>
              <w:autoSpaceDN w:val="0"/>
              <w:adjustRightInd w:val="0"/>
              <w:jc w:val="center"/>
            </w:pPr>
            <w:r w:rsidRPr="00C62FC6">
              <w:t>2.</w:t>
            </w:r>
          </w:p>
        </w:tc>
        <w:tc>
          <w:tcPr>
            <w:tcW w:w="1064" w:type="pct"/>
            <w:tcBorders>
              <w:top w:val="single" w:sz="4" w:space="0" w:color="auto"/>
              <w:left w:val="single" w:sz="8" w:space="0" w:color="auto"/>
              <w:bottom w:val="single" w:sz="8" w:space="0" w:color="auto"/>
              <w:right w:val="single" w:sz="8" w:space="0" w:color="auto"/>
            </w:tcBorders>
          </w:tcPr>
          <w:p w:rsidR="00B24E20" w:rsidRDefault="00B24E20" w:rsidP="00524F4D">
            <w:pPr>
              <w:autoSpaceDE w:val="0"/>
              <w:autoSpaceDN w:val="0"/>
              <w:adjustRightInd w:val="0"/>
            </w:pPr>
            <w:r>
              <w:t xml:space="preserve">Постановление администрации Бабаевского муниципального района  от 08.05.2014 года № 256 «Об утверждении Устава муниципального бюджетного учреждения культуры «Бабаевский </w:t>
            </w:r>
          </w:p>
          <w:p w:rsidR="00B24E20" w:rsidRDefault="00B24E20" w:rsidP="00524F4D">
            <w:pPr>
              <w:autoSpaceDE w:val="0"/>
              <w:autoSpaceDN w:val="0"/>
              <w:adjustRightInd w:val="0"/>
            </w:pPr>
            <w:r>
              <w:t>культурно-досуговый центр»</w:t>
            </w:r>
          </w:p>
          <w:p w:rsidR="00B24E20" w:rsidRDefault="00B24E20" w:rsidP="00524F4D">
            <w:pPr>
              <w:autoSpaceDE w:val="0"/>
              <w:autoSpaceDN w:val="0"/>
              <w:adjustRightInd w:val="0"/>
            </w:pPr>
            <w:r>
              <w:t>(в новой редакции)</w:t>
            </w:r>
          </w:p>
        </w:tc>
        <w:tc>
          <w:tcPr>
            <w:tcW w:w="1523" w:type="pct"/>
            <w:tcBorders>
              <w:top w:val="single" w:sz="4" w:space="0" w:color="auto"/>
              <w:left w:val="single" w:sz="8" w:space="0" w:color="auto"/>
              <w:bottom w:val="single" w:sz="8" w:space="0" w:color="auto"/>
              <w:right w:val="single" w:sz="8" w:space="0" w:color="auto"/>
            </w:tcBorders>
          </w:tcPr>
          <w:p w:rsidR="00B24E20" w:rsidRDefault="00B24E20" w:rsidP="00524F4D">
            <w:r>
              <w:t>Устав учреждения</w:t>
            </w:r>
          </w:p>
        </w:tc>
        <w:tc>
          <w:tcPr>
            <w:tcW w:w="1313" w:type="pct"/>
            <w:tcBorders>
              <w:top w:val="single" w:sz="4" w:space="0" w:color="auto"/>
              <w:left w:val="single" w:sz="8" w:space="0" w:color="auto"/>
              <w:bottom w:val="single" w:sz="8" w:space="0" w:color="auto"/>
              <w:right w:val="single" w:sz="8" w:space="0" w:color="auto"/>
            </w:tcBorders>
          </w:tcPr>
          <w:p w:rsidR="00B24E20" w:rsidRDefault="00B24E20" w:rsidP="00524F4D">
            <w:r w:rsidRPr="008A3E53">
              <w:t xml:space="preserve">МБУК </w:t>
            </w:r>
            <w:r>
              <w:t xml:space="preserve"> «Бабаевский КДЦ» /МБУК «Бабаевский ЦКР»</w:t>
            </w:r>
          </w:p>
        </w:tc>
        <w:tc>
          <w:tcPr>
            <w:tcW w:w="804" w:type="pct"/>
            <w:tcBorders>
              <w:top w:val="single" w:sz="4" w:space="0" w:color="auto"/>
              <w:left w:val="single" w:sz="8" w:space="0" w:color="auto"/>
              <w:bottom w:val="single" w:sz="8" w:space="0" w:color="auto"/>
              <w:right w:val="single" w:sz="8" w:space="0" w:color="auto"/>
            </w:tcBorders>
          </w:tcPr>
          <w:p w:rsidR="00B24E20" w:rsidRDefault="00B24E20" w:rsidP="00524F4D">
            <w:pPr>
              <w:jc w:val="center"/>
            </w:pPr>
            <w:r>
              <w:t>08.05.2014 г.</w:t>
            </w:r>
          </w:p>
        </w:tc>
      </w:tr>
      <w:tr w:rsidR="00B24E20" w:rsidRPr="00C62FC6" w:rsidTr="00524F4D">
        <w:trPr>
          <w:trHeight w:val="1945"/>
        </w:trPr>
        <w:tc>
          <w:tcPr>
            <w:tcW w:w="296" w:type="pct"/>
            <w:tcBorders>
              <w:top w:val="nil"/>
              <w:left w:val="single" w:sz="8" w:space="0" w:color="auto"/>
              <w:bottom w:val="single" w:sz="4" w:space="0" w:color="auto"/>
              <w:right w:val="single" w:sz="8" w:space="0" w:color="auto"/>
            </w:tcBorders>
          </w:tcPr>
          <w:p w:rsidR="00B24E20" w:rsidRPr="00C62FC6" w:rsidRDefault="00B24E20" w:rsidP="00524F4D">
            <w:pPr>
              <w:autoSpaceDE w:val="0"/>
              <w:autoSpaceDN w:val="0"/>
              <w:adjustRightInd w:val="0"/>
              <w:jc w:val="center"/>
            </w:pPr>
            <w:r w:rsidRPr="00C62FC6">
              <w:t>3.</w:t>
            </w:r>
          </w:p>
        </w:tc>
        <w:tc>
          <w:tcPr>
            <w:tcW w:w="1064" w:type="pct"/>
            <w:tcBorders>
              <w:top w:val="nil"/>
              <w:left w:val="single" w:sz="8" w:space="0" w:color="auto"/>
              <w:bottom w:val="single" w:sz="4" w:space="0" w:color="auto"/>
              <w:right w:val="single" w:sz="8" w:space="0" w:color="auto"/>
            </w:tcBorders>
          </w:tcPr>
          <w:p w:rsidR="00B24E20" w:rsidRPr="00C62FC6" w:rsidRDefault="00B24E20" w:rsidP="00524F4D">
            <w:r>
              <w:t>Распоряжение отдела культуры, спорта и молодежной политики администрации Бабаевского муниципального района от 25.12.2012 года № 52 «Об утверждении стандартов качества предоставления муниципальных услуг (работ) в области культуры, физической культуры и спорта»</w:t>
            </w:r>
          </w:p>
        </w:tc>
        <w:tc>
          <w:tcPr>
            <w:tcW w:w="1523" w:type="pct"/>
            <w:tcBorders>
              <w:top w:val="nil"/>
              <w:left w:val="single" w:sz="8" w:space="0" w:color="auto"/>
              <w:bottom w:val="single" w:sz="4" w:space="0" w:color="auto"/>
              <w:right w:val="single" w:sz="8" w:space="0" w:color="auto"/>
            </w:tcBorders>
          </w:tcPr>
          <w:p w:rsidR="00B24E20" w:rsidRDefault="00B24E20" w:rsidP="00524F4D">
            <w:r>
              <w:t>Стандарты качества оказания муниципальной услуги:</w:t>
            </w:r>
          </w:p>
          <w:p w:rsidR="00B24E20" w:rsidRDefault="00B24E20" w:rsidP="00524F4D">
            <w:r>
              <w:t>-Организация и проведение культурно-массовых мероприятий;</w:t>
            </w:r>
          </w:p>
          <w:p w:rsidR="00B24E20" w:rsidRDefault="00B24E20" w:rsidP="00524F4D">
            <w:r>
              <w:t>-Организация деятельности клубных формирований, любительских объединений по различным направлениям (на базе культурно-досуговых учреждений)</w:t>
            </w:r>
          </w:p>
          <w:p w:rsidR="00B24E20" w:rsidRPr="00C62FC6" w:rsidRDefault="00B24E20" w:rsidP="00524F4D"/>
        </w:tc>
        <w:tc>
          <w:tcPr>
            <w:tcW w:w="1313" w:type="pct"/>
            <w:tcBorders>
              <w:top w:val="nil"/>
              <w:left w:val="single" w:sz="8" w:space="0" w:color="auto"/>
              <w:bottom w:val="single" w:sz="4" w:space="0" w:color="auto"/>
              <w:right w:val="single" w:sz="8" w:space="0" w:color="auto"/>
            </w:tcBorders>
          </w:tcPr>
          <w:p w:rsidR="00B24E20" w:rsidRPr="00C62FC6" w:rsidRDefault="00B24E20" w:rsidP="00524F4D">
            <w:r w:rsidRPr="008A3E53">
              <w:t xml:space="preserve">МБУК </w:t>
            </w:r>
            <w:r>
              <w:t xml:space="preserve"> «Бабаевский КДЦ» /МБУК «Бабаевский ЦКР»</w:t>
            </w:r>
          </w:p>
        </w:tc>
        <w:tc>
          <w:tcPr>
            <w:tcW w:w="804" w:type="pct"/>
            <w:tcBorders>
              <w:top w:val="nil"/>
              <w:left w:val="single" w:sz="8" w:space="0" w:color="auto"/>
              <w:bottom w:val="single" w:sz="4" w:space="0" w:color="auto"/>
              <w:right w:val="single" w:sz="8" w:space="0" w:color="auto"/>
            </w:tcBorders>
          </w:tcPr>
          <w:p w:rsidR="00B24E20" w:rsidRPr="00C62FC6" w:rsidRDefault="00B24E20" w:rsidP="00524F4D">
            <w:pPr>
              <w:jc w:val="center"/>
            </w:pPr>
            <w:r>
              <w:t>25.12.2012 г.</w:t>
            </w:r>
          </w:p>
        </w:tc>
      </w:tr>
      <w:tr w:rsidR="00B24E20" w:rsidRPr="00C62FC6" w:rsidTr="00524F4D">
        <w:trPr>
          <w:trHeight w:val="355"/>
        </w:trPr>
        <w:tc>
          <w:tcPr>
            <w:tcW w:w="296" w:type="pct"/>
            <w:tcBorders>
              <w:top w:val="single" w:sz="4" w:space="0" w:color="auto"/>
              <w:left w:val="single" w:sz="8" w:space="0" w:color="auto"/>
              <w:bottom w:val="single" w:sz="8" w:space="0" w:color="auto"/>
              <w:right w:val="single" w:sz="8" w:space="0" w:color="auto"/>
            </w:tcBorders>
          </w:tcPr>
          <w:p w:rsidR="00B24E20" w:rsidRPr="00C62FC6" w:rsidRDefault="00B24E20" w:rsidP="00524F4D">
            <w:pPr>
              <w:autoSpaceDE w:val="0"/>
              <w:autoSpaceDN w:val="0"/>
              <w:adjustRightInd w:val="0"/>
              <w:jc w:val="center"/>
            </w:pPr>
            <w:r>
              <w:t>4.</w:t>
            </w:r>
          </w:p>
        </w:tc>
        <w:tc>
          <w:tcPr>
            <w:tcW w:w="1064" w:type="pct"/>
            <w:tcBorders>
              <w:top w:val="single" w:sz="4" w:space="0" w:color="auto"/>
              <w:left w:val="single" w:sz="8" w:space="0" w:color="auto"/>
              <w:bottom w:val="single" w:sz="8" w:space="0" w:color="auto"/>
              <w:right w:val="single" w:sz="8" w:space="0" w:color="auto"/>
            </w:tcBorders>
          </w:tcPr>
          <w:p w:rsidR="00B24E20" w:rsidRDefault="00B24E20" w:rsidP="00524F4D">
            <w:r>
              <w:t>Постановление администрации Бабаевского муниципального района от 09.2012.2010 года «О порядке определения платы за оказание услуг (выполнение работ), относящихся к основным видам деятельности муниципальных бюджетных учреждений района, для граждан и юридических лиц</w:t>
            </w:r>
          </w:p>
        </w:tc>
        <w:tc>
          <w:tcPr>
            <w:tcW w:w="1523" w:type="pct"/>
            <w:tcBorders>
              <w:top w:val="single" w:sz="4" w:space="0" w:color="auto"/>
              <w:left w:val="single" w:sz="8" w:space="0" w:color="auto"/>
              <w:bottom w:val="single" w:sz="8" w:space="0" w:color="auto"/>
              <w:right w:val="single" w:sz="8" w:space="0" w:color="auto"/>
            </w:tcBorders>
          </w:tcPr>
          <w:p w:rsidR="00B24E20" w:rsidRDefault="00B24E20" w:rsidP="00524F4D">
            <w:r>
              <w:t>Постановление администрации Бабаевского муниципального района</w:t>
            </w:r>
          </w:p>
        </w:tc>
        <w:tc>
          <w:tcPr>
            <w:tcW w:w="1313" w:type="pct"/>
            <w:tcBorders>
              <w:top w:val="single" w:sz="4" w:space="0" w:color="auto"/>
              <w:left w:val="single" w:sz="8" w:space="0" w:color="auto"/>
              <w:bottom w:val="single" w:sz="8" w:space="0" w:color="auto"/>
              <w:right w:val="single" w:sz="8" w:space="0" w:color="auto"/>
            </w:tcBorders>
          </w:tcPr>
          <w:p w:rsidR="00B24E20" w:rsidRDefault="00B24E20" w:rsidP="00524F4D">
            <w:r>
              <w:t>Отдел культуры, спорта и молодежной политики администрации Бабаевского муниципального района</w:t>
            </w:r>
          </w:p>
          <w:p w:rsidR="00B24E20" w:rsidRDefault="00B24E20" w:rsidP="00524F4D">
            <w:r>
              <w:t>МБУК «Бабаевский КДЦ»</w:t>
            </w:r>
          </w:p>
        </w:tc>
        <w:tc>
          <w:tcPr>
            <w:tcW w:w="804" w:type="pct"/>
            <w:tcBorders>
              <w:top w:val="single" w:sz="4" w:space="0" w:color="auto"/>
              <w:left w:val="single" w:sz="8" w:space="0" w:color="auto"/>
              <w:bottom w:val="single" w:sz="8" w:space="0" w:color="auto"/>
              <w:right w:val="single" w:sz="8" w:space="0" w:color="auto"/>
            </w:tcBorders>
          </w:tcPr>
          <w:p w:rsidR="00B24E20" w:rsidRDefault="00B24E20" w:rsidP="00524F4D">
            <w:pPr>
              <w:jc w:val="center"/>
            </w:pPr>
            <w:r>
              <w:t>09.12.2010 г.</w:t>
            </w:r>
          </w:p>
        </w:tc>
      </w:tr>
      <w:tr w:rsidR="00B24E20" w:rsidRPr="00C62FC6" w:rsidTr="00524F4D">
        <w:tc>
          <w:tcPr>
            <w:tcW w:w="296" w:type="pct"/>
            <w:tcBorders>
              <w:top w:val="nil"/>
              <w:left w:val="single" w:sz="8" w:space="0" w:color="auto"/>
              <w:bottom w:val="single" w:sz="8" w:space="0" w:color="auto"/>
              <w:right w:val="single" w:sz="8" w:space="0" w:color="auto"/>
            </w:tcBorders>
          </w:tcPr>
          <w:p w:rsidR="00B24E20" w:rsidRPr="00C62FC6" w:rsidRDefault="00B24E20" w:rsidP="00524F4D">
            <w:pPr>
              <w:autoSpaceDE w:val="0"/>
              <w:autoSpaceDN w:val="0"/>
              <w:adjustRightInd w:val="0"/>
              <w:jc w:val="center"/>
            </w:pPr>
            <w:r>
              <w:t>5</w:t>
            </w:r>
            <w:r w:rsidRPr="00C62FC6">
              <w:t>.</w:t>
            </w:r>
          </w:p>
        </w:tc>
        <w:tc>
          <w:tcPr>
            <w:tcW w:w="1064" w:type="pct"/>
            <w:tcBorders>
              <w:top w:val="nil"/>
              <w:left w:val="single" w:sz="8" w:space="0" w:color="auto"/>
              <w:bottom w:val="single" w:sz="8" w:space="0" w:color="auto"/>
              <w:right w:val="single" w:sz="8" w:space="0" w:color="auto"/>
            </w:tcBorders>
          </w:tcPr>
          <w:p w:rsidR="00B24E20" w:rsidRPr="00C62FC6" w:rsidRDefault="00B24E20" w:rsidP="00524F4D">
            <w:r>
              <w:t>Приказ МБУК «Бабаевский культурно-досуговый центр» от  10.01.2012 года № 9 «Об утверждении Положения о порядке и условиях оказания платных услуг культурной деятельности населению МБУК  «Бабаевский культурно-досуговый центр»</w:t>
            </w:r>
          </w:p>
        </w:tc>
        <w:tc>
          <w:tcPr>
            <w:tcW w:w="1523" w:type="pct"/>
            <w:tcBorders>
              <w:top w:val="nil"/>
              <w:left w:val="single" w:sz="8" w:space="0" w:color="auto"/>
              <w:bottom w:val="single" w:sz="8" w:space="0" w:color="auto"/>
              <w:right w:val="single" w:sz="8" w:space="0" w:color="auto"/>
            </w:tcBorders>
          </w:tcPr>
          <w:p w:rsidR="00B24E20" w:rsidRPr="00C62FC6" w:rsidRDefault="00B24E20" w:rsidP="00524F4D">
            <w:r>
              <w:t>Положение о предоставлении платных услуг населению МБУК «Бабаевский КДЦ»</w:t>
            </w:r>
          </w:p>
        </w:tc>
        <w:tc>
          <w:tcPr>
            <w:tcW w:w="1313" w:type="pct"/>
            <w:tcBorders>
              <w:top w:val="nil"/>
              <w:left w:val="single" w:sz="8" w:space="0" w:color="auto"/>
              <w:bottom w:val="single" w:sz="8" w:space="0" w:color="auto"/>
              <w:right w:val="single" w:sz="8" w:space="0" w:color="auto"/>
            </w:tcBorders>
          </w:tcPr>
          <w:p w:rsidR="00B24E20" w:rsidRPr="00C62FC6" w:rsidRDefault="00B24E20" w:rsidP="00524F4D">
            <w:r>
              <w:t>МБУК «Бабаевский КДЦ</w:t>
            </w:r>
          </w:p>
        </w:tc>
        <w:tc>
          <w:tcPr>
            <w:tcW w:w="804" w:type="pct"/>
            <w:tcBorders>
              <w:top w:val="nil"/>
              <w:left w:val="single" w:sz="8" w:space="0" w:color="auto"/>
              <w:bottom w:val="single" w:sz="8" w:space="0" w:color="auto"/>
              <w:right w:val="single" w:sz="8" w:space="0" w:color="auto"/>
            </w:tcBorders>
          </w:tcPr>
          <w:p w:rsidR="00B24E20" w:rsidRPr="00C62FC6" w:rsidRDefault="00B24E20" w:rsidP="00524F4D">
            <w:pPr>
              <w:jc w:val="center"/>
            </w:pPr>
            <w:r>
              <w:t>10.01.2012 г.</w:t>
            </w:r>
          </w:p>
        </w:tc>
      </w:tr>
    </w:tbl>
    <w:p w:rsidR="00B24E20" w:rsidRDefault="00B24E20" w:rsidP="00B24E20">
      <w:pPr>
        <w:rPr>
          <w:i/>
        </w:rPr>
      </w:pPr>
      <w:r>
        <w:rPr>
          <w:i/>
        </w:rPr>
        <w:t xml:space="preserve">                                                                                                                                                                                                                </w:t>
      </w:r>
    </w:p>
    <w:p w:rsidR="00B24E20" w:rsidRPr="00E531B0" w:rsidRDefault="00B24E20" w:rsidP="00B24E20">
      <w:pPr>
        <w:jc w:val="right"/>
        <w:rPr>
          <w:i/>
        </w:rPr>
      </w:pPr>
      <w:r w:rsidRPr="008A3E53">
        <w:t>Приложение 6</w:t>
      </w:r>
    </w:p>
    <w:p w:rsidR="00B24E20" w:rsidRPr="008A3E53" w:rsidRDefault="00B24E20" w:rsidP="00B24E20">
      <w:pPr>
        <w:jc w:val="right"/>
      </w:pPr>
      <w:r>
        <w:t>к П</w:t>
      </w:r>
      <w:r w:rsidRPr="008A3E53">
        <w:t xml:space="preserve">одпрограмме </w:t>
      </w:r>
      <w:r>
        <w:t>4 П</w:t>
      </w:r>
      <w:r w:rsidRPr="008A3E53">
        <w:t>рограммы</w:t>
      </w:r>
    </w:p>
    <w:p w:rsidR="00B24E20" w:rsidRPr="008A3E53" w:rsidRDefault="00B24E20" w:rsidP="00B24E20">
      <w:pPr>
        <w:autoSpaceDE w:val="0"/>
        <w:autoSpaceDN w:val="0"/>
        <w:adjustRightInd w:val="0"/>
        <w:jc w:val="center"/>
        <w:rPr>
          <w:b/>
          <w:caps/>
        </w:rPr>
      </w:pPr>
      <w:r w:rsidRPr="008A3E53">
        <w:rPr>
          <w:b/>
          <w:caps/>
        </w:rPr>
        <w:t>Прогноз</w:t>
      </w:r>
    </w:p>
    <w:p w:rsidR="00B24E20" w:rsidRPr="008A3E53" w:rsidRDefault="00B24E20" w:rsidP="00B24E20">
      <w:pPr>
        <w:autoSpaceDE w:val="0"/>
        <w:autoSpaceDN w:val="0"/>
        <w:adjustRightInd w:val="0"/>
        <w:jc w:val="center"/>
        <w:rPr>
          <w:b/>
        </w:rPr>
      </w:pPr>
      <w:r w:rsidRPr="008A3E53">
        <w:rPr>
          <w:b/>
        </w:rPr>
        <w:t>сводных показателей муниципальных заданий на оказание муниципальных услуг (выполнение работ)</w:t>
      </w:r>
    </w:p>
    <w:p w:rsidR="00B24E20" w:rsidRDefault="00B24E20" w:rsidP="00B24E20">
      <w:pPr>
        <w:autoSpaceDE w:val="0"/>
        <w:autoSpaceDN w:val="0"/>
        <w:adjustRightInd w:val="0"/>
        <w:jc w:val="center"/>
        <w:rPr>
          <w:b/>
        </w:rPr>
      </w:pPr>
      <w:r w:rsidRPr="00154346">
        <w:rPr>
          <w:b/>
        </w:rPr>
        <w:t>МБУК «Бабаевский культурно-досуговый центр»</w:t>
      </w:r>
      <w:r>
        <w:rPr>
          <w:b/>
        </w:rPr>
        <w:t xml:space="preserve"> по П</w:t>
      </w:r>
      <w:r w:rsidRPr="008A3E53">
        <w:rPr>
          <w:b/>
        </w:rPr>
        <w:t xml:space="preserve">одпрограмме </w:t>
      </w:r>
      <w:r w:rsidRPr="00154346">
        <w:rPr>
          <w:b/>
        </w:rPr>
        <w:t>4</w:t>
      </w:r>
      <w:r>
        <w:rPr>
          <w:b/>
          <w:i/>
        </w:rPr>
        <w:t xml:space="preserve"> </w:t>
      </w:r>
      <w:r>
        <w:rPr>
          <w:b/>
        </w:rPr>
        <w:t>П</w:t>
      </w:r>
      <w:r w:rsidRPr="008A3E53">
        <w:rPr>
          <w:b/>
        </w:rPr>
        <w:t>рограммы</w:t>
      </w:r>
    </w:p>
    <w:tbl>
      <w:tblPr>
        <w:tblW w:w="5466" w:type="pct"/>
        <w:tblInd w:w="-492" w:type="dxa"/>
        <w:tblLayout w:type="fixed"/>
        <w:tblCellMar>
          <w:left w:w="75" w:type="dxa"/>
          <w:right w:w="75" w:type="dxa"/>
        </w:tblCellMar>
        <w:tblLook w:val="04A0" w:firstRow="1" w:lastRow="0" w:firstColumn="1" w:lastColumn="0" w:noHBand="0" w:noVBand="1"/>
      </w:tblPr>
      <w:tblGrid>
        <w:gridCol w:w="1562"/>
        <w:gridCol w:w="3274"/>
        <w:gridCol w:w="853"/>
        <w:gridCol w:w="1004"/>
        <w:gridCol w:w="898"/>
        <w:gridCol w:w="718"/>
        <w:gridCol w:w="1078"/>
        <w:gridCol w:w="45"/>
        <w:gridCol w:w="1078"/>
        <w:gridCol w:w="711"/>
        <w:gridCol w:w="711"/>
        <w:gridCol w:w="714"/>
        <w:gridCol w:w="711"/>
        <w:gridCol w:w="798"/>
        <w:gridCol w:w="1171"/>
        <w:gridCol w:w="766"/>
      </w:tblGrid>
      <w:tr w:rsidR="00B24E20" w:rsidRPr="008A3E53" w:rsidTr="00524F4D">
        <w:tc>
          <w:tcPr>
            <w:tcW w:w="485" w:type="pct"/>
            <w:vMerge w:val="restart"/>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Наименование</w:t>
            </w:r>
          </w:p>
          <w:p w:rsidR="00B24E20" w:rsidRPr="008A3E53" w:rsidRDefault="00B24E20" w:rsidP="00524F4D">
            <w:pPr>
              <w:tabs>
                <w:tab w:val="left" w:pos="1200"/>
              </w:tabs>
              <w:jc w:val="center"/>
            </w:pPr>
            <w:r w:rsidRPr="008A3E53">
              <w:t>муниципальной услуги (работы)</w:t>
            </w:r>
          </w:p>
        </w:tc>
        <w:tc>
          <w:tcPr>
            <w:tcW w:w="1017" w:type="pct"/>
            <w:vMerge w:val="restart"/>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Наименование показателя, характеризующего объем услуги (работы)</w:t>
            </w:r>
          </w:p>
        </w:tc>
        <w:tc>
          <w:tcPr>
            <w:tcW w:w="265" w:type="pct"/>
            <w:vMerge w:val="restart"/>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Единица измерения объема муниципальной услуги</w:t>
            </w:r>
          </w:p>
        </w:tc>
        <w:tc>
          <w:tcPr>
            <w:tcW w:w="1498" w:type="pct"/>
            <w:gridSpan w:val="6"/>
            <w:tcBorders>
              <w:top w:val="single" w:sz="8"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 xml:space="preserve">Значение показателя объема </w:t>
            </w:r>
            <w:r w:rsidRPr="008A3E53">
              <w:br/>
              <w:t>услуги (работы)</w:t>
            </w:r>
          </w:p>
        </w:tc>
        <w:tc>
          <w:tcPr>
            <w:tcW w:w="1496" w:type="pct"/>
            <w:gridSpan w:val="6"/>
            <w:tcBorders>
              <w:top w:val="single" w:sz="8" w:space="0" w:color="auto"/>
              <w:left w:val="single" w:sz="8" w:space="0" w:color="auto"/>
              <w:bottom w:val="single" w:sz="8" w:space="0" w:color="auto"/>
              <w:right w:val="single" w:sz="4" w:space="0" w:color="auto"/>
            </w:tcBorders>
          </w:tcPr>
          <w:p w:rsidR="00B24E20" w:rsidRPr="008A3E53" w:rsidRDefault="00B24E20" w:rsidP="00524F4D">
            <w:pPr>
              <w:autoSpaceDE w:val="0"/>
              <w:autoSpaceDN w:val="0"/>
              <w:adjustRightInd w:val="0"/>
              <w:jc w:val="center"/>
            </w:pPr>
            <w:r>
              <w:t xml:space="preserve">Расходы </w:t>
            </w:r>
            <w:r w:rsidRPr="008A3E53">
              <w:t xml:space="preserve"> на оказание муниципальной услуги (выполнение работы), тыс. руб.</w:t>
            </w:r>
          </w:p>
        </w:tc>
        <w:tc>
          <w:tcPr>
            <w:tcW w:w="238" w:type="pct"/>
            <w:vMerge w:val="restart"/>
            <w:tcBorders>
              <w:top w:val="nil"/>
              <w:left w:val="single" w:sz="4" w:space="0" w:color="auto"/>
            </w:tcBorders>
          </w:tcPr>
          <w:p w:rsidR="00B24E20" w:rsidRPr="008A3E53" w:rsidRDefault="00B24E20" w:rsidP="00524F4D">
            <w:pPr>
              <w:autoSpaceDE w:val="0"/>
              <w:autoSpaceDN w:val="0"/>
              <w:adjustRightInd w:val="0"/>
              <w:jc w:val="center"/>
            </w:pPr>
          </w:p>
        </w:tc>
      </w:tr>
      <w:tr w:rsidR="00B24E20" w:rsidRPr="008A3E53" w:rsidTr="00524F4D">
        <w:tc>
          <w:tcPr>
            <w:tcW w:w="485" w:type="pct"/>
            <w:vMerge/>
            <w:tcBorders>
              <w:top w:val="single" w:sz="8" w:space="0" w:color="auto"/>
              <w:left w:val="single" w:sz="8" w:space="0" w:color="auto"/>
              <w:bottom w:val="single" w:sz="8" w:space="0" w:color="auto"/>
              <w:right w:val="single" w:sz="8" w:space="0" w:color="auto"/>
            </w:tcBorders>
            <w:vAlign w:val="center"/>
          </w:tcPr>
          <w:p w:rsidR="00B24E20" w:rsidRPr="008A3E53" w:rsidRDefault="00B24E20" w:rsidP="00524F4D"/>
        </w:tc>
        <w:tc>
          <w:tcPr>
            <w:tcW w:w="1017" w:type="pct"/>
            <w:vMerge/>
            <w:tcBorders>
              <w:top w:val="single" w:sz="8" w:space="0" w:color="auto"/>
              <w:left w:val="single" w:sz="8" w:space="0" w:color="auto"/>
              <w:bottom w:val="single" w:sz="8" w:space="0" w:color="auto"/>
              <w:right w:val="single" w:sz="8" w:space="0" w:color="auto"/>
            </w:tcBorders>
            <w:vAlign w:val="center"/>
          </w:tcPr>
          <w:p w:rsidR="00B24E20" w:rsidRPr="008A3E53" w:rsidRDefault="00B24E20" w:rsidP="00524F4D"/>
        </w:tc>
        <w:tc>
          <w:tcPr>
            <w:tcW w:w="265" w:type="pct"/>
            <w:vMerge/>
            <w:tcBorders>
              <w:top w:val="single" w:sz="8" w:space="0" w:color="auto"/>
              <w:left w:val="single" w:sz="8" w:space="0" w:color="auto"/>
              <w:bottom w:val="single" w:sz="8" w:space="0" w:color="auto"/>
              <w:right w:val="single" w:sz="8" w:space="0" w:color="auto"/>
            </w:tcBorders>
            <w:vAlign w:val="center"/>
          </w:tcPr>
          <w:p w:rsidR="00B24E20" w:rsidRPr="008A3E53" w:rsidRDefault="00B24E20" w:rsidP="00524F4D"/>
        </w:tc>
        <w:tc>
          <w:tcPr>
            <w:tcW w:w="312"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rPr>
                <w:i/>
              </w:rPr>
            </w:pPr>
            <w:r w:rsidRPr="008A3E53">
              <w:rPr>
                <w:i/>
              </w:rPr>
              <w:t>первый</w:t>
            </w:r>
          </w:p>
          <w:p w:rsidR="00B24E20" w:rsidRPr="008A3E53" w:rsidRDefault="00B24E20" w:rsidP="00524F4D">
            <w:pPr>
              <w:autoSpaceDE w:val="0"/>
              <w:autoSpaceDN w:val="0"/>
              <w:adjustRightInd w:val="0"/>
              <w:jc w:val="center"/>
              <w:rPr>
                <w:i/>
              </w:rPr>
            </w:pPr>
            <w:r w:rsidRPr="008A3E53">
              <w:rPr>
                <w:i/>
              </w:rPr>
              <w:t>год планового периода</w:t>
            </w:r>
          </w:p>
          <w:p w:rsidR="00B24E20" w:rsidRPr="008A3E53" w:rsidRDefault="00B24E20" w:rsidP="00524F4D">
            <w:pPr>
              <w:autoSpaceDE w:val="0"/>
              <w:autoSpaceDN w:val="0"/>
              <w:adjustRightInd w:val="0"/>
              <w:jc w:val="center"/>
              <w:rPr>
                <w:i/>
              </w:rPr>
            </w:pPr>
            <w:r>
              <w:rPr>
                <w:i/>
              </w:rPr>
              <w:t>2016</w:t>
            </w:r>
          </w:p>
        </w:tc>
        <w:tc>
          <w:tcPr>
            <w:tcW w:w="279"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rPr>
                <w:i/>
              </w:rPr>
            </w:pPr>
            <w:r w:rsidRPr="008A3E53">
              <w:rPr>
                <w:i/>
              </w:rPr>
              <w:t>второй</w:t>
            </w:r>
          </w:p>
          <w:p w:rsidR="00B24E20" w:rsidRPr="008A3E53" w:rsidRDefault="00B24E20" w:rsidP="00524F4D">
            <w:pPr>
              <w:autoSpaceDE w:val="0"/>
              <w:autoSpaceDN w:val="0"/>
              <w:adjustRightInd w:val="0"/>
              <w:jc w:val="center"/>
              <w:rPr>
                <w:i/>
              </w:rPr>
            </w:pPr>
            <w:r w:rsidRPr="008A3E53">
              <w:rPr>
                <w:i/>
              </w:rPr>
              <w:t>год планового</w:t>
            </w:r>
          </w:p>
          <w:p w:rsidR="00B24E20" w:rsidRPr="008A3E53" w:rsidRDefault="00B24E20" w:rsidP="00524F4D">
            <w:pPr>
              <w:autoSpaceDE w:val="0"/>
              <w:autoSpaceDN w:val="0"/>
              <w:adjustRightInd w:val="0"/>
              <w:jc w:val="center"/>
              <w:rPr>
                <w:i/>
              </w:rPr>
            </w:pPr>
            <w:r w:rsidRPr="008A3E53">
              <w:rPr>
                <w:i/>
              </w:rPr>
              <w:t>периода</w:t>
            </w:r>
          </w:p>
          <w:p w:rsidR="00B24E20" w:rsidRPr="008A3E53" w:rsidRDefault="00B24E20" w:rsidP="00524F4D">
            <w:pPr>
              <w:autoSpaceDE w:val="0"/>
              <w:autoSpaceDN w:val="0"/>
              <w:adjustRightInd w:val="0"/>
              <w:jc w:val="center"/>
              <w:rPr>
                <w:i/>
              </w:rPr>
            </w:pPr>
            <w:r>
              <w:rPr>
                <w:i/>
              </w:rPr>
              <w:t>2017</w:t>
            </w:r>
          </w:p>
        </w:tc>
        <w:tc>
          <w:tcPr>
            <w:tcW w:w="223"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2018</w:t>
            </w:r>
          </w:p>
        </w:tc>
        <w:tc>
          <w:tcPr>
            <w:tcW w:w="349" w:type="pct"/>
            <w:gridSpan w:val="2"/>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rPr>
                <w:i/>
              </w:rPr>
            </w:pPr>
            <w:r>
              <w:rPr>
                <w:i/>
              </w:rPr>
              <w:t>2019</w:t>
            </w:r>
          </w:p>
        </w:tc>
        <w:tc>
          <w:tcPr>
            <w:tcW w:w="335"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rPr>
                <w:i/>
              </w:rPr>
            </w:pPr>
            <w:r>
              <w:rPr>
                <w:i/>
              </w:rPr>
              <w:t>2020</w:t>
            </w:r>
          </w:p>
        </w:tc>
        <w:tc>
          <w:tcPr>
            <w:tcW w:w="22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rPr>
                <w:i/>
              </w:rPr>
            </w:pPr>
            <w:r w:rsidRPr="008A3E53">
              <w:rPr>
                <w:i/>
              </w:rPr>
              <w:t>первый</w:t>
            </w:r>
          </w:p>
          <w:p w:rsidR="00B24E20" w:rsidRPr="008A3E53" w:rsidRDefault="00B24E20" w:rsidP="00524F4D">
            <w:pPr>
              <w:autoSpaceDE w:val="0"/>
              <w:autoSpaceDN w:val="0"/>
              <w:adjustRightInd w:val="0"/>
              <w:jc w:val="center"/>
              <w:rPr>
                <w:i/>
              </w:rPr>
            </w:pPr>
            <w:r w:rsidRPr="008A3E53">
              <w:rPr>
                <w:i/>
              </w:rPr>
              <w:t>год планового периода</w:t>
            </w:r>
          </w:p>
          <w:p w:rsidR="00B24E20" w:rsidRPr="008A3E53" w:rsidRDefault="00B24E20" w:rsidP="00524F4D">
            <w:pPr>
              <w:autoSpaceDE w:val="0"/>
              <w:autoSpaceDN w:val="0"/>
              <w:adjustRightInd w:val="0"/>
              <w:jc w:val="center"/>
              <w:rPr>
                <w:i/>
              </w:rPr>
            </w:pPr>
            <w:r>
              <w:rPr>
                <w:i/>
              </w:rPr>
              <w:t>2016</w:t>
            </w:r>
          </w:p>
        </w:tc>
        <w:tc>
          <w:tcPr>
            <w:tcW w:w="22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rPr>
                <w:i/>
              </w:rPr>
            </w:pPr>
            <w:r w:rsidRPr="008A3E53">
              <w:rPr>
                <w:i/>
              </w:rPr>
              <w:t>второй</w:t>
            </w:r>
          </w:p>
          <w:p w:rsidR="00B24E20" w:rsidRPr="008A3E53" w:rsidRDefault="00B24E20" w:rsidP="00524F4D">
            <w:pPr>
              <w:autoSpaceDE w:val="0"/>
              <w:autoSpaceDN w:val="0"/>
              <w:adjustRightInd w:val="0"/>
              <w:jc w:val="center"/>
              <w:rPr>
                <w:i/>
              </w:rPr>
            </w:pPr>
            <w:r w:rsidRPr="008A3E53">
              <w:rPr>
                <w:i/>
              </w:rPr>
              <w:t>год планового</w:t>
            </w:r>
          </w:p>
          <w:p w:rsidR="00B24E20" w:rsidRPr="008A3E53" w:rsidRDefault="00B24E20" w:rsidP="00524F4D">
            <w:pPr>
              <w:autoSpaceDE w:val="0"/>
              <w:autoSpaceDN w:val="0"/>
              <w:adjustRightInd w:val="0"/>
              <w:jc w:val="center"/>
              <w:rPr>
                <w:i/>
              </w:rPr>
            </w:pPr>
            <w:r w:rsidRPr="008A3E53">
              <w:rPr>
                <w:i/>
              </w:rPr>
              <w:t>периода</w:t>
            </w:r>
          </w:p>
          <w:p w:rsidR="00B24E20" w:rsidRPr="008A3E53" w:rsidRDefault="00B24E20" w:rsidP="00524F4D">
            <w:pPr>
              <w:autoSpaceDE w:val="0"/>
              <w:autoSpaceDN w:val="0"/>
              <w:adjustRightInd w:val="0"/>
              <w:jc w:val="center"/>
              <w:rPr>
                <w:i/>
              </w:rPr>
            </w:pPr>
            <w:r>
              <w:rPr>
                <w:i/>
              </w:rPr>
              <w:t>2017</w:t>
            </w:r>
          </w:p>
        </w:tc>
        <w:tc>
          <w:tcPr>
            <w:tcW w:w="222"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rPr>
                <w:i/>
              </w:rPr>
            </w:pPr>
            <w:r>
              <w:rPr>
                <w:i/>
              </w:rPr>
              <w:t>2018</w:t>
            </w:r>
            <w:r w:rsidRPr="008A3E53">
              <w:rPr>
                <w:i/>
              </w:rPr>
              <w:t>г.</w:t>
            </w:r>
          </w:p>
        </w:tc>
        <w:tc>
          <w:tcPr>
            <w:tcW w:w="22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rPr>
                <w:i/>
              </w:rPr>
            </w:pPr>
            <w:r>
              <w:rPr>
                <w:i/>
              </w:rPr>
              <w:t>2019</w:t>
            </w:r>
            <w:r w:rsidRPr="008A3E53">
              <w:rPr>
                <w:i/>
              </w:rPr>
              <w:t>г.</w:t>
            </w:r>
          </w:p>
        </w:tc>
        <w:tc>
          <w:tcPr>
            <w:tcW w:w="248"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rPr>
                <w:i/>
              </w:rPr>
            </w:pPr>
            <w:r>
              <w:rPr>
                <w:i/>
              </w:rPr>
              <w:t>2020</w:t>
            </w:r>
            <w:r w:rsidRPr="008A3E53">
              <w:rPr>
                <w:i/>
              </w:rPr>
              <w:t>г.</w:t>
            </w:r>
          </w:p>
        </w:tc>
        <w:tc>
          <w:tcPr>
            <w:tcW w:w="364" w:type="pct"/>
            <w:tcBorders>
              <w:top w:val="nil"/>
              <w:left w:val="single" w:sz="8" w:space="0" w:color="auto"/>
              <w:bottom w:val="single" w:sz="8" w:space="0" w:color="auto"/>
              <w:right w:val="single" w:sz="4" w:space="0" w:color="auto"/>
            </w:tcBorders>
          </w:tcPr>
          <w:p w:rsidR="00B24E20" w:rsidRPr="000F22F6" w:rsidRDefault="00B24E20" w:rsidP="00524F4D">
            <w:pPr>
              <w:autoSpaceDE w:val="0"/>
              <w:autoSpaceDN w:val="0"/>
              <w:adjustRightInd w:val="0"/>
              <w:jc w:val="center"/>
              <w:rPr>
                <w:b/>
                <w:i/>
              </w:rPr>
            </w:pPr>
            <w:r w:rsidRPr="000F22F6">
              <w:rPr>
                <w:b/>
                <w:i/>
              </w:rPr>
              <w:t>Всего</w:t>
            </w:r>
          </w:p>
        </w:tc>
        <w:tc>
          <w:tcPr>
            <w:tcW w:w="238" w:type="pct"/>
            <w:vMerge/>
            <w:tcBorders>
              <w:left w:val="single" w:sz="4" w:space="0" w:color="auto"/>
            </w:tcBorders>
          </w:tcPr>
          <w:p w:rsidR="00B24E20" w:rsidRPr="008A3E53" w:rsidRDefault="00B24E20" w:rsidP="00524F4D">
            <w:pPr>
              <w:autoSpaceDE w:val="0"/>
              <w:autoSpaceDN w:val="0"/>
              <w:adjustRightInd w:val="0"/>
              <w:jc w:val="center"/>
              <w:rPr>
                <w:i/>
              </w:rPr>
            </w:pPr>
          </w:p>
        </w:tc>
      </w:tr>
      <w:tr w:rsidR="00B24E20" w:rsidRPr="008A3E53" w:rsidTr="00524F4D">
        <w:tc>
          <w:tcPr>
            <w:tcW w:w="485"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1</w:t>
            </w:r>
          </w:p>
        </w:tc>
        <w:tc>
          <w:tcPr>
            <w:tcW w:w="1017"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2</w:t>
            </w:r>
          </w:p>
        </w:tc>
        <w:tc>
          <w:tcPr>
            <w:tcW w:w="265"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3</w:t>
            </w:r>
          </w:p>
        </w:tc>
        <w:tc>
          <w:tcPr>
            <w:tcW w:w="312"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4</w:t>
            </w:r>
          </w:p>
        </w:tc>
        <w:tc>
          <w:tcPr>
            <w:tcW w:w="279"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5</w:t>
            </w:r>
          </w:p>
        </w:tc>
        <w:tc>
          <w:tcPr>
            <w:tcW w:w="223"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6</w:t>
            </w:r>
          </w:p>
        </w:tc>
        <w:tc>
          <w:tcPr>
            <w:tcW w:w="349" w:type="pct"/>
            <w:gridSpan w:val="2"/>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rsidRPr="008A3E53">
              <w:t>7</w:t>
            </w:r>
          </w:p>
        </w:tc>
        <w:tc>
          <w:tcPr>
            <w:tcW w:w="335"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8</w:t>
            </w:r>
          </w:p>
          <w:p w:rsidR="00B24E20" w:rsidRPr="008A3E53" w:rsidRDefault="00B24E20" w:rsidP="00524F4D">
            <w:pPr>
              <w:autoSpaceDE w:val="0"/>
              <w:autoSpaceDN w:val="0"/>
              <w:adjustRightInd w:val="0"/>
              <w:jc w:val="center"/>
            </w:pPr>
          </w:p>
        </w:tc>
        <w:tc>
          <w:tcPr>
            <w:tcW w:w="22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9</w:t>
            </w:r>
          </w:p>
        </w:tc>
        <w:tc>
          <w:tcPr>
            <w:tcW w:w="22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10</w:t>
            </w:r>
          </w:p>
        </w:tc>
        <w:tc>
          <w:tcPr>
            <w:tcW w:w="222"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11</w:t>
            </w:r>
          </w:p>
        </w:tc>
        <w:tc>
          <w:tcPr>
            <w:tcW w:w="221"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12</w:t>
            </w:r>
          </w:p>
        </w:tc>
        <w:tc>
          <w:tcPr>
            <w:tcW w:w="248" w:type="pct"/>
            <w:tcBorders>
              <w:top w:val="nil"/>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13</w:t>
            </w:r>
          </w:p>
        </w:tc>
        <w:tc>
          <w:tcPr>
            <w:tcW w:w="364" w:type="pct"/>
            <w:tcBorders>
              <w:top w:val="nil"/>
              <w:left w:val="single" w:sz="8" w:space="0" w:color="auto"/>
              <w:bottom w:val="single" w:sz="8" w:space="0" w:color="auto"/>
              <w:right w:val="single" w:sz="4" w:space="0" w:color="auto"/>
            </w:tcBorders>
          </w:tcPr>
          <w:p w:rsidR="00B24E20" w:rsidRPr="008A3E53" w:rsidRDefault="00B24E20" w:rsidP="00524F4D">
            <w:pPr>
              <w:autoSpaceDE w:val="0"/>
              <w:autoSpaceDN w:val="0"/>
              <w:adjustRightInd w:val="0"/>
              <w:jc w:val="center"/>
            </w:pPr>
            <w:r>
              <w:t>14</w:t>
            </w:r>
          </w:p>
        </w:tc>
        <w:tc>
          <w:tcPr>
            <w:tcW w:w="238" w:type="pct"/>
            <w:vMerge/>
            <w:tcBorders>
              <w:left w:val="single" w:sz="4" w:space="0" w:color="auto"/>
            </w:tcBorders>
          </w:tcPr>
          <w:p w:rsidR="00B24E20" w:rsidRPr="008A3E53" w:rsidRDefault="00B24E20" w:rsidP="00524F4D">
            <w:pPr>
              <w:autoSpaceDE w:val="0"/>
              <w:autoSpaceDN w:val="0"/>
              <w:adjustRightInd w:val="0"/>
              <w:jc w:val="center"/>
            </w:pPr>
          </w:p>
        </w:tc>
      </w:tr>
      <w:tr w:rsidR="00B24E20" w:rsidRPr="008A3E53" w:rsidTr="00524F4D">
        <w:tc>
          <w:tcPr>
            <w:tcW w:w="4762" w:type="pct"/>
            <w:gridSpan w:val="15"/>
            <w:tcBorders>
              <w:top w:val="nil"/>
              <w:left w:val="single" w:sz="8" w:space="0" w:color="auto"/>
              <w:bottom w:val="single" w:sz="8" w:space="0" w:color="auto"/>
              <w:right w:val="single" w:sz="4" w:space="0" w:color="auto"/>
            </w:tcBorders>
          </w:tcPr>
          <w:p w:rsidR="00B24E20" w:rsidRPr="008A3E53" w:rsidRDefault="00B24E20" w:rsidP="00524F4D">
            <w:pPr>
              <w:autoSpaceDE w:val="0"/>
              <w:autoSpaceDN w:val="0"/>
              <w:adjustRightInd w:val="0"/>
              <w:jc w:val="center"/>
            </w:pPr>
            <w:r w:rsidRPr="008A3E53">
              <w:t xml:space="preserve">МБУК </w:t>
            </w:r>
            <w:r>
              <w:t xml:space="preserve"> «Бабаевский КДЦ» /МБУК «Бабаевский ЦКР»</w:t>
            </w:r>
          </w:p>
        </w:tc>
        <w:tc>
          <w:tcPr>
            <w:tcW w:w="238" w:type="pct"/>
            <w:vMerge/>
            <w:tcBorders>
              <w:left w:val="single" w:sz="4" w:space="0" w:color="auto"/>
            </w:tcBorders>
          </w:tcPr>
          <w:p w:rsidR="00B24E20" w:rsidRPr="008A3E53" w:rsidRDefault="00B24E20" w:rsidP="00524F4D">
            <w:pPr>
              <w:autoSpaceDE w:val="0"/>
              <w:autoSpaceDN w:val="0"/>
              <w:adjustRightInd w:val="0"/>
            </w:pPr>
          </w:p>
        </w:tc>
      </w:tr>
      <w:tr w:rsidR="00B24E20" w:rsidRPr="008A3E53" w:rsidTr="00524F4D">
        <w:trPr>
          <w:trHeight w:val="1144"/>
        </w:trPr>
        <w:tc>
          <w:tcPr>
            <w:tcW w:w="485" w:type="pct"/>
            <w:vMerge w:val="restart"/>
            <w:tcBorders>
              <w:top w:val="nil"/>
              <w:left w:val="single" w:sz="8" w:space="0" w:color="auto"/>
              <w:right w:val="single" w:sz="8" w:space="0" w:color="auto"/>
            </w:tcBorders>
          </w:tcPr>
          <w:p w:rsidR="00B24E20" w:rsidRDefault="00B24E20" w:rsidP="00524F4D">
            <w:pPr>
              <w:autoSpaceDE w:val="0"/>
              <w:autoSpaceDN w:val="0"/>
              <w:adjustRightInd w:val="0"/>
              <w:rPr>
                <w:b/>
              </w:rPr>
            </w:pPr>
            <w:r>
              <w:rPr>
                <w:b/>
              </w:rPr>
              <w:t>1.Организация и проведение культурно-массовых мероприятий:</w:t>
            </w:r>
          </w:p>
          <w:p w:rsidR="00B24E20" w:rsidRPr="008A3E53" w:rsidRDefault="00B24E20" w:rsidP="00524F4D">
            <w:pPr>
              <w:autoSpaceDE w:val="0"/>
              <w:autoSpaceDN w:val="0"/>
              <w:adjustRightInd w:val="0"/>
              <w:rPr>
                <w:b/>
              </w:rPr>
            </w:pPr>
            <w:r w:rsidRPr="00A54949">
              <w:t>1.</w:t>
            </w:r>
            <w:r>
              <w:t>1.</w:t>
            </w:r>
            <w:r w:rsidRPr="00A54949">
              <w:t>Показ концертов и концертных программ</w:t>
            </w:r>
          </w:p>
        </w:tc>
        <w:tc>
          <w:tcPr>
            <w:tcW w:w="1017" w:type="pct"/>
            <w:tcBorders>
              <w:top w:val="nil"/>
              <w:left w:val="single" w:sz="8" w:space="0" w:color="auto"/>
              <w:bottom w:val="single" w:sz="4" w:space="0" w:color="auto"/>
              <w:right w:val="single" w:sz="8" w:space="0" w:color="auto"/>
            </w:tcBorders>
          </w:tcPr>
          <w:p w:rsidR="00B24E20" w:rsidRPr="008A3E53" w:rsidRDefault="00B24E20" w:rsidP="00524F4D">
            <w:pPr>
              <w:pStyle w:val="af7"/>
              <w:jc w:val="both"/>
              <w:rPr>
                <w:rFonts w:ascii="Times New Roman" w:hAnsi="Times New Roman"/>
                <w:sz w:val="20"/>
                <w:szCs w:val="20"/>
              </w:rPr>
            </w:pPr>
          </w:p>
        </w:tc>
        <w:tc>
          <w:tcPr>
            <w:tcW w:w="265" w:type="pct"/>
            <w:tcBorders>
              <w:top w:val="nil"/>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p>
        </w:tc>
        <w:tc>
          <w:tcPr>
            <w:tcW w:w="312" w:type="pct"/>
            <w:tcBorders>
              <w:top w:val="nil"/>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p>
        </w:tc>
        <w:tc>
          <w:tcPr>
            <w:tcW w:w="279" w:type="pct"/>
            <w:tcBorders>
              <w:top w:val="nil"/>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p>
        </w:tc>
        <w:tc>
          <w:tcPr>
            <w:tcW w:w="223" w:type="pct"/>
            <w:tcBorders>
              <w:top w:val="nil"/>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p>
        </w:tc>
        <w:tc>
          <w:tcPr>
            <w:tcW w:w="335" w:type="pct"/>
            <w:tcBorders>
              <w:top w:val="nil"/>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p>
        </w:tc>
        <w:tc>
          <w:tcPr>
            <w:tcW w:w="349" w:type="pct"/>
            <w:gridSpan w:val="2"/>
            <w:tcBorders>
              <w:top w:val="nil"/>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p>
        </w:tc>
        <w:tc>
          <w:tcPr>
            <w:tcW w:w="221" w:type="pct"/>
            <w:vMerge w:val="restart"/>
            <w:tcBorders>
              <w:top w:val="nil"/>
              <w:left w:val="single" w:sz="8" w:space="0" w:color="auto"/>
              <w:right w:val="single" w:sz="8" w:space="0" w:color="auto"/>
            </w:tcBorders>
          </w:tcPr>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Pr="008A3E53" w:rsidRDefault="00B24E20" w:rsidP="00524F4D">
            <w:pPr>
              <w:autoSpaceDE w:val="0"/>
              <w:autoSpaceDN w:val="0"/>
              <w:adjustRightInd w:val="0"/>
            </w:pPr>
            <w:r>
              <w:rPr>
                <w:b/>
              </w:rPr>
              <w:t>5066,5</w:t>
            </w:r>
          </w:p>
        </w:tc>
        <w:tc>
          <w:tcPr>
            <w:tcW w:w="221" w:type="pct"/>
            <w:vMerge w:val="restart"/>
            <w:tcBorders>
              <w:top w:val="nil"/>
              <w:left w:val="single" w:sz="8" w:space="0" w:color="auto"/>
              <w:right w:val="single" w:sz="8" w:space="0" w:color="auto"/>
            </w:tcBorders>
          </w:tcPr>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Pr="00A47477" w:rsidRDefault="00B24E20" w:rsidP="00524F4D">
            <w:pPr>
              <w:autoSpaceDE w:val="0"/>
              <w:autoSpaceDN w:val="0"/>
              <w:adjustRightInd w:val="0"/>
              <w:rPr>
                <w:b/>
              </w:rPr>
            </w:pPr>
            <w:r>
              <w:rPr>
                <w:b/>
              </w:rPr>
              <w:t>3897,0</w:t>
            </w:r>
          </w:p>
        </w:tc>
        <w:tc>
          <w:tcPr>
            <w:tcW w:w="222" w:type="pct"/>
            <w:vMerge w:val="restart"/>
            <w:tcBorders>
              <w:top w:val="nil"/>
              <w:left w:val="single" w:sz="8" w:space="0" w:color="auto"/>
              <w:right w:val="single" w:sz="8" w:space="0" w:color="auto"/>
            </w:tcBorders>
          </w:tcPr>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Pr="00A47477" w:rsidRDefault="00B24E20" w:rsidP="00524F4D">
            <w:pPr>
              <w:autoSpaceDE w:val="0"/>
              <w:autoSpaceDN w:val="0"/>
              <w:adjustRightInd w:val="0"/>
              <w:rPr>
                <w:b/>
              </w:rPr>
            </w:pPr>
            <w:r>
              <w:rPr>
                <w:b/>
              </w:rPr>
              <w:t>4050,0</w:t>
            </w:r>
          </w:p>
        </w:tc>
        <w:tc>
          <w:tcPr>
            <w:tcW w:w="221" w:type="pct"/>
            <w:vMerge w:val="restart"/>
            <w:tcBorders>
              <w:top w:val="nil"/>
              <w:left w:val="single" w:sz="8" w:space="0" w:color="auto"/>
              <w:right w:val="single" w:sz="8" w:space="0" w:color="auto"/>
            </w:tcBorders>
          </w:tcPr>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Pr="00A47477" w:rsidRDefault="00B24E20" w:rsidP="00524F4D">
            <w:pPr>
              <w:autoSpaceDE w:val="0"/>
              <w:autoSpaceDN w:val="0"/>
              <w:adjustRightInd w:val="0"/>
              <w:rPr>
                <w:b/>
              </w:rPr>
            </w:pPr>
            <w:r>
              <w:rPr>
                <w:b/>
              </w:rPr>
              <w:t>4350,0</w:t>
            </w:r>
          </w:p>
        </w:tc>
        <w:tc>
          <w:tcPr>
            <w:tcW w:w="248" w:type="pct"/>
            <w:vMerge w:val="restart"/>
            <w:tcBorders>
              <w:top w:val="nil"/>
              <w:left w:val="single" w:sz="8" w:space="0" w:color="auto"/>
              <w:right w:val="single" w:sz="8" w:space="0" w:color="auto"/>
            </w:tcBorders>
          </w:tcPr>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Pr="00A47477" w:rsidRDefault="00B24E20" w:rsidP="00524F4D">
            <w:pPr>
              <w:autoSpaceDE w:val="0"/>
              <w:autoSpaceDN w:val="0"/>
              <w:adjustRightInd w:val="0"/>
              <w:rPr>
                <w:b/>
              </w:rPr>
            </w:pPr>
            <w:r>
              <w:rPr>
                <w:b/>
              </w:rPr>
              <w:t>4350,0</w:t>
            </w:r>
          </w:p>
        </w:tc>
        <w:tc>
          <w:tcPr>
            <w:tcW w:w="364" w:type="pct"/>
            <w:vMerge w:val="restart"/>
            <w:tcBorders>
              <w:top w:val="nil"/>
              <w:left w:val="single" w:sz="8" w:space="0" w:color="auto"/>
              <w:right w:val="single" w:sz="4" w:space="0" w:color="auto"/>
            </w:tcBorders>
          </w:tcPr>
          <w:p w:rsidR="00B24E20" w:rsidRDefault="00B24E20" w:rsidP="00524F4D">
            <w:pPr>
              <w:autoSpaceDE w:val="0"/>
              <w:autoSpaceDN w:val="0"/>
              <w:adjustRightInd w:val="0"/>
            </w:pPr>
          </w:p>
          <w:p w:rsidR="00B24E20" w:rsidRDefault="00B24E20" w:rsidP="00524F4D">
            <w:pPr>
              <w:autoSpaceDE w:val="0"/>
              <w:autoSpaceDN w:val="0"/>
              <w:adjustRightInd w:val="0"/>
            </w:pPr>
          </w:p>
          <w:p w:rsidR="00B24E20" w:rsidRDefault="00B24E20" w:rsidP="00524F4D">
            <w:pPr>
              <w:autoSpaceDE w:val="0"/>
              <w:autoSpaceDN w:val="0"/>
              <w:adjustRightInd w:val="0"/>
            </w:pPr>
          </w:p>
          <w:p w:rsidR="00B24E20" w:rsidRDefault="00B24E20" w:rsidP="00524F4D">
            <w:pPr>
              <w:autoSpaceDE w:val="0"/>
              <w:autoSpaceDN w:val="0"/>
              <w:adjustRightInd w:val="0"/>
            </w:pPr>
          </w:p>
          <w:p w:rsidR="00B24E20" w:rsidRPr="000F22F6" w:rsidRDefault="00B24E20" w:rsidP="00524F4D">
            <w:pPr>
              <w:autoSpaceDE w:val="0"/>
              <w:autoSpaceDN w:val="0"/>
              <w:adjustRightInd w:val="0"/>
              <w:jc w:val="center"/>
              <w:rPr>
                <w:b/>
              </w:rPr>
            </w:pPr>
            <w:r>
              <w:rPr>
                <w:b/>
              </w:rPr>
              <w:t>21713,5</w:t>
            </w:r>
          </w:p>
        </w:tc>
        <w:tc>
          <w:tcPr>
            <w:tcW w:w="238" w:type="pct"/>
            <w:vMerge/>
            <w:tcBorders>
              <w:left w:val="single" w:sz="4" w:space="0" w:color="auto"/>
            </w:tcBorders>
          </w:tcPr>
          <w:p w:rsidR="00B24E20" w:rsidRPr="008A3E53" w:rsidRDefault="00B24E20" w:rsidP="00524F4D">
            <w:pPr>
              <w:autoSpaceDE w:val="0"/>
              <w:autoSpaceDN w:val="0"/>
              <w:adjustRightInd w:val="0"/>
            </w:pPr>
          </w:p>
        </w:tc>
      </w:tr>
      <w:tr w:rsidR="00B24E20" w:rsidRPr="008A3E53" w:rsidTr="00524F4D">
        <w:tc>
          <w:tcPr>
            <w:tcW w:w="485" w:type="pct"/>
            <w:vMerge/>
            <w:tcBorders>
              <w:left w:val="single" w:sz="8" w:space="0" w:color="auto"/>
              <w:bottom w:val="single" w:sz="8" w:space="0" w:color="auto"/>
              <w:right w:val="single" w:sz="8" w:space="0" w:color="auto"/>
            </w:tcBorders>
          </w:tcPr>
          <w:p w:rsidR="00B24E20" w:rsidRPr="008A3E53" w:rsidRDefault="00B24E20" w:rsidP="00524F4D">
            <w:pPr>
              <w:rPr>
                <w:i/>
              </w:rPr>
            </w:pPr>
          </w:p>
        </w:tc>
        <w:tc>
          <w:tcPr>
            <w:tcW w:w="1017" w:type="pct"/>
            <w:tcBorders>
              <w:top w:val="single" w:sz="4" w:space="0" w:color="auto"/>
              <w:left w:val="single" w:sz="8" w:space="0" w:color="auto"/>
              <w:bottom w:val="single" w:sz="8" w:space="0" w:color="auto"/>
              <w:right w:val="single" w:sz="8" w:space="0" w:color="auto"/>
            </w:tcBorders>
          </w:tcPr>
          <w:p w:rsidR="00B24E20" w:rsidRPr="00A54949" w:rsidRDefault="00B24E20" w:rsidP="00524F4D">
            <w:pPr>
              <w:autoSpaceDE w:val="0"/>
              <w:autoSpaceDN w:val="0"/>
              <w:adjustRightInd w:val="0"/>
            </w:pPr>
            <w:r>
              <w:t>Число зрителей</w:t>
            </w:r>
          </w:p>
        </w:tc>
        <w:tc>
          <w:tcPr>
            <w:tcW w:w="265" w:type="pct"/>
            <w:tcBorders>
              <w:top w:val="single" w:sz="4" w:space="0" w:color="auto"/>
              <w:left w:val="single" w:sz="8" w:space="0" w:color="auto"/>
              <w:bottom w:val="single" w:sz="8" w:space="0" w:color="auto"/>
              <w:right w:val="single" w:sz="8" w:space="0" w:color="auto"/>
            </w:tcBorders>
          </w:tcPr>
          <w:p w:rsidR="00B24E20" w:rsidRDefault="00B24E20" w:rsidP="00524F4D">
            <w:pPr>
              <w:autoSpaceDE w:val="0"/>
              <w:autoSpaceDN w:val="0"/>
              <w:adjustRightInd w:val="0"/>
            </w:pPr>
            <w:r>
              <w:t>Чел.</w:t>
            </w:r>
          </w:p>
        </w:tc>
        <w:tc>
          <w:tcPr>
            <w:tcW w:w="312"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8000</w:t>
            </w:r>
          </w:p>
        </w:tc>
        <w:tc>
          <w:tcPr>
            <w:tcW w:w="279"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8200</w:t>
            </w:r>
          </w:p>
        </w:tc>
        <w:tc>
          <w:tcPr>
            <w:tcW w:w="223"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8400</w:t>
            </w:r>
          </w:p>
        </w:tc>
        <w:tc>
          <w:tcPr>
            <w:tcW w:w="335" w:type="pct"/>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8500</w:t>
            </w:r>
          </w:p>
        </w:tc>
        <w:tc>
          <w:tcPr>
            <w:tcW w:w="349" w:type="pct"/>
            <w:gridSpan w:val="2"/>
            <w:tcBorders>
              <w:top w:val="single" w:sz="4" w:space="0" w:color="auto"/>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jc w:val="center"/>
            </w:pPr>
            <w:r>
              <w:t>8700</w:t>
            </w:r>
          </w:p>
        </w:tc>
        <w:tc>
          <w:tcPr>
            <w:tcW w:w="221" w:type="pct"/>
            <w:vMerge/>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p>
        </w:tc>
        <w:tc>
          <w:tcPr>
            <w:tcW w:w="221" w:type="pct"/>
            <w:vMerge/>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p>
        </w:tc>
        <w:tc>
          <w:tcPr>
            <w:tcW w:w="222" w:type="pct"/>
            <w:vMerge/>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p>
        </w:tc>
        <w:tc>
          <w:tcPr>
            <w:tcW w:w="221" w:type="pct"/>
            <w:vMerge/>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p>
        </w:tc>
        <w:tc>
          <w:tcPr>
            <w:tcW w:w="248" w:type="pct"/>
            <w:vMerge/>
            <w:tcBorders>
              <w:left w:val="single" w:sz="8" w:space="0" w:color="auto"/>
              <w:bottom w:val="single" w:sz="8" w:space="0" w:color="auto"/>
              <w:right w:val="single" w:sz="8" w:space="0" w:color="auto"/>
            </w:tcBorders>
          </w:tcPr>
          <w:p w:rsidR="00B24E20" w:rsidRPr="008A3E53" w:rsidRDefault="00B24E20" w:rsidP="00524F4D">
            <w:pPr>
              <w:autoSpaceDE w:val="0"/>
              <w:autoSpaceDN w:val="0"/>
              <w:adjustRightInd w:val="0"/>
            </w:pPr>
          </w:p>
        </w:tc>
        <w:tc>
          <w:tcPr>
            <w:tcW w:w="364" w:type="pct"/>
            <w:vMerge/>
            <w:tcBorders>
              <w:left w:val="single" w:sz="8" w:space="0" w:color="auto"/>
              <w:bottom w:val="single" w:sz="8" w:space="0" w:color="auto"/>
              <w:right w:val="single" w:sz="4" w:space="0" w:color="auto"/>
            </w:tcBorders>
          </w:tcPr>
          <w:p w:rsidR="00B24E20" w:rsidRPr="008A3E53" w:rsidRDefault="00B24E20" w:rsidP="00524F4D">
            <w:pPr>
              <w:autoSpaceDE w:val="0"/>
              <w:autoSpaceDN w:val="0"/>
              <w:adjustRightInd w:val="0"/>
            </w:pPr>
          </w:p>
        </w:tc>
        <w:tc>
          <w:tcPr>
            <w:tcW w:w="238" w:type="pct"/>
            <w:vMerge/>
            <w:tcBorders>
              <w:left w:val="single" w:sz="4" w:space="0" w:color="auto"/>
            </w:tcBorders>
          </w:tcPr>
          <w:p w:rsidR="00B24E20" w:rsidRPr="008A3E53" w:rsidRDefault="00B24E20" w:rsidP="00524F4D">
            <w:pPr>
              <w:autoSpaceDE w:val="0"/>
              <w:autoSpaceDN w:val="0"/>
              <w:adjustRightInd w:val="0"/>
            </w:pPr>
          </w:p>
        </w:tc>
      </w:tr>
      <w:tr w:rsidR="00B24E20" w:rsidRPr="008A3E53" w:rsidTr="00524F4D">
        <w:tc>
          <w:tcPr>
            <w:tcW w:w="485" w:type="pct"/>
            <w:tcBorders>
              <w:left w:val="single" w:sz="8" w:space="0" w:color="auto"/>
              <w:bottom w:val="single" w:sz="4" w:space="0" w:color="auto"/>
              <w:right w:val="single" w:sz="8" w:space="0" w:color="auto"/>
            </w:tcBorders>
          </w:tcPr>
          <w:p w:rsidR="00B24E20" w:rsidRDefault="00B24E20" w:rsidP="00524F4D">
            <w:pPr>
              <w:autoSpaceDE w:val="0"/>
              <w:autoSpaceDN w:val="0"/>
              <w:adjustRightInd w:val="0"/>
              <w:rPr>
                <w:b/>
              </w:rPr>
            </w:pPr>
            <w:r>
              <w:t>1.2.Организация мероприятий (народные гуляния, праздники, торжественные мероприятия и т.д.)</w:t>
            </w:r>
          </w:p>
        </w:tc>
        <w:tc>
          <w:tcPr>
            <w:tcW w:w="1017" w:type="pct"/>
            <w:tcBorders>
              <w:top w:val="nil"/>
              <w:left w:val="single" w:sz="8" w:space="0" w:color="auto"/>
              <w:bottom w:val="single" w:sz="4" w:space="0" w:color="auto"/>
              <w:right w:val="single" w:sz="8" w:space="0" w:color="auto"/>
            </w:tcBorders>
          </w:tcPr>
          <w:p w:rsidR="00B24E20" w:rsidRPr="00A54949" w:rsidRDefault="00B24E20" w:rsidP="00524F4D">
            <w:pPr>
              <w:autoSpaceDE w:val="0"/>
              <w:autoSpaceDN w:val="0"/>
              <w:adjustRightInd w:val="0"/>
            </w:pPr>
            <w:r>
              <w:t>Количество проведенных мероприятий</w:t>
            </w:r>
          </w:p>
        </w:tc>
        <w:tc>
          <w:tcPr>
            <w:tcW w:w="265" w:type="pct"/>
            <w:tcBorders>
              <w:top w:val="nil"/>
              <w:left w:val="single" w:sz="8" w:space="0" w:color="auto"/>
              <w:bottom w:val="single" w:sz="4" w:space="0" w:color="auto"/>
              <w:right w:val="single" w:sz="8" w:space="0" w:color="auto"/>
            </w:tcBorders>
          </w:tcPr>
          <w:p w:rsidR="00B24E20" w:rsidRDefault="00B24E20" w:rsidP="00524F4D">
            <w:pPr>
              <w:autoSpaceDE w:val="0"/>
              <w:autoSpaceDN w:val="0"/>
              <w:adjustRightInd w:val="0"/>
            </w:pPr>
            <w:r>
              <w:t>Ед.</w:t>
            </w:r>
          </w:p>
        </w:tc>
        <w:tc>
          <w:tcPr>
            <w:tcW w:w="312" w:type="pct"/>
            <w:tcBorders>
              <w:top w:val="nil"/>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20</w:t>
            </w:r>
          </w:p>
        </w:tc>
        <w:tc>
          <w:tcPr>
            <w:tcW w:w="279" w:type="pct"/>
            <w:tcBorders>
              <w:top w:val="nil"/>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25</w:t>
            </w:r>
          </w:p>
        </w:tc>
        <w:tc>
          <w:tcPr>
            <w:tcW w:w="223" w:type="pct"/>
            <w:tcBorders>
              <w:top w:val="nil"/>
              <w:left w:val="single" w:sz="8" w:space="0" w:color="auto"/>
              <w:bottom w:val="single" w:sz="4" w:space="0" w:color="auto"/>
              <w:right w:val="single" w:sz="4" w:space="0" w:color="auto"/>
            </w:tcBorders>
          </w:tcPr>
          <w:p w:rsidR="00B24E20" w:rsidRPr="008A3E53" w:rsidRDefault="00B24E20" w:rsidP="00524F4D">
            <w:pPr>
              <w:autoSpaceDE w:val="0"/>
              <w:autoSpaceDN w:val="0"/>
              <w:adjustRightInd w:val="0"/>
              <w:jc w:val="center"/>
            </w:pPr>
            <w:r>
              <w:t>30</w:t>
            </w:r>
          </w:p>
        </w:tc>
        <w:tc>
          <w:tcPr>
            <w:tcW w:w="335" w:type="pct"/>
            <w:tcBorders>
              <w:top w:val="nil"/>
              <w:left w:val="single" w:sz="4"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40</w:t>
            </w:r>
          </w:p>
          <w:p w:rsidR="00B24E20" w:rsidRPr="008A3E53" w:rsidRDefault="00B24E20" w:rsidP="00524F4D">
            <w:pPr>
              <w:autoSpaceDE w:val="0"/>
              <w:autoSpaceDN w:val="0"/>
              <w:adjustRightInd w:val="0"/>
              <w:jc w:val="center"/>
            </w:pPr>
          </w:p>
        </w:tc>
        <w:tc>
          <w:tcPr>
            <w:tcW w:w="349" w:type="pct"/>
            <w:gridSpan w:val="2"/>
            <w:tcBorders>
              <w:top w:val="nil"/>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50</w:t>
            </w:r>
          </w:p>
        </w:tc>
        <w:tc>
          <w:tcPr>
            <w:tcW w:w="221" w:type="pct"/>
            <w:tcBorders>
              <w:top w:val="nil"/>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p>
        </w:tc>
        <w:tc>
          <w:tcPr>
            <w:tcW w:w="221" w:type="pct"/>
            <w:tcBorders>
              <w:top w:val="nil"/>
              <w:left w:val="single" w:sz="8" w:space="0" w:color="auto"/>
              <w:bottom w:val="single" w:sz="4" w:space="0" w:color="auto"/>
              <w:right w:val="single" w:sz="8" w:space="0" w:color="auto"/>
            </w:tcBorders>
          </w:tcPr>
          <w:p w:rsidR="00B24E20" w:rsidRPr="008A48B5" w:rsidRDefault="00B24E20" w:rsidP="00524F4D">
            <w:pPr>
              <w:autoSpaceDE w:val="0"/>
              <w:autoSpaceDN w:val="0"/>
              <w:adjustRightInd w:val="0"/>
            </w:pPr>
          </w:p>
        </w:tc>
        <w:tc>
          <w:tcPr>
            <w:tcW w:w="222" w:type="pct"/>
            <w:tcBorders>
              <w:top w:val="nil"/>
              <w:left w:val="single" w:sz="8" w:space="0" w:color="auto"/>
              <w:bottom w:val="single" w:sz="4" w:space="0" w:color="auto"/>
              <w:right w:val="single" w:sz="8" w:space="0" w:color="auto"/>
            </w:tcBorders>
          </w:tcPr>
          <w:p w:rsidR="00B24E20" w:rsidRPr="008A48B5" w:rsidRDefault="00B24E20" w:rsidP="00524F4D">
            <w:pPr>
              <w:autoSpaceDE w:val="0"/>
              <w:autoSpaceDN w:val="0"/>
              <w:adjustRightInd w:val="0"/>
            </w:pPr>
          </w:p>
        </w:tc>
        <w:tc>
          <w:tcPr>
            <w:tcW w:w="221" w:type="pct"/>
            <w:tcBorders>
              <w:top w:val="nil"/>
              <w:left w:val="single" w:sz="8" w:space="0" w:color="auto"/>
              <w:bottom w:val="single" w:sz="4" w:space="0" w:color="auto"/>
              <w:right w:val="single" w:sz="8" w:space="0" w:color="auto"/>
            </w:tcBorders>
          </w:tcPr>
          <w:p w:rsidR="00B24E20" w:rsidRPr="008A48B5" w:rsidRDefault="00B24E20" w:rsidP="00524F4D">
            <w:pPr>
              <w:autoSpaceDE w:val="0"/>
              <w:autoSpaceDN w:val="0"/>
              <w:adjustRightInd w:val="0"/>
            </w:pPr>
          </w:p>
        </w:tc>
        <w:tc>
          <w:tcPr>
            <w:tcW w:w="248" w:type="pct"/>
            <w:tcBorders>
              <w:top w:val="nil"/>
              <w:left w:val="single" w:sz="8" w:space="0" w:color="auto"/>
              <w:bottom w:val="single" w:sz="4" w:space="0" w:color="auto"/>
              <w:right w:val="single" w:sz="8" w:space="0" w:color="auto"/>
            </w:tcBorders>
          </w:tcPr>
          <w:p w:rsidR="00B24E20" w:rsidRPr="008A48B5" w:rsidRDefault="00B24E20" w:rsidP="00524F4D">
            <w:pPr>
              <w:autoSpaceDE w:val="0"/>
              <w:autoSpaceDN w:val="0"/>
              <w:adjustRightInd w:val="0"/>
            </w:pPr>
          </w:p>
        </w:tc>
        <w:tc>
          <w:tcPr>
            <w:tcW w:w="364" w:type="pct"/>
            <w:tcBorders>
              <w:top w:val="nil"/>
              <w:left w:val="single" w:sz="8" w:space="0" w:color="auto"/>
              <w:bottom w:val="single" w:sz="4" w:space="0" w:color="auto"/>
              <w:right w:val="single" w:sz="4" w:space="0" w:color="auto"/>
            </w:tcBorders>
          </w:tcPr>
          <w:p w:rsidR="00B24E20" w:rsidRPr="008A48B5" w:rsidRDefault="00B24E20" w:rsidP="00524F4D">
            <w:pPr>
              <w:autoSpaceDE w:val="0"/>
              <w:autoSpaceDN w:val="0"/>
              <w:adjustRightInd w:val="0"/>
            </w:pPr>
          </w:p>
        </w:tc>
        <w:tc>
          <w:tcPr>
            <w:tcW w:w="238" w:type="pct"/>
            <w:vMerge/>
            <w:tcBorders>
              <w:left w:val="single" w:sz="4" w:space="0" w:color="auto"/>
            </w:tcBorders>
          </w:tcPr>
          <w:p w:rsidR="00B24E20" w:rsidRPr="008A48B5" w:rsidRDefault="00B24E20" w:rsidP="00524F4D">
            <w:pPr>
              <w:autoSpaceDE w:val="0"/>
              <w:autoSpaceDN w:val="0"/>
              <w:adjustRightInd w:val="0"/>
            </w:pPr>
          </w:p>
        </w:tc>
      </w:tr>
      <w:tr w:rsidR="00B24E20" w:rsidRPr="008A3E53" w:rsidTr="00524F4D">
        <w:trPr>
          <w:gridAfter w:val="1"/>
          <w:wAfter w:w="238" w:type="pct"/>
          <w:trHeight w:val="486"/>
        </w:trPr>
        <w:tc>
          <w:tcPr>
            <w:tcW w:w="485" w:type="pct"/>
            <w:tcBorders>
              <w:left w:val="single" w:sz="8" w:space="0" w:color="auto"/>
              <w:bottom w:val="single" w:sz="4" w:space="0" w:color="auto"/>
              <w:right w:val="single" w:sz="8" w:space="0" w:color="auto"/>
            </w:tcBorders>
          </w:tcPr>
          <w:p w:rsidR="00B24E20" w:rsidRDefault="00B24E20" w:rsidP="00524F4D">
            <w:pPr>
              <w:autoSpaceDE w:val="0"/>
              <w:autoSpaceDN w:val="0"/>
              <w:adjustRightInd w:val="0"/>
            </w:pPr>
            <w:r>
              <w:t>1..3. Показ кинофильмов</w:t>
            </w:r>
          </w:p>
        </w:tc>
        <w:tc>
          <w:tcPr>
            <w:tcW w:w="1017" w:type="pct"/>
            <w:tcBorders>
              <w:top w:val="nil"/>
              <w:left w:val="single" w:sz="8" w:space="0" w:color="auto"/>
              <w:bottom w:val="single" w:sz="4" w:space="0" w:color="auto"/>
              <w:right w:val="single" w:sz="8" w:space="0" w:color="auto"/>
            </w:tcBorders>
          </w:tcPr>
          <w:p w:rsidR="00B24E20" w:rsidRDefault="00B24E20" w:rsidP="00524F4D">
            <w:pPr>
              <w:autoSpaceDE w:val="0"/>
              <w:autoSpaceDN w:val="0"/>
              <w:adjustRightInd w:val="0"/>
            </w:pPr>
            <w:r>
              <w:t>Число зрителей</w:t>
            </w:r>
          </w:p>
        </w:tc>
        <w:tc>
          <w:tcPr>
            <w:tcW w:w="265" w:type="pct"/>
            <w:tcBorders>
              <w:top w:val="nil"/>
              <w:left w:val="single" w:sz="8" w:space="0" w:color="auto"/>
              <w:bottom w:val="single" w:sz="4" w:space="0" w:color="auto"/>
              <w:right w:val="single" w:sz="8" w:space="0" w:color="auto"/>
            </w:tcBorders>
          </w:tcPr>
          <w:p w:rsidR="00B24E20" w:rsidRDefault="00B24E20" w:rsidP="00524F4D">
            <w:pPr>
              <w:autoSpaceDE w:val="0"/>
              <w:autoSpaceDN w:val="0"/>
              <w:adjustRightInd w:val="0"/>
            </w:pPr>
            <w:r>
              <w:t>Чел.</w:t>
            </w:r>
          </w:p>
        </w:tc>
        <w:tc>
          <w:tcPr>
            <w:tcW w:w="312" w:type="pct"/>
            <w:tcBorders>
              <w:top w:val="nil"/>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2500</w:t>
            </w:r>
          </w:p>
        </w:tc>
        <w:tc>
          <w:tcPr>
            <w:tcW w:w="279" w:type="pct"/>
            <w:tcBorders>
              <w:top w:val="nil"/>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2600</w:t>
            </w:r>
          </w:p>
        </w:tc>
        <w:tc>
          <w:tcPr>
            <w:tcW w:w="223" w:type="pct"/>
            <w:tcBorders>
              <w:top w:val="nil"/>
              <w:left w:val="single" w:sz="8" w:space="0" w:color="auto"/>
              <w:bottom w:val="single" w:sz="4" w:space="0" w:color="auto"/>
              <w:right w:val="single" w:sz="4" w:space="0" w:color="auto"/>
            </w:tcBorders>
          </w:tcPr>
          <w:p w:rsidR="00B24E20" w:rsidRPr="008A3E53" w:rsidRDefault="00B24E20" w:rsidP="00524F4D">
            <w:pPr>
              <w:autoSpaceDE w:val="0"/>
              <w:autoSpaceDN w:val="0"/>
              <w:adjustRightInd w:val="0"/>
              <w:jc w:val="center"/>
            </w:pPr>
            <w:r>
              <w:t>2700</w:t>
            </w:r>
          </w:p>
        </w:tc>
        <w:tc>
          <w:tcPr>
            <w:tcW w:w="335" w:type="pct"/>
            <w:tcBorders>
              <w:top w:val="nil"/>
              <w:left w:val="single" w:sz="4"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2800</w:t>
            </w:r>
          </w:p>
        </w:tc>
        <w:tc>
          <w:tcPr>
            <w:tcW w:w="349" w:type="pct"/>
            <w:gridSpan w:val="2"/>
            <w:tcBorders>
              <w:top w:val="nil"/>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2900</w:t>
            </w:r>
          </w:p>
        </w:tc>
        <w:tc>
          <w:tcPr>
            <w:tcW w:w="221" w:type="pct"/>
            <w:vMerge w:val="restart"/>
            <w:tcBorders>
              <w:top w:val="single" w:sz="4" w:space="0" w:color="auto"/>
              <w:left w:val="single" w:sz="8" w:space="0" w:color="auto"/>
              <w:right w:val="single" w:sz="8" w:space="0" w:color="auto"/>
            </w:tcBorders>
          </w:tcPr>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Pr="00A47477" w:rsidRDefault="00B24E20" w:rsidP="00524F4D">
            <w:pPr>
              <w:autoSpaceDE w:val="0"/>
              <w:autoSpaceDN w:val="0"/>
              <w:adjustRightInd w:val="0"/>
              <w:rPr>
                <w:b/>
              </w:rPr>
            </w:pPr>
            <w:r>
              <w:rPr>
                <w:b/>
              </w:rPr>
              <w:t>1955,5</w:t>
            </w:r>
          </w:p>
        </w:tc>
        <w:tc>
          <w:tcPr>
            <w:tcW w:w="221" w:type="pct"/>
            <w:vMerge w:val="restart"/>
            <w:tcBorders>
              <w:top w:val="single" w:sz="4" w:space="0" w:color="auto"/>
              <w:left w:val="single" w:sz="8" w:space="0" w:color="auto"/>
              <w:right w:val="single" w:sz="8" w:space="0" w:color="auto"/>
            </w:tcBorders>
          </w:tcPr>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Pr="00A47477" w:rsidRDefault="00B24E20" w:rsidP="00524F4D">
            <w:pPr>
              <w:autoSpaceDE w:val="0"/>
              <w:autoSpaceDN w:val="0"/>
              <w:adjustRightInd w:val="0"/>
              <w:rPr>
                <w:b/>
              </w:rPr>
            </w:pPr>
            <w:r>
              <w:rPr>
                <w:b/>
              </w:rPr>
              <w:t>3897,0</w:t>
            </w:r>
          </w:p>
        </w:tc>
        <w:tc>
          <w:tcPr>
            <w:tcW w:w="222" w:type="pct"/>
            <w:vMerge w:val="restart"/>
            <w:tcBorders>
              <w:top w:val="single" w:sz="4" w:space="0" w:color="auto"/>
              <w:left w:val="single" w:sz="8" w:space="0" w:color="auto"/>
              <w:right w:val="single" w:sz="8" w:space="0" w:color="auto"/>
            </w:tcBorders>
          </w:tcPr>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Pr="00A47477" w:rsidRDefault="00B24E20" w:rsidP="00524F4D">
            <w:pPr>
              <w:autoSpaceDE w:val="0"/>
              <w:autoSpaceDN w:val="0"/>
              <w:adjustRightInd w:val="0"/>
              <w:rPr>
                <w:b/>
              </w:rPr>
            </w:pPr>
            <w:r>
              <w:rPr>
                <w:b/>
              </w:rPr>
              <w:t>4050,0</w:t>
            </w:r>
          </w:p>
        </w:tc>
        <w:tc>
          <w:tcPr>
            <w:tcW w:w="221" w:type="pct"/>
            <w:vMerge w:val="restart"/>
            <w:tcBorders>
              <w:top w:val="single" w:sz="4" w:space="0" w:color="auto"/>
              <w:left w:val="single" w:sz="8" w:space="0" w:color="auto"/>
              <w:right w:val="single" w:sz="8" w:space="0" w:color="auto"/>
            </w:tcBorders>
          </w:tcPr>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Pr="00A47477" w:rsidRDefault="00B24E20" w:rsidP="00524F4D">
            <w:pPr>
              <w:autoSpaceDE w:val="0"/>
              <w:autoSpaceDN w:val="0"/>
              <w:adjustRightInd w:val="0"/>
              <w:rPr>
                <w:b/>
              </w:rPr>
            </w:pPr>
            <w:r>
              <w:rPr>
                <w:b/>
              </w:rPr>
              <w:t>4350,0</w:t>
            </w:r>
          </w:p>
        </w:tc>
        <w:tc>
          <w:tcPr>
            <w:tcW w:w="248" w:type="pct"/>
            <w:vMerge w:val="restart"/>
            <w:tcBorders>
              <w:top w:val="single" w:sz="4" w:space="0" w:color="auto"/>
              <w:left w:val="single" w:sz="8" w:space="0" w:color="auto"/>
              <w:right w:val="single" w:sz="8" w:space="0" w:color="auto"/>
            </w:tcBorders>
          </w:tcPr>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Pr="00A47477" w:rsidRDefault="00B24E20" w:rsidP="00524F4D">
            <w:pPr>
              <w:autoSpaceDE w:val="0"/>
              <w:autoSpaceDN w:val="0"/>
              <w:adjustRightInd w:val="0"/>
              <w:rPr>
                <w:b/>
              </w:rPr>
            </w:pPr>
            <w:r>
              <w:rPr>
                <w:b/>
              </w:rPr>
              <w:t>4350,0</w:t>
            </w:r>
          </w:p>
        </w:tc>
        <w:tc>
          <w:tcPr>
            <w:tcW w:w="364" w:type="pct"/>
            <w:vMerge w:val="restart"/>
            <w:tcBorders>
              <w:top w:val="single" w:sz="4" w:space="0" w:color="auto"/>
              <w:left w:val="single" w:sz="8" w:space="0" w:color="auto"/>
              <w:right w:val="single" w:sz="4" w:space="0" w:color="auto"/>
            </w:tcBorders>
          </w:tcPr>
          <w:p w:rsidR="00B24E20" w:rsidRDefault="00B24E20" w:rsidP="00524F4D">
            <w:pPr>
              <w:autoSpaceDE w:val="0"/>
              <w:autoSpaceDN w:val="0"/>
              <w:adjustRightInd w:val="0"/>
              <w:rPr>
                <w:b/>
              </w:rPr>
            </w:pPr>
          </w:p>
          <w:p w:rsidR="00B24E20" w:rsidRDefault="00B24E20" w:rsidP="00524F4D">
            <w:pPr>
              <w:autoSpaceDE w:val="0"/>
              <w:autoSpaceDN w:val="0"/>
              <w:adjustRightInd w:val="0"/>
              <w:rPr>
                <w:b/>
              </w:rPr>
            </w:pPr>
          </w:p>
          <w:p w:rsidR="00B24E20" w:rsidRPr="00A47477" w:rsidRDefault="00B24E20" w:rsidP="00524F4D">
            <w:pPr>
              <w:autoSpaceDE w:val="0"/>
              <w:autoSpaceDN w:val="0"/>
              <w:adjustRightInd w:val="0"/>
              <w:jc w:val="center"/>
              <w:rPr>
                <w:b/>
              </w:rPr>
            </w:pPr>
            <w:r>
              <w:rPr>
                <w:b/>
              </w:rPr>
              <w:t>18602,5</w:t>
            </w:r>
          </w:p>
        </w:tc>
      </w:tr>
      <w:tr w:rsidR="00B24E20" w:rsidRPr="008A3E53" w:rsidTr="00524F4D">
        <w:trPr>
          <w:gridAfter w:val="1"/>
          <w:wAfter w:w="238" w:type="pct"/>
          <w:trHeight w:val="355"/>
        </w:trPr>
        <w:tc>
          <w:tcPr>
            <w:tcW w:w="485" w:type="pct"/>
            <w:vMerge w:val="restart"/>
            <w:tcBorders>
              <w:top w:val="single" w:sz="4" w:space="0" w:color="auto"/>
              <w:left w:val="single" w:sz="8" w:space="0" w:color="auto"/>
              <w:right w:val="single" w:sz="8" w:space="0" w:color="auto"/>
            </w:tcBorders>
          </w:tcPr>
          <w:p w:rsidR="00B24E20" w:rsidRPr="008A3E53" w:rsidRDefault="00B24E20" w:rsidP="00524F4D">
            <w:pPr>
              <w:autoSpaceDE w:val="0"/>
              <w:autoSpaceDN w:val="0"/>
              <w:adjustRightInd w:val="0"/>
              <w:rPr>
                <w:b/>
              </w:rPr>
            </w:pPr>
            <w:r w:rsidRPr="007E419D">
              <w:t>1.4.Организация деятельности клубных формирований и формирований самодеятельного народного творчества</w:t>
            </w:r>
          </w:p>
        </w:tc>
        <w:tc>
          <w:tcPr>
            <w:tcW w:w="1017"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 xml:space="preserve"> количество</w:t>
            </w:r>
            <w:r w:rsidRPr="008A3E53">
              <w:t xml:space="preserve"> клубных формирований</w:t>
            </w:r>
          </w:p>
        </w:tc>
        <w:tc>
          <w:tcPr>
            <w:tcW w:w="265"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rsidRPr="008A3E53">
              <w:t>Ед.</w:t>
            </w:r>
          </w:p>
        </w:tc>
        <w:tc>
          <w:tcPr>
            <w:tcW w:w="312"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29</w:t>
            </w:r>
          </w:p>
        </w:tc>
        <w:tc>
          <w:tcPr>
            <w:tcW w:w="279"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30</w:t>
            </w:r>
          </w:p>
        </w:tc>
        <w:tc>
          <w:tcPr>
            <w:tcW w:w="223" w:type="pct"/>
            <w:tcBorders>
              <w:top w:val="single" w:sz="4" w:space="0" w:color="auto"/>
              <w:left w:val="single" w:sz="8" w:space="0" w:color="auto"/>
              <w:bottom w:val="single" w:sz="4" w:space="0" w:color="auto"/>
              <w:right w:val="single" w:sz="4" w:space="0" w:color="auto"/>
            </w:tcBorders>
          </w:tcPr>
          <w:p w:rsidR="00B24E20" w:rsidRPr="008A3E53" w:rsidRDefault="00B24E20" w:rsidP="00524F4D">
            <w:pPr>
              <w:autoSpaceDE w:val="0"/>
              <w:autoSpaceDN w:val="0"/>
              <w:adjustRightInd w:val="0"/>
              <w:jc w:val="center"/>
            </w:pPr>
            <w:r>
              <w:t>31</w:t>
            </w:r>
          </w:p>
        </w:tc>
        <w:tc>
          <w:tcPr>
            <w:tcW w:w="335" w:type="pct"/>
            <w:tcBorders>
              <w:top w:val="single" w:sz="4" w:space="0" w:color="auto"/>
              <w:left w:val="single" w:sz="4"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32</w:t>
            </w:r>
          </w:p>
        </w:tc>
        <w:tc>
          <w:tcPr>
            <w:tcW w:w="349" w:type="pct"/>
            <w:gridSpan w:val="2"/>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35</w:t>
            </w:r>
          </w:p>
        </w:tc>
        <w:tc>
          <w:tcPr>
            <w:tcW w:w="221" w:type="pct"/>
            <w:vMerge/>
            <w:tcBorders>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p>
        </w:tc>
        <w:tc>
          <w:tcPr>
            <w:tcW w:w="221" w:type="pct"/>
            <w:vMerge/>
            <w:tcBorders>
              <w:left w:val="single" w:sz="8" w:space="0" w:color="auto"/>
              <w:bottom w:val="single" w:sz="4" w:space="0" w:color="auto"/>
              <w:right w:val="single" w:sz="8" w:space="0" w:color="auto"/>
            </w:tcBorders>
          </w:tcPr>
          <w:p w:rsidR="00B24E20" w:rsidRDefault="00B24E20" w:rsidP="00524F4D">
            <w:pPr>
              <w:autoSpaceDE w:val="0"/>
              <w:autoSpaceDN w:val="0"/>
              <w:adjustRightInd w:val="0"/>
            </w:pPr>
          </w:p>
        </w:tc>
        <w:tc>
          <w:tcPr>
            <w:tcW w:w="222" w:type="pct"/>
            <w:vMerge/>
            <w:tcBorders>
              <w:left w:val="single" w:sz="8" w:space="0" w:color="auto"/>
              <w:bottom w:val="single" w:sz="4" w:space="0" w:color="auto"/>
              <w:right w:val="single" w:sz="8" w:space="0" w:color="auto"/>
            </w:tcBorders>
          </w:tcPr>
          <w:p w:rsidR="00B24E20" w:rsidRDefault="00B24E20" w:rsidP="00524F4D">
            <w:pPr>
              <w:autoSpaceDE w:val="0"/>
              <w:autoSpaceDN w:val="0"/>
              <w:adjustRightInd w:val="0"/>
            </w:pPr>
          </w:p>
        </w:tc>
        <w:tc>
          <w:tcPr>
            <w:tcW w:w="221" w:type="pct"/>
            <w:vMerge/>
            <w:tcBorders>
              <w:left w:val="single" w:sz="8" w:space="0" w:color="auto"/>
              <w:bottom w:val="single" w:sz="4" w:space="0" w:color="auto"/>
              <w:right w:val="single" w:sz="8" w:space="0" w:color="auto"/>
            </w:tcBorders>
          </w:tcPr>
          <w:p w:rsidR="00B24E20" w:rsidRDefault="00B24E20" w:rsidP="00524F4D">
            <w:pPr>
              <w:autoSpaceDE w:val="0"/>
              <w:autoSpaceDN w:val="0"/>
              <w:adjustRightInd w:val="0"/>
            </w:pPr>
          </w:p>
        </w:tc>
        <w:tc>
          <w:tcPr>
            <w:tcW w:w="248" w:type="pct"/>
            <w:vMerge/>
            <w:tcBorders>
              <w:left w:val="single" w:sz="8" w:space="0" w:color="auto"/>
              <w:bottom w:val="single" w:sz="4" w:space="0" w:color="auto"/>
              <w:right w:val="single" w:sz="8" w:space="0" w:color="auto"/>
            </w:tcBorders>
          </w:tcPr>
          <w:p w:rsidR="00B24E20" w:rsidRDefault="00B24E20" w:rsidP="00524F4D">
            <w:pPr>
              <w:autoSpaceDE w:val="0"/>
              <w:autoSpaceDN w:val="0"/>
              <w:adjustRightInd w:val="0"/>
            </w:pPr>
          </w:p>
        </w:tc>
        <w:tc>
          <w:tcPr>
            <w:tcW w:w="364" w:type="pct"/>
            <w:vMerge/>
            <w:tcBorders>
              <w:left w:val="single" w:sz="8" w:space="0" w:color="auto"/>
              <w:bottom w:val="single" w:sz="4" w:space="0" w:color="auto"/>
              <w:right w:val="single" w:sz="4" w:space="0" w:color="auto"/>
            </w:tcBorders>
          </w:tcPr>
          <w:p w:rsidR="00B24E20" w:rsidRDefault="00B24E20" w:rsidP="00524F4D">
            <w:pPr>
              <w:autoSpaceDE w:val="0"/>
              <w:autoSpaceDN w:val="0"/>
              <w:adjustRightInd w:val="0"/>
            </w:pPr>
          </w:p>
        </w:tc>
      </w:tr>
      <w:tr w:rsidR="00B24E20" w:rsidRPr="008A3E53" w:rsidTr="00524F4D">
        <w:trPr>
          <w:gridAfter w:val="1"/>
          <w:wAfter w:w="238" w:type="pct"/>
          <w:trHeight w:val="1702"/>
        </w:trPr>
        <w:tc>
          <w:tcPr>
            <w:tcW w:w="485" w:type="pct"/>
            <w:vMerge/>
            <w:tcBorders>
              <w:left w:val="single" w:sz="8" w:space="0" w:color="auto"/>
              <w:bottom w:val="single" w:sz="4" w:space="0" w:color="auto"/>
              <w:right w:val="single" w:sz="8" w:space="0" w:color="auto"/>
            </w:tcBorders>
          </w:tcPr>
          <w:p w:rsidR="00B24E20" w:rsidRDefault="00B24E20" w:rsidP="00524F4D">
            <w:pPr>
              <w:autoSpaceDE w:val="0"/>
              <w:autoSpaceDN w:val="0"/>
              <w:adjustRightInd w:val="0"/>
              <w:rPr>
                <w:b/>
              </w:rPr>
            </w:pPr>
          </w:p>
        </w:tc>
        <w:tc>
          <w:tcPr>
            <w:tcW w:w="1017"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t xml:space="preserve"> Количество  </w:t>
            </w:r>
            <w:r w:rsidRPr="008A3E53">
              <w:t xml:space="preserve"> участников клубных формирований</w:t>
            </w:r>
          </w:p>
        </w:tc>
        <w:tc>
          <w:tcPr>
            <w:tcW w:w="265"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rsidRPr="008A3E53">
              <w:t>Ед.</w:t>
            </w:r>
          </w:p>
        </w:tc>
        <w:tc>
          <w:tcPr>
            <w:tcW w:w="312"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2000</w:t>
            </w:r>
          </w:p>
        </w:tc>
        <w:tc>
          <w:tcPr>
            <w:tcW w:w="279"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2010</w:t>
            </w:r>
          </w:p>
        </w:tc>
        <w:tc>
          <w:tcPr>
            <w:tcW w:w="223" w:type="pct"/>
            <w:tcBorders>
              <w:top w:val="single" w:sz="4" w:space="0" w:color="auto"/>
              <w:left w:val="single" w:sz="8" w:space="0" w:color="auto"/>
              <w:bottom w:val="single" w:sz="4" w:space="0" w:color="auto"/>
              <w:right w:val="single" w:sz="4" w:space="0" w:color="auto"/>
            </w:tcBorders>
          </w:tcPr>
          <w:p w:rsidR="00B24E20" w:rsidRPr="008A3E53" w:rsidRDefault="00B24E20" w:rsidP="00524F4D">
            <w:pPr>
              <w:autoSpaceDE w:val="0"/>
              <w:autoSpaceDN w:val="0"/>
              <w:adjustRightInd w:val="0"/>
              <w:jc w:val="center"/>
            </w:pPr>
            <w:r>
              <w:t>2020</w:t>
            </w:r>
          </w:p>
        </w:tc>
        <w:tc>
          <w:tcPr>
            <w:tcW w:w="335" w:type="pct"/>
            <w:tcBorders>
              <w:top w:val="single" w:sz="4" w:space="0" w:color="auto"/>
              <w:left w:val="single" w:sz="4"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2030</w:t>
            </w:r>
          </w:p>
        </w:tc>
        <w:tc>
          <w:tcPr>
            <w:tcW w:w="349" w:type="pct"/>
            <w:gridSpan w:val="2"/>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2050</w:t>
            </w:r>
          </w:p>
        </w:tc>
        <w:tc>
          <w:tcPr>
            <w:tcW w:w="221"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p>
        </w:tc>
        <w:tc>
          <w:tcPr>
            <w:tcW w:w="221"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pPr>
          </w:p>
        </w:tc>
        <w:tc>
          <w:tcPr>
            <w:tcW w:w="222"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pPr>
          </w:p>
        </w:tc>
        <w:tc>
          <w:tcPr>
            <w:tcW w:w="221"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pPr>
          </w:p>
        </w:tc>
        <w:tc>
          <w:tcPr>
            <w:tcW w:w="248"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pPr>
          </w:p>
        </w:tc>
        <w:tc>
          <w:tcPr>
            <w:tcW w:w="364" w:type="pct"/>
            <w:tcBorders>
              <w:top w:val="single" w:sz="4" w:space="0" w:color="auto"/>
              <w:left w:val="single" w:sz="8" w:space="0" w:color="auto"/>
              <w:bottom w:val="single" w:sz="4" w:space="0" w:color="auto"/>
              <w:right w:val="single" w:sz="4" w:space="0" w:color="auto"/>
            </w:tcBorders>
          </w:tcPr>
          <w:p w:rsidR="00B24E20" w:rsidRDefault="00B24E20" w:rsidP="00524F4D">
            <w:pPr>
              <w:autoSpaceDE w:val="0"/>
              <w:autoSpaceDN w:val="0"/>
              <w:adjustRightInd w:val="0"/>
            </w:pPr>
          </w:p>
        </w:tc>
      </w:tr>
      <w:tr w:rsidR="00B24E20" w:rsidRPr="008A3E53" w:rsidTr="00524F4D">
        <w:trPr>
          <w:gridAfter w:val="1"/>
          <w:wAfter w:w="238" w:type="pct"/>
          <w:trHeight w:val="1702"/>
        </w:trPr>
        <w:tc>
          <w:tcPr>
            <w:tcW w:w="485" w:type="pct"/>
            <w:tcBorders>
              <w:top w:val="single" w:sz="4" w:space="0" w:color="auto"/>
              <w:left w:val="single" w:sz="8" w:space="0" w:color="auto"/>
              <w:bottom w:val="single" w:sz="4" w:space="0" w:color="auto"/>
              <w:right w:val="single" w:sz="8" w:space="0" w:color="auto"/>
            </w:tcBorders>
          </w:tcPr>
          <w:p w:rsidR="00B24E20" w:rsidRPr="008D710C" w:rsidRDefault="00B24E20" w:rsidP="00524F4D">
            <w:pPr>
              <w:jc w:val="both"/>
            </w:pPr>
            <w:r>
              <w:t xml:space="preserve">2 .Рост </w:t>
            </w:r>
            <w:r w:rsidRPr="008D710C">
              <w:t>количества объектов хранения фольклорно-этнографических материалов по традиционной народной культуре</w:t>
            </w:r>
            <w:r>
              <w:t>,</w:t>
            </w:r>
            <w:r w:rsidRPr="005E619F">
              <w:t xml:space="preserve"> количества экспедиционных поездок по проведению работ, выявлению и собиранию нематериального культурного наследия.</w:t>
            </w:r>
          </w:p>
          <w:p w:rsidR="00B24E20" w:rsidRPr="008A3E53" w:rsidRDefault="00B24E20" w:rsidP="00524F4D">
            <w:pPr>
              <w:autoSpaceDE w:val="0"/>
              <w:autoSpaceDN w:val="0"/>
              <w:adjustRightInd w:val="0"/>
            </w:pPr>
          </w:p>
        </w:tc>
        <w:tc>
          <w:tcPr>
            <w:tcW w:w="1017"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pStyle w:val="af7"/>
              <w:jc w:val="both"/>
              <w:rPr>
                <w:rFonts w:ascii="Times New Roman" w:hAnsi="Times New Roman"/>
                <w:sz w:val="20"/>
                <w:szCs w:val="20"/>
              </w:rPr>
            </w:pPr>
            <w:r>
              <w:rPr>
                <w:rFonts w:ascii="Times New Roman" w:hAnsi="Times New Roman"/>
                <w:sz w:val="20"/>
                <w:szCs w:val="20"/>
              </w:rPr>
              <w:t>-количество обработанных фольклорно-этнографических материалов, экспедиционных поездок</w:t>
            </w:r>
          </w:p>
        </w:tc>
        <w:tc>
          <w:tcPr>
            <w:tcW w:w="265"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pPr>
            <w:r w:rsidRPr="008A3E53">
              <w:t xml:space="preserve">   Ед.</w:t>
            </w:r>
          </w:p>
        </w:tc>
        <w:tc>
          <w:tcPr>
            <w:tcW w:w="312"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0</w:t>
            </w:r>
          </w:p>
        </w:tc>
        <w:tc>
          <w:tcPr>
            <w:tcW w:w="279"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0</w:t>
            </w:r>
          </w:p>
        </w:tc>
        <w:tc>
          <w:tcPr>
            <w:tcW w:w="223" w:type="pct"/>
            <w:tcBorders>
              <w:top w:val="single" w:sz="4" w:space="0" w:color="auto"/>
              <w:left w:val="single" w:sz="8" w:space="0" w:color="auto"/>
              <w:bottom w:val="single" w:sz="4" w:space="0" w:color="auto"/>
              <w:right w:val="single" w:sz="4" w:space="0" w:color="auto"/>
            </w:tcBorders>
          </w:tcPr>
          <w:p w:rsidR="00B24E20" w:rsidRPr="008A3E53" w:rsidRDefault="00B24E20" w:rsidP="00524F4D">
            <w:pPr>
              <w:autoSpaceDE w:val="0"/>
              <w:autoSpaceDN w:val="0"/>
              <w:adjustRightInd w:val="0"/>
              <w:jc w:val="center"/>
            </w:pPr>
            <w:r>
              <w:t>10</w:t>
            </w:r>
          </w:p>
        </w:tc>
        <w:tc>
          <w:tcPr>
            <w:tcW w:w="335" w:type="pct"/>
            <w:tcBorders>
              <w:top w:val="single" w:sz="4" w:space="0" w:color="auto"/>
              <w:left w:val="single" w:sz="4"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15</w:t>
            </w:r>
          </w:p>
        </w:tc>
        <w:tc>
          <w:tcPr>
            <w:tcW w:w="349" w:type="pct"/>
            <w:gridSpan w:val="2"/>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20</w:t>
            </w:r>
          </w:p>
        </w:tc>
        <w:tc>
          <w:tcPr>
            <w:tcW w:w="221" w:type="pct"/>
            <w:tcBorders>
              <w:top w:val="single" w:sz="4" w:space="0" w:color="auto"/>
              <w:left w:val="single" w:sz="8" w:space="0" w:color="auto"/>
              <w:bottom w:val="single" w:sz="4" w:space="0" w:color="auto"/>
              <w:right w:val="single" w:sz="8" w:space="0" w:color="auto"/>
            </w:tcBorders>
          </w:tcPr>
          <w:p w:rsidR="00B24E20" w:rsidRPr="002352D3" w:rsidRDefault="00B24E20" w:rsidP="00524F4D">
            <w:pPr>
              <w:autoSpaceDE w:val="0"/>
              <w:autoSpaceDN w:val="0"/>
              <w:adjustRightInd w:val="0"/>
              <w:rPr>
                <w:b/>
              </w:rPr>
            </w:pPr>
            <w:r w:rsidRPr="002352D3">
              <w:rPr>
                <w:b/>
              </w:rPr>
              <w:t>0</w:t>
            </w:r>
          </w:p>
        </w:tc>
        <w:tc>
          <w:tcPr>
            <w:tcW w:w="221" w:type="pct"/>
            <w:tcBorders>
              <w:top w:val="single" w:sz="4" w:space="0" w:color="auto"/>
              <w:left w:val="single" w:sz="8" w:space="0" w:color="auto"/>
              <w:bottom w:val="single" w:sz="4" w:space="0" w:color="auto"/>
              <w:right w:val="single" w:sz="8" w:space="0" w:color="auto"/>
            </w:tcBorders>
          </w:tcPr>
          <w:p w:rsidR="00B24E20" w:rsidRPr="002352D3" w:rsidRDefault="00B24E20" w:rsidP="00524F4D">
            <w:pPr>
              <w:autoSpaceDE w:val="0"/>
              <w:autoSpaceDN w:val="0"/>
              <w:adjustRightInd w:val="0"/>
              <w:rPr>
                <w:b/>
              </w:rPr>
            </w:pPr>
            <w:r w:rsidRPr="002352D3">
              <w:rPr>
                <w:b/>
              </w:rPr>
              <w:t>0</w:t>
            </w:r>
          </w:p>
        </w:tc>
        <w:tc>
          <w:tcPr>
            <w:tcW w:w="222" w:type="pct"/>
            <w:tcBorders>
              <w:top w:val="single" w:sz="4" w:space="0" w:color="auto"/>
              <w:left w:val="single" w:sz="8" w:space="0" w:color="auto"/>
              <w:bottom w:val="single" w:sz="4" w:space="0" w:color="auto"/>
              <w:right w:val="single" w:sz="8" w:space="0" w:color="auto"/>
            </w:tcBorders>
          </w:tcPr>
          <w:p w:rsidR="00B24E20" w:rsidRPr="002352D3" w:rsidRDefault="00B24E20" w:rsidP="00524F4D">
            <w:pPr>
              <w:autoSpaceDE w:val="0"/>
              <w:autoSpaceDN w:val="0"/>
              <w:adjustRightInd w:val="0"/>
              <w:rPr>
                <w:b/>
              </w:rPr>
            </w:pPr>
            <w:r w:rsidRPr="002352D3">
              <w:rPr>
                <w:b/>
              </w:rPr>
              <w:t>600,0</w:t>
            </w:r>
          </w:p>
        </w:tc>
        <w:tc>
          <w:tcPr>
            <w:tcW w:w="221" w:type="pct"/>
            <w:tcBorders>
              <w:top w:val="single" w:sz="4" w:space="0" w:color="auto"/>
              <w:left w:val="single" w:sz="8" w:space="0" w:color="auto"/>
              <w:bottom w:val="single" w:sz="4" w:space="0" w:color="auto"/>
              <w:right w:val="single" w:sz="8" w:space="0" w:color="auto"/>
            </w:tcBorders>
          </w:tcPr>
          <w:p w:rsidR="00B24E20" w:rsidRPr="002352D3" w:rsidRDefault="00B24E20" w:rsidP="00524F4D">
            <w:pPr>
              <w:autoSpaceDE w:val="0"/>
              <w:autoSpaceDN w:val="0"/>
              <w:adjustRightInd w:val="0"/>
              <w:rPr>
                <w:b/>
              </w:rPr>
            </w:pPr>
            <w:r w:rsidRPr="002352D3">
              <w:rPr>
                <w:b/>
              </w:rPr>
              <w:t>600,0</w:t>
            </w:r>
          </w:p>
        </w:tc>
        <w:tc>
          <w:tcPr>
            <w:tcW w:w="248" w:type="pct"/>
            <w:tcBorders>
              <w:top w:val="single" w:sz="4" w:space="0" w:color="auto"/>
              <w:left w:val="single" w:sz="8" w:space="0" w:color="auto"/>
              <w:bottom w:val="single" w:sz="4" w:space="0" w:color="auto"/>
              <w:right w:val="single" w:sz="8" w:space="0" w:color="auto"/>
            </w:tcBorders>
          </w:tcPr>
          <w:p w:rsidR="00B24E20" w:rsidRPr="002352D3" w:rsidRDefault="00B24E20" w:rsidP="00524F4D">
            <w:pPr>
              <w:autoSpaceDE w:val="0"/>
              <w:autoSpaceDN w:val="0"/>
              <w:adjustRightInd w:val="0"/>
              <w:rPr>
                <w:b/>
              </w:rPr>
            </w:pPr>
            <w:r w:rsidRPr="002352D3">
              <w:rPr>
                <w:b/>
              </w:rPr>
              <w:t>600,0</w:t>
            </w:r>
          </w:p>
        </w:tc>
        <w:tc>
          <w:tcPr>
            <w:tcW w:w="364" w:type="pct"/>
            <w:tcBorders>
              <w:top w:val="single" w:sz="4" w:space="0" w:color="auto"/>
              <w:left w:val="single" w:sz="8" w:space="0" w:color="auto"/>
              <w:bottom w:val="single" w:sz="4" w:space="0" w:color="auto"/>
              <w:right w:val="single" w:sz="4" w:space="0" w:color="auto"/>
            </w:tcBorders>
          </w:tcPr>
          <w:p w:rsidR="00B24E20" w:rsidRPr="002352D3" w:rsidRDefault="00B24E20" w:rsidP="00524F4D">
            <w:pPr>
              <w:autoSpaceDE w:val="0"/>
              <w:autoSpaceDN w:val="0"/>
              <w:adjustRightInd w:val="0"/>
              <w:rPr>
                <w:b/>
              </w:rPr>
            </w:pPr>
            <w:r w:rsidRPr="002352D3">
              <w:rPr>
                <w:b/>
              </w:rPr>
              <w:t>1800,0</w:t>
            </w:r>
          </w:p>
        </w:tc>
      </w:tr>
      <w:tr w:rsidR="00B24E20" w:rsidRPr="008A3E53" w:rsidTr="00524F4D">
        <w:trPr>
          <w:gridAfter w:val="1"/>
          <w:wAfter w:w="238" w:type="pct"/>
          <w:trHeight w:val="1702"/>
        </w:trPr>
        <w:tc>
          <w:tcPr>
            <w:tcW w:w="485" w:type="pct"/>
            <w:tcBorders>
              <w:top w:val="single" w:sz="4" w:space="0" w:color="auto"/>
              <w:left w:val="single" w:sz="8" w:space="0" w:color="auto"/>
              <w:bottom w:val="single" w:sz="4" w:space="0" w:color="auto"/>
              <w:right w:val="single" w:sz="8" w:space="0" w:color="auto"/>
            </w:tcBorders>
          </w:tcPr>
          <w:p w:rsidR="00B24E20" w:rsidRPr="0002358C" w:rsidRDefault="00B24E20" w:rsidP="00524F4D">
            <w:r>
              <w:t>3.</w:t>
            </w:r>
            <w:r w:rsidRPr="008D710C">
              <w:rPr>
                <w:rStyle w:val="afb"/>
                <w:i w:val="0"/>
              </w:rPr>
              <w:t xml:space="preserve"> Увеличение </w:t>
            </w:r>
            <w:r w:rsidRPr="008D710C">
              <w:t>количества экскурсий в сфере традиционной</w:t>
            </w:r>
          </w:p>
        </w:tc>
        <w:tc>
          <w:tcPr>
            <w:tcW w:w="1017" w:type="pct"/>
            <w:tcBorders>
              <w:top w:val="single" w:sz="4" w:space="0" w:color="auto"/>
              <w:left w:val="single" w:sz="8" w:space="0" w:color="auto"/>
              <w:bottom w:val="single" w:sz="4" w:space="0" w:color="auto"/>
              <w:right w:val="single" w:sz="8" w:space="0" w:color="auto"/>
            </w:tcBorders>
          </w:tcPr>
          <w:p w:rsidR="00B24E20" w:rsidRDefault="00B24E20" w:rsidP="00524F4D">
            <w:pPr>
              <w:pStyle w:val="af7"/>
              <w:jc w:val="both"/>
              <w:rPr>
                <w:rFonts w:ascii="Times New Roman" w:hAnsi="Times New Roman"/>
                <w:sz w:val="20"/>
                <w:szCs w:val="20"/>
              </w:rPr>
            </w:pPr>
            <w:r>
              <w:rPr>
                <w:rFonts w:ascii="Times New Roman" w:hAnsi="Times New Roman"/>
                <w:sz w:val="20"/>
                <w:szCs w:val="20"/>
              </w:rPr>
              <w:t>-количество проведенных экскурсий</w:t>
            </w:r>
          </w:p>
          <w:p w:rsidR="00B24E20" w:rsidRDefault="00B24E20" w:rsidP="00524F4D">
            <w:pPr>
              <w:autoSpaceDE w:val="0"/>
              <w:autoSpaceDN w:val="0"/>
              <w:adjustRightInd w:val="0"/>
            </w:pPr>
          </w:p>
        </w:tc>
        <w:tc>
          <w:tcPr>
            <w:tcW w:w="265"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Ед.</w:t>
            </w:r>
          </w:p>
        </w:tc>
        <w:tc>
          <w:tcPr>
            <w:tcW w:w="312" w:type="pct"/>
            <w:tcBorders>
              <w:top w:val="single" w:sz="4" w:space="0" w:color="auto"/>
              <w:left w:val="single" w:sz="8" w:space="0" w:color="auto"/>
              <w:bottom w:val="single" w:sz="4" w:space="0" w:color="auto"/>
              <w:right w:val="single" w:sz="8" w:space="0" w:color="auto"/>
            </w:tcBorders>
          </w:tcPr>
          <w:p w:rsidR="00B24E20" w:rsidRDefault="00B24E20" w:rsidP="00524F4D">
            <w:pPr>
              <w:autoSpaceDE w:val="0"/>
              <w:autoSpaceDN w:val="0"/>
              <w:adjustRightInd w:val="0"/>
              <w:jc w:val="center"/>
            </w:pPr>
            <w:r>
              <w:t>0</w:t>
            </w:r>
          </w:p>
        </w:tc>
        <w:tc>
          <w:tcPr>
            <w:tcW w:w="279" w:type="pct"/>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0</w:t>
            </w:r>
          </w:p>
        </w:tc>
        <w:tc>
          <w:tcPr>
            <w:tcW w:w="223" w:type="pct"/>
            <w:tcBorders>
              <w:top w:val="single" w:sz="4" w:space="0" w:color="auto"/>
              <w:left w:val="single" w:sz="8" w:space="0" w:color="auto"/>
              <w:bottom w:val="single" w:sz="4" w:space="0" w:color="auto"/>
              <w:right w:val="single" w:sz="4" w:space="0" w:color="auto"/>
            </w:tcBorders>
          </w:tcPr>
          <w:p w:rsidR="00B24E20" w:rsidRPr="008A3E53" w:rsidRDefault="00B24E20" w:rsidP="00524F4D">
            <w:pPr>
              <w:autoSpaceDE w:val="0"/>
              <w:autoSpaceDN w:val="0"/>
              <w:adjustRightInd w:val="0"/>
              <w:jc w:val="center"/>
            </w:pPr>
            <w:r>
              <w:t>14</w:t>
            </w:r>
          </w:p>
        </w:tc>
        <w:tc>
          <w:tcPr>
            <w:tcW w:w="335" w:type="pct"/>
            <w:tcBorders>
              <w:top w:val="single" w:sz="4" w:space="0" w:color="auto"/>
              <w:left w:val="single" w:sz="4"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16</w:t>
            </w:r>
          </w:p>
        </w:tc>
        <w:tc>
          <w:tcPr>
            <w:tcW w:w="349" w:type="pct"/>
            <w:gridSpan w:val="2"/>
            <w:tcBorders>
              <w:top w:val="single" w:sz="4" w:space="0" w:color="auto"/>
              <w:left w:val="single" w:sz="8" w:space="0" w:color="auto"/>
              <w:bottom w:val="single" w:sz="4" w:space="0" w:color="auto"/>
              <w:right w:val="single" w:sz="8" w:space="0" w:color="auto"/>
            </w:tcBorders>
          </w:tcPr>
          <w:p w:rsidR="00B24E20" w:rsidRPr="008A3E53" w:rsidRDefault="00B24E20" w:rsidP="00524F4D">
            <w:pPr>
              <w:autoSpaceDE w:val="0"/>
              <w:autoSpaceDN w:val="0"/>
              <w:adjustRightInd w:val="0"/>
              <w:jc w:val="center"/>
            </w:pPr>
            <w:r>
              <w:t>18</w:t>
            </w:r>
          </w:p>
        </w:tc>
        <w:tc>
          <w:tcPr>
            <w:tcW w:w="221" w:type="pct"/>
            <w:tcBorders>
              <w:top w:val="single" w:sz="4" w:space="0" w:color="auto"/>
              <w:left w:val="single" w:sz="8" w:space="0" w:color="auto"/>
              <w:bottom w:val="single" w:sz="4" w:space="0" w:color="auto"/>
              <w:right w:val="single" w:sz="8" w:space="0" w:color="auto"/>
            </w:tcBorders>
          </w:tcPr>
          <w:p w:rsidR="00B24E20" w:rsidRPr="0037065C" w:rsidRDefault="00B24E20" w:rsidP="00524F4D">
            <w:pPr>
              <w:autoSpaceDE w:val="0"/>
              <w:autoSpaceDN w:val="0"/>
              <w:adjustRightInd w:val="0"/>
              <w:rPr>
                <w:b/>
              </w:rPr>
            </w:pPr>
            <w:r w:rsidRPr="0037065C">
              <w:rPr>
                <w:b/>
              </w:rPr>
              <w:t>0</w:t>
            </w:r>
          </w:p>
        </w:tc>
        <w:tc>
          <w:tcPr>
            <w:tcW w:w="221" w:type="pct"/>
            <w:tcBorders>
              <w:top w:val="single" w:sz="4" w:space="0" w:color="auto"/>
              <w:left w:val="single" w:sz="8" w:space="0" w:color="auto"/>
              <w:bottom w:val="single" w:sz="4" w:space="0" w:color="auto"/>
              <w:right w:val="single" w:sz="8" w:space="0" w:color="auto"/>
            </w:tcBorders>
          </w:tcPr>
          <w:p w:rsidR="00B24E20" w:rsidRPr="0037065C" w:rsidRDefault="00B24E20" w:rsidP="00524F4D">
            <w:pPr>
              <w:autoSpaceDE w:val="0"/>
              <w:autoSpaceDN w:val="0"/>
              <w:adjustRightInd w:val="0"/>
              <w:rPr>
                <w:b/>
              </w:rPr>
            </w:pPr>
            <w:r w:rsidRPr="0037065C">
              <w:rPr>
                <w:b/>
              </w:rPr>
              <w:t>0</w:t>
            </w:r>
          </w:p>
        </w:tc>
        <w:tc>
          <w:tcPr>
            <w:tcW w:w="222" w:type="pct"/>
            <w:tcBorders>
              <w:top w:val="single" w:sz="4" w:space="0" w:color="auto"/>
              <w:left w:val="single" w:sz="8" w:space="0" w:color="auto"/>
              <w:bottom w:val="single" w:sz="4" w:space="0" w:color="auto"/>
              <w:right w:val="single" w:sz="8" w:space="0" w:color="auto"/>
            </w:tcBorders>
          </w:tcPr>
          <w:p w:rsidR="00B24E20" w:rsidRPr="0037065C" w:rsidRDefault="00B24E20" w:rsidP="00524F4D">
            <w:pPr>
              <w:autoSpaceDE w:val="0"/>
              <w:autoSpaceDN w:val="0"/>
              <w:adjustRightInd w:val="0"/>
              <w:rPr>
                <w:b/>
              </w:rPr>
            </w:pPr>
            <w:r w:rsidRPr="0037065C">
              <w:rPr>
                <w:b/>
              </w:rPr>
              <w:t>133,1</w:t>
            </w:r>
          </w:p>
        </w:tc>
        <w:tc>
          <w:tcPr>
            <w:tcW w:w="221" w:type="pct"/>
            <w:tcBorders>
              <w:top w:val="single" w:sz="4" w:space="0" w:color="auto"/>
              <w:left w:val="single" w:sz="8" w:space="0" w:color="auto"/>
              <w:bottom w:val="single" w:sz="4" w:space="0" w:color="auto"/>
              <w:right w:val="single" w:sz="8" w:space="0" w:color="auto"/>
            </w:tcBorders>
          </w:tcPr>
          <w:p w:rsidR="00B24E20" w:rsidRPr="0037065C" w:rsidRDefault="00B24E20" w:rsidP="00524F4D">
            <w:pPr>
              <w:autoSpaceDE w:val="0"/>
              <w:autoSpaceDN w:val="0"/>
              <w:adjustRightInd w:val="0"/>
              <w:rPr>
                <w:b/>
              </w:rPr>
            </w:pPr>
            <w:r w:rsidRPr="0037065C">
              <w:rPr>
                <w:b/>
              </w:rPr>
              <w:t>105,6</w:t>
            </w:r>
          </w:p>
        </w:tc>
        <w:tc>
          <w:tcPr>
            <w:tcW w:w="248" w:type="pct"/>
            <w:tcBorders>
              <w:top w:val="single" w:sz="4" w:space="0" w:color="auto"/>
              <w:left w:val="single" w:sz="8" w:space="0" w:color="auto"/>
              <w:bottom w:val="single" w:sz="4" w:space="0" w:color="auto"/>
              <w:right w:val="single" w:sz="8" w:space="0" w:color="auto"/>
            </w:tcBorders>
          </w:tcPr>
          <w:p w:rsidR="00B24E20" w:rsidRPr="0037065C" w:rsidRDefault="00B24E20" w:rsidP="00524F4D">
            <w:pPr>
              <w:autoSpaceDE w:val="0"/>
              <w:autoSpaceDN w:val="0"/>
              <w:adjustRightInd w:val="0"/>
              <w:rPr>
                <w:b/>
              </w:rPr>
            </w:pPr>
            <w:r w:rsidRPr="0037065C">
              <w:rPr>
                <w:b/>
              </w:rPr>
              <w:t>105,6</w:t>
            </w:r>
          </w:p>
        </w:tc>
        <w:tc>
          <w:tcPr>
            <w:tcW w:w="364" w:type="pct"/>
            <w:tcBorders>
              <w:top w:val="single" w:sz="4" w:space="0" w:color="auto"/>
              <w:left w:val="single" w:sz="8" w:space="0" w:color="auto"/>
              <w:bottom w:val="single" w:sz="4" w:space="0" w:color="auto"/>
              <w:right w:val="single" w:sz="4" w:space="0" w:color="auto"/>
            </w:tcBorders>
          </w:tcPr>
          <w:p w:rsidR="00B24E20" w:rsidRPr="0037065C" w:rsidRDefault="00B24E20" w:rsidP="00524F4D">
            <w:pPr>
              <w:autoSpaceDE w:val="0"/>
              <w:autoSpaceDN w:val="0"/>
              <w:adjustRightInd w:val="0"/>
              <w:rPr>
                <w:b/>
              </w:rPr>
            </w:pPr>
            <w:r w:rsidRPr="0037065C">
              <w:rPr>
                <w:b/>
              </w:rPr>
              <w:t>344,3</w:t>
            </w:r>
          </w:p>
        </w:tc>
      </w:tr>
    </w:tbl>
    <w:p w:rsidR="00B24E20" w:rsidRPr="008A3E53" w:rsidRDefault="00B24E20" w:rsidP="00B24E20">
      <w:pPr>
        <w:jc w:val="right"/>
      </w:pPr>
    </w:p>
    <w:p w:rsidR="00B24E20" w:rsidRPr="008A3E53" w:rsidRDefault="00B24E20" w:rsidP="00B24E20">
      <w:pPr>
        <w:jc w:val="right"/>
      </w:pPr>
    </w:p>
    <w:p w:rsidR="00B24E20" w:rsidRPr="008A3E53" w:rsidRDefault="00B24E20" w:rsidP="00B24E20">
      <w:pPr>
        <w:jc w:val="right"/>
      </w:pPr>
    </w:p>
    <w:p w:rsidR="00B24E20" w:rsidRPr="008A3E53" w:rsidRDefault="00B24E20" w:rsidP="00B24E20">
      <w:pPr>
        <w:jc w:val="right"/>
      </w:pPr>
    </w:p>
    <w:p w:rsidR="00B24E20" w:rsidRPr="008A3E53" w:rsidRDefault="00B24E20" w:rsidP="00B24E20">
      <w:pPr>
        <w:jc w:val="right"/>
      </w:pPr>
    </w:p>
    <w:p w:rsidR="00B24E20" w:rsidRPr="008A3E53" w:rsidRDefault="00B24E20" w:rsidP="00B24E20">
      <w:pPr>
        <w:jc w:val="right"/>
      </w:pPr>
    </w:p>
    <w:p w:rsidR="00B24E20" w:rsidRPr="008A3E53" w:rsidRDefault="00B24E20" w:rsidP="00B24E20">
      <w:pPr>
        <w:sectPr w:rsidR="00B24E20" w:rsidRPr="008A3E53" w:rsidSect="00524F4D">
          <w:pgSz w:w="16838" w:h="11906" w:orient="landscape"/>
          <w:pgMar w:top="142" w:right="1134" w:bottom="567" w:left="1134" w:header="709" w:footer="709" w:gutter="0"/>
          <w:cols w:space="720"/>
        </w:sectPr>
      </w:pPr>
      <w:r w:rsidRPr="008A3E53">
        <w:t xml:space="preserve"> </w:t>
      </w:r>
    </w:p>
    <w:p w:rsidR="003A69F4" w:rsidRPr="00591AC4" w:rsidRDefault="00B24E20" w:rsidP="003A69F4">
      <w:pPr>
        <w:jc w:val="right"/>
        <w:rPr>
          <w:sz w:val="24"/>
          <w:szCs w:val="24"/>
        </w:rPr>
      </w:pPr>
      <w:r>
        <w:t xml:space="preserve">                                                              </w:t>
      </w:r>
      <w:r w:rsidR="003A69F4">
        <w:rPr>
          <w:sz w:val="24"/>
          <w:szCs w:val="24"/>
        </w:rPr>
        <w:t xml:space="preserve">                                                                                                                                           </w:t>
      </w:r>
      <w:r w:rsidR="003A69F4" w:rsidRPr="00591AC4">
        <w:rPr>
          <w:sz w:val="24"/>
          <w:szCs w:val="24"/>
        </w:rPr>
        <w:t xml:space="preserve">Приложение </w:t>
      </w:r>
      <w:r w:rsidR="003A69F4">
        <w:rPr>
          <w:sz w:val="24"/>
          <w:szCs w:val="24"/>
        </w:rPr>
        <w:t>5</w:t>
      </w:r>
    </w:p>
    <w:p w:rsidR="003A69F4" w:rsidRPr="00591AC4" w:rsidRDefault="003A69F4" w:rsidP="003A69F4">
      <w:pPr>
        <w:jc w:val="right"/>
        <w:rPr>
          <w:sz w:val="24"/>
          <w:szCs w:val="24"/>
        </w:rPr>
      </w:pPr>
      <w:r>
        <w:rPr>
          <w:sz w:val="24"/>
          <w:szCs w:val="24"/>
        </w:rPr>
        <w:t>к П</w:t>
      </w:r>
      <w:r w:rsidRPr="00591AC4">
        <w:rPr>
          <w:sz w:val="24"/>
          <w:szCs w:val="24"/>
        </w:rPr>
        <w:t>рограмме</w:t>
      </w:r>
    </w:p>
    <w:p w:rsidR="003A69F4" w:rsidRPr="00591AC4" w:rsidRDefault="003A69F4" w:rsidP="003A69F4">
      <w:pPr>
        <w:jc w:val="right"/>
        <w:rPr>
          <w:b/>
          <w:sz w:val="24"/>
          <w:szCs w:val="24"/>
        </w:rPr>
      </w:pPr>
      <w:r w:rsidRPr="00591AC4">
        <w:rPr>
          <w:b/>
          <w:sz w:val="24"/>
          <w:szCs w:val="24"/>
        </w:rPr>
        <w:t xml:space="preserve"> </w:t>
      </w:r>
    </w:p>
    <w:p w:rsidR="003A69F4" w:rsidRPr="00BC3831" w:rsidRDefault="003A69F4" w:rsidP="003A69F4">
      <w:pPr>
        <w:jc w:val="center"/>
        <w:rPr>
          <w:b/>
          <w:bCs/>
          <w:color w:val="000000"/>
          <w:sz w:val="28"/>
          <w:szCs w:val="28"/>
        </w:rPr>
      </w:pPr>
      <w:r w:rsidRPr="00BC3831">
        <w:rPr>
          <w:b/>
          <w:bCs/>
          <w:color w:val="000000"/>
          <w:sz w:val="28"/>
          <w:szCs w:val="28"/>
        </w:rPr>
        <w:t>5. ПАСПОРТ ПОДПРОГРАММЫ 5</w:t>
      </w:r>
    </w:p>
    <w:p w:rsidR="003A69F4" w:rsidRPr="00591AC4" w:rsidRDefault="003A69F4" w:rsidP="003A69F4">
      <w:pPr>
        <w:jc w:val="center"/>
        <w:rPr>
          <w:rStyle w:val="FontStyle87"/>
          <w:sz w:val="24"/>
          <w:szCs w:val="24"/>
        </w:rPr>
      </w:pPr>
      <w:r w:rsidRPr="00BC3831">
        <w:rPr>
          <w:rStyle w:val="FontStyle87"/>
          <w:szCs w:val="28"/>
        </w:rPr>
        <w:t>Программы «Развитие отрасли «культура» в Бабаевском муниципальном районе на 201</w:t>
      </w:r>
      <w:r>
        <w:rPr>
          <w:rStyle w:val="FontStyle87"/>
          <w:szCs w:val="28"/>
        </w:rPr>
        <w:t>6</w:t>
      </w:r>
      <w:r w:rsidRPr="00BC3831">
        <w:rPr>
          <w:rStyle w:val="FontStyle87"/>
          <w:szCs w:val="28"/>
        </w:rPr>
        <w:t xml:space="preserve"> – 2020 годы»</w:t>
      </w:r>
    </w:p>
    <w:tbl>
      <w:tblPr>
        <w:tblW w:w="10474" w:type="dxa"/>
        <w:tblInd w:w="-106" w:type="dxa"/>
        <w:tblLook w:val="04A0" w:firstRow="1" w:lastRow="0" w:firstColumn="1" w:lastColumn="0" w:noHBand="0" w:noVBand="1"/>
      </w:tblPr>
      <w:tblGrid>
        <w:gridCol w:w="3274"/>
        <w:gridCol w:w="7200"/>
      </w:tblGrid>
      <w:tr w:rsidR="003A69F4" w:rsidRPr="004E28C5" w:rsidTr="00524F4D">
        <w:trPr>
          <w:trHeight w:val="435"/>
        </w:trPr>
        <w:tc>
          <w:tcPr>
            <w:tcW w:w="3274" w:type="dxa"/>
            <w:tcBorders>
              <w:top w:val="single" w:sz="4" w:space="0" w:color="auto"/>
              <w:left w:val="single" w:sz="4" w:space="0" w:color="auto"/>
              <w:bottom w:val="single" w:sz="4" w:space="0" w:color="auto"/>
              <w:right w:val="single" w:sz="4" w:space="0" w:color="auto"/>
            </w:tcBorders>
          </w:tcPr>
          <w:p w:rsidR="003A69F4" w:rsidRDefault="003A69F4" w:rsidP="00524F4D">
            <w:pPr>
              <w:snapToGrid w:val="0"/>
              <w:rPr>
                <w:color w:val="000000"/>
                <w:sz w:val="24"/>
                <w:szCs w:val="24"/>
              </w:rPr>
            </w:pPr>
            <w:r>
              <w:rPr>
                <w:color w:val="000000"/>
                <w:sz w:val="24"/>
                <w:szCs w:val="24"/>
              </w:rPr>
              <w:t>Название Подпрограммы 5</w:t>
            </w:r>
          </w:p>
          <w:p w:rsidR="003A69F4" w:rsidRPr="004E28C5" w:rsidRDefault="003A69F4" w:rsidP="00524F4D">
            <w:pPr>
              <w:rPr>
                <w:color w:val="000000"/>
                <w:sz w:val="24"/>
                <w:szCs w:val="24"/>
                <w:lang w:eastAsia="en-US"/>
              </w:rPr>
            </w:pPr>
          </w:p>
        </w:tc>
        <w:tc>
          <w:tcPr>
            <w:tcW w:w="7200" w:type="dxa"/>
            <w:tcBorders>
              <w:top w:val="single" w:sz="4" w:space="0" w:color="auto"/>
              <w:left w:val="single" w:sz="4" w:space="0" w:color="auto"/>
              <w:bottom w:val="single" w:sz="4" w:space="0" w:color="auto"/>
              <w:right w:val="single" w:sz="4" w:space="0" w:color="auto"/>
            </w:tcBorders>
          </w:tcPr>
          <w:p w:rsidR="003A69F4" w:rsidRPr="00916E4F" w:rsidRDefault="003A69F4" w:rsidP="00524F4D">
            <w:pPr>
              <w:snapToGrid w:val="0"/>
              <w:jc w:val="both"/>
              <w:rPr>
                <w:b/>
                <w:color w:val="000000"/>
                <w:sz w:val="24"/>
                <w:szCs w:val="24"/>
              </w:rPr>
            </w:pPr>
            <w:r w:rsidRPr="00916E4F">
              <w:rPr>
                <w:b/>
                <w:color w:val="000000"/>
                <w:sz w:val="24"/>
                <w:szCs w:val="24"/>
              </w:rPr>
              <w:t xml:space="preserve">«Развитие дополнительного образования» </w:t>
            </w:r>
          </w:p>
          <w:p w:rsidR="003A69F4" w:rsidRPr="00916E4F" w:rsidRDefault="003A69F4" w:rsidP="00524F4D">
            <w:pPr>
              <w:snapToGrid w:val="0"/>
              <w:jc w:val="both"/>
              <w:rPr>
                <w:b/>
                <w:color w:val="000000"/>
                <w:sz w:val="24"/>
                <w:szCs w:val="24"/>
                <w:lang w:eastAsia="en-US"/>
              </w:rPr>
            </w:pPr>
          </w:p>
        </w:tc>
      </w:tr>
      <w:tr w:rsidR="003A69F4" w:rsidRPr="004E28C5" w:rsidTr="003A69F4">
        <w:trPr>
          <w:trHeight w:val="580"/>
        </w:trPr>
        <w:tc>
          <w:tcPr>
            <w:tcW w:w="3274" w:type="dxa"/>
            <w:tcBorders>
              <w:top w:val="single" w:sz="4" w:space="0" w:color="auto"/>
              <w:left w:val="single" w:sz="4" w:space="0" w:color="auto"/>
              <w:bottom w:val="single" w:sz="4" w:space="0" w:color="auto"/>
              <w:right w:val="single" w:sz="4" w:space="0" w:color="auto"/>
            </w:tcBorders>
          </w:tcPr>
          <w:p w:rsidR="003A69F4" w:rsidRPr="004E28C5" w:rsidRDefault="003A69F4" w:rsidP="00524F4D">
            <w:pPr>
              <w:snapToGrid w:val="0"/>
              <w:rPr>
                <w:color w:val="000000"/>
                <w:sz w:val="24"/>
                <w:szCs w:val="24"/>
                <w:lang w:eastAsia="en-US"/>
              </w:rPr>
            </w:pPr>
            <w:r w:rsidRPr="004E28C5">
              <w:rPr>
                <w:color w:val="000000"/>
                <w:sz w:val="24"/>
                <w:szCs w:val="24"/>
              </w:rPr>
              <w:t xml:space="preserve">Ответственный исполнитель </w:t>
            </w:r>
          </w:p>
          <w:p w:rsidR="003A69F4" w:rsidRDefault="003A69F4" w:rsidP="003A69F4">
            <w:pPr>
              <w:rPr>
                <w:color w:val="000000"/>
                <w:sz w:val="24"/>
                <w:szCs w:val="24"/>
              </w:rPr>
            </w:pPr>
            <w:r>
              <w:rPr>
                <w:color w:val="000000"/>
                <w:sz w:val="24"/>
                <w:szCs w:val="24"/>
              </w:rPr>
              <w:t>П</w:t>
            </w:r>
            <w:r w:rsidRPr="004E28C5">
              <w:rPr>
                <w:color w:val="000000"/>
                <w:sz w:val="24"/>
                <w:szCs w:val="24"/>
              </w:rPr>
              <w:t>одпрограммы</w:t>
            </w:r>
            <w:r>
              <w:rPr>
                <w:color w:val="000000"/>
                <w:sz w:val="24"/>
                <w:szCs w:val="24"/>
              </w:rPr>
              <w:t xml:space="preserve"> 5</w:t>
            </w:r>
          </w:p>
        </w:tc>
        <w:tc>
          <w:tcPr>
            <w:tcW w:w="7200" w:type="dxa"/>
            <w:tcBorders>
              <w:top w:val="single" w:sz="4" w:space="0" w:color="auto"/>
              <w:left w:val="single" w:sz="4" w:space="0" w:color="auto"/>
              <w:bottom w:val="single" w:sz="4" w:space="0" w:color="auto"/>
              <w:right w:val="single" w:sz="4" w:space="0" w:color="auto"/>
            </w:tcBorders>
          </w:tcPr>
          <w:p w:rsidR="003A69F4" w:rsidRDefault="003A69F4" w:rsidP="00524F4D">
            <w:pPr>
              <w:snapToGrid w:val="0"/>
              <w:jc w:val="both"/>
              <w:rPr>
                <w:color w:val="000000"/>
                <w:sz w:val="24"/>
                <w:szCs w:val="24"/>
              </w:rPr>
            </w:pPr>
            <w:r>
              <w:rPr>
                <w:bCs/>
                <w:sz w:val="24"/>
                <w:szCs w:val="24"/>
              </w:rPr>
              <w:t>Муниципальное бюджетное учреждение дополнительного образования  «Бабаевская  школа искусств»</w:t>
            </w:r>
          </w:p>
        </w:tc>
      </w:tr>
      <w:tr w:rsidR="003A69F4" w:rsidRPr="004E28C5" w:rsidTr="00524F4D">
        <w:tc>
          <w:tcPr>
            <w:tcW w:w="3274" w:type="dxa"/>
            <w:tcBorders>
              <w:top w:val="single" w:sz="4" w:space="0" w:color="auto"/>
              <w:left w:val="single" w:sz="4" w:space="0" w:color="auto"/>
              <w:bottom w:val="single" w:sz="4" w:space="0" w:color="auto"/>
              <w:right w:val="single" w:sz="4" w:space="0" w:color="auto"/>
            </w:tcBorders>
          </w:tcPr>
          <w:p w:rsidR="003A69F4" w:rsidRPr="004E28C5" w:rsidRDefault="003A69F4" w:rsidP="00524F4D">
            <w:pPr>
              <w:snapToGrid w:val="0"/>
              <w:rPr>
                <w:color w:val="000000"/>
                <w:sz w:val="24"/>
                <w:szCs w:val="24"/>
                <w:lang w:eastAsia="en-US"/>
              </w:rPr>
            </w:pPr>
            <w:r>
              <w:rPr>
                <w:color w:val="000000"/>
                <w:sz w:val="24"/>
                <w:szCs w:val="24"/>
              </w:rPr>
              <w:t>Участники  П</w:t>
            </w:r>
            <w:r w:rsidRPr="004E28C5">
              <w:rPr>
                <w:color w:val="000000"/>
                <w:sz w:val="24"/>
                <w:szCs w:val="24"/>
              </w:rPr>
              <w:t>одпрограммы</w:t>
            </w:r>
            <w:r>
              <w:rPr>
                <w:color w:val="000000"/>
                <w:sz w:val="24"/>
                <w:szCs w:val="24"/>
              </w:rPr>
              <w:t xml:space="preserve"> 5</w:t>
            </w:r>
          </w:p>
        </w:tc>
        <w:tc>
          <w:tcPr>
            <w:tcW w:w="7200" w:type="dxa"/>
            <w:tcBorders>
              <w:top w:val="single" w:sz="4" w:space="0" w:color="auto"/>
              <w:left w:val="single" w:sz="4" w:space="0" w:color="auto"/>
              <w:bottom w:val="single" w:sz="4" w:space="0" w:color="auto"/>
              <w:right w:val="single" w:sz="4" w:space="0" w:color="auto"/>
            </w:tcBorders>
          </w:tcPr>
          <w:p w:rsidR="003A69F4" w:rsidRDefault="003A69F4" w:rsidP="00524F4D">
            <w:pPr>
              <w:pStyle w:val="3"/>
              <w:tabs>
                <w:tab w:val="num" w:pos="0"/>
              </w:tabs>
              <w:snapToGrid w:val="0"/>
              <w:ind w:left="720" w:hanging="720"/>
              <w:jc w:val="both"/>
              <w:rPr>
                <w:b/>
                <w:bCs/>
                <w:sz w:val="24"/>
                <w:szCs w:val="24"/>
              </w:rPr>
            </w:pPr>
            <w:r>
              <w:rPr>
                <w:b/>
                <w:bCs/>
                <w:sz w:val="24"/>
                <w:szCs w:val="24"/>
              </w:rPr>
              <w:t>Департамент культуры и туризма Вологодской области</w:t>
            </w:r>
          </w:p>
          <w:p w:rsidR="003A69F4" w:rsidRDefault="003A69F4" w:rsidP="00524F4D">
            <w:pPr>
              <w:pStyle w:val="3"/>
              <w:tabs>
                <w:tab w:val="num" w:pos="0"/>
              </w:tabs>
              <w:snapToGrid w:val="0"/>
              <w:ind w:left="720" w:hanging="720"/>
              <w:jc w:val="both"/>
              <w:rPr>
                <w:b/>
                <w:bCs/>
                <w:sz w:val="24"/>
                <w:szCs w:val="24"/>
              </w:rPr>
            </w:pPr>
            <w:r>
              <w:rPr>
                <w:b/>
                <w:bCs/>
                <w:sz w:val="24"/>
                <w:szCs w:val="24"/>
              </w:rPr>
              <w:t xml:space="preserve">Администрация Бабаевского муниципального района, </w:t>
            </w:r>
          </w:p>
          <w:p w:rsidR="003A69F4" w:rsidRPr="00233EF6" w:rsidRDefault="003A69F4" w:rsidP="00524F4D">
            <w:pPr>
              <w:pStyle w:val="3"/>
              <w:tabs>
                <w:tab w:val="num" w:pos="0"/>
              </w:tabs>
              <w:snapToGrid w:val="0"/>
              <w:ind w:left="720" w:hanging="720"/>
              <w:jc w:val="both"/>
              <w:rPr>
                <w:b/>
                <w:bCs/>
                <w:sz w:val="24"/>
                <w:szCs w:val="24"/>
              </w:rPr>
            </w:pPr>
            <w:r>
              <w:rPr>
                <w:b/>
                <w:bCs/>
                <w:sz w:val="24"/>
                <w:szCs w:val="24"/>
              </w:rPr>
              <w:t>МБУ ДО «Бабаевская школа искусств»</w:t>
            </w:r>
          </w:p>
        </w:tc>
      </w:tr>
      <w:tr w:rsidR="003A69F4" w:rsidRPr="004E28C5" w:rsidTr="00524F4D">
        <w:trPr>
          <w:trHeight w:val="950"/>
        </w:trPr>
        <w:tc>
          <w:tcPr>
            <w:tcW w:w="3274" w:type="dxa"/>
            <w:tcBorders>
              <w:top w:val="single" w:sz="4" w:space="0" w:color="auto"/>
              <w:left w:val="single" w:sz="4" w:space="0" w:color="auto"/>
              <w:bottom w:val="single" w:sz="4" w:space="0" w:color="auto"/>
              <w:right w:val="single" w:sz="4" w:space="0" w:color="auto"/>
            </w:tcBorders>
          </w:tcPr>
          <w:p w:rsidR="003A69F4" w:rsidRPr="004E28C5" w:rsidRDefault="003A69F4" w:rsidP="00524F4D">
            <w:pPr>
              <w:snapToGrid w:val="0"/>
              <w:rPr>
                <w:color w:val="000000"/>
                <w:sz w:val="24"/>
                <w:szCs w:val="24"/>
                <w:lang w:eastAsia="en-US"/>
              </w:rPr>
            </w:pPr>
            <w:r>
              <w:rPr>
                <w:color w:val="000000"/>
                <w:sz w:val="24"/>
                <w:szCs w:val="24"/>
              </w:rPr>
              <w:t>Цель П</w:t>
            </w:r>
            <w:r w:rsidRPr="004E28C5">
              <w:rPr>
                <w:color w:val="000000"/>
                <w:sz w:val="24"/>
                <w:szCs w:val="24"/>
              </w:rPr>
              <w:t xml:space="preserve">одпрограммы </w:t>
            </w:r>
            <w:r>
              <w:rPr>
                <w:color w:val="000000"/>
                <w:sz w:val="24"/>
                <w:szCs w:val="24"/>
              </w:rPr>
              <w:t>5</w:t>
            </w:r>
          </w:p>
          <w:p w:rsidR="003A69F4" w:rsidRPr="004E28C5" w:rsidRDefault="003A69F4" w:rsidP="00524F4D">
            <w:pPr>
              <w:rPr>
                <w:color w:val="000000"/>
                <w:sz w:val="24"/>
                <w:szCs w:val="24"/>
                <w:lang w:eastAsia="en-US"/>
              </w:rPr>
            </w:pPr>
          </w:p>
        </w:tc>
        <w:tc>
          <w:tcPr>
            <w:tcW w:w="7200" w:type="dxa"/>
            <w:tcBorders>
              <w:top w:val="single" w:sz="4" w:space="0" w:color="auto"/>
              <w:left w:val="single" w:sz="4" w:space="0" w:color="auto"/>
              <w:bottom w:val="single" w:sz="4" w:space="0" w:color="auto"/>
              <w:right w:val="single" w:sz="4" w:space="0" w:color="auto"/>
            </w:tcBorders>
          </w:tcPr>
          <w:p w:rsidR="003A69F4" w:rsidRPr="004E28C5" w:rsidRDefault="003A69F4" w:rsidP="00524F4D">
            <w:pPr>
              <w:snapToGrid w:val="0"/>
              <w:jc w:val="both"/>
              <w:rPr>
                <w:color w:val="000000"/>
                <w:sz w:val="24"/>
                <w:szCs w:val="24"/>
                <w:lang w:eastAsia="en-US"/>
              </w:rPr>
            </w:pPr>
            <w:r w:rsidRPr="004E28C5">
              <w:rPr>
                <w:sz w:val="24"/>
                <w:szCs w:val="24"/>
              </w:rPr>
              <w:t>Повышение доступности качественного</w:t>
            </w:r>
            <w:r w:rsidRPr="004E28C5">
              <w:rPr>
                <w:rStyle w:val="FontStyle83"/>
                <w:rFonts w:eastAsia="Arial Unicode MS"/>
                <w:sz w:val="24"/>
                <w:szCs w:val="24"/>
              </w:rPr>
              <w:t xml:space="preserve"> дополнительного образования</w:t>
            </w:r>
            <w:r w:rsidRPr="004E28C5">
              <w:rPr>
                <w:sz w:val="24"/>
                <w:szCs w:val="24"/>
              </w:rPr>
              <w:t xml:space="preserve">,  соответствующего современным потребностям общества и каждого гражданина  </w:t>
            </w:r>
          </w:p>
        </w:tc>
      </w:tr>
      <w:tr w:rsidR="003A69F4" w:rsidRPr="004E28C5" w:rsidTr="00524F4D">
        <w:trPr>
          <w:trHeight w:val="1258"/>
        </w:trPr>
        <w:tc>
          <w:tcPr>
            <w:tcW w:w="3274" w:type="dxa"/>
            <w:tcBorders>
              <w:top w:val="single" w:sz="4" w:space="0" w:color="auto"/>
              <w:left w:val="single" w:sz="4" w:space="0" w:color="auto"/>
              <w:bottom w:val="single" w:sz="4" w:space="0" w:color="auto"/>
              <w:right w:val="single" w:sz="4" w:space="0" w:color="auto"/>
            </w:tcBorders>
          </w:tcPr>
          <w:p w:rsidR="003A69F4" w:rsidRPr="004E28C5" w:rsidRDefault="003A69F4" w:rsidP="00524F4D">
            <w:pPr>
              <w:snapToGrid w:val="0"/>
              <w:rPr>
                <w:color w:val="000000"/>
                <w:sz w:val="24"/>
                <w:szCs w:val="24"/>
                <w:lang w:eastAsia="en-US"/>
              </w:rPr>
            </w:pPr>
            <w:r>
              <w:rPr>
                <w:color w:val="000000"/>
                <w:sz w:val="24"/>
                <w:szCs w:val="24"/>
              </w:rPr>
              <w:t>Задачи П</w:t>
            </w:r>
            <w:r w:rsidRPr="004E28C5">
              <w:rPr>
                <w:color w:val="000000"/>
                <w:sz w:val="24"/>
                <w:szCs w:val="24"/>
              </w:rPr>
              <w:t xml:space="preserve">одпрограммы </w:t>
            </w:r>
            <w:r>
              <w:rPr>
                <w:color w:val="000000"/>
                <w:sz w:val="24"/>
                <w:szCs w:val="24"/>
              </w:rPr>
              <w:t>5</w:t>
            </w:r>
          </w:p>
          <w:p w:rsidR="003A69F4" w:rsidRPr="004E28C5" w:rsidRDefault="003A69F4" w:rsidP="00524F4D">
            <w:pPr>
              <w:rPr>
                <w:color w:val="000000"/>
                <w:sz w:val="24"/>
                <w:szCs w:val="24"/>
                <w:lang w:eastAsia="en-US"/>
              </w:rPr>
            </w:pPr>
          </w:p>
        </w:tc>
        <w:tc>
          <w:tcPr>
            <w:tcW w:w="7200" w:type="dxa"/>
            <w:tcBorders>
              <w:top w:val="single" w:sz="4" w:space="0" w:color="auto"/>
              <w:left w:val="single" w:sz="4" w:space="0" w:color="auto"/>
              <w:bottom w:val="single" w:sz="4" w:space="0" w:color="auto"/>
              <w:right w:val="single" w:sz="4" w:space="0" w:color="auto"/>
            </w:tcBorders>
          </w:tcPr>
          <w:p w:rsidR="003A69F4" w:rsidRPr="003A69F4" w:rsidRDefault="003A69F4" w:rsidP="003A69F4">
            <w:pPr>
              <w:pStyle w:val="af7"/>
              <w:rPr>
                <w:rStyle w:val="FontStyle83"/>
                <w:rFonts w:eastAsia="Arial Unicode MS"/>
                <w:sz w:val="24"/>
                <w:szCs w:val="24"/>
              </w:rPr>
            </w:pPr>
            <w:r w:rsidRPr="003A69F4">
              <w:rPr>
                <w:rStyle w:val="FontStyle83"/>
                <w:rFonts w:eastAsia="Arial Unicode MS"/>
                <w:sz w:val="24"/>
                <w:szCs w:val="24"/>
              </w:rPr>
              <w:t>-  развитие  дополнительного образования;</w:t>
            </w:r>
          </w:p>
          <w:p w:rsidR="003A69F4" w:rsidRPr="003A69F4" w:rsidRDefault="003A69F4" w:rsidP="003A69F4">
            <w:pPr>
              <w:pStyle w:val="af7"/>
              <w:rPr>
                <w:rFonts w:ascii="Times New Roman" w:hAnsi="Times New Roman"/>
                <w:sz w:val="24"/>
                <w:szCs w:val="24"/>
              </w:rPr>
            </w:pPr>
            <w:r w:rsidRPr="003A69F4">
              <w:rPr>
                <w:rFonts w:ascii="Times New Roman" w:hAnsi="Times New Roman"/>
                <w:sz w:val="24"/>
                <w:szCs w:val="24"/>
              </w:rPr>
              <w:t xml:space="preserve">- модернизация содержания дополнительного образования; </w:t>
            </w:r>
          </w:p>
          <w:p w:rsidR="003A69F4" w:rsidRPr="003A69F4" w:rsidRDefault="003A69F4" w:rsidP="003A69F4">
            <w:pPr>
              <w:pStyle w:val="af7"/>
              <w:rPr>
                <w:rStyle w:val="FontStyle16"/>
                <w:szCs w:val="24"/>
              </w:rPr>
            </w:pPr>
            <w:r w:rsidRPr="003A69F4">
              <w:rPr>
                <w:rFonts w:ascii="Times New Roman" w:hAnsi="Times New Roman"/>
                <w:color w:val="1D1D1D"/>
                <w:sz w:val="24"/>
                <w:szCs w:val="24"/>
              </w:rPr>
              <w:t xml:space="preserve">- </w:t>
            </w:r>
            <w:r w:rsidRPr="003A69F4">
              <w:rPr>
                <w:rStyle w:val="FontStyle16"/>
                <w:szCs w:val="24"/>
              </w:rPr>
              <w:t>выявление одаренных детей  в раннем детском возрасте;</w:t>
            </w:r>
          </w:p>
          <w:p w:rsidR="003A69F4" w:rsidRPr="003A69F4" w:rsidRDefault="003A69F4" w:rsidP="003A69F4">
            <w:pPr>
              <w:pStyle w:val="af7"/>
              <w:rPr>
                <w:rFonts w:ascii="Times New Roman" w:hAnsi="Times New Roman"/>
                <w:sz w:val="24"/>
                <w:szCs w:val="24"/>
              </w:rPr>
            </w:pPr>
            <w:r w:rsidRPr="003A69F4">
              <w:rPr>
                <w:rFonts w:ascii="Times New Roman" w:hAnsi="Times New Roman"/>
                <w:sz w:val="24"/>
                <w:szCs w:val="24"/>
              </w:rPr>
              <w:t>- создание условий для художественного, хореографического и музыкального образования, эстетического воспитания, духовно-нравственного развития детей;</w:t>
            </w:r>
          </w:p>
          <w:p w:rsidR="003A69F4" w:rsidRPr="003A69F4" w:rsidRDefault="003A69F4" w:rsidP="003A69F4">
            <w:pPr>
              <w:pStyle w:val="af7"/>
              <w:rPr>
                <w:rFonts w:ascii="Times New Roman" w:hAnsi="Times New Roman"/>
                <w:sz w:val="24"/>
                <w:szCs w:val="24"/>
              </w:rPr>
            </w:pPr>
            <w:r w:rsidRPr="003A69F4">
              <w:rPr>
                <w:rFonts w:ascii="Times New Roman" w:hAnsi="Times New Roman"/>
                <w:sz w:val="24"/>
                <w:szCs w:val="24"/>
              </w:rPr>
              <w:t>- приобретение детьми опыта творческой деятельности;</w:t>
            </w:r>
          </w:p>
          <w:p w:rsidR="003A69F4" w:rsidRPr="003A69F4" w:rsidRDefault="003A69F4" w:rsidP="003A69F4">
            <w:pPr>
              <w:pStyle w:val="af7"/>
              <w:rPr>
                <w:rFonts w:ascii="Times New Roman" w:hAnsi="Times New Roman"/>
                <w:sz w:val="24"/>
                <w:szCs w:val="24"/>
              </w:rPr>
            </w:pPr>
            <w:r w:rsidRPr="003A69F4">
              <w:rPr>
                <w:rFonts w:ascii="Times New Roman" w:hAnsi="Times New Roman"/>
                <w:sz w:val="24"/>
                <w:szCs w:val="24"/>
              </w:rPr>
              <w:t>- овладение детьми духовными и культурными ценностями народов мира;</w:t>
            </w:r>
          </w:p>
          <w:p w:rsidR="003A69F4" w:rsidRPr="00591AC4" w:rsidRDefault="003A69F4" w:rsidP="003A69F4">
            <w:pPr>
              <w:pStyle w:val="af7"/>
              <w:rPr>
                <w:color w:val="000000"/>
                <w:lang w:eastAsia="en-US"/>
              </w:rPr>
            </w:pPr>
            <w:r w:rsidRPr="003A69F4">
              <w:rPr>
                <w:rFonts w:ascii="Times New Roman" w:hAnsi="Times New Roman"/>
                <w:sz w:val="24"/>
                <w:szCs w:val="24"/>
              </w:rPr>
              <w:t>- подготовку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tc>
      </w:tr>
      <w:tr w:rsidR="003A69F4" w:rsidRPr="004E28C5" w:rsidTr="00524F4D">
        <w:tc>
          <w:tcPr>
            <w:tcW w:w="3274" w:type="dxa"/>
            <w:tcBorders>
              <w:top w:val="single" w:sz="4" w:space="0" w:color="auto"/>
              <w:left w:val="single" w:sz="4" w:space="0" w:color="auto"/>
              <w:bottom w:val="single" w:sz="4" w:space="0" w:color="auto"/>
              <w:right w:val="single" w:sz="4" w:space="0" w:color="auto"/>
            </w:tcBorders>
          </w:tcPr>
          <w:p w:rsidR="003A69F4" w:rsidRPr="004E28C5" w:rsidRDefault="003A69F4" w:rsidP="00524F4D">
            <w:pPr>
              <w:snapToGrid w:val="0"/>
              <w:rPr>
                <w:color w:val="000000"/>
                <w:sz w:val="24"/>
                <w:szCs w:val="24"/>
              </w:rPr>
            </w:pPr>
            <w:r>
              <w:rPr>
                <w:color w:val="000000"/>
                <w:sz w:val="24"/>
                <w:szCs w:val="24"/>
              </w:rPr>
              <w:t>Программно-целевые инструменты П</w:t>
            </w:r>
            <w:r w:rsidRPr="004E28C5">
              <w:rPr>
                <w:color w:val="000000"/>
                <w:sz w:val="24"/>
                <w:szCs w:val="24"/>
              </w:rPr>
              <w:t>одпрограммы</w:t>
            </w:r>
            <w:r>
              <w:rPr>
                <w:color w:val="000000"/>
                <w:sz w:val="24"/>
                <w:szCs w:val="24"/>
              </w:rPr>
              <w:t xml:space="preserve"> 5</w:t>
            </w:r>
          </w:p>
        </w:tc>
        <w:tc>
          <w:tcPr>
            <w:tcW w:w="7200" w:type="dxa"/>
            <w:tcBorders>
              <w:top w:val="single" w:sz="4" w:space="0" w:color="auto"/>
              <w:left w:val="single" w:sz="4" w:space="0" w:color="auto"/>
              <w:bottom w:val="single" w:sz="4" w:space="0" w:color="auto"/>
              <w:right w:val="single" w:sz="4" w:space="0" w:color="auto"/>
            </w:tcBorders>
          </w:tcPr>
          <w:p w:rsidR="003A69F4" w:rsidRPr="001D52C3" w:rsidRDefault="003A69F4" w:rsidP="00524F4D">
            <w:pPr>
              <w:pStyle w:val="Style30"/>
              <w:snapToGrid w:val="0"/>
              <w:spacing w:line="276" w:lineRule="auto"/>
              <w:jc w:val="left"/>
              <w:rPr>
                <w:rStyle w:val="FontStyle83"/>
                <w:rFonts w:eastAsia="Arial Unicode MS"/>
                <w:sz w:val="24"/>
                <w:szCs w:val="24"/>
              </w:rPr>
            </w:pPr>
            <w:r w:rsidRPr="001D52C3">
              <w:rPr>
                <w:rStyle w:val="FontStyle83"/>
                <w:rFonts w:eastAsia="Arial Unicode MS"/>
                <w:sz w:val="24"/>
                <w:szCs w:val="24"/>
              </w:rPr>
              <w:t>Отсутствуют</w:t>
            </w:r>
          </w:p>
        </w:tc>
      </w:tr>
      <w:tr w:rsidR="003A69F4" w:rsidRPr="004E28C5" w:rsidTr="00524F4D">
        <w:trPr>
          <w:trHeight w:val="637"/>
        </w:trPr>
        <w:tc>
          <w:tcPr>
            <w:tcW w:w="3274" w:type="dxa"/>
            <w:tcBorders>
              <w:top w:val="single" w:sz="4" w:space="0" w:color="auto"/>
              <w:left w:val="single" w:sz="4" w:space="0" w:color="auto"/>
              <w:bottom w:val="single" w:sz="4" w:space="0" w:color="auto"/>
              <w:right w:val="single" w:sz="4" w:space="0" w:color="auto"/>
            </w:tcBorders>
          </w:tcPr>
          <w:p w:rsidR="003A69F4" w:rsidRPr="004E28C5" w:rsidRDefault="003A69F4" w:rsidP="00524F4D">
            <w:pPr>
              <w:snapToGrid w:val="0"/>
              <w:rPr>
                <w:color w:val="000000"/>
                <w:sz w:val="24"/>
                <w:szCs w:val="24"/>
                <w:lang w:eastAsia="en-US"/>
              </w:rPr>
            </w:pPr>
            <w:r w:rsidRPr="004E28C5">
              <w:rPr>
                <w:color w:val="000000"/>
                <w:sz w:val="24"/>
                <w:szCs w:val="24"/>
              </w:rPr>
              <w:t xml:space="preserve">Сроки реализации </w:t>
            </w:r>
          </w:p>
          <w:p w:rsidR="003A69F4" w:rsidRPr="004E28C5" w:rsidRDefault="003A69F4" w:rsidP="00524F4D">
            <w:pPr>
              <w:rPr>
                <w:color w:val="000000"/>
                <w:sz w:val="24"/>
                <w:szCs w:val="24"/>
              </w:rPr>
            </w:pPr>
            <w:r>
              <w:rPr>
                <w:color w:val="000000"/>
                <w:sz w:val="24"/>
                <w:szCs w:val="24"/>
              </w:rPr>
              <w:t>П</w:t>
            </w:r>
            <w:r w:rsidRPr="004E28C5">
              <w:rPr>
                <w:color w:val="000000"/>
                <w:sz w:val="24"/>
                <w:szCs w:val="24"/>
              </w:rPr>
              <w:t xml:space="preserve">одпрограммы </w:t>
            </w:r>
            <w:r>
              <w:rPr>
                <w:color w:val="000000"/>
                <w:sz w:val="24"/>
                <w:szCs w:val="24"/>
              </w:rPr>
              <w:t>5</w:t>
            </w:r>
          </w:p>
        </w:tc>
        <w:tc>
          <w:tcPr>
            <w:tcW w:w="7200" w:type="dxa"/>
            <w:tcBorders>
              <w:top w:val="single" w:sz="4" w:space="0" w:color="auto"/>
              <w:left w:val="single" w:sz="4" w:space="0" w:color="auto"/>
              <w:bottom w:val="single" w:sz="4" w:space="0" w:color="auto"/>
              <w:right w:val="single" w:sz="4" w:space="0" w:color="auto"/>
            </w:tcBorders>
          </w:tcPr>
          <w:p w:rsidR="003A69F4" w:rsidRPr="001D52C3" w:rsidRDefault="003A69F4" w:rsidP="00524F4D">
            <w:pPr>
              <w:pStyle w:val="Style42"/>
              <w:widowControl/>
              <w:snapToGrid w:val="0"/>
              <w:spacing w:line="276" w:lineRule="auto"/>
              <w:jc w:val="left"/>
              <w:rPr>
                <w:rStyle w:val="FontStyle83"/>
                <w:rFonts w:eastAsia="Arial Unicode MS"/>
                <w:sz w:val="24"/>
                <w:szCs w:val="24"/>
              </w:rPr>
            </w:pPr>
            <w:r w:rsidRPr="001D52C3">
              <w:rPr>
                <w:rStyle w:val="FontStyle83"/>
                <w:rFonts w:eastAsia="Arial Unicode MS"/>
                <w:sz w:val="24"/>
                <w:szCs w:val="24"/>
              </w:rPr>
              <w:t>01.01.201</w:t>
            </w:r>
            <w:r>
              <w:rPr>
                <w:rStyle w:val="FontStyle83"/>
                <w:rFonts w:eastAsia="Arial Unicode MS"/>
                <w:sz w:val="24"/>
                <w:szCs w:val="24"/>
              </w:rPr>
              <w:t>6</w:t>
            </w:r>
            <w:r w:rsidRPr="001D52C3">
              <w:rPr>
                <w:rStyle w:val="FontStyle83"/>
                <w:rFonts w:eastAsia="Arial Unicode MS"/>
                <w:sz w:val="24"/>
                <w:szCs w:val="24"/>
              </w:rPr>
              <w:t xml:space="preserve"> — 31.12.2020</w:t>
            </w:r>
          </w:p>
          <w:p w:rsidR="003A69F4" w:rsidRPr="001D52C3" w:rsidRDefault="003A69F4" w:rsidP="00524F4D">
            <w:pPr>
              <w:pStyle w:val="Style30"/>
              <w:snapToGrid w:val="0"/>
              <w:spacing w:line="276" w:lineRule="auto"/>
              <w:jc w:val="left"/>
              <w:rPr>
                <w:rStyle w:val="FontStyle83"/>
                <w:rFonts w:eastAsia="Arial Unicode MS"/>
                <w:sz w:val="24"/>
                <w:szCs w:val="24"/>
              </w:rPr>
            </w:pPr>
          </w:p>
        </w:tc>
      </w:tr>
      <w:tr w:rsidR="003A69F4" w:rsidRPr="004E28C5" w:rsidTr="00524F4D">
        <w:tc>
          <w:tcPr>
            <w:tcW w:w="3274" w:type="dxa"/>
            <w:tcBorders>
              <w:top w:val="single" w:sz="4" w:space="0" w:color="auto"/>
              <w:left w:val="single" w:sz="4" w:space="0" w:color="auto"/>
              <w:bottom w:val="single" w:sz="4" w:space="0" w:color="auto"/>
              <w:right w:val="single" w:sz="4" w:space="0" w:color="auto"/>
            </w:tcBorders>
          </w:tcPr>
          <w:p w:rsidR="003A69F4" w:rsidRPr="004E28C5" w:rsidRDefault="003A69F4" w:rsidP="00524F4D">
            <w:pPr>
              <w:snapToGrid w:val="0"/>
              <w:rPr>
                <w:color w:val="000000"/>
                <w:sz w:val="24"/>
                <w:szCs w:val="24"/>
                <w:lang w:eastAsia="en-US"/>
              </w:rPr>
            </w:pPr>
            <w:r>
              <w:rPr>
                <w:color w:val="000000"/>
                <w:sz w:val="24"/>
                <w:szCs w:val="24"/>
              </w:rPr>
              <w:t>Целевые показатели П</w:t>
            </w:r>
            <w:r w:rsidRPr="004E28C5">
              <w:rPr>
                <w:color w:val="000000"/>
                <w:sz w:val="24"/>
                <w:szCs w:val="24"/>
              </w:rPr>
              <w:t xml:space="preserve">одпрограммы </w:t>
            </w:r>
            <w:r>
              <w:rPr>
                <w:color w:val="000000"/>
                <w:sz w:val="24"/>
                <w:szCs w:val="24"/>
              </w:rPr>
              <w:t>5</w:t>
            </w:r>
          </w:p>
          <w:p w:rsidR="003A69F4" w:rsidRPr="004E28C5" w:rsidRDefault="003A69F4" w:rsidP="00524F4D">
            <w:pPr>
              <w:rPr>
                <w:color w:val="000000"/>
                <w:sz w:val="24"/>
                <w:szCs w:val="24"/>
                <w:lang w:eastAsia="en-US"/>
              </w:rPr>
            </w:pPr>
          </w:p>
        </w:tc>
        <w:tc>
          <w:tcPr>
            <w:tcW w:w="7200" w:type="dxa"/>
            <w:tcBorders>
              <w:top w:val="single" w:sz="4" w:space="0" w:color="auto"/>
              <w:left w:val="single" w:sz="4" w:space="0" w:color="auto"/>
              <w:bottom w:val="single" w:sz="4" w:space="0" w:color="auto"/>
              <w:right w:val="single" w:sz="4" w:space="0" w:color="auto"/>
            </w:tcBorders>
          </w:tcPr>
          <w:p w:rsidR="003A69F4" w:rsidRPr="004E28C5" w:rsidRDefault="003A69F4" w:rsidP="00524F4D">
            <w:pPr>
              <w:jc w:val="both"/>
              <w:rPr>
                <w:sz w:val="24"/>
                <w:szCs w:val="24"/>
              </w:rPr>
            </w:pPr>
            <w:r w:rsidRPr="004E28C5">
              <w:rPr>
                <w:sz w:val="24"/>
                <w:szCs w:val="24"/>
              </w:rPr>
              <w:t xml:space="preserve"> - количество детей в возрасте от 5 до 18 лет, получивших образовательные услуги в</w:t>
            </w:r>
            <w:r>
              <w:rPr>
                <w:sz w:val="24"/>
                <w:szCs w:val="24"/>
              </w:rPr>
              <w:t xml:space="preserve"> МБУ ДО «Бабаевская школа искусств» и</w:t>
            </w:r>
          </w:p>
          <w:p w:rsidR="003A69F4" w:rsidRPr="004E28C5" w:rsidRDefault="003A69F4" w:rsidP="00524F4D">
            <w:pPr>
              <w:jc w:val="both"/>
              <w:rPr>
                <w:sz w:val="24"/>
                <w:szCs w:val="24"/>
              </w:rPr>
            </w:pPr>
            <w:r w:rsidRPr="004E28C5">
              <w:rPr>
                <w:sz w:val="24"/>
                <w:szCs w:val="24"/>
              </w:rPr>
              <w:t>- доля школьников, обучающихся по ФГТ, в общей численности школьников;</w:t>
            </w:r>
          </w:p>
          <w:p w:rsidR="003A69F4" w:rsidRPr="004E28C5" w:rsidRDefault="003A69F4" w:rsidP="00524F4D">
            <w:pPr>
              <w:jc w:val="both"/>
              <w:rPr>
                <w:sz w:val="24"/>
                <w:szCs w:val="24"/>
              </w:rPr>
            </w:pPr>
            <w:r w:rsidRPr="004E28C5">
              <w:rPr>
                <w:sz w:val="24"/>
                <w:szCs w:val="24"/>
              </w:rPr>
              <w:t>- доля преподавателей, эффективно использующих современные образовательные технологии  в профессиональной деятельности и имеющих  первую и высшую квалификационные категории;</w:t>
            </w:r>
          </w:p>
          <w:p w:rsidR="003A69F4" w:rsidRPr="004E28C5" w:rsidRDefault="003A69F4" w:rsidP="00524F4D">
            <w:pPr>
              <w:jc w:val="both"/>
              <w:rPr>
                <w:sz w:val="24"/>
                <w:szCs w:val="24"/>
              </w:rPr>
            </w:pPr>
            <w:r w:rsidRPr="004E28C5">
              <w:rPr>
                <w:sz w:val="24"/>
                <w:szCs w:val="24"/>
              </w:rPr>
              <w:t>- доля детей, охваченных мероприятиями муниципального, регионального, всероссийского уровня в общей численности детей в возрасте от 5 до 18 лет;</w:t>
            </w:r>
          </w:p>
          <w:p w:rsidR="003A69F4" w:rsidRDefault="003A69F4" w:rsidP="00524F4D">
            <w:pPr>
              <w:jc w:val="both"/>
              <w:rPr>
                <w:sz w:val="24"/>
                <w:szCs w:val="24"/>
              </w:rPr>
            </w:pPr>
            <w:r w:rsidRPr="004E28C5">
              <w:rPr>
                <w:sz w:val="24"/>
                <w:szCs w:val="24"/>
              </w:rPr>
              <w:t>- доля  выпускников, продолживших обучение по программам среднего и высшего профессионального образования в сфере культуры и искусства</w:t>
            </w:r>
          </w:p>
          <w:p w:rsidR="003A69F4" w:rsidRDefault="003A69F4" w:rsidP="00524F4D">
            <w:pPr>
              <w:jc w:val="both"/>
              <w:rPr>
                <w:sz w:val="24"/>
                <w:szCs w:val="24"/>
              </w:rPr>
            </w:pPr>
          </w:p>
          <w:p w:rsidR="003A69F4" w:rsidRDefault="003A69F4" w:rsidP="00524F4D">
            <w:pPr>
              <w:jc w:val="both"/>
              <w:rPr>
                <w:sz w:val="24"/>
                <w:szCs w:val="24"/>
              </w:rPr>
            </w:pPr>
          </w:p>
          <w:p w:rsidR="003A69F4" w:rsidRPr="004E28C5" w:rsidRDefault="003A69F4" w:rsidP="00524F4D">
            <w:pPr>
              <w:jc w:val="both"/>
              <w:rPr>
                <w:sz w:val="24"/>
                <w:szCs w:val="24"/>
                <w:lang w:eastAsia="en-US"/>
              </w:rPr>
            </w:pPr>
          </w:p>
        </w:tc>
      </w:tr>
      <w:tr w:rsidR="003A69F4" w:rsidRPr="004E28C5" w:rsidTr="00524F4D">
        <w:tc>
          <w:tcPr>
            <w:tcW w:w="3274" w:type="dxa"/>
            <w:tcBorders>
              <w:top w:val="single" w:sz="4" w:space="0" w:color="auto"/>
              <w:left w:val="single" w:sz="4" w:space="0" w:color="auto"/>
              <w:bottom w:val="single" w:sz="4" w:space="0" w:color="auto"/>
              <w:right w:val="single" w:sz="4" w:space="0" w:color="auto"/>
            </w:tcBorders>
          </w:tcPr>
          <w:p w:rsidR="003A69F4" w:rsidRPr="004E28C5" w:rsidRDefault="003A69F4" w:rsidP="00524F4D">
            <w:pPr>
              <w:snapToGrid w:val="0"/>
              <w:rPr>
                <w:color w:val="000000"/>
                <w:sz w:val="24"/>
                <w:szCs w:val="24"/>
                <w:lang w:eastAsia="en-US"/>
              </w:rPr>
            </w:pPr>
            <w:r>
              <w:rPr>
                <w:color w:val="000000"/>
                <w:sz w:val="24"/>
                <w:szCs w:val="24"/>
              </w:rPr>
              <w:t>Объем финансового обеспечения П</w:t>
            </w:r>
            <w:r w:rsidRPr="004E28C5">
              <w:rPr>
                <w:color w:val="000000"/>
                <w:sz w:val="24"/>
                <w:szCs w:val="24"/>
              </w:rPr>
              <w:t>одпрограммы</w:t>
            </w:r>
            <w:r>
              <w:rPr>
                <w:color w:val="000000"/>
                <w:sz w:val="24"/>
                <w:szCs w:val="24"/>
              </w:rPr>
              <w:t xml:space="preserve"> 5</w:t>
            </w:r>
          </w:p>
          <w:p w:rsidR="003A69F4" w:rsidRPr="004E28C5" w:rsidRDefault="003A69F4" w:rsidP="00524F4D">
            <w:pPr>
              <w:rPr>
                <w:color w:val="000000"/>
                <w:sz w:val="24"/>
                <w:szCs w:val="24"/>
                <w:lang w:eastAsia="en-US"/>
              </w:rPr>
            </w:pPr>
          </w:p>
        </w:tc>
        <w:tc>
          <w:tcPr>
            <w:tcW w:w="7200" w:type="dxa"/>
            <w:tcBorders>
              <w:top w:val="single" w:sz="4" w:space="0" w:color="auto"/>
              <w:left w:val="single" w:sz="4" w:space="0" w:color="auto"/>
              <w:bottom w:val="single" w:sz="4" w:space="0" w:color="auto"/>
              <w:right w:val="single" w:sz="4" w:space="0" w:color="auto"/>
            </w:tcBorders>
          </w:tcPr>
          <w:p w:rsidR="003A69F4" w:rsidRPr="006230FD" w:rsidRDefault="003A69F4" w:rsidP="00524F4D">
            <w:pPr>
              <w:pStyle w:val="Style62"/>
              <w:widowControl/>
              <w:snapToGrid w:val="0"/>
              <w:spacing w:line="240" w:lineRule="auto"/>
              <w:jc w:val="both"/>
              <w:rPr>
                <w:rStyle w:val="FontStyle83"/>
                <w:rFonts w:eastAsia="Arial Unicode MS"/>
                <w:color w:val="000000"/>
                <w:sz w:val="24"/>
                <w:szCs w:val="24"/>
              </w:rPr>
            </w:pPr>
            <w:r w:rsidRPr="00FA5BC4">
              <w:rPr>
                <w:rStyle w:val="FontStyle83"/>
                <w:rFonts w:eastAsia="Arial Unicode MS"/>
                <w:sz w:val="24"/>
                <w:szCs w:val="24"/>
              </w:rPr>
              <w:t xml:space="preserve">Общий объем расходов </w:t>
            </w:r>
            <w:r w:rsidR="00F06F11" w:rsidRPr="00F06F11">
              <w:rPr>
                <w:rStyle w:val="FontStyle83"/>
                <w:rFonts w:eastAsia="Arial Unicode MS"/>
                <w:b/>
                <w:color w:val="FF0000"/>
                <w:sz w:val="24"/>
                <w:szCs w:val="24"/>
              </w:rPr>
              <w:t>59635,9</w:t>
            </w:r>
            <w:r w:rsidRPr="006230FD">
              <w:rPr>
                <w:rStyle w:val="FontStyle83"/>
                <w:rFonts w:eastAsia="Arial Unicode MS"/>
                <w:color w:val="000000"/>
                <w:sz w:val="24"/>
                <w:szCs w:val="24"/>
              </w:rPr>
              <w:t xml:space="preserve"> тыс. руб. в том числе по годам реализации:</w:t>
            </w:r>
          </w:p>
          <w:p w:rsidR="003A69F4" w:rsidRPr="006230FD" w:rsidRDefault="003A69F4" w:rsidP="00524F4D">
            <w:pPr>
              <w:pStyle w:val="Style49"/>
              <w:widowControl/>
              <w:tabs>
                <w:tab w:val="left" w:pos="917"/>
              </w:tabs>
              <w:jc w:val="both"/>
              <w:rPr>
                <w:rStyle w:val="FontStyle83"/>
                <w:rFonts w:eastAsia="Arial Unicode MS"/>
                <w:color w:val="000000"/>
                <w:sz w:val="24"/>
                <w:szCs w:val="24"/>
              </w:rPr>
            </w:pPr>
            <w:r w:rsidRPr="006230FD">
              <w:rPr>
                <w:rStyle w:val="FontStyle83"/>
                <w:rFonts w:eastAsia="Arial Unicode MS"/>
                <w:color w:val="000000"/>
                <w:sz w:val="24"/>
                <w:szCs w:val="24"/>
              </w:rPr>
              <w:t>2016 –  9365,6 тыс. руб.</w:t>
            </w:r>
          </w:p>
          <w:p w:rsidR="003A69F4" w:rsidRPr="006230FD" w:rsidRDefault="003A69F4" w:rsidP="00524F4D">
            <w:pPr>
              <w:pStyle w:val="Style49"/>
              <w:widowControl/>
              <w:tabs>
                <w:tab w:val="left" w:pos="917"/>
              </w:tabs>
              <w:jc w:val="both"/>
              <w:rPr>
                <w:rStyle w:val="FontStyle83"/>
                <w:rFonts w:eastAsia="Arial Unicode MS"/>
                <w:color w:val="000000"/>
                <w:sz w:val="24"/>
                <w:szCs w:val="24"/>
              </w:rPr>
            </w:pPr>
            <w:r w:rsidRPr="006230FD">
              <w:rPr>
                <w:rStyle w:val="FontStyle83"/>
                <w:rFonts w:eastAsia="Arial Unicode MS"/>
                <w:color w:val="000000"/>
                <w:sz w:val="24"/>
                <w:szCs w:val="24"/>
              </w:rPr>
              <w:t>2017 –  12170,8 тыс. руб.</w:t>
            </w:r>
          </w:p>
          <w:p w:rsidR="003A69F4" w:rsidRPr="006230FD" w:rsidRDefault="003A69F4" w:rsidP="00524F4D">
            <w:pPr>
              <w:pStyle w:val="Style49"/>
              <w:widowControl/>
              <w:tabs>
                <w:tab w:val="left" w:pos="917"/>
              </w:tabs>
              <w:jc w:val="both"/>
              <w:rPr>
                <w:rStyle w:val="FontStyle83"/>
                <w:rFonts w:eastAsia="Arial Unicode MS"/>
                <w:color w:val="000000"/>
                <w:sz w:val="24"/>
                <w:szCs w:val="24"/>
              </w:rPr>
            </w:pPr>
            <w:r w:rsidRPr="006230FD">
              <w:rPr>
                <w:rStyle w:val="FontStyle83"/>
                <w:rFonts w:eastAsia="Arial Unicode MS"/>
                <w:color w:val="000000"/>
                <w:sz w:val="24"/>
                <w:szCs w:val="24"/>
              </w:rPr>
              <w:t>2018 –  12662,6 тыс.  руб.</w:t>
            </w:r>
          </w:p>
          <w:p w:rsidR="003A69F4" w:rsidRPr="006230FD" w:rsidRDefault="003A69F4" w:rsidP="00524F4D">
            <w:pPr>
              <w:pStyle w:val="Style49"/>
              <w:widowControl/>
              <w:tabs>
                <w:tab w:val="left" w:pos="917"/>
              </w:tabs>
              <w:jc w:val="both"/>
              <w:rPr>
                <w:rStyle w:val="FontStyle83"/>
                <w:rFonts w:eastAsia="Arial Unicode MS"/>
                <w:color w:val="000000"/>
                <w:sz w:val="24"/>
                <w:szCs w:val="24"/>
              </w:rPr>
            </w:pPr>
            <w:r w:rsidRPr="006230FD">
              <w:rPr>
                <w:rStyle w:val="FontStyle83"/>
                <w:rFonts w:eastAsia="Arial Unicode MS"/>
                <w:color w:val="000000"/>
                <w:sz w:val="24"/>
                <w:szCs w:val="24"/>
              </w:rPr>
              <w:t xml:space="preserve">2019 –  </w:t>
            </w:r>
            <w:r w:rsidR="001A7127" w:rsidRPr="006230FD">
              <w:rPr>
                <w:rStyle w:val="FontStyle83"/>
                <w:rFonts w:eastAsia="Arial Unicode MS"/>
                <w:color w:val="000000"/>
                <w:sz w:val="24"/>
                <w:szCs w:val="24"/>
              </w:rPr>
              <w:t>12202,3</w:t>
            </w:r>
            <w:r w:rsidRPr="006230FD">
              <w:rPr>
                <w:rStyle w:val="FontStyle83"/>
                <w:rFonts w:eastAsia="Arial Unicode MS"/>
                <w:color w:val="000000"/>
                <w:sz w:val="24"/>
                <w:szCs w:val="24"/>
              </w:rPr>
              <w:t xml:space="preserve"> тыс.  руб.</w:t>
            </w:r>
          </w:p>
          <w:p w:rsidR="003A69F4" w:rsidRPr="004E6CD5" w:rsidRDefault="003A69F4" w:rsidP="00F06F11">
            <w:pPr>
              <w:pStyle w:val="Style49"/>
              <w:widowControl/>
              <w:tabs>
                <w:tab w:val="left" w:pos="917"/>
              </w:tabs>
              <w:jc w:val="both"/>
              <w:rPr>
                <w:color w:val="FF0000"/>
                <w:highlight w:val="yellow"/>
              </w:rPr>
            </w:pPr>
            <w:r w:rsidRPr="006230FD">
              <w:rPr>
                <w:rStyle w:val="FontStyle83"/>
                <w:rFonts w:eastAsia="Arial Unicode MS"/>
                <w:color w:val="000000"/>
                <w:sz w:val="24"/>
                <w:szCs w:val="24"/>
              </w:rPr>
              <w:t xml:space="preserve">2020 –  </w:t>
            </w:r>
            <w:r w:rsidR="00F06F11" w:rsidRPr="00F06F11">
              <w:rPr>
                <w:rStyle w:val="FontStyle83"/>
                <w:rFonts w:eastAsia="Arial Unicode MS"/>
                <w:color w:val="FF0000"/>
                <w:sz w:val="24"/>
                <w:szCs w:val="24"/>
              </w:rPr>
              <w:t>13234,6</w:t>
            </w:r>
            <w:r w:rsidRPr="00F06F11">
              <w:rPr>
                <w:rStyle w:val="FontStyle83"/>
                <w:rFonts w:eastAsia="Arial Unicode MS"/>
                <w:color w:val="FF0000"/>
                <w:sz w:val="24"/>
                <w:szCs w:val="24"/>
              </w:rPr>
              <w:t xml:space="preserve"> тыс.  руб.</w:t>
            </w:r>
          </w:p>
        </w:tc>
      </w:tr>
      <w:tr w:rsidR="003A69F4" w:rsidRPr="004E28C5" w:rsidTr="003A69F4">
        <w:trPr>
          <w:trHeight w:val="4200"/>
        </w:trPr>
        <w:tc>
          <w:tcPr>
            <w:tcW w:w="3274" w:type="dxa"/>
            <w:tcBorders>
              <w:top w:val="single" w:sz="4" w:space="0" w:color="auto"/>
              <w:left w:val="single" w:sz="4" w:space="0" w:color="auto"/>
              <w:bottom w:val="single" w:sz="4" w:space="0" w:color="auto"/>
              <w:right w:val="single" w:sz="4" w:space="0" w:color="auto"/>
            </w:tcBorders>
          </w:tcPr>
          <w:p w:rsidR="003A69F4" w:rsidRPr="004E28C5" w:rsidRDefault="003A69F4" w:rsidP="00524F4D">
            <w:pPr>
              <w:snapToGrid w:val="0"/>
              <w:rPr>
                <w:color w:val="000000"/>
                <w:sz w:val="24"/>
                <w:szCs w:val="24"/>
                <w:lang w:eastAsia="en-US"/>
              </w:rPr>
            </w:pPr>
            <w:r w:rsidRPr="004E28C5">
              <w:rPr>
                <w:color w:val="000000"/>
                <w:sz w:val="24"/>
                <w:szCs w:val="24"/>
              </w:rPr>
              <w:t>Ожидаемые р</w:t>
            </w:r>
            <w:r>
              <w:rPr>
                <w:color w:val="000000"/>
                <w:sz w:val="24"/>
                <w:szCs w:val="24"/>
              </w:rPr>
              <w:t>езультаты реализации П</w:t>
            </w:r>
            <w:r w:rsidRPr="004E28C5">
              <w:rPr>
                <w:color w:val="000000"/>
                <w:sz w:val="24"/>
                <w:szCs w:val="24"/>
              </w:rPr>
              <w:t>одпрограммы</w:t>
            </w:r>
            <w:r>
              <w:rPr>
                <w:color w:val="000000"/>
                <w:sz w:val="24"/>
                <w:szCs w:val="24"/>
              </w:rPr>
              <w:t xml:space="preserve"> 5</w:t>
            </w:r>
            <w:r w:rsidRPr="004E28C5">
              <w:rPr>
                <w:color w:val="000000"/>
                <w:sz w:val="24"/>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3A69F4" w:rsidRDefault="003A69F4" w:rsidP="00524F4D">
            <w:pPr>
              <w:snapToGrid w:val="0"/>
              <w:ind w:firstLine="380"/>
              <w:rPr>
                <w:sz w:val="24"/>
                <w:szCs w:val="24"/>
              </w:rPr>
            </w:pPr>
            <w:r>
              <w:rPr>
                <w:sz w:val="24"/>
                <w:szCs w:val="24"/>
              </w:rPr>
              <w:t>В результате реализации П</w:t>
            </w:r>
            <w:r w:rsidRPr="004E28C5">
              <w:rPr>
                <w:sz w:val="24"/>
                <w:szCs w:val="24"/>
              </w:rPr>
              <w:t>одпрограммы будет обеспечено достижение следующих результатов:</w:t>
            </w:r>
          </w:p>
          <w:p w:rsidR="003A69F4" w:rsidRDefault="003A69F4" w:rsidP="00524F4D">
            <w:pPr>
              <w:snapToGrid w:val="0"/>
              <w:ind w:firstLine="380"/>
              <w:rPr>
                <w:sz w:val="24"/>
                <w:szCs w:val="24"/>
              </w:rPr>
            </w:pPr>
            <w:r>
              <w:rPr>
                <w:sz w:val="24"/>
                <w:szCs w:val="24"/>
              </w:rPr>
              <w:t>1.Реализация дополнительных общеобразовательных предпрофессиональных программ.</w:t>
            </w:r>
          </w:p>
          <w:p w:rsidR="003A69F4" w:rsidRDefault="003A69F4" w:rsidP="00524F4D">
            <w:pPr>
              <w:snapToGrid w:val="0"/>
              <w:ind w:firstLine="380"/>
              <w:rPr>
                <w:sz w:val="24"/>
                <w:szCs w:val="24"/>
              </w:rPr>
            </w:pPr>
            <w:r>
              <w:rPr>
                <w:sz w:val="24"/>
                <w:szCs w:val="24"/>
              </w:rPr>
              <w:t>2.Реализация дополнительных общеобразовательных, общеразвивающих программ:</w:t>
            </w:r>
          </w:p>
          <w:p w:rsidR="003A69F4" w:rsidRDefault="003A69F4" w:rsidP="00524F4D">
            <w:pPr>
              <w:rPr>
                <w:sz w:val="24"/>
                <w:szCs w:val="24"/>
              </w:rPr>
            </w:pPr>
            <w:r>
              <w:rPr>
                <w:sz w:val="24"/>
                <w:szCs w:val="24"/>
              </w:rPr>
              <w:t>- число обучающихся,</w:t>
            </w:r>
            <w:r w:rsidRPr="004E28C5">
              <w:rPr>
                <w:sz w:val="24"/>
                <w:szCs w:val="24"/>
              </w:rPr>
              <w:t xml:space="preserve"> получивш</w:t>
            </w:r>
            <w:r>
              <w:rPr>
                <w:sz w:val="24"/>
                <w:szCs w:val="24"/>
              </w:rPr>
              <w:t>их образовательные услуги в учреждении дополнительного образования Бабаевского района</w:t>
            </w:r>
            <w:r w:rsidRPr="004E28C5">
              <w:rPr>
                <w:sz w:val="24"/>
                <w:szCs w:val="24"/>
              </w:rPr>
              <w:t xml:space="preserve"> от </w:t>
            </w:r>
            <w:r>
              <w:rPr>
                <w:sz w:val="24"/>
                <w:szCs w:val="24"/>
              </w:rPr>
              <w:t>180 чел. в 2016</w:t>
            </w:r>
            <w:r w:rsidRPr="004E28C5">
              <w:rPr>
                <w:sz w:val="24"/>
                <w:szCs w:val="24"/>
              </w:rPr>
              <w:t xml:space="preserve"> году до </w:t>
            </w:r>
            <w:r>
              <w:rPr>
                <w:sz w:val="24"/>
                <w:szCs w:val="24"/>
              </w:rPr>
              <w:t>320</w:t>
            </w:r>
            <w:r w:rsidRPr="004E28C5">
              <w:rPr>
                <w:sz w:val="24"/>
                <w:szCs w:val="24"/>
              </w:rPr>
              <w:t xml:space="preserve"> чел. в 2020 году; </w:t>
            </w:r>
          </w:p>
          <w:p w:rsidR="003A69F4" w:rsidRPr="004E28C5" w:rsidRDefault="003A69F4" w:rsidP="00524F4D">
            <w:pPr>
              <w:rPr>
                <w:sz w:val="24"/>
                <w:szCs w:val="24"/>
              </w:rPr>
            </w:pPr>
            <w:r>
              <w:rPr>
                <w:sz w:val="24"/>
                <w:szCs w:val="24"/>
              </w:rPr>
              <w:t>-</w:t>
            </w:r>
            <w:r w:rsidRPr="004E28C5">
              <w:rPr>
                <w:sz w:val="24"/>
                <w:szCs w:val="24"/>
              </w:rPr>
              <w:t xml:space="preserve"> </w:t>
            </w:r>
            <w:r>
              <w:rPr>
                <w:sz w:val="24"/>
                <w:szCs w:val="24"/>
              </w:rPr>
              <w:t>доля детей осваивающих дополнительные образовательные программы в образовательном учреждении от 50 % до 83 % к 2020 году.</w:t>
            </w:r>
          </w:p>
          <w:p w:rsidR="003A69F4" w:rsidRPr="004E28C5" w:rsidRDefault="003A69F4" w:rsidP="003A69F4">
            <w:pPr>
              <w:widowControl w:val="0"/>
              <w:autoSpaceDE w:val="0"/>
              <w:autoSpaceDN w:val="0"/>
              <w:adjustRightInd w:val="0"/>
              <w:rPr>
                <w:sz w:val="24"/>
                <w:szCs w:val="24"/>
                <w:lang w:eastAsia="en-US"/>
              </w:rPr>
            </w:pPr>
            <w:r w:rsidRPr="004E28C5">
              <w:rPr>
                <w:sz w:val="24"/>
                <w:szCs w:val="24"/>
              </w:rPr>
              <w:t xml:space="preserve">- доля детей, охваченных мероприятиями муниципального, регионального, всероссийского уровня в общей численности детей в возрасте от 5 до 18 лет от </w:t>
            </w:r>
            <w:r>
              <w:rPr>
                <w:sz w:val="24"/>
                <w:szCs w:val="24"/>
              </w:rPr>
              <w:t xml:space="preserve">50% в </w:t>
            </w:r>
            <w:smartTag w:uri="urn:schemas-microsoft-com:office:smarttags" w:element="metricconverter">
              <w:smartTagPr>
                <w:attr w:name="ProductID" w:val="2016 г"/>
              </w:smartTagPr>
              <w:r>
                <w:rPr>
                  <w:sz w:val="24"/>
                  <w:szCs w:val="24"/>
                </w:rPr>
                <w:t>2016</w:t>
              </w:r>
              <w:r w:rsidRPr="004E28C5">
                <w:rPr>
                  <w:sz w:val="24"/>
                  <w:szCs w:val="24"/>
                </w:rPr>
                <w:t xml:space="preserve"> г</w:t>
              </w:r>
            </w:smartTag>
            <w:r w:rsidRPr="004E28C5">
              <w:rPr>
                <w:sz w:val="24"/>
                <w:szCs w:val="24"/>
              </w:rPr>
              <w:t>. до 8</w:t>
            </w:r>
            <w:r>
              <w:rPr>
                <w:sz w:val="24"/>
                <w:szCs w:val="24"/>
              </w:rPr>
              <w:t>0</w:t>
            </w:r>
            <w:r w:rsidRPr="004E28C5">
              <w:rPr>
                <w:sz w:val="24"/>
                <w:szCs w:val="24"/>
              </w:rPr>
              <w:t xml:space="preserve">% в </w:t>
            </w:r>
            <w:smartTag w:uri="urn:schemas-microsoft-com:office:smarttags" w:element="metricconverter">
              <w:smartTagPr>
                <w:attr w:name="ProductID" w:val="2020 г"/>
              </w:smartTagPr>
              <w:r w:rsidRPr="004E28C5">
                <w:rPr>
                  <w:sz w:val="24"/>
                  <w:szCs w:val="24"/>
                </w:rPr>
                <w:t>2020 г</w:t>
              </w:r>
            </w:smartTag>
            <w:r w:rsidRPr="004E28C5">
              <w:rPr>
                <w:sz w:val="24"/>
                <w:szCs w:val="24"/>
              </w:rPr>
              <w:t>.;</w:t>
            </w:r>
          </w:p>
        </w:tc>
      </w:tr>
    </w:tbl>
    <w:p w:rsidR="003A69F4" w:rsidRPr="00591AC4" w:rsidRDefault="003A69F4" w:rsidP="003A69F4">
      <w:pPr>
        <w:rPr>
          <w:sz w:val="24"/>
          <w:szCs w:val="24"/>
          <w:lang w:eastAsia="en-US"/>
        </w:rPr>
      </w:pPr>
    </w:p>
    <w:p w:rsidR="003A69F4" w:rsidRPr="00E73160" w:rsidRDefault="003A69F4" w:rsidP="003A69F4">
      <w:pPr>
        <w:jc w:val="center"/>
        <w:rPr>
          <w:b/>
          <w:sz w:val="28"/>
          <w:szCs w:val="28"/>
        </w:rPr>
      </w:pPr>
      <w:r w:rsidRPr="00E73160">
        <w:rPr>
          <w:b/>
          <w:sz w:val="28"/>
          <w:szCs w:val="28"/>
        </w:rPr>
        <w:t xml:space="preserve">I. Характеристика сферы Подпрограммы 5, </w:t>
      </w:r>
    </w:p>
    <w:p w:rsidR="003A69F4" w:rsidRPr="00E73160" w:rsidRDefault="003A69F4" w:rsidP="003A69F4">
      <w:pPr>
        <w:jc w:val="center"/>
        <w:rPr>
          <w:b/>
          <w:sz w:val="28"/>
          <w:szCs w:val="28"/>
        </w:rPr>
      </w:pPr>
      <w:r w:rsidRPr="00E73160">
        <w:rPr>
          <w:b/>
          <w:sz w:val="28"/>
          <w:szCs w:val="28"/>
        </w:rPr>
        <w:t>основные проблемы в указанной сфере и прогноз ее развития</w:t>
      </w:r>
    </w:p>
    <w:p w:rsidR="003A69F4" w:rsidRPr="00E73160" w:rsidRDefault="003A69F4" w:rsidP="003A69F4">
      <w:pPr>
        <w:jc w:val="center"/>
        <w:rPr>
          <w:b/>
          <w:sz w:val="28"/>
          <w:szCs w:val="28"/>
        </w:rPr>
      </w:pPr>
    </w:p>
    <w:p w:rsidR="003A69F4" w:rsidRPr="00E73160" w:rsidRDefault="003A69F4" w:rsidP="003A69F4">
      <w:pPr>
        <w:pStyle w:val="HTML"/>
        <w:spacing w:line="276" w:lineRule="auto"/>
        <w:ind w:firstLine="709"/>
        <w:rPr>
          <w:rFonts w:ascii="Times New Roman" w:hAnsi="Times New Roman"/>
          <w:sz w:val="28"/>
          <w:szCs w:val="28"/>
        </w:rPr>
      </w:pPr>
      <w:r w:rsidRPr="00E73160">
        <w:rPr>
          <w:rFonts w:ascii="Times New Roman" w:hAnsi="Times New Roman"/>
          <w:sz w:val="28"/>
          <w:szCs w:val="28"/>
        </w:rPr>
        <w:t>Образование в сфере культуры и искусства является важнейшей составляющей образовательного пространства, сложившейся в современном российском обществе, национальным достоянием нашей страны, обеспечивает сохранение высочайшего уровня профессионального искусства  России. Оно социально востребовано как образование, органично сочетающее в себе воспитание, обучение и развитие личности человека.</w:t>
      </w:r>
    </w:p>
    <w:p w:rsidR="003A69F4" w:rsidRPr="00E73160" w:rsidRDefault="003A69F4" w:rsidP="003A69F4">
      <w:pPr>
        <w:pStyle w:val="HTML"/>
        <w:spacing w:line="276" w:lineRule="auto"/>
        <w:ind w:firstLine="709"/>
        <w:rPr>
          <w:rFonts w:ascii="Times New Roman" w:hAnsi="Times New Roman"/>
          <w:sz w:val="28"/>
          <w:szCs w:val="28"/>
        </w:rPr>
      </w:pPr>
      <w:r w:rsidRPr="00E73160">
        <w:rPr>
          <w:rFonts w:ascii="Times New Roman" w:hAnsi="Times New Roman"/>
          <w:sz w:val="28"/>
          <w:szCs w:val="28"/>
        </w:rPr>
        <w:t xml:space="preserve">Дополнительное образование в </w:t>
      </w:r>
      <w:r w:rsidRPr="00E73160">
        <w:rPr>
          <w:rFonts w:ascii="Times New Roman" w:hAnsi="Times New Roman"/>
          <w:sz w:val="28"/>
          <w:szCs w:val="28"/>
          <w:lang w:val="ru-RU"/>
        </w:rPr>
        <w:t>Бабаевском</w:t>
      </w:r>
      <w:r>
        <w:rPr>
          <w:rFonts w:ascii="Times New Roman" w:hAnsi="Times New Roman"/>
          <w:sz w:val="28"/>
          <w:szCs w:val="28"/>
          <w:lang w:val="ru-RU"/>
        </w:rPr>
        <w:t xml:space="preserve"> муниципальном </w:t>
      </w:r>
      <w:r w:rsidRPr="00E73160">
        <w:rPr>
          <w:rFonts w:ascii="Times New Roman" w:hAnsi="Times New Roman"/>
          <w:sz w:val="28"/>
          <w:szCs w:val="28"/>
          <w:lang w:val="ru-RU"/>
        </w:rPr>
        <w:t xml:space="preserve"> районе </w:t>
      </w:r>
      <w:r w:rsidRPr="00E73160">
        <w:rPr>
          <w:rFonts w:ascii="Times New Roman" w:hAnsi="Times New Roman"/>
          <w:sz w:val="28"/>
          <w:szCs w:val="28"/>
        </w:rPr>
        <w:t xml:space="preserve"> — открытая, динамичная, сохраняющая традиции и одновременно постоянно меняющаяся система образования, гибко реагирующая на запросы и потребности основного социального заказчика — населения .</w:t>
      </w:r>
    </w:p>
    <w:p w:rsidR="003A69F4" w:rsidRDefault="003A69F4" w:rsidP="003A69F4">
      <w:pPr>
        <w:pStyle w:val="HTML"/>
        <w:spacing w:line="276" w:lineRule="auto"/>
        <w:rPr>
          <w:rFonts w:ascii="Times New Roman" w:hAnsi="Times New Roman"/>
          <w:sz w:val="28"/>
          <w:szCs w:val="28"/>
          <w:lang w:val="ru-RU"/>
        </w:rPr>
      </w:pPr>
      <w:r w:rsidRPr="00E73160">
        <w:rPr>
          <w:rFonts w:ascii="Times New Roman" w:hAnsi="Times New Roman"/>
          <w:sz w:val="28"/>
          <w:szCs w:val="28"/>
        </w:rPr>
        <w:t>Функции системы:</w:t>
      </w:r>
    </w:p>
    <w:p w:rsidR="003A69F4" w:rsidRPr="00E73160" w:rsidRDefault="003A69F4" w:rsidP="003A69F4">
      <w:pPr>
        <w:pStyle w:val="HTML"/>
        <w:spacing w:line="276" w:lineRule="auto"/>
        <w:rPr>
          <w:rFonts w:ascii="Times New Roman" w:hAnsi="Times New Roman"/>
          <w:sz w:val="28"/>
          <w:szCs w:val="28"/>
        </w:rPr>
      </w:pPr>
      <w:r>
        <w:rPr>
          <w:rFonts w:ascii="Times New Roman" w:hAnsi="Times New Roman"/>
          <w:sz w:val="28"/>
          <w:szCs w:val="28"/>
          <w:lang w:val="ru-RU"/>
        </w:rPr>
        <w:t xml:space="preserve">         </w:t>
      </w:r>
      <w:r w:rsidRPr="00E73160">
        <w:rPr>
          <w:rFonts w:ascii="Times New Roman" w:hAnsi="Times New Roman"/>
          <w:sz w:val="28"/>
          <w:szCs w:val="28"/>
        </w:rPr>
        <w:t>1.Создание условий для повышения конкурентно способности личности, формирования трудовых ресурсов, способных воспроизводить и развивать материальный, интеллектуальный и духовный потенци</w:t>
      </w:r>
      <w:r w:rsidRPr="00E73160">
        <w:rPr>
          <w:rFonts w:ascii="Times New Roman" w:hAnsi="Times New Roman"/>
          <w:sz w:val="28"/>
          <w:szCs w:val="28"/>
          <w:lang w:val="ru-RU"/>
        </w:rPr>
        <w:t>ал Бабаевского района</w:t>
      </w:r>
      <w:r w:rsidRPr="00E73160">
        <w:rPr>
          <w:rFonts w:ascii="Times New Roman" w:hAnsi="Times New Roman"/>
          <w:sz w:val="28"/>
          <w:szCs w:val="28"/>
        </w:rPr>
        <w:t>.</w:t>
      </w:r>
    </w:p>
    <w:p w:rsidR="003A69F4" w:rsidRPr="00E73160" w:rsidRDefault="003A69F4" w:rsidP="003A69F4">
      <w:pPr>
        <w:pStyle w:val="HTML"/>
        <w:spacing w:line="276" w:lineRule="auto"/>
        <w:rPr>
          <w:rFonts w:ascii="Times New Roman" w:hAnsi="Times New Roman"/>
          <w:sz w:val="28"/>
          <w:szCs w:val="28"/>
        </w:rPr>
      </w:pPr>
      <w:r>
        <w:rPr>
          <w:rFonts w:ascii="Times New Roman" w:hAnsi="Times New Roman"/>
          <w:sz w:val="28"/>
          <w:szCs w:val="28"/>
          <w:lang w:val="ru-RU"/>
        </w:rPr>
        <w:t xml:space="preserve">         </w:t>
      </w:r>
      <w:r w:rsidRPr="00E73160">
        <w:rPr>
          <w:rFonts w:ascii="Times New Roman" w:hAnsi="Times New Roman"/>
          <w:sz w:val="28"/>
          <w:szCs w:val="28"/>
        </w:rPr>
        <w:t>2.Формирование творческой элиты, ее полноценное воспитание</w:t>
      </w:r>
    </w:p>
    <w:p w:rsidR="003A69F4" w:rsidRPr="00E73160" w:rsidRDefault="003A69F4" w:rsidP="003A69F4">
      <w:pPr>
        <w:pStyle w:val="HTML"/>
        <w:spacing w:line="276" w:lineRule="auto"/>
        <w:rPr>
          <w:rFonts w:ascii="Times New Roman" w:hAnsi="Times New Roman"/>
          <w:sz w:val="28"/>
          <w:szCs w:val="28"/>
        </w:rPr>
      </w:pPr>
      <w:r>
        <w:rPr>
          <w:rFonts w:ascii="Times New Roman" w:hAnsi="Times New Roman"/>
          <w:sz w:val="28"/>
          <w:szCs w:val="28"/>
          <w:lang w:val="ru-RU"/>
        </w:rPr>
        <w:t xml:space="preserve">         </w:t>
      </w:r>
      <w:r w:rsidRPr="00E73160">
        <w:rPr>
          <w:rFonts w:ascii="Times New Roman" w:hAnsi="Times New Roman"/>
          <w:sz w:val="28"/>
          <w:szCs w:val="28"/>
        </w:rPr>
        <w:t>3.Повышение уровня культурной жизни города и района, качества профессионального творчества и формирование заинтересованной в его результатах публики.</w:t>
      </w:r>
    </w:p>
    <w:p w:rsidR="003A69F4" w:rsidRPr="00E73160" w:rsidRDefault="003A69F4" w:rsidP="003A69F4">
      <w:pPr>
        <w:pStyle w:val="HTML"/>
        <w:spacing w:line="276" w:lineRule="auto"/>
        <w:rPr>
          <w:rFonts w:ascii="Times New Roman" w:hAnsi="Times New Roman"/>
          <w:sz w:val="28"/>
          <w:szCs w:val="28"/>
        </w:rPr>
      </w:pPr>
      <w:r w:rsidRPr="00E73160">
        <w:rPr>
          <w:rFonts w:ascii="Times New Roman" w:hAnsi="Times New Roman"/>
          <w:sz w:val="28"/>
          <w:szCs w:val="28"/>
          <w:lang w:val="ru-RU"/>
        </w:rPr>
        <w:tab/>
      </w:r>
      <w:r w:rsidRPr="00E73160">
        <w:rPr>
          <w:rFonts w:ascii="Times New Roman" w:hAnsi="Times New Roman"/>
          <w:sz w:val="28"/>
          <w:szCs w:val="28"/>
        </w:rPr>
        <w:t>Проводимая в последние годы в районе политика в сфере дополнительного образования, способствовала сохранению художественной инфраструктуры, ее материально-технической базы, что позволяет на новом этапе социально-экономического развития района ставить стратегические задачи динамического развития непрерывного художественно-эстетического образования, модернизации его материально-технической базы, создания благоприятных условий для функционирования учебного процесса.</w:t>
      </w:r>
    </w:p>
    <w:p w:rsidR="003A69F4" w:rsidRPr="00E73160" w:rsidRDefault="003A69F4" w:rsidP="003A69F4">
      <w:pPr>
        <w:rPr>
          <w:sz w:val="28"/>
          <w:szCs w:val="28"/>
        </w:rPr>
      </w:pPr>
      <w:r w:rsidRPr="00E73160">
        <w:rPr>
          <w:sz w:val="28"/>
          <w:szCs w:val="28"/>
        </w:rPr>
        <w:t xml:space="preserve">            Соответствие санитарным и гигиеническим      нормам; обеспечение охраны здоровья обучающихся и работников</w:t>
      </w:r>
    </w:p>
    <w:p w:rsidR="003A69F4" w:rsidRPr="00E73160" w:rsidRDefault="003A69F4" w:rsidP="003A69F4">
      <w:pPr>
        <w:pStyle w:val="HTML"/>
        <w:tabs>
          <w:tab w:val="clear" w:pos="8244"/>
          <w:tab w:val="clear" w:pos="10076"/>
          <w:tab w:val="left" w:pos="8789"/>
          <w:tab w:val="left" w:pos="9923"/>
        </w:tabs>
        <w:spacing w:line="276" w:lineRule="auto"/>
        <w:ind w:right="-425"/>
        <w:rPr>
          <w:rFonts w:ascii="Times New Roman" w:hAnsi="Times New Roman"/>
          <w:b/>
          <w:bCs/>
          <w:sz w:val="28"/>
          <w:szCs w:val="28"/>
        </w:rPr>
      </w:pPr>
      <w:r w:rsidRPr="00E73160">
        <w:rPr>
          <w:rFonts w:ascii="Times New Roman" w:hAnsi="Times New Roman"/>
          <w:b/>
          <w:bCs/>
          <w:sz w:val="28"/>
          <w:szCs w:val="28"/>
        </w:rPr>
        <w:t>Контрольные нормативы:</w:t>
      </w:r>
    </w:p>
    <w:tbl>
      <w:tblPr>
        <w:tblW w:w="10260" w:type="dxa"/>
        <w:tblInd w:w="55" w:type="dxa"/>
        <w:tblLayout w:type="fixed"/>
        <w:tblCellMar>
          <w:top w:w="55" w:type="dxa"/>
          <w:left w:w="55" w:type="dxa"/>
          <w:bottom w:w="55" w:type="dxa"/>
          <w:right w:w="55" w:type="dxa"/>
        </w:tblCellMar>
        <w:tblLook w:val="04A0" w:firstRow="1" w:lastRow="0" w:firstColumn="1" w:lastColumn="0" w:noHBand="0" w:noVBand="1"/>
      </w:tblPr>
      <w:tblGrid>
        <w:gridCol w:w="4819"/>
        <w:gridCol w:w="5441"/>
      </w:tblGrid>
      <w:tr w:rsidR="003A69F4" w:rsidRPr="00E73160" w:rsidTr="00524F4D">
        <w:tc>
          <w:tcPr>
            <w:tcW w:w="4819" w:type="dxa"/>
            <w:tcBorders>
              <w:top w:val="single" w:sz="4" w:space="0" w:color="auto"/>
              <w:left w:val="single" w:sz="4" w:space="0" w:color="auto"/>
              <w:bottom w:val="single" w:sz="4" w:space="0" w:color="auto"/>
              <w:right w:val="single" w:sz="4" w:space="0" w:color="auto"/>
            </w:tcBorders>
          </w:tcPr>
          <w:p w:rsidR="003A69F4" w:rsidRPr="00E73160" w:rsidRDefault="003A69F4" w:rsidP="00524F4D">
            <w:pPr>
              <w:pStyle w:val="afd"/>
              <w:snapToGrid w:val="0"/>
              <w:spacing w:after="0"/>
              <w:rPr>
                <w:rFonts w:ascii="Times New Roman" w:hAnsi="Times New Roman" w:cs="Times New Roman"/>
                <w:sz w:val="28"/>
                <w:szCs w:val="28"/>
              </w:rPr>
            </w:pPr>
            <w:r w:rsidRPr="00E73160">
              <w:rPr>
                <w:rFonts w:ascii="Times New Roman" w:hAnsi="Times New Roman" w:cs="Times New Roman"/>
                <w:sz w:val="28"/>
                <w:szCs w:val="28"/>
              </w:rPr>
              <w:t>Соответствие строительным нормам и правилам</w:t>
            </w:r>
          </w:p>
        </w:tc>
        <w:tc>
          <w:tcPr>
            <w:tcW w:w="5441" w:type="dxa"/>
            <w:tcBorders>
              <w:top w:val="single" w:sz="2" w:space="0" w:color="000000"/>
              <w:left w:val="single" w:sz="4" w:space="0" w:color="auto"/>
              <w:bottom w:val="single" w:sz="2" w:space="0" w:color="000000"/>
              <w:right w:val="single" w:sz="2" w:space="0" w:color="000000"/>
            </w:tcBorders>
          </w:tcPr>
          <w:p w:rsidR="003A69F4" w:rsidRPr="00E73160" w:rsidRDefault="003A69F4" w:rsidP="00524F4D">
            <w:pPr>
              <w:pStyle w:val="afd"/>
              <w:snapToGrid w:val="0"/>
              <w:spacing w:after="0"/>
              <w:rPr>
                <w:rFonts w:ascii="Times New Roman" w:hAnsi="Times New Roman" w:cs="Times New Roman"/>
                <w:sz w:val="28"/>
                <w:szCs w:val="28"/>
              </w:rPr>
            </w:pPr>
            <w:r w:rsidRPr="00E73160">
              <w:rPr>
                <w:rFonts w:ascii="Times New Roman" w:hAnsi="Times New Roman" w:cs="Times New Roman"/>
                <w:sz w:val="28"/>
                <w:szCs w:val="28"/>
              </w:rPr>
              <w:t>Соответствие установленным требованиям</w:t>
            </w:r>
          </w:p>
        </w:tc>
      </w:tr>
      <w:tr w:rsidR="003A69F4" w:rsidRPr="00E73160" w:rsidTr="00524F4D">
        <w:tc>
          <w:tcPr>
            <w:tcW w:w="4819" w:type="dxa"/>
            <w:tcBorders>
              <w:top w:val="single" w:sz="4" w:space="0" w:color="auto"/>
              <w:left w:val="single" w:sz="2" w:space="0" w:color="000000"/>
              <w:bottom w:val="single" w:sz="2" w:space="0" w:color="000000"/>
              <w:right w:val="nil"/>
            </w:tcBorders>
          </w:tcPr>
          <w:p w:rsidR="003A69F4" w:rsidRPr="00E73160" w:rsidRDefault="003A69F4" w:rsidP="00524F4D">
            <w:pPr>
              <w:jc w:val="both"/>
              <w:rPr>
                <w:sz w:val="28"/>
                <w:szCs w:val="28"/>
              </w:rPr>
            </w:pPr>
            <w:r w:rsidRPr="00E73160">
              <w:rPr>
                <w:sz w:val="28"/>
                <w:szCs w:val="28"/>
              </w:rPr>
              <w:t>Соответствие санитарным и гигиеническим      нормам; обеспечение охраны здоровья обучающихся и работников</w:t>
            </w:r>
          </w:p>
          <w:p w:rsidR="003A69F4" w:rsidRPr="00E73160" w:rsidRDefault="003A69F4" w:rsidP="00524F4D">
            <w:pPr>
              <w:pStyle w:val="afd"/>
              <w:snapToGrid w:val="0"/>
              <w:spacing w:after="0"/>
              <w:rPr>
                <w:rFonts w:ascii="Times New Roman" w:hAnsi="Times New Roman" w:cs="Times New Roman"/>
                <w:sz w:val="28"/>
                <w:szCs w:val="28"/>
              </w:rPr>
            </w:pPr>
          </w:p>
        </w:tc>
        <w:tc>
          <w:tcPr>
            <w:tcW w:w="5441" w:type="dxa"/>
            <w:tcBorders>
              <w:top w:val="nil"/>
              <w:left w:val="single" w:sz="2" w:space="0" w:color="000000"/>
              <w:bottom w:val="single" w:sz="2" w:space="0" w:color="000000"/>
              <w:right w:val="single" w:sz="2" w:space="0" w:color="000000"/>
            </w:tcBorders>
          </w:tcPr>
          <w:p w:rsidR="003A69F4" w:rsidRPr="00E73160" w:rsidRDefault="003A69F4" w:rsidP="00524F4D">
            <w:pPr>
              <w:pStyle w:val="afd"/>
              <w:snapToGrid w:val="0"/>
              <w:spacing w:after="0"/>
              <w:rPr>
                <w:rFonts w:ascii="Times New Roman" w:hAnsi="Times New Roman" w:cs="Times New Roman"/>
                <w:sz w:val="28"/>
                <w:szCs w:val="28"/>
              </w:rPr>
            </w:pPr>
            <w:r w:rsidRPr="00E73160">
              <w:rPr>
                <w:rFonts w:ascii="Times New Roman" w:hAnsi="Times New Roman" w:cs="Times New Roman"/>
                <w:sz w:val="28"/>
                <w:szCs w:val="28"/>
              </w:rPr>
              <w:t>Соответствие; наличие условий, гарантирующих охрану здоровья</w:t>
            </w:r>
          </w:p>
        </w:tc>
      </w:tr>
      <w:tr w:rsidR="003A69F4" w:rsidRPr="00E73160" w:rsidTr="00524F4D">
        <w:tc>
          <w:tcPr>
            <w:tcW w:w="4819" w:type="dxa"/>
            <w:tcBorders>
              <w:top w:val="nil"/>
              <w:left w:val="single" w:sz="2" w:space="0" w:color="000000"/>
              <w:bottom w:val="single" w:sz="2" w:space="0" w:color="000000"/>
              <w:right w:val="nil"/>
            </w:tcBorders>
          </w:tcPr>
          <w:p w:rsidR="003A69F4" w:rsidRPr="00E73160" w:rsidRDefault="003A69F4" w:rsidP="00524F4D">
            <w:pPr>
              <w:pStyle w:val="afd"/>
              <w:snapToGrid w:val="0"/>
              <w:spacing w:after="0"/>
              <w:rPr>
                <w:rFonts w:ascii="Times New Roman" w:hAnsi="Times New Roman" w:cs="Times New Roman"/>
                <w:sz w:val="28"/>
                <w:szCs w:val="28"/>
              </w:rPr>
            </w:pPr>
            <w:r w:rsidRPr="00E73160">
              <w:rPr>
                <w:rFonts w:ascii="Times New Roman" w:hAnsi="Times New Roman" w:cs="Times New Roman"/>
                <w:sz w:val="28"/>
                <w:szCs w:val="28"/>
              </w:rPr>
              <w:t>Оборудование учебных помещений</w:t>
            </w:r>
          </w:p>
        </w:tc>
        <w:tc>
          <w:tcPr>
            <w:tcW w:w="5441" w:type="dxa"/>
            <w:tcBorders>
              <w:top w:val="nil"/>
              <w:left w:val="single" w:sz="2" w:space="0" w:color="000000"/>
              <w:bottom w:val="single" w:sz="2" w:space="0" w:color="000000"/>
              <w:right w:val="single" w:sz="2" w:space="0" w:color="000000"/>
            </w:tcBorders>
          </w:tcPr>
          <w:p w:rsidR="003A69F4" w:rsidRPr="00E73160" w:rsidRDefault="003A69F4" w:rsidP="00524F4D">
            <w:pPr>
              <w:pStyle w:val="afd"/>
              <w:snapToGrid w:val="0"/>
              <w:spacing w:after="0"/>
              <w:rPr>
                <w:rFonts w:ascii="Times New Roman" w:hAnsi="Times New Roman" w:cs="Times New Roman"/>
                <w:sz w:val="28"/>
                <w:szCs w:val="28"/>
              </w:rPr>
            </w:pPr>
            <w:r w:rsidRPr="00E73160">
              <w:rPr>
                <w:rFonts w:ascii="Times New Roman" w:hAnsi="Times New Roman" w:cs="Times New Roman"/>
                <w:sz w:val="28"/>
                <w:szCs w:val="28"/>
              </w:rPr>
              <w:t>Обеспечение возможности образовательных программ</w:t>
            </w:r>
          </w:p>
        </w:tc>
      </w:tr>
      <w:tr w:rsidR="003A69F4" w:rsidRPr="00E73160" w:rsidTr="00524F4D">
        <w:tc>
          <w:tcPr>
            <w:tcW w:w="4819" w:type="dxa"/>
            <w:tcBorders>
              <w:top w:val="nil"/>
              <w:left w:val="single" w:sz="2" w:space="0" w:color="000000"/>
              <w:bottom w:val="single" w:sz="2" w:space="0" w:color="000000"/>
              <w:right w:val="nil"/>
            </w:tcBorders>
          </w:tcPr>
          <w:p w:rsidR="003A69F4" w:rsidRPr="00E73160" w:rsidRDefault="003A69F4" w:rsidP="00524F4D">
            <w:pPr>
              <w:pStyle w:val="afd"/>
              <w:snapToGrid w:val="0"/>
              <w:spacing w:after="0"/>
              <w:rPr>
                <w:rFonts w:ascii="Times New Roman" w:hAnsi="Times New Roman" w:cs="Times New Roman"/>
                <w:sz w:val="28"/>
                <w:szCs w:val="28"/>
              </w:rPr>
            </w:pPr>
            <w:r w:rsidRPr="00E73160">
              <w:rPr>
                <w:rFonts w:ascii="Times New Roman" w:hAnsi="Times New Roman" w:cs="Times New Roman"/>
                <w:sz w:val="28"/>
                <w:szCs w:val="28"/>
              </w:rPr>
              <w:t>Оснащенность учебного процесса библиотечно</w:t>
            </w:r>
            <w:r>
              <w:rPr>
                <w:rFonts w:ascii="Times New Roman" w:hAnsi="Times New Roman" w:cs="Times New Roman"/>
                <w:sz w:val="28"/>
                <w:szCs w:val="28"/>
              </w:rPr>
              <w:t xml:space="preserve"> </w:t>
            </w:r>
            <w:r w:rsidRPr="00E73160">
              <w:rPr>
                <w:rFonts w:ascii="Times New Roman" w:hAnsi="Times New Roman" w:cs="Times New Roman"/>
                <w:sz w:val="28"/>
                <w:szCs w:val="28"/>
              </w:rPr>
              <w:t>-   информационными ресурсами</w:t>
            </w:r>
          </w:p>
        </w:tc>
        <w:tc>
          <w:tcPr>
            <w:tcW w:w="5441" w:type="dxa"/>
            <w:tcBorders>
              <w:top w:val="nil"/>
              <w:left w:val="single" w:sz="2" w:space="0" w:color="000000"/>
              <w:bottom w:val="single" w:sz="2" w:space="0" w:color="000000"/>
              <w:right w:val="single" w:sz="2" w:space="0" w:color="000000"/>
            </w:tcBorders>
          </w:tcPr>
          <w:p w:rsidR="003A69F4" w:rsidRPr="00E73160" w:rsidRDefault="003A69F4" w:rsidP="00524F4D">
            <w:pPr>
              <w:pStyle w:val="afd"/>
              <w:snapToGrid w:val="0"/>
              <w:spacing w:after="0"/>
              <w:rPr>
                <w:rFonts w:ascii="Times New Roman" w:hAnsi="Times New Roman" w:cs="Times New Roman"/>
                <w:sz w:val="28"/>
                <w:szCs w:val="28"/>
              </w:rPr>
            </w:pPr>
            <w:r w:rsidRPr="00E73160">
              <w:rPr>
                <w:rFonts w:ascii="Times New Roman" w:hAnsi="Times New Roman" w:cs="Times New Roman"/>
                <w:sz w:val="28"/>
                <w:szCs w:val="28"/>
              </w:rPr>
              <w:t>Обеспечение возможности реализации образовательных программ</w:t>
            </w:r>
          </w:p>
        </w:tc>
      </w:tr>
      <w:tr w:rsidR="003A69F4" w:rsidRPr="00E73160" w:rsidTr="00524F4D">
        <w:tc>
          <w:tcPr>
            <w:tcW w:w="4819" w:type="dxa"/>
            <w:tcBorders>
              <w:top w:val="nil"/>
              <w:left w:val="single" w:sz="2" w:space="0" w:color="000000"/>
              <w:bottom w:val="single" w:sz="2" w:space="0" w:color="000000"/>
              <w:right w:val="nil"/>
            </w:tcBorders>
          </w:tcPr>
          <w:p w:rsidR="003A69F4" w:rsidRPr="00E73160" w:rsidRDefault="003A69F4" w:rsidP="00524F4D">
            <w:pPr>
              <w:pStyle w:val="afd"/>
              <w:snapToGrid w:val="0"/>
              <w:spacing w:after="0"/>
              <w:rPr>
                <w:rFonts w:ascii="Times New Roman" w:hAnsi="Times New Roman" w:cs="Times New Roman"/>
                <w:sz w:val="28"/>
                <w:szCs w:val="28"/>
              </w:rPr>
            </w:pPr>
            <w:r w:rsidRPr="00E73160">
              <w:rPr>
                <w:rFonts w:ascii="Times New Roman" w:hAnsi="Times New Roman" w:cs="Times New Roman"/>
                <w:sz w:val="28"/>
                <w:szCs w:val="28"/>
              </w:rPr>
              <w:t>Образовательный ценз педагогических работников</w:t>
            </w:r>
          </w:p>
        </w:tc>
        <w:tc>
          <w:tcPr>
            <w:tcW w:w="5441" w:type="dxa"/>
            <w:tcBorders>
              <w:top w:val="nil"/>
              <w:left w:val="single" w:sz="2" w:space="0" w:color="000000"/>
              <w:bottom w:val="single" w:sz="2" w:space="0" w:color="000000"/>
              <w:right w:val="single" w:sz="2" w:space="0" w:color="000000"/>
            </w:tcBorders>
          </w:tcPr>
          <w:p w:rsidR="003A69F4" w:rsidRPr="00E73160" w:rsidRDefault="003A69F4" w:rsidP="00524F4D">
            <w:pPr>
              <w:pStyle w:val="afd"/>
              <w:snapToGrid w:val="0"/>
              <w:spacing w:after="0"/>
              <w:rPr>
                <w:rFonts w:ascii="Times New Roman" w:hAnsi="Times New Roman" w:cs="Times New Roman"/>
                <w:sz w:val="28"/>
                <w:szCs w:val="28"/>
              </w:rPr>
            </w:pPr>
            <w:r w:rsidRPr="00E73160">
              <w:rPr>
                <w:rFonts w:ascii="Times New Roman" w:hAnsi="Times New Roman" w:cs="Times New Roman"/>
                <w:sz w:val="28"/>
                <w:szCs w:val="28"/>
              </w:rPr>
              <w:t>25 % педагогических работников с высшим образованием</w:t>
            </w:r>
          </w:p>
        </w:tc>
      </w:tr>
      <w:tr w:rsidR="003A69F4" w:rsidRPr="00E73160" w:rsidTr="00524F4D">
        <w:tc>
          <w:tcPr>
            <w:tcW w:w="4819" w:type="dxa"/>
            <w:tcBorders>
              <w:top w:val="nil"/>
              <w:left w:val="single" w:sz="2" w:space="0" w:color="000000"/>
              <w:bottom w:val="single" w:sz="2" w:space="0" w:color="000000"/>
              <w:right w:val="nil"/>
            </w:tcBorders>
          </w:tcPr>
          <w:p w:rsidR="003A69F4" w:rsidRPr="00E73160" w:rsidRDefault="003A69F4" w:rsidP="00524F4D">
            <w:pPr>
              <w:pStyle w:val="afd"/>
              <w:snapToGrid w:val="0"/>
              <w:spacing w:after="0"/>
              <w:rPr>
                <w:rFonts w:ascii="Times New Roman" w:hAnsi="Times New Roman" w:cs="Times New Roman"/>
                <w:sz w:val="28"/>
                <w:szCs w:val="28"/>
              </w:rPr>
            </w:pPr>
            <w:r w:rsidRPr="00E73160">
              <w:rPr>
                <w:rFonts w:ascii="Times New Roman" w:hAnsi="Times New Roman" w:cs="Times New Roman"/>
                <w:sz w:val="28"/>
                <w:szCs w:val="28"/>
              </w:rPr>
              <w:t>Укомплектованность штатами</w:t>
            </w:r>
          </w:p>
        </w:tc>
        <w:tc>
          <w:tcPr>
            <w:tcW w:w="5441" w:type="dxa"/>
            <w:tcBorders>
              <w:top w:val="nil"/>
              <w:left w:val="single" w:sz="2" w:space="0" w:color="000000"/>
              <w:bottom w:val="single" w:sz="2" w:space="0" w:color="000000"/>
              <w:right w:val="single" w:sz="2" w:space="0" w:color="000000"/>
            </w:tcBorders>
          </w:tcPr>
          <w:p w:rsidR="003A69F4" w:rsidRPr="00E73160" w:rsidRDefault="003A69F4" w:rsidP="00524F4D">
            <w:pPr>
              <w:pStyle w:val="afd"/>
              <w:snapToGrid w:val="0"/>
              <w:spacing w:after="0"/>
              <w:rPr>
                <w:rFonts w:ascii="Times New Roman" w:hAnsi="Times New Roman" w:cs="Times New Roman"/>
                <w:sz w:val="28"/>
                <w:szCs w:val="28"/>
              </w:rPr>
            </w:pPr>
            <w:r w:rsidRPr="00E73160">
              <w:rPr>
                <w:rFonts w:ascii="Times New Roman" w:hAnsi="Times New Roman" w:cs="Times New Roman"/>
                <w:sz w:val="28"/>
                <w:szCs w:val="28"/>
              </w:rPr>
              <w:t>Общая 90 %, штатных педагогических работников 85 %.</w:t>
            </w:r>
          </w:p>
        </w:tc>
      </w:tr>
      <w:tr w:rsidR="003A69F4" w:rsidRPr="00E73160" w:rsidTr="00524F4D">
        <w:tc>
          <w:tcPr>
            <w:tcW w:w="4819" w:type="dxa"/>
            <w:tcBorders>
              <w:top w:val="nil"/>
              <w:left w:val="single" w:sz="2" w:space="0" w:color="000000"/>
              <w:bottom w:val="single" w:sz="2" w:space="0" w:color="000000"/>
              <w:right w:val="nil"/>
            </w:tcBorders>
          </w:tcPr>
          <w:p w:rsidR="003A69F4" w:rsidRPr="00E73160" w:rsidRDefault="003A69F4" w:rsidP="00524F4D">
            <w:pPr>
              <w:pStyle w:val="afd"/>
              <w:snapToGrid w:val="0"/>
              <w:spacing w:after="0"/>
              <w:rPr>
                <w:rFonts w:ascii="Times New Roman" w:hAnsi="Times New Roman" w:cs="Times New Roman"/>
                <w:sz w:val="28"/>
                <w:szCs w:val="28"/>
              </w:rPr>
            </w:pPr>
            <w:r w:rsidRPr="00E73160">
              <w:rPr>
                <w:rFonts w:ascii="Times New Roman" w:hAnsi="Times New Roman" w:cs="Times New Roman"/>
                <w:sz w:val="28"/>
                <w:szCs w:val="28"/>
              </w:rPr>
              <w:t>Предельная численность контингента обучающихся</w:t>
            </w:r>
          </w:p>
        </w:tc>
        <w:tc>
          <w:tcPr>
            <w:tcW w:w="5441" w:type="dxa"/>
            <w:tcBorders>
              <w:top w:val="nil"/>
              <w:left w:val="single" w:sz="2" w:space="0" w:color="000000"/>
              <w:bottom w:val="single" w:sz="2" w:space="0" w:color="000000"/>
              <w:right w:val="single" w:sz="2" w:space="0" w:color="000000"/>
            </w:tcBorders>
          </w:tcPr>
          <w:p w:rsidR="003A69F4" w:rsidRPr="00E73160" w:rsidRDefault="003A69F4" w:rsidP="00524F4D">
            <w:pPr>
              <w:pStyle w:val="afd"/>
              <w:snapToGrid w:val="0"/>
              <w:spacing w:after="0"/>
              <w:rPr>
                <w:rFonts w:ascii="Times New Roman" w:hAnsi="Times New Roman" w:cs="Times New Roman"/>
                <w:sz w:val="28"/>
                <w:szCs w:val="28"/>
              </w:rPr>
            </w:pPr>
            <w:r w:rsidRPr="00E73160">
              <w:rPr>
                <w:rFonts w:ascii="Times New Roman" w:hAnsi="Times New Roman" w:cs="Times New Roman"/>
                <w:sz w:val="28"/>
                <w:szCs w:val="28"/>
              </w:rPr>
              <w:t>450 человек в год</w:t>
            </w:r>
          </w:p>
        </w:tc>
      </w:tr>
    </w:tbl>
    <w:p w:rsidR="003A69F4" w:rsidRPr="00E73160" w:rsidRDefault="003A69F4" w:rsidP="003A69F4">
      <w:pPr>
        <w:pStyle w:val="HTML"/>
        <w:spacing w:line="276" w:lineRule="auto"/>
        <w:ind w:firstLine="709"/>
        <w:jc w:val="left"/>
        <w:rPr>
          <w:rFonts w:ascii="Times New Roman" w:hAnsi="Times New Roman"/>
          <w:sz w:val="28"/>
          <w:szCs w:val="28"/>
        </w:rPr>
      </w:pPr>
    </w:p>
    <w:p w:rsidR="003A69F4" w:rsidRPr="003A69F4" w:rsidRDefault="003A69F4" w:rsidP="003A69F4">
      <w:pPr>
        <w:pStyle w:val="af7"/>
        <w:jc w:val="both"/>
        <w:rPr>
          <w:rFonts w:ascii="Times New Roman" w:hAnsi="Times New Roman"/>
          <w:sz w:val="28"/>
          <w:szCs w:val="28"/>
        </w:rPr>
      </w:pPr>
      <w:r w:rsidRPr="003A69F4">
        <w:rPr>
          <w:rFonts w:ascii="Times New Roman" w:hAnsi="Times New Roman"/>
          <w:sz w:val="28"/>
          <w:szCs w:val="28"/>
        </w:rPr>
        <w:t>Охват обучающихся дополнительным художественным образованием в сфере культуры и искусства составляет 12 %, что соответствует федеральному нормативу.</w:t>
      </w:r>
    </w:p>
    <w:p w:rsidR="003A69F4" w:rsidRPr="003A69F4" w:rsidRDefault="003A69F4" w:rsidP="003A69F4">
      <w:pPr>
        <w:pStyle w:val="af7"/>
        <w:jc w:val="both"/>
        <w:rPr>
          <w:rFonts w:ascii="Times New Roman" w:hAnsi="Times New Roman"/>
          <w:sz w:val="28"/>
          <w:szCs w:val="28"/>
        </w:rPr>
      </w:pPr>
      <w:r w:rsidRPr="003A69F4">
        <w:rPr>
          <w:rFonts w:ascii="Times New Roman" w:hAnsi="Times New Roman"/>
          <w:sz w:val="28"/>
          <w:szCs w:val="28"/>
        </w:rPr>
        <w:t xml:space="preserve">На протяжении пяти последних лет прослеживается положительная динамика развития контингента обучающихся. Данная позиция связана  с функционированием групп раннего эстетического образования, художественной студии для взрослых, перспективных отделений (хореография, ИЗО), стабилизации отсева обучающихся, планомерной работой с родителями, заметной активизации концертной деятельности школы на различных площадках города, положительные  результаты участников различных конкурсов. </w:t>
      </w:r>
    </w:p>
    <w:p w:rsidR="003A69F4" w:rsidRPr="003A69F4" w:rsidRDefault="003A69F4" w:rsidP="003A69F4">
      <w:pPr>
        <w:pStyle w:val="af7"/>
        <w:jc w:val="both"/>
        <w:rPr>
          <w:rFonts w:ascii="Times New Roman" w:hAnsi="Times New Roman"/>
          <w:sz w:val="28"/>
          <w:szCs w:val="28"/>
        </w:rPr>
      </w:pPr>
      <w:r w:rsidRPr="003A69F4">
        <w:rPr>
          <w:rFonts w:ascii="Times New Roman" w:hAnsi="Times New Roman"/>
          <w:sz w:val="28"/>
          <w:szCs w:val="28"/>
        </w:rPr>
        <w:t xml:space="preserve">Высокий потенциал педагогического мастерства подтверждают успешные выступления обучающихся на областных, зональных и российских конкурсах, выставках художественного творчества. </w:t>
      </w:r>
    </w:p>
    <w:p w:rsidR="003A69F4" w:rsidRPr="003A69F4" w:rsidRDefault="003A69F4" w:rsidP="003A69F4">
      <w:pPr>
        <w:pStyle w:val="af7"/>
        <w:jc w:val="both"/>
        <w:rPr>
          <w:rFonts w:ascii="Times New Roman" w:hAnsi="Times New Roman"/>
          <w:sz w:val="28"/>
          <w:szCs w:val="28"/>
        </w:rPr>
      </w:pPr>
      <w:r w:rsidRPr="003A69F4">
        <w:rPr>
          <w:rFonts w:ascii="Times New Roman" w:hAnsi="Times New Roman"/>
          <w:sz w:val="28"/>
          <w:szCs w:val="28"/>
        </w:rPr>
        <w:t>Развитие системы выявления и поддержки одаренных детей, их ранняя профессиональная ориентация, является основой для сохранения и развития творческого потенциала учреждений культуры города и района. Художественное образование социально востребовано и поэтому требует постоянного внимания и поддержки. В сфере художественного образования необходимо обеспечение гарантий доступности  и обеспечение равных возможностей для получения общего и профессионального художественного образования.</w:t>
      </w:r>
    </w:p>
    <w:p w:rsidR="003A69F4" w:rsidRPr="003A69F4" w:rsidRDefault="003A69F4" w:rsidP="003A69F4">
      <w:pPr>
        <w:pStyle w:val="af7"/>
        <w:jc w:val="both"/>
        <w:rPr>
          <w:rFonts w:ascii="Times New Roman" w:hAnsi="Times New Roman"/>
          <w:b/>
          <w:bCs/>
          <w:sz w:val="28"/>
          <w:szCs w:val="28"/>
        </w:rPr>
      </w:pPr>
      <w:r w:rsidRPr="003A69F4">
        <w:rPr>
          <w:rFonts w:ascii="Times New Roman" w:hAnsi="Times New Roman"/>
          <w:b/>
          <w:bCs/>
          <w:sz w:val="28"/>
          <w:szCs w:val="28"/>
        </w:rPr>
        <w:t>Основными проблемами дополнительного образования в сфере культуры являются:</w:t>
      </w:r>
    </w:p>
    <w:p w:rsidR="003A69F4" w:rsidRPr="003A69F4" w:rsidRDefault="003A69F4" w:rsidP="003A69F4">
      <w:pPr>
        <w:pStyle w:val="af7"/>
        <w:jc w:val="both"/>
        <w:rPr>
          <w:rFonts w:ascii="Times New Roman" w:hAnsi="Times New Roman"/>
          <w:sz w:val="28"/>
          <w:szCs w:val="28"/>
        </w:rPr>
      </w:pPr>
      <w:r w:rsidRPr="003A69F4">
        <w:rPr>
          <w:rFonts w:ascii="Times New Roman" w:hAnsi="Times New Roman"/>
          <w:sz w:val="28"/>
          <w:szCs w:val="28"/>
        </w:rPr>
        <w:t>недостаточный охват детей школьного возраста дополнительным образованием;</w:t>
      </w:r>
    </w:p>
    <w:p w:rsidR="003A69F4" w:rsidRPr="003A69F4" w:rsidRDefault="003A69F4" w:rsidP="003A69F4">
      <w:pPr>
        <w:pStyle w:val="af7"/>
        <w:jc w:val="both"/>
        <w:rPr>
          <w:rFonts w:ascii="Times New Roman" w:hAnsi="Times New Roman"/>
          <w:sz w:val="28"/>
          <w:szCs w:val="28"/>
        </w:rPr>
      </w:pPr>
      <w:r w:rsidRPr="003A69F4">
        <w:rPr>
          <w:rFonts w:ascii="Times New Roman" w:hAnsi="Times New Roman"/>
          <w:sz w:val="28"/>
          <w:szCs w:val="28"/>
        </w:rPr>
        <w:t>отток молодых специалистов в иные сферы деятельности;</w:t>
      </w:r>
    </w:p>
    <w:p w:rsidR="003A69F4" w:rsidRPr="003A69F4" w:rsidRDefault="003A69F4" w:rsidP="003A69F4">
      <w:pPr>
        <w:pStyle w:val="af7"/>
        <w:jc w:val="both"/>
        <w:rPr>
          <w:rFonts w:ascii="Times New Roman" w:hAnsi="Times New Roman"/>
          <w:sz w:val="28"/>
          <w:szCs w:val="28"/>
        </w:rPr>
      </w:pPr>
      <w:r w:rsidRPr="003A69F4">
        <w:rPr>
          <w:rFonts w:ascii="Times New Roman" w:hAnsi="Times New Roman"/>
          <w:sz w:val="28"/>
          <w:szCs w:val="28"/>
        </w:rPr>
        <w:t>материально-техническая база, не соответствующая современным требованиям</w:t>
      </w:r>
    </w:p>
    <w:p w:rsidR="003A69F4" w:rsidRPr="003A69F4" w:rsidRDefault="003A69F4" w:rsidP="003A69F4">
      <w:pPr>
        <w:pStyle w:val="af7"/>
        <w:jc w:val="both"/>
        <w:rPr>
          <w:rFonts w:ascii="Times New Roman" w:hAnsi="Times New Roman"/>
          <w:sz w:val="28"/>
          <w:szCs w:val="28"/>
        </w:rPr>
      </w:pPr>
      <w:r w:rsidRPr="003A69F4">
        <w:rPr>
          <w:rFonts w:ascii="Times New Roman" w:hAnsi="Times New Roman"/>
          <w:sz w:val="28"/>
          <w:szCs w:val="28"/>
        </w:rPr>
        <w:t>старение кадрового состава педагогов;</w:t>
      </w:r>
    </w:p>
    <w:p w:rsidR="003A69F4" w:rsidRPr="003A69F4" w:rsidRDefault="003A69F4" w:rsidP="003A69F4">
      <w:pPr>
        <w:pStyle w:val="af7"/>
        <w:jc w:val="both"/>
        <w:rPr>
          <w:rFonts w:ascii="Times New Roman" w:hAnsi="Times New Roman"/>
          <w:b/>
          <w:bCs/>
          <w:sz w:val="28"/>
          <w:szCs w:val="28"/>
        </w:rPr>
      </w:pPr>
      <w:r w:rsidRPr="003A69F4">
        <w:rPr>
          <w:rFonts w:ascii="Times New Roman" w:hAnsi="Times New Roman"/>
          <w:b/>
          <w:bCs/>
          <w:sz w:val="28"/>
          <w:szCs w:val="28"/>
        </w:rPr>
        <w:t>Модернизация художественного образования требует:</w:t>
      </w:r>
    </w:p>
    <w:p w:rsidR="003A69F4" w:rsidRPr="003A69F4" w:rsidRDefault="003A69F4" w:rsidP="003A69F4">
      <w:pPr>
        <w:pStyle w:val="af7"/>
        <w:jc w:val="both"/>
        <w:rPr>
          <w:rFonts w:ascii="Times New Roman" w:hAnsi="Times New Roman"/>
          <w:sz w:val="28"/>
          <w:szCs w:val="28"/>
        </w:rPr>
      </w:pPr>
      <w:r w:rsidRPr="003A69F4">
        <w:rPr>
          <w:rFonts w:ascii="Times New Roman" w:hAnsi="Times New Roman"/>
          <w:sz w:val="28"/>
          <w:szCs w:val="28"/>
        </w:rPr>
        <w:t>развития и внедрения современных технологий в образовательные процессы;</w:t>
      </w:r>
    </w:p>
    <w:p w:rsidR="003A69F4" w:rsidRPr="003A69F4" w:rsidRDefault="003A69F4" w:rsidP="003A69F4">
      <w:pPr>
        <w:pStyle w:val="af7"/>
        <w:jc w:val="both"/>
        <w:rPr>
          <w:rFonts w:ascii="Times New Roman" w:hAnsi="Times New Roman"/>
          <w:sz w:val="28"/>
          <w:szCs w:val="28"/>
        </w:rPr>
      </w:pPr>
      <w:r w:rsidRPr="003A69F4">
        <w:rPr>
          <w:rFonts w:ascii="Times New Roman" w:hAnsi="Times New Roman"/>
          <w:sz w:val="28"/>
          <w:szCs w:val="28"/>
        </w:rPr>
        <w:t>сохранения и дальнейшего развития системы дополнительного образования в сфере культуры и искусства;</w:t>
      </w:r>
    </w:p>
    <w:p w:rsidR="003A69F4" w:rsidRPr="003A69F4" w:rsidRDefault="003A69F4" w:rsidP="003A69F4">
      <w:pPr>
        <w:pStyle w:val="af7"/>
        <w:jc w:val="both"/>
        <w:rPr>
          <w:rFonts w:ascii="Times New Roman" w:hAnsi="Times New Roman"/>
          <w:sz w:val="28"/>
          <w:szCs w:val="28"/>
        </w:rPr>
      </w:pPr>
      <w:r w:rsidRPr="003A69F4">
        <w:rPr>
          <w:rFonts w:ascii="Times New Roman" w:hAnsi="Times New Roman"/>
          <w:sz w:val="28"/>
          <w:szCs w:val="28"/>
        </w:rPr>
        <w:t>обеспечения государственных гарантий доступности и равных возможностей получения жителями района образования сферы культуры и искусств;</w:t>
      </w:r>
    </w:p>
    <w:p w:rsidR="003A69F4" w:rsidRPr="003A69F4" w:rsidRDefault="003A69F4" w:rsidP="003A69F4">
      <w:pPr>
        <w:pStyle w:val="af7"/>
        <w:jc w:val="both"/>
        <w:rPr>
          <w:rFonts w:ascii="Times New Roman" w:hAnsi="Times New Roman"/>
          <w:sz w:val="28"/>
          <w:szCs w:val="28"/>
        </w:rPr>
      </w:pPr>
      <w:r w:rsidRPr="003A69F4">
        <w:rPr>
          <w:rFonts w:ascii="Times New Roman" w:hAnsi="Times New Roman"/>
          <w:sz w:val="28"/>
          <w:szCs w:val="28"/>
        </w:rPr>
        <w:t>совершенствования системы выявления и поддержки талантливых детей и молодежи путем отбора на конкурсах и фестивалях, учреждения грантов, стипендий, создания специальных баз данных;</w:t>
      </w:r>
    </w:p>
    <w:p w:rsidR="003A69F4" w:rsidRPr="003A69F4" w:rsidRDefault="003A69F4" w:rsidP="003A69F4">
      <w:pPr>
        <w:pStyle w:val="af7"/>
        <w:jc w:val="both"/>
        <w:rPr>
          <w:rFonts w:ascii="Times New Roman" w:hAnsi="Times New Roman"/>
          <w:sz w:val="28"/>
          <w:szCs w:val="28"/>
        </w:rPr>
      </w:pPr>
      <w:r w:rsidRPr="003A69F4">
        <w:rPr>
          <w:rFonts w:ascii="Times New Roman" w:hAnsi="Times New Roman"/>
          <w:sz w:val="28"/>
          <w:szCs w:val="28"/>
        </w:rPr>
        <w:t>совершенствования кадровой политики, выявление, поощрение и пропаганда яркого педагогического опыта среди преподавателей области и района;</w:t>
      </w:r>
    </w:p>
    <w:p w:rsidR="003A69F4" w:rsidRPr="003A69F4" w:rsidRDefault="003A69F4" w:rsidP="003A69F4">
      <w:pPr>
        <w:pStyle w:val="af7"/>
        <w:jc w:val="both"/>
        <w:rPr>
          <w:rFonts w:ascii="Times New Roman" w:hAnsi="Times New Roman"/>
          <w:sz w:val="28"/>
          <w:szCs w:val="28"/>
        </w:rPr>
      </w:pPr>
      <w:r w:rsidRPr="003A69F4">
        <w:rPr>
          <w:rFonts w:ascii="Times New Roman" w:hAnsi="Times New Roman"/>
          <w:sz w:val="28"/>
          <w:szCs w:val="28"/>
        </w:rPr>
        <w:t>развития и укрепления материально-технической базы, приведение в соответствие с нормативами обеспеченности и требований к учебным заведениям материально-технической базы;</w:t>
      </w:r>
    </w:p>
    <w:p w:rsidR="003A69F4" w:rsidRPr="003A69F4" w:rsidRDefault="003A69F4" w:rsidP="003A69F4">
      <w:pPr>
        <w:pStyle w:val="af7"/>
        <w:jc w:val="both"/>
        <w:rPr>
          <w:rFonts w:ascii="Times New Roman" w:hAnsi="Times New Roman"/>
          <w:sz w:val="28"/>
          <w:szCs w:val="28"/>
        </w:rPr>
      </w:pPr>
      <w:r w:rsidRPr="003A69F4">
        <w:rPr>
          <w:rFonts w:ascii="Times New Roman" w:hAnsi="Times New Roman"/>
          <w:sz w:val="28"/>
          <w:szCs w:val="28"/>
        </w:rPr>
        <w:t>развитие системы научно-методического обеспечения;</w:t>
      </w:r>
    </w:p>
    <w:p w:rsidR="003A69F4" w:rsidRPr="00E73160" w:rsidRDefault="003A69F4" w:rsidP="003A69F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E73160">
        <w:rPr>
          <w:color w:val="auto"/>
          <w:sz w:val="28"/>
          <w:szCs w:val="28"/>
        </w:rPr>
        <w:t xml:space="preserve">Приоритеты государственной политики в сфере </w:t>
      </w:r>
      <w:r w:rsidRPr="00E73160">
        <w:rPr>
          <w:bCs/>
          <w:color w:val="auto"/>
          <w:sz w:val="28"/>
          <w:szCs w:val="28"/>
        </w:rPr>
        <w:t>о</w:t>
      </w:r>
      <w:r w:rsidRPr="00E73160">
        <w:rPr>
          <w:rStyle w:val="FontStyle87"/>
          <w:b w:val="0"/>
          <w:color w:val="auto"/>
          <w:szCs w:val="28"/>
        </w:rPr>
        <w:t>бщего, специального и</w:t>
      </w:r>
      <w:r w:rsidRPr="00E73160">
        <w:rPr>
          <w:rStyle w:val="FontStyle87"/>
          <w:b w:val="0"/>
          <w:szCs w:val="28"/>
        </w:rPr>
        <w:t xml:space="preserve"> дополнительного образования детей</w:t>
      </w:r>
      <w:r w:rsidRPr="00E73160">
        <w:rPr>
          <w:b/>
          <w:sz w:val="28"/>
          <w:szCs w:val="28"/>
        </w:rPr>
        <w:t xml:space="preserve"> </w:t>
      </w:r>
      <w:r w:rsidRPr="00E73160">
        <w:rPr>
          <w:sz w:val="28"/>
          <w:szCs w:val="28"/>
        </w:rPr>
        <w:t xml:space="preserve">сформированы с учетом стратегических направлений, представленных в следующих нормативных правовых  документах </w:t>
      </w:r>
      <w:r>
        <w:rPr>
          <w:sz w:val="28"/>
          <w:szCs w:val="28"/>
        </w:rPr>
        <w:t>и учитывались при формировании П</w:t>
      </w:r>
      <w:r w:rsidRPr="00E73160">
        <w:rPr>
          <w:sz w:val="28"/>
          <w:szCs w:val="28"/>
        </w:rPr>
        <w:t>одпрограммы:</w:t>
      </w:r>
    </w:p>
    <w:p w:rsidR="003A69F4" w:rsidRPr="00E73160" w:rsidRDefault="003A69F4" w:rsidP="003A69F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E73160">
        <w:rPr>
          <w:sz w:val="28"/>
          <w:szCs w:val="28"/>
        </w:rPr>
        <w:t xml:space="preserve">Федеральная целевая программа развития образования на 2011-2015 годы (утверждена постановлением Правительства Российской Федерации от 7 февраля </w:t>
      </w:r>
      <w:smartTag w:uri="urn:schemas-microsoft-com:office:smarttags" w:element="metricconverter">
        <w:smartTagPr>
          <w:attr w:name="ProductID" w:val="2011 г"/>
        </w:smartTagPr>
        <w:r w:rsidRPr="00E73160">
          <w:rPr>
            <w:sz w:val="28"/>
            <w:szCs w:val="28"/>
          </w:rPr>
          <w:t>2011 г</w:t>
        </w:r>
      </w:smartTag>
      <w:r w:rsidRPr="00E73160">
        <w:rPr>
          <w:sz w:val="28"/>
          <w:szCs w:val="28"/>
        </w:rPr>
        <w:t>. № 61);</w:t>
      </w:r>
    </w:p>
    <w:p w:rsidR="003A69F4" w:rsidRPr="00E73160" w:rsidRDefault="003A69F4" w:rsidP="003A69F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E73160">
        <w:rPr>
          <w:sz w:val="28"/>
          <w:szCs w:val="28"/>
        </w:rPr>
        <w:t>Распоряжение Правительства Российской Федерации № 1726 – р от 04.09.2014 года «Об утверждении концепции дополнительного образования детей»;</w:t>
      </w:r>
    </w:p>
    <w:p w:rsidR="003A69F4" w:rsidRPr="00E73160" w:rsidRDefault="003A69F4" w:rsidP="003A69F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E73160">
        <w:rPr>
          <w:sz w:val="28"/>
          <w:szCs w:val="28"/>
        </w:rPr>
        <w:t xml:space="preserve">Указ Президента Российской Федерации от 7 мая </w:t>
      </w:r>
      <w:smartTag w:uri="urn:schemas-microsoft-com:office:smarttags" w:element="metricconverter">
        <w:smartTagPr>
          <w:attr w:name="ProductID" w:val="2012 г"/>
        </w:smartTagPr>
        <w:r w:rsidRPr="00E73160">
          <w:rPr>
            <w:sz w:val="28"/>
            <w:szCs w:val="28"/>
          </w:rPr>
          <w:t>2012 г</w:t>
        </w:r>
      </w:smartTag>
      <w:r w:rsidRPr="00E73160">
        <w:rPr>
          <w:sz w:val="28"/>
          <w:szCs w:val="28"/>
        </w:rPr>
        <w:t xml:space="preserve">. № 597 «О мероприятиях по реализации государственной социальной политики»; </w:t>
      </w:r>
    </w:p>
    <w:p w:rsidR="003A69F4" w:rsidRPr="003A69F4" w:rsidRDefault="003A69F4" w:rsidP="003A69F4">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sz w:val="28"/>
          <w:szCs w:val="28"/>
        </w:rPr>
      </w:pPr>
      <w:r w:rsidRPr="003A69F4">
        <w:rPr>
          <w:rFonts w:ascii="Times New Roman" w:hAnsi="Times New Roman" w:cs="Times New Roman"/>
          <w:sz w:val="28"/>
          <w:szCs w:val="28"/>
        </w:rPr>
        <w:t xml:space="preserve">Указ Президента Российской Федерации от 7 мая </w:t>
      </w:r>
      <w:smartTag w:uri="urn:schemas-microsoft-com:office:smarttags" w:element="metricconverter">
        <w:smartTagPr>
          <w:attr w:name="ProductID" w:val="2012 г"/>
        </w:smartTagPr>
        <w:r w:rsidRPr="003A69F4">
          <w:rPr>
            <w:rFonts w:ascii="Times New Roman" w:hAnsi="Times New Roman" w:cs="Times New Roman"/>
            <w:sz w:val="28"/>
            <w:szCs w:val="28"/>
          </w:rPr>
          <w:t>2012 г</w:t>
        </w:r>
      </w:smartTag>
      <w:r w:rsidRPr="003A69F4">
        <w:rPr>
          <w:rFonts w:ascii="Times New Roman" w:hAnsi="Times New Roman" w:cs="Times New Roman"/>
          <w:sz w:val="28"/>
          <w:szCs w:val="28"/>
        </w:rPr>
        <w:t xml:space="preserve">. № 599 «О мерах по реализации государственной политики в области образования и науки»; </w:t>
      </w:r>
    </w:p>
    <w:p w:rsidR="003A69F4" w:rsidRPr="003A69F4" w:rsidRDefault="003A69F4" w:rsidP="003A69F4">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sz w:val="28"/>
          <w:szCs w:val="28"/>
        </w:rPr>
      </w:pPr>
      <w:r w:rsidRPr="003A69F4">
        <w:rPr>
          <w:rFonts w:ascii="Times New Roman" w:hAnsi="Times New Roman" w:cs="Times New Roman"/>
          <w:sz w:val="28"/>
          <w:szCs w:val="28"/>
        </w:rPr>
        <w:t>Стратегия социально-экономического развития Вологодской области на  период до 2020 года, утвержденная постановлением Правительства области от 28 июня 2010 года № 739.</w:t>
      </w:r>
    </w:p>
    <w:p w:rsidR="003A69F4" w:rsidRPr="003A69F4" w:rsidRDefault="003A69F4" w:rsidP="003A69F4">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sz w:val="28"/>
          <w:szCs w:val="28"/>
        </w:rPr>
      </w:pPr>
      <w:r w:rsidRPr="003A69F4">
        <w:rPr>
          <w:rFonts w:ascii="Times New Roman" w:hAnsi="Times New Roman" w:cs="Times New Roman"/>
          <w:sz w:val="28"/>
          <w:szCs w:val="28"/>
        </w:rPr>
        <w:t>Программа социально-экономического развития Вологодской области на 2011 - 2013 годы, утвержденная законом области от 8 декабря 2010 года № 2428-ОЗ;</w:t>
      </w:r>
    </w:p>
    <w:p w:rsidR="003A69F4" w:rsidRPr="003A69F4" w:rsidRDefault="003A69F4" w:rsidP="003A69F4">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sz w:val="28"/>
          <w:szCs w:val="28"/>
        </w:rPr>
      </w:pPr>
      <w:r w:rsidRPr="003A69F4">
        <w:rPr>
          <w:rFonts w:ascii="Times New Roman" w:hAnsi="Times New Roman" w:cs="Times New Roman"/>
          <w:sz w:val="28"/>
          <w:szCs w:val="28"/>
        </w:rPr>
        <w:t xml:space="preserve">Стратегия развития образования в Вологодской области на период до 2020 года, утвержденная постановлением Правительства области 3 марта 2009 года </w:t>
      </w:r>
      <w:r w:rsidRPr="003A69F4">
        <w:rPr>
          <w:rFonts w:ascii="Times New Roman" w:hAnsi="Times New Roman" w:cs="Times New Roman"/>
          <w:sz w:val="28"/>
          <w:szCs w:val="28"/>
        </w:rPr>
        <w:br/>
        <w:t>№ 398;</w:t>
      </w:r>
    </w:p>
    <w:p w:rsidR="003A69F4" w:rsidRPr="003A69F4" w:rsidRDefault="003A69F4" w:rsidP="003A69F4">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sz w:val="28"/>
          <w:szCs w:val="28"/>
        </w:rPr>
      </w:pPr>
      <w:r w:rsidRPr="003A69F4">
        <w:rPr>
          <w:rFonts w:ascii="Times New Roman" w:hAnsi="Times New Roman" w:cs="Times New Roman"/>
          <w:sz w:val="28"/>
          <w:szCs w:val="28"/>
        </w:rPr>
        <w:t xml:space="preserve">      </w:t>
      </w:r>
      <w:r w:rsidRPr="003A69F4">
        <w:rPr>
          <w:rFonts w:ascii="Times New Roman" w:hAnsi="Times New Roman" w:cs="Times New Roman"/>
          <w:bCs/>
          <w:sz w:val="28"/>
          <w:szCs w:val="28"/>
        </w:rPr>
        <w:t>Государственная политика по развитию образования в сфере культуры предполагает реализацию следующих мероприятий:</w:t>
      </w:r>
    </w:p>
    <w:p w:rsidR="003A69F4" w:rsidRPr="003A69F4" w:rsidRDefault="003A69F4" w:rsidP="003A69F4">
      <w:pPr>
        <w:pStyle w:val="af"/>
        <w:numPr>
          <w:ilvl w:val="0"/>
          <w:numId w:val="22"/>
        </w:numPr>
        <w:suppressAutoHyphens w:val="0"/>
        <w:ind w:left="0" w:firstLine="919"/>
        <w:contextualSpacing/>
        <w:jc w:val="both"/>
        <w:rPr>
          <w:rFonts w:ascii="Times New Roman" w:hAnsi="Times New Roman" w:cs="Times New Roman"/>
          <w:sz w:val="28"/>
          <w:szCs w:val="28"/>
        </w:rPr>
      </w:pPr>
      <w:r w:rsidRPr="003A69F4">
        <w:rPr>
          <w:rFonts w:ascii="Times New Roman" w:hAnsi="Times New Roman" w:cs="Times New Roman"/>
          <w:sz w:val="28"/>
          <w:szCs w:val="28"/>
        </w:rPr>
        <w:t>развитие системы выявления и поддержки творчески одаренных детей;</w:t>
      </w:r>
    </w:p>
    <w:p w:rsidR="003A69F4" w:rsidRPr="003A69F4" w:rsidRDefault="003A69F4" w:rsidP="003A69F4">
      <w:pPr>
        <w:pStyle w:val="af"/>
        <w:numPr>
          <w:ilvl w:val="0"/>
          <w:numId w:val="22"/>
        </w:numPr>
        <w:suppressAutoHyphens w:val="0"/>
        <w:ind w:left="0" w:firstLine="919"/>
        <w:contextualSpacing/>
        <w:jc w:val="both"/>
        <w:rPr>
          <w:rFonts w:ascii="Times New Roman" w:hAnsi="Times New Roman" w:cs="Times New Roman"/>
          <w:sz w:val="28"/>
          <w:szCs w:val="28"/>
        </w:rPr>
      </w:pPr>
      <w:r w:rsidRPr="003A69F4">
        <w:rPr>
          <w:rFonts w:ascii="Times New Roman" w:hAnsi="Times New Roman" w:cs="Times New Roman"/>
          <w:sz w:val="28"/>
          <w:szCs w:val="28"/>
        </w:rPr>
        <w:t>наращивание контингента обучающихся образовательных учреждений дополнительного  образования;</w:t>
      </w:r>
    </w:p>
    <w:p w:rsidR="003A69F4" w:rsidRPr="003A69F4" w:rsidRDefault="003A69F4" w:rsidP="003A69F4">
      <w:pPr>
        <w:pStyle w:val="af"/>
        <w:numPr>
          <w:ilvl w:val="0"/>
          <w:numId w:val="22"/>
        </w:numPr>
        <w:suppressAutoHyphens w:val="0"/>
        <w:ind w:left="0" w:firstLine="919"/>
        <w:contextualSpacing/>
        <w:jc w:val="both"/>
        <w:rPr>
          <w:rFonts w:ascii="Times New Roman" w:hAnsi="Times New Roman" w:cs="Times New Roman"/>
          <w:sz w:val="28"/>
          <w:szCs w:val="28"/>
        </w:rPr>
      </w:pPr>
      <w:r w:rsidRPr="003A69F4">
        <w:rPr>
          <w:rFonts w:ascii="Times New Roman" w:hAnsi="Times New Roman" w:cs="Times New Roman"/>
          <w:sz w:val="28"/>
          <w:szCs w:val="28"/>
        </w:rPr>
        <w:t>сохранение и развитие кадрового потенциала учреждений культуры и искусства;</w:t>
      </w:r>
    </w:p>
    <w:p w:rsidR="003A69F4" w:rsidRPr="003A69F4" w:rsidRDefault="003A69F4" w:rsidP="003A69F4">
      <w:pPr>
        <w:pStyle w:val="af"/>
        <w:numPr>
          <w:ilvl w:val="0"/>
          <w:numId w:val="22"/>
        </w:numPr>
        <w:suppressAutoHyphens w:val="0"/>
        <w:ind w:left="0" w:firstLine="919"/>
        <w:contextualSpacing/>
        <w:jc w:val="both"/>
        <w:rPr>
          <w:rFonts w:ascii="Times New Roman" w:hAnsi="Times New Roman" w:cs="Times New Roman"/>
          <w:sz w:val="28"/>
          <w:szCs w:val="28"/>
        </w:rPr>
      </w:pPr>
      <w:r w:rsidRPr="003A69F4">
        <w:rPr>
          <w:rFonts w:ascii="Times New Roman" w:hAnsi="Times New Roman" w:cs="Times New Roman"/>
          <w:sz w:val="28"/>
          <w:szCs w:val="28"/>
        </w:rPr>
        <w:t>создание условий для подготовки профессиональных кадров для сферы культуры и искусства;</w:t>
      </w:r>
    </w:p>
    <w:p w:rsidR="003A69F4" w:rsidRPr="003A69F4" w:rsidRDefault="003A69F4" w:rsidP="003A69F4">
      <w:pPr>
        <w:pStyle w:val="af"/>
        <w:numPr>
          <w:ilvl w:val="0"/>
          <w:numId w:val="22"/>
        </w:numPr>
        <w:suppressAutoHyphens w:val="0"/>
        <w:ind w:left="0" w:firstLine="919"/>
        <w:contextualSpacing/>
        <w:jc w:val="both"/>
        <w:rPr>
          <w:rFonts w:ascii="Times New Roman" w:hAnsi="Times New Roman" w:cs="Times New Roman"/>
          <w:sz w:val="28"/>
          <w:szCs w:val="28"/>
        </w:rPr>
      </w:pPr>
      <w:r w:rsidRPr="003A69F4">
        <w:rPr>
          <w:rFonts w:ascii="Times New Roman" w:hAnsi="Times New Roman" w:cs="Times New Roman"/>
          <w:sz w:val="28"/>
          <w:szCs w:val="28"/>
        </w:rPr>
        <w:t>внедрение системы  «непрерывного»  роста квалификации преподавателей учебных заведений посредством повышения квалификации, переподготовки и аттестации.</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E73160">
        <w:rPr>
          <w:sz w:val="28"/>
          <w:szCs w:val="28"/>
        </w:rPr>
        <w:t>Услугами учреждений дополнительно</w:t>
      </w:r>
      <w:r>
        <w:rPr>
          <w:sz w:val="28"/>
          <w:szCs w:val="28"/>
        </w:rPr>
        <w:t>го</w:t>
      </w:r>
      <w:r w:rsidRPr="00E73160">
        <w:rPr>
          <w:sz w:val="28"/>
          <w:szCs w:val="28"/>
        </w:rPr>
        <w:t xml:space="preserve">  образования Бабаевского </w:t>
      </w:r>
      <w:r>
        <w:rPr>
          <w:sz w:val="28"/>
          <w:szCs w:val="28"/>
        </w:rPr>
        <w:t xml:space="preserve">муниципального </w:t>
      </w:r>
      <w:r w:rsidRPr="00E73160">
        <w:rPr>
          <w:sz w:val="28"/>
          <w:szCs w:val="28"/>
        </w:rPr>
        <w:t xml:space="preserve">района в настоящее время пользуются  </w:t>
      </w:r>
      <w:r>
        <w:rPr>
          <w:sz w:val="28"/>
          <w:szCs w:val="28"/>
        </w:rPr>
        <w:t>400</w:t>
      </w:r>
      <w:r w:rsidRPr="00E73160">
        <w:rPr>
          <w:sz w:val="28"/>
          <w:szCs w:val="28"/>
        </w:rPr>
        <w:t xml:space="preserve">  обучающихся (12%) в возрасте от 5 до 18 лет. </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919"/>
        <w:jc w:val="both"/>
        <w:rPr>
          <w:sz w:val="28"/>
          <w:szCs w:val="28"/>
        </w:rPr>
      </w:pPr>
      <w:r w:rsidRPr="00E73160">
        <w:rPr>
          <w:sz w:val="28"/>
          <w:szCs w:val="28"/>
        </w:rPr>
        <w:t>Развитие одаренных детей дает весомые результаты: значительно выросло количество обучающихся - участников творческих конкурсов и фестивалей. Учащиеся района  добиваются значительных успехов на областном  уровне.</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919"/>
        <w:jc w:val="both"/>
        <w:rPr>
          <w:sz w:val="28"/>
          <w:szCs w:val="28"/>
        </w:rPr>
      </w:pPr>
      <w:r w:rsidRPr="00E73160">
        <w:rPr>
          <w:sz w:val="28"/>
          <w:szCs w:val="28"/>
        </w:rPr>
        <w:t>Требуется отработка модели выявления и сопровождения одаренных детей по всей образовательной вертикали общего образования района, основой этого является создание условий для взаимодействия школ и учреждений дополнительного образования через систему районных мероприятий, укрепления материально-технической и учебно-методической базы, кадрового потенциала районных учреждений дополнительного образования детей.</w:t>
      </w:r>
    </w:p>
    <w:p w:rsidR="003A69F4" w:rsidRPr="00E73160" w:rsidRDefault="003A69F4" w:rsidP="003A69F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E73160">
        <w:rPr>
          <w:sz w:val="28"/>
          <w:szCs w:val="28"/>
        </w:rPr>
        <w:t xml:space="preserve">Проведена комплексная модернизация финансово-экономических и организационно-управленческих механизмов системы дополнительного образования (система оплаты труда, ориентированная на результат). Результатом стало расширение самостоятельности  учреждения, повышение ответственности  педагогов за результаты деятельности, усиление прозрачности системы  дополнительного образования для общества. </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E73160">
        <w:rPr>
          <w:sz w:val="28"/>
          <w:szCs w:val="28"/>
        </w:rPr>
        <w:t xml:space="preserve">В школах работает 36 человека,  в том числе преподавателей – 22 человека. </w:t>
      </w:r>
      <w:r w:rsidRPr="00E73160">
        <w:rPr>
          <w:sz w:val="28"/>
          <w:szCs w:val="28"/>
        </w:rPr>
        <w:tab/>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E73160">
        <w:rPr>
          <w:sz w:val="28"/>
          <w:szCs w:val="28"/>
        </w:rPr>
        <w:t>Необходимо совершенствование системы оплаты труда педагогического и административно-управленческого персонала в учреждениях дополнительного образования, учитывающей качество и результативность их деятельности, стимулирующей профессиональное развитие, поддержание средней заработной платы педагогических работников школ на уровне не ниже средней заработной платы по экономике области.</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919"/>
        <w:jc w:val="both"/>
        <w:rPr>
          <w:sz w:val="28"/>
          <w:szCs w:val="28"/>
        </w:rPr>
      </w:pPr>
      <w:r w:rsidRPr="00E73160">
        <w:rPr>
          <w:sz w:val="28"/>
          <w:szCs w:val="28"/>
        </w:rPr>
        <w:t xml:space="preserve">Выполнение программных мероприятий создаст условия для успешного функционирования муниципальной системы дополнительного образования и позволит осуществить комплексный подход к модернизации образования, введение ФГТ дополнительного образования,   образованию детей-инвалидов, развитию системы оценки качества образования. </w:t>
      </w:r>
    </w:p>
    <w:p w:rsidR="003A69F4" w:rsidRPr="00E73160" w:rsidRDefault="003A69F4" w:rsidP="003A69F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E73160">
        <w:rPr>
          <w:sz w:val="28"/>
          <w:szCs w:val="28"/>
        </w:rPr>
        <w:t xml:space="preserve">Принципиальные изменения в системе </w:t>
      </w:r>
      <w:r w:rsidRPr="00E73160">
        <w:rPr>
          <w:rStyle w:val="FontStyle87"/>
          <w:b w:val="0"/>
          <w:szCs w:val="28"/>
        </w:rPr>
        <w:t xml:space="preserve"> дополнительного образования детей</w:t>
      </w:r>
      <w:r w:rsidRPr="00E73160">
        <w:rPr>
          <w:b/>
          <w:sz w:val="28"/>
          <w:szCs w:val="28"/>
        </w:rPr>
        <w:t xml:space="preserve"> </w:t>
      </w:r>
      <w:r w:rsidRPr="00E73160">
        <w:rPr>
          <w:sz w:val="28"/>
          <w:szCs w:val="28"/>
        </w:rPr>
        <w:t xml:space="preserve">будут происходить в следующих направлениях: </w:t>
      </w:r>
    </w:p>
    <w:p w:rsidR="003A69F4" w:rsidRPr="00E73160" w:rsidRDefault="003A69F4" w:rsidP="003A69F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Style w:val="FontStyle83"/>
          <w:sz w:val="28"/>
          <w:szCs w:val="28"/>
        </w:rPr>
      </w:pPr>
      <w:r w:rsidRPr="00E73160">
        <w:rPr>
          <w:sz w:val="28"/>
          <w:szCs w:val="28"/>
        </w:rPr>
        <w:t xml:space="preserve">- модернизация содержания </w:t>
      </w:r>
      <w:r w:rsidRPr="00E73160">
        <w:rPr>
          <w:rStyle w:val="FontStyle83"/>
          <w:sz w:val="28"/>
          <w:szCs w:val="28"/>
        </w:rPr>
        <w:t xml:space="preserve"> дополнительного образования детей в условиях введения ФГТ;</w:t>
      </w:r>
    </w:p>
    <w:p w:rsidR="003A69F4" w:rsidRPr="00E73160" w:rsidRDefault="003A69F4" w:rsidP="003A69F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Style w:val="FontStyle83"/>
          <w:sz w:val="28"/>
          <w:szCs w:val="28"/>
        </w:rPr>
      </w:pPr>
      <w:r w:rsidRPr="00E73160">
        <w:rPr>
          <w:rStyle w:val="FontStyle83"/>
          <w:sz w:val="28"/>
          <w:szCs w:val="28"/>
        </w:rPr>
        <w:t>- обеспечение современных требований к условиям организации образовательного процесса;</w:t>
      </w:r>
    </w:p>
    <w:p w:rsidR="003A69F4" w:rsidRPr="00E73160" w:rsidRDefault="003A69F4" w:rsidP="003A69F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pacing w:val="-4"/>
          <w:sz w:val="28"/>
          <w:szCs w:val="28"/>
        </w:rPr>
      </w:pPr>
      <w:r w:rsidRPr="00E73160">
        <w:rPr>
          <w:spacing w:val="-4"/>
          <w:sz w:val="28"/>
          <w:szCs w:val="28"/>
        </w:rPr>
        <w:t>- развитие организационно – экономических механизмов, повышающих эффективность использования финансовых ресурсов, обеспечивающих реализацию приоритетов развития дополнительного образования области на среднесрочную перспективу;</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pacing w:val="-4"/>
          <w:sz w:val="28"/>
          <w:szCs w:val="28"/>
        </w:rPr>
      </w:pPr>
      <w:r w:rsidRPr="00E73160">
        <w:rPr>
          <w:spacing w:val="-4"/>
          <w:sz w:val="28"/>
          <w:szCs w:val="28"/>
        </w:rPr>
        <w:t>- формирование комплексной системы выявления и поддержки одаренных детей;</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pacing w:val="-4"/>
          <w:sz w:val="28"/>
          <w:szCs w:val="28"/>
        </w:rPr>
      </w:pPr>
      <w:r w:rsidRPr="00E73160">
        <w:rPr>
          <w:spacing w:val="-4"/>
          <w:sz w:val="28"/>
          <w:szCs w:val="28"/>
        </w:rPr>
        <w:t>- стимулирование инновационной деятельности, поддержка  лучших педагогов;</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pacing w:val="-4"/>
          <w:sz w:val="28"/>
          <w:szCs w:val="28"/>
        </w:rPr>
      </w:pPr>
      <w:r w:rsidRPr="00E73160">
        <w:rPr>
          <w:spacing w:val="-4"/>
          <w:sz w:val="28"/>
          <w:szCs w:val="28"/>
        </w:rPr>
        <w:t>- развитие системы обеспечения доступных качественных услуг детям-инвалидам</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pacing w:val="-4"/>
          <w:sz w:val="28"/>
          <w:szCs w:val="28"/>
        </w:rPr>
      </w:pP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8"/>
          <w:szCs w:val="28"/>
        </w:rPr>
      </w:pPr>
      <w:r w:rsidRPr="00E73160">
        <w:rPr>
          <w:b/>
          <w:sz w:val="28"/>
          <w:szCs w:val="28"/>
        </w:rPr>
        <w:t>Раздел 2. Цели, задачи, целевые индикаторы и показатели, основные ожидаемые конечные результаты Подпрограммы 5, сроки и этапы реализации</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E73160">
        <w:rPr>
          <w:sz w:val="28"/>
          <w:szCs w:val="28"/>
        </w:rPr>
        <w:t>Целью Подпрограммы 5 Программы является: повышение доступности качественного дополнительного образования детей, соответствующего современным требованиям общества и каждого гражданина.</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E73160">
        <w:rPr>
          <w:sz w:val="28"/>
          <w:szCs w:val="28"/>
        </w:rPr>
        <w:t>Для достижения указанной цели необходимо решить следующие задачи:</w:t>
      </w:r>
    </w:p>
    <w:p w:rsidR="003A69F4" w:rsidRPr="003A69F4" w:rsidRDefault="003A69F4" w:rsidP="003A69F4">
      <w:pPr>
        <w:pStyle w:val="af7"/>
        <w:rPr>
          <w:rStyle w:val="FontStyle83"/>
          <w:rFonts w:eastAsia="Arial Unicode MS"/>
          <w:sz w:val="28"/>
          <w:szCs w:val="28"/>
        </w:rPr>
      </w:pPr>
      <w:r w:rsidRPr="003A69F4">
        <w:rPr>
          <w:rStyle w:val="FontStyle83"/>
          <w:rFonts w:eastAsia="Arial Unicode MS"/>
          <w:sz w:val="28"/>
          <w:szCs w:val="28"/>
        </w:rPr>
        <w:t>-  развитие  дополнительного образования;</w:t>
      </w:r>
    </w:p>
    <w:p w:rsidR="003A69F4" w:rsidRPr="003A69F4" w:rsidRDefault="003A69F4" w:rsidP="003A69F4">
      <w:pPr>
        <w:pStyle w:val="af7"/>
        <w:rPr>
          <w:rFonts w:ascii="Times New Roman" w:hAnsi="Times New Roman"/>
          <w:sz w:val="28"/>
          <w:szCs w:val="28"/>
        </w:rPr>
      </w:pPr>
      <w:r w:rsidRPr="003A69F4">
        <w:rPr>
          <w:rFonts w:ascii="Times New Roman" w:hAnsi="Times New Roman"/>
          <w:sz w:val="28"/>
          <w:szCs w:val="28"/>
        </w:rPr>
        <w:t xml:space="preserve">- модернизация содержания дополнительного образования; </w:t>
      </w:r>
    </w:p>
    <w:p w:rsidR="003A69F4" w:rsidRPr="003A69F4" w:rsidRDefault="003A69F4" w:rsidP="003A69F4">
      <w:pPr>
        <w:pStyle w:val="af7"/>
        <w:rPr>
          <w:rStyle w:val="FontStyle16"/>
          <w:sz w:val="28"/>
          <w:szCs w:val="28"/>
        </w:rPr>
      </w:pPr>
      <w:r w:rsidRPr="003A69F4">
        <w:rPr>
          <w:rFonts w:ascii="Times New Roman" w:hAnsi="Times New Roman"/>
          <w:color w:val="1D1D1D"/>
          <w:sz w:val="28"/>
          <w:szCs w:val="28"/>
        </w:rPr>
        <w:t xml:space="preserve">- </w:t>
      </w:r>
      <w:r w:rsidRPr="003A69F4">
        <w:rPr>
          <w:rStyle w:val="FontStyle16"/>
          <w:sz w:val="28"/>
          <w:szCs w:val="28"/>
        </w:rPr>
        <w:t>выявление одаренных детей  в раннем детском возрасте;</w:t>
      </w:r>
    </w:p>
    <w:p w:rsidR="003A69F4" w:rsidRPr="003A69F4" w:rsidRDefault="003A69F4" w:rsidP="003A69F4">
      <w:pPr>
        <w:pStyle w:val="af7"/>
        <w:rPr>
          <w:rFonts w:ascii="Times New Roman" w:hAnsi="Times New Roman"/>
          <w:sz w:val="28"/>
          <w:szCs w:val="28"/>
        </w:rPr>
      </w:pPr>
      <w:r w:rsidRPr="003A69F4">
        <w:rPr>
          <w:rFonts w:ascii="Times New Roman" w:hAnsi="Times New Roman"/>
          <w:sz w:val="28"/>
          <w:szCs w:val="28"/>
        </w:rPr>
        <w:t>- создание условий для художественного, хореографического и музыкального образования, эстетического воспитания, духовно-нравственного развития детей;</w:t>
      </w:r>
    </w:p>
    <w:p w:rsidR="003A69F4" w:rsidRPr="003A69F4" w:rsidRDefault="003A69F4" w:rsidP="003A69F4">
      <w:pPr>
        <w:pStyle w:val="af7"/>
        <w:rPr>
          <w:rFonts w:ascii="Times New Roman" w:hAnsi="Times New Roman"/>
          <w:sz w:val="28"/>
          <w:szCs w:val="28"/>
        </w:rPr>
      </w:pPr>
      <w:r w:rsidRPr="003A69F4">
        <w:rPr>
          <w:rFonts w:ascii="Times New Roman" w:hAnsi="Times New Roman"/>
          <w:sz w:val="28"/>
          <w:szCs w:val="28"/>
        </w:rPr>
        <w:t>- приобретение детьми опыта творческой деятельности;</w:t>
      </w:r>
    </w:p>
    <w:p w:rsidR="003A69F4" w:rsidRPr="003A69F4" w:rsidRDefault="003A69F4" w:rsidP="003A69F4">
      <w:pPr>
        <w:pStyle w:val="af7"/>
        <w:rPr>
          <w:rFonts w:ascii="Times New Roman" w:hAnsi="Times New Roman"/>
          <w:sz w:val="28"/>
          <w:szCs w:val="28"/>
        </w:rPr>
      </w:pPr>
      <w:r w:rsidRPr="003A69F4">
        <w:rPr>
          <w:rFonts w:ascii="Times New Roman" w:hAnsi="Times New Roman"/>
          <w:sz w:val="28"/>
          <w:szCs w:val="28"/>
        </w:rPr>
        <w:t>- овладение детьми духовными и культурными ценностями народов мира;</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73160">
        <w:rPr>
          <w:sz w:val="28"/>
          <w:szCs w:val="28"/>
        </w:rPr>
        <w:t>- подготовку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r w:rsidRPr="00E73160">
        <w:rPr>
          <w:sz w:val="28"/>
          <w:szCs w:val="28"/>
        </w:rPr>
        <w:tab/>
        <w:t xml:space="preserve">Сведения о целевых показателях  Подпрограммы 5 Программы представлены в </w:t>
      </w:r>
      <w:r>
        <w:rPr>
          <w:sz w:val="28"/>
          <w:szCs w:val="28"/>
        </w:rPr>
        <w:t>П</w:t>
      </w:r>
      <w:r w:rsidRPr="00E73160">
        <w:rPr>
          <w:sz w:val="28"/>
          <w:szCs w:val="28"/>
        </w:rPr>
        <w:t>риложении  1 к Подпрограмме Программы.</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E73160">
        <w:rPr>
          <w:sz w:val="28"/>
          <w:szCs w:val="28"/>
        </w:rPr>
        <w:t xml:space="preserve">Методика расчета значений целевых показателей Подпрограммы 5 Программы приведена в </w:t>
      </w:r>
      <w:r>
        <w:rPr>
          <w:sz w:val="28"/>
          <w:szCs w:val="28"/>
        </w:rPr>
        <w:t>П</w:t>
      </w:r>
      <w:r w:rsidRPr="00E73160">
        <w:rPr>
          <w:sz w:val="28"/>
          <w:szCs w:val="28"/>
        </w:rPr>
        <w:t>риложении 2 к Подпрограмме  5 Программы.</w:t>
      </w:r>
    </w:p>
    <w:p w:rsidR="003A69F4"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E73160">
        <w:rPr>
          <w:sz w:val="28"/>
          <w:szCs w:val="28"/>
        </w:rPr>
        <w:t>Реализация Подпрограммы 5 Программы позволит достичь следующих результатов:</w:t>
      </w:r>
    </w:p>
    <w:p w:rsidR="003A69F4" w:rsidRPr="005F596C" w:rsidRDefault="003A69F4" w:rsidP="003A69F4">
      <w:pPr>
        <w:jc w:val="both"/>
        <w:rPr>
          <w:sz w:val="28"/>
          <w:szCs w:val="28"/>
        </w:rPr>
      </w:pPr>
      <w:r w:rsidRPr="005F596C">
        <w:rPr>
          <w:sz w:val="28"/>
          <w:szCs w:val="28"/>
        </w:rPr>
        <w:t xml:space="preserve">        - число обучающихся, получивших образовательные услуги в учреждении дополнительного образ</w:t>
      </w:r>
      <w:r>
        <w:rPr>
          <w:sz w:val="28"/>
          <w:szCs w:val="28"/>
        </w:rPr>
        <w:t>ования Бабаевского района от 180 чел. в 2016 году до 320</w:t>
      </w:r>
      <w:r w:rsidRPr="005F596C">
        <w:rPr>
          <w:sz w:val="28"/>
          <w:szCs w:val="28"/>
        </w:rPr>
        <w:t xml:space="preserve"> чел. в 2020 году; </w:t>
      </w:r>
    </w:p>
    <w:p w:rsidR="003A69F4" w:rsidRPr="005F596C" w:rsidRDefault="003A69F4" w:rsidP="003A69F4">
      <w:pPr>
        <w:jc w:val="both"/>
        <w:rPr>
          <w:sz w:val="28"/>
          <w:szCs w:val="28"/>
        </w:rPr>
      </w:pPr>
      <w:r>
        <w:rPr>
          <w:sz w:val="28"/>
          <w:szCs w:val="28"/>
        </w:rPr>
        <w:t xml:space="preserve">        </w:t>
      </w:r>
      <w:r w:rsidRPr="005F596C">
        <w:rPr>
          <w:sz w:val="28"/>
          <w:szCs w:val="28"/>
        </w:rPr>
        <w:t>- доля детей осваивающих дополнительные образовательные программы в образовательном учреждении от 50 % до 83 % к 2020 году.</w:t>
      </w:r>
    </w:p>
    <w:p w:rsidR="003A69F4" w:rsidRPr="005F596C" w:rsidRDefault="003A69F4" w:rsidP="003A69F4">
      <w:pPr>
        <w:widowControl w:val="0"/>
        <w:autoSpaceDE w:val="0"/>
        <w:autoSpaceDN w:val="0"/>
        <w:adjustRightInd w:val="0"/>
        <w:jc w:val="both"/>
        <w:rPr>
          <w:sz w:val="28"/>
          <w:szCs w:val="28"/>
        </w:rPr>
      </w:pPr>
      <w:r>
        <w:rPr>
          <w:sz w:val="28"/>
          <w:szCs w:val="28"/>
        </w:rPr>
        <w:t xml:space="preserve">        </w:t>
      </w:r>
      <w:r w:rsidRPr="005F596C">
        <w:rPr>
          <w:sz w:val="28"/>
          <w:szCs w:val="28"/>
        </w:rPr>
        <w:t xml:space="preserve">- доля детей, охваченных мероприятиями муниципального, регионального, всероссийского уровня в общей численности детей в возрасте от 5 до 18 лет от 50% в </w:t>
      </w:r>
      <w:smartTag w:uri="urn:schemas-microsoft-com:office:smarttags" w:element="metricconverter">
        <w:smartTagPr>
          <w:attr w:name="ProductID" w:val="2015 г"/>
        </w:smartTagPr>
        <w:r w:rsidRPr="005F596C">
          <w:rPr>
            <w:sz w:val="28"/>
            <w:szCs w:val="28"/>
          </w:rPr>
          <w:t>2015 г</w:t>
        </w:r>
      </w:smartTag>
      <w:r w:rsidRPr="005F596C">
        <w:rPr>
          <w:sz w:val="28"/>
          <w:szCs w:val="28"/>
        </w:rPr>
        <w:t xml:space="preserve">. до 80% в </w:t>
      </w:r>
      <w:smartTag w:uri="urn:schemas-microsoft-com:office:smarttags" w:element="metricconverter">
        <w:smartTagPr>
          <w:attr w:name="ProductID" w:val="2020 г"/>
        </w:smartTagPr>
        <w:r w:rsidRPr="005F596C">
          <w:rPr>
            <w:sz w:val="28"/>
            <w:szCs w:val="28"/>
          </w:rPr>
          <w:t>2020 г</w:t>
        </w:r>
      </w:smartTag>
      <w:r w:rsidRPr="005F596C">
        <w:rPr>
          <w:sz w:val="28"/>
          <w:szCs w:val="28"/>
        </w:rPr>
        <w:t>.;</w:t>
      </w:r>
    </w:p>
    <w:p w:rsidR="003A69F4" w:rsidRPr="00F3745D" w:rsidRDefault="003A69F4" w:rsidP="003A69F4">
      <w:pPr>
        <w:widowControl w:val="0"/>
        <w:autoSpaceDE w:val="0"/>
        <w:autoSpaceDN w:val="0"/>
        <w:adjustRightInd w:val="0"/>
        <w:rPr>
          <w:sz w:val="28"/>
          <w:szCs w:val="28"/>
        </w:rPr>
      </w:pP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73160">
        <w:rPr>
          <w:b/>
          <w:sz w:val="28"/>
          <w:szCs w:val="28"/>
        </w:rPr>
        <w:t>Раздел 3. Характеристика основных мероприятий  Подпрограммы 5 Программы</w:t>
      </w:r>
    </w:p>
    <w:p w:rsidR="003A69F4"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73160">
        <w:rPr>
          <w:sz w:val="28"/>
          <w:szCs w:val="28"/>
        </w:rPr>
        <w:t xml:space="preserve">    Для достижения цели и решения задач Подпрограммы 5 необходимо реализовать ряд  основных мероприятий:</w:t>
      </w:r>
    </w:p>
    <w:p w:rsidR="003A69F4"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Основное мероприятие:</w:t>
      </w:r>
    </w:p>
    <w:p w:rsidR="003A69F4" w:rsidRPr="00FD0262" w:rsidRDefault="003A69F4" w:rsidP="003A69F4">
      <w:pPr>
        <w:widowControl w:val="0"/>
        <w:autoSpaceDE w:val="0"/>
        <w:autoSpaceDN w:val="0"/>
        <w:adjustRightInd w:val="0"/>
        <w:rPr>
          <w:rFonts w:ascii="Britannic Bold" w:hAnsi="Britannic Bold"/>
          <w:b/>
          <w:sz w:val="28"/>
          <w:szCs w:val="28"/>
        </w:rPr>
      </w:pPr>
      <w:r>
        <w:rPr>
          <w:b/>
          <w:sz w:val="28"/>
          <w:szCs w:val="28"/>
        </w:rPr>
        <w:t>1.</w:t>
      </w:r>
      <w:r w:rsidRPr="00FD0262">
        <w:rPr>
          <w:b/>
          <w:sz w:val="28"/>
          <w:szCs w:val="28"/>
        </w:rPr>
        <w:t>Организация</w:t>
      </w:r>
      <w:r w:rsidRPr="00FD0262">
        <w:rPr>
          <w:rFonts w:ascii="Britannic Bold" w:hAnsi="Britannic Bold"/>
          <w:b/>
          <w:sz w:val="28"/>
          <w:szCs w:val="28"/>
        </w:rPr>
        <w:t xml:space="preserve"> </w:t>
      </w:r>
      <w:r w:rsidRPr="00FD0262">
        <w:rPr>
          <w:b/>
          <w:sz w:val="28"/>
          <w:szCs w:val="28"/>
        </w:rPr>
        <w:t>предоставления</w:t>
      </w:r>
      <w:r w:rsidRPr="00FD0262">
        <w:rPr>
          <w:rFonts w:ascii="Britannic Bold" w:hAnsi="Britannic Bold"/>
          <w:b/>
          <w:sz w:val="28"/>
          <w:szCs w:val="28"/>
        </w:rPr>
        <w:t xml:space="preserve"> </w:t>
      </w:r>
      <w:r w:rsidRPr="00FD0262">
        <w:rPr>
          <w:b/>
          <w:sz w:val="28"/>
          <w:szCs w:val="28"/>
        </w:rPr>
        <w:t>дополнительного</w:t>
      </w:r>
      <w:r w:rsidRPr="00FD0262">
        <w:rPr>
          <w:rFonts w:ascii="Britannic Bold" w:hAnsi="Britannic Bold"/>
          <w:b/>
          <w:sz w:val="28"/>
          <w:szCs w:val="28"/>
        </w:rPr>
        <w:t xml:space="preserve"> </w:t>
      </w:r>
      <w:r w:rsidRPr="00FD0262">
        <w:rPr>
          <w:b/>
          <w:sz w:val="28"/>
          <w:szCs w:val="28"/>
        </w:rPr>
        <w:t>образования</w:t>
      </w:r>
      <w:r w:rsidRPr="00FD0262">
        <w:rPr>
          <w:rFonts w:ascii="Britannic Bold" w:hAnsi="Britannic Bold"/>
          <w:b/>
          <w:sz w:val="28"/>
          <w:szCs w:val="28"/>
        </w:rPr>
        <w:t>:</w:t>
      </w:r>
    </w:p>
    <w:p w:rsidR="003A69F4" w:rsidRDefault="003A69F4" w:rsidP="003A69F4">
      <w:pPr>
        <w:tabs>
          <w:tab w:val="left" w:pos="1080"/>
        </w:tabs>
        <w:autoSpaceDE w:val="0"/>
        <w:spacing w:line="276" w:lineRule="auto"/>
        <w:jc w:val="both"/>
        <w:rPr>
          <w:b/>
          <w:bCs/>
          <w:sz w:val="28"/>
          <w:szCs w:val="28"/>
        </w:rPr>
      </w:pPr>
      <w:r>
        <w:rPr>
          <w:b/>
          <w:bCs/>
          <w:sz w:val="28"/>
          <w:szCs w:val="28"/>
        </w:rPr>
        <w:t xml:space="preserve">     1.1.   </w:t>
      </w:r>
      <w:r w:rsidRPr="00E73160">
        <w:rPr>
          <w:b/>
          <w:bCs/>
          <w:sz w:val="28"/>
          <w:szCs w:val="28"/>
        </w:rPr>
        <w:t xml:space="preserve">Модернизация содержания дополнительного  образования в условиях введения ФГТ. </w:t>
      </w:r>
    </w:p>
    <w:p w:rsidR="003A69F4" w:rsidRPr="00FD0262" w:rsidRDefault="003A69F4" w:rsidP="003A69F4">
      <w:pPr>
        <w:tabs>
          <w:tab w:val="left" w:pos="1080"/>
        </w:tabs>
        <w:autoSpaceDE w:val="0"/>
        <w:spacing w:line="276" w:lineRule="auto"/>
        <w:jc w:val="both"/>
        <w:rPr>
          <w:b/>
          <w:bCs/>
          <w:sz w:val="28"/>
          <w:szCs w:val="28"/>
        </w:rPr>
      </w:pPr>
      <w:r>
        <w:rPr>
          <w:b/>
          <w:bCs/>
          <w:sz w:val="28"/>
          <w:szCs w:val="28"/>
        </w:rPr>
        <w:t xml:space="preserve">      </w:t>
      </w:r>
      <w:r w:rsidRPr="00E73160">
        <w:rPr>
          <w:sz w:val="28"/>
          <w:szCs w:val="28"/>
        </w:rPr>
        <w:t xml:space="preserve">Реализация данного мероприятия предусматривает меры по нормативному правовому, </w:t>
      </w:r>
      <w:r w:rsidRPr="00E73160">
        <w:rPr>
          <w:rStyle w:val="FontStyle83"/>
          <w:rFonts w:eastAsia="Arial Unicode MS"/>
          <w:sz w:val="28"/>
          <w:szCs w:val="28"/>
        </w:rPr>
        <w:t xml:space="preserve">организационно-управленческому </w:t>
      </w:r>
      <w:r w:rsidRPr="00E73160">
        <w:rPr>
          <w:sz w:val="28"/>
          <w:szCs w:val="28"/>
        </w:rPr>
        <w:t xml:space="preserve">обеспечению введения ФГТ, духовно-нравственного развития и воспитания обучающихся, поддержке социально-педагогических инициатив, направленных на развитие муниципальной системы дополнительного образования.  </w:t>
      </w:r>
    </w:p>
    <w:p w:rsidR="003A69F4" w:rsidRPr="00E73160" w:rsidRDefault="003A69F4" w:rsidP="003A69F4">
      <w:pPr>
        <w:tabs>
          <w:tab w:val="left" w:pos="1080"/>
        </w:tabs>
        <w:autoSpaceDE w:val="0"/>
        <w:spacing w:line="276" w:lineRule="auto"/>
        <w:jc w:val="both"/>
        <w:rPr>
          <w:sz w:val="28"/>
          <w:szCs w:val="28"/>
        </w:rPr>
      </w:pPr>
      <w:r>
        <w:rPr>
          <w:b/>
          <w:bCs/>
          <w:sz w:val="28"/>
          <w:szCs w:val="28"/>
        </w:rPr>
        <w:t xml:space="preserve">       1.2.</w:t>
      </w:r>
      <w:r w:rsidRPr="00E73160">
        <w:rPr>
          <w:b/>
          <w:bCs/>
          <w:sz w:val="28"/>
          <w:szCs w:val="28"/>
        </w:rPr>
        <w:t xml:space="preserve">Обеспечение современных требований к условиям организации образовательного процесса в образовательном  учреждении </w:t>
      </w:r>
      <w:r w:rsidRPr="00E73160">
        <w:rPr>
          <w:sz w:val="28"/>
          <w:szCs w:val="28"/>
        </w:rPr>
        <w:t xml:space="preserve">предусматривает меры по устранению нарушений надзорных органов, включая капитальный и текущий ремонты, приобретение оборудования, мебели. Реализация данного мероприятия также включает меры по материально-техническому обеспечению информационной инфраструктуры образовательного процесса. </w:t>
      </w:r>
    </w:p>
    <w:p w:rsidR="003A69F4" w:rsidRPr="00E73160" w:rsidRDefault="003A69F4" w:rsidP="003A69F4">
      <w:pPr>
        <w:tabs>
          <w:tab w:val="left" w:pos="1080"/>
        </w:tabs>
        <w:autoSpaceDE w:val="0"/>
        <w:spacing w:line="276" w:lineRule="auto"/>
        <w:jc w:val="both"/>
        <w:rPr>
          <w:sz w:val="28"/>
          <w:szCs w:val="28"/>
        </w:rPr>
      </w:pPr>
      <w:r>
        <w:rPr>
          <w:b/>
          <w:bCs/>
          <w:sz w:val="28"/>
          <w:szCs w:val="28"/>
        </w:rPr>
        <w:t xml:space="preserve">       1.3.</w:t>
      </w:r>
      <w:r w:rsidRPr="00E73160">
        <w:rPr>
          <w:b/>
          <w:bCs/>
          <w:sz w:val="28"/>
          <w:szCs w:val="28"/>
        </w:rPr>
        <w:t xml:space="preserve">Выявление и развитие молодых талантов и поддержка одаренных детей </w:t>
      </w:r>
      <w:r w:rsidRPr="00E73160">
        <w:rPr>
          <w:sz w:val="28"/>
          <w:szCs w:val="28"/>
        </w:rPr>
        <w:t>предусматривает меры по развитию в учреждении экспериментальной работы с одаренными детьми,  информационному обеспечению работы с одаренными детьми в учреждениях дополнительного образования Бабаевского района   проведение мероприятий районного уровня с одаренными детьми и участие в мероприятиях областного (олимпиады,  конкурсы, фестивали, мероприятия).</w:t>
      </w:r>
    </w:p>
    <w:p w:rsidR="003A69F4" w:rsidRPr="00E73160" w:rsidRDefault="003A69F4" w:rsidP="003A69F4">
      <w:pPr>
        <w:tabs>
          <w:tab w:val="left" w:pos="1080"/>
        </w:tabs>
        <w:autoSpaceDE w:val="0"/>
        <w:spacing w:line="276" w:lineRule="auto"/>
        <w:jc w:val="both"/>
        <w:rPr>
          <w:b/>
          <w:bCs/>
          <w:sz w:val="28"/>
          <w:szCs w:val="28"/>
        </w:rPr>
      </w:pPr>
      <w:r>
        <w:rPr>
          <w:b/>
          <w:bCs/>
          <w:sz w:val="28"/>
          <w:szCs w:val="28"/>
        </w:rPr>
        <w:t xml:space="preserve">        1.4.</w:t>
      </w:r>
      <w:r w:rsidRPr="00E73160">
        <w:rPr>
          <w:b/>
          <w:bCs/>
          <w:sz w:val="28"/>
          <w:szCs w:val="28"/>
        </w:rPr>
        <w:t>Организация предоставления дополнительног</w:t>
      </w:r>
      <w:r>
        <w:rPr>
          <w:b/>
          <w:bCs/>
          <w:sz w:val="28"/>
          <w:szCs w:val="28"/>
        </w:rPr>
        <w:t>о образования детям в МБУ ДО</w:t>
      </w:r>
      <w:r w:rsidRPr="00E73160">
        <w:rPr>
          <w:b/>
          <w:bCs/>
          <w:sz w:val="28"/>
          <w:szCs w:val="28"/>
        </w:rPr>
        <w:t xml:space="preserve"> «</w:t>
      </w:r>
      <w:r>
        <w:rPr>
          <w:b/>
          <w:bCs/>
          <w:sz w:val="28"/>
          <w:szCs w:val="28"/>
        </w:rPr>
        <w:t>Бабаевская  школа искусств</w:t>
      </w:r>
      <w:r w:rsidRPr="00E73160">
        <w:rPr>
          <w:b/>
          <w:bCs/>
          <w:sz w:val="28"/>
          <w:szCs w:val="28"/>
        </w:rPr>
        <w:t>»</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 w:val="28"/>
          <w:szCs w:val="28"/>
        </w:rPr>
      </w:pPr>
      <w:r w:rsidRPr="00E73160">
        <w:rPr>
          <w:sz w:val="28"/>
          <w:szCs w:val="28"/>
        </w:rPr>
        <w:t>Мероприятие направлено на финансовое обеспечение муниципального задания на оказание муниципальных услуг (выполнение работ) по предоставлению дополнительного образования детям, организацию районных мероприятий с детьми и подростками, подготовку методических рекомендаций по организации воспитательной работы и дополнительному образованию дете</w:t>
      </w:r>
      <w:r>
        <w:rPr>
          <w:sz w:val="28"/>
          <w:szCs w:val="28"/>
        </w:rPr>
        <w:t>й в  МБУ ДО</w:t>
      </w:r>
      <w:r w:rsidRPr="00E73160">
        <w:rPr>
          <w:sz w:val="28"/>
          <w:szCs w:val="28"/>
        </w:rPr>
        <w:t xml:space="preserve"> «</w:t>
      </w:r>
      <w:r>
        <w:rPr>
          <w:sz w:val="28"/>
          <w:szCs w:val="28"/>
        </w:rPr>
        <w:t>Бабаевская школа искусств</w:t>
      </w:r>
      <w:r w:rsidRPr="00E73160">
        <w:rPr>
          <w:sz w:val="28"/>
          <w:szCs w:val="28"/>
        </w:rPr>
        <w:t>»</w:t>
      </w:r>
      <w:r>
        <w:rPr>
          <w:sz w:val="28"/>
          <w:szCs w:val="28"/>
        </w:rPr>
        <w:t>.</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center"/>
        <w:rPr>
          <w:b/>
          <w:sz w:val="28"/>
          <w:szCs w:val="28"/>
        </w:rPr>
      </w:pPr>
    </w:p>
    <w:p w:rsidR="003A69F4" w:rsidRPr="00911D17"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center"/>
        <w:rPr>
          <w:b/>
          <w:color w:val="000000"/>
          <w:sz w:val="28"/>
          <w:szCs w:val="28"/>
        </w:rPr>
      </w:pPr>
      <w:r w:rsidRPr="00E73160">
        <w:rPr>
          <w:b/>
          <w:sz w:val="28"/>
          <w:szCs w:val="28"/>
        </w:rPr>
        <w:t xml:space="preserve">Раздел 4. Финансовое обеспечение реализации основных мероприятий </w:t>
      </w:r>
      <w:r w:rsidRPr="00911D17">
        <w:rPr>
          <w:b/>
          <w:color w:val="000000"/>
          <w:sz w:val="28"/>
          <w:szCs w:val="28"/>
        </w:rPr>
        <w:t xml:space="preserve">Подпрограммы 5 Программы </w:t>
      </w:r>
    </w:p>
    <w:p w:rsidR="003A69F4" w:rsidRPr="00911D17"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Style w:val="FontStyle83"/>
          <w:rFonts w:eastAsia="Arial Unicode MS"/>
          <w:color w:val="000000"/>
          <w:sz w:val="28"/>
          <w:szCs w:val="28"/>
        </w:rPr>
      </w:pPr>
      <w:r w:rsidRPr="00911D17">
        <w:rPr>
          <w:b/>
          <w:bCs/>
          <w:color w:val="000000"/>
          <w:sz w:val="28"/>
          <w:szCs w:val="28"/>
        </w:rPr>
        <w:t xml:space="preserve">          </w:t>
      </w:r>
      <w:r w:rsidRPr="00911D17">
        <w:rPr>
          <w:rStyle w:val="FontStyle83"/>
          <w:rFonts w:eastAsia="Arial Unicode MS"/>
          <w:color w:val="000000"/>
          <w:sz w:val="28"/>
          <w:szCs w:val="28"/>
        </w:rPr>
        <w:t xml:space="preserve"> Общий объем финансирования составляет </w:t>
      </w:r>
      <w:r w:rsidR="00F06F11" w:rsidRPr="00F06F11">
        <w:rPr>
          <w:rFonts w:eastAsia="Arial Unicode MS"/>
          <w:b/>
          <w:color w:val="FF0000"/>
          <w:sz w:val="24"/>
          <w:szCs w:val="24"/>
        </w:rPr>
        <w:t>59635,9</w:t>
      </w:r>
      <w:r w:rsidR="00F06F11" w:rsidRPr="00F06F11">
        <w:rPr>
          <w:rFonts w:eastAsia="Arial Unicode MS"/>
          <w:b/>
          <w:color w:val="000000"/>
          <w:sz w:val="24"/>
          <w:szCs w:val="24"/>
        </w:rPr>
        <w:t xml:space="preserve"> </w:t>
      </w:r>
      <w:r w:rsidR="004E6CD5" w:rsidRPr="00911D17">
        <w:rPr>
          <w:rStyle w:val="FontStyle83"/>
          <w:rFonts w:eastAsia="Arial Unicode MS"/>
          <w:color w:val="000000"/>
          <w:sz w:val="24"/>
          <w:szCs w:val="24"/>
        </w:rPr>
        <w:t xml:space="preserve">тыс. </w:t>
      </w:r>
      <w:r w:rsidRPr="00911D17">
        <w:rPr>
          <w:rStyle w:val="FontStyle83"/>
          <w:rFonts w:eastAsia="Arial Unicode MS"/>
          <w:color w:val="000000"/>
          <w:sz w:val="28"/>
          <w:szCs w:val="28"/>
        </w:rPr>
        <w:t xml:space="preserve">тыс. руб., в т.ч. по годам реализации:  </w:t>
      </w:r>
    </w:p>
    <w:p w:rsidR="00D148E2" w:rsidRPr="00911D17" w:rsidRDefault="00D148E2"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Style w:val="FontStyle83"/>
          <w:rFonts w:eastAsia="Arial Unicode M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2"/>
        <w:gridCol w:w="1985"/>
        <w:gridCol w:w="2268"/>
        <w:gridCol w:w="2693"/>
        <w:gridCol w:w="2233"/>
      </w:tblGrid>
      <w:tr w:rsidR="003A69F4" w:rsidRPr="00911D17" w:rsidTr="00524F4D">
        <w:tc>
          <w:tcPr>
            <w:tcW w:w="1242"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Style w:val="FontStyle83"/>
                <w:rFonts w:eastAsia="Calibri"/>
                <w:color w:val="000000"/>
                <w:sz w:val="28"/>
                <w:szCs w:val="28"/>
              </w:rPr>
            </w:pPr>
            <w:r w:rsidRPr="00911D17">
              <w:rPr>
                <w:rStyle w:val="FontStyle83"/>
                <w:rFonts w:eastAsia="Arial Unicode MS"/>
                <w:color w:val="000000"/>
                <w:sz w:val="28"/>
                <w:szCs w:val="28"/>
              </w:rPr>
              <w:t xml:space="preserve">  </w:t>
            </w:r>
            <w:r w:rsidRPr="00911D17">
              <w:rPr>
                <w:rStyle w:val="FontStyle83"/>
                <w:rFonts w:eastAsia="Calibri"/>
                <w:color w:val="000000"/>
                <w:sz w:val="28"/>
                <w:szCs w:val="28"/>
              </w:rPr>
              <w:t>Год</w:t>
            </w:r>
          </w:p>
        </w:tc>
        <w:tc>
          <w:tcPr>
            <w:tcW w:w="9179" w:type="dxa"/>
            <w:gridSpan w:val="4"/>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rFonts w:eastAsia="Calibri"/>
                <w:color w:val="000000"/>
                <w:sz w:val="28"/>
                <w:szCs w:val="28"/>
              </w:rPr>
            </w:pPr>
            <w:r w:rsidRPr="00911D17">
              <w:rPr>
                <w:rStyle w:val="FontStyle83"/>
                <w:rFonts w:eastAsia="Calibri"/>
                <w:color w:val="000000"/>
                <w:sz w:val="28"/>
                <w:szCs w:val="28"/>
              </w:rPr>
              <w:t>Объем финансовых средств (тыс.руб.)</w:t>
            </w:r>
          </w:p>
        </w:tc>
      </w:tr>
      <w:tr w:rsidR="003A69F4" w:rsidRPr="00911D17" w:rsidTr="00524F4D">
        <w:tc>
          <w:tcPr>
            <w:tcW w:w="1242"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Style w:val="FontStyle83"/>
                <w:rFonts w:eastAsia="Calibri"/>
                <w:color w:val="000000"/>
                <w:sz w:val="28"/>
                <w:szCs w:val="28"/>
              </w:rPr>
            </w:pPr>
          </w:p>
        </w:tc>
        <w:tc>
          <w:tcPr>
            <w:tcW w:w="1985"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rFonts w:eastAsia="Calibri"/>
                <w:color w:val="000000"/>
                <w:sz w:val="28"/>
                <w:szCs w:val="28"/>
              </w:rPr>
            </w:pPr>
            <w:r w:rsidRPr="00911D17">
              <w:rPr>
                <w:rStyle w:val="FontStyle83"/>
                <w:rFonts w:eastAsia="Calibri"/>
                <w:color w:val="000000"/>
                <w:sz w:val="28"/>
                <w:szCs w:val="28"/>
              </w:rPr>
              <w:t>Всего</w:t>
            </w:r>
          </w:p>
        </w:tc>
        <w:tc>
          <w:tcPr>
            <w:tcW w:w="2268"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rFonts w:eastAsia="Calibri"/>
                <w:color w:val="000000"/>
                <w:sz w:val="28"/>
                <w:szCs w:val="28"/>
              </w:rPr>
            </w:pPr>
            <w:r w:rsidRPr="00911D17">
              <w:rPr>
                <w:rStyle w:val="FontStyle83"/>
                <w:rFonts w:eastAsia="Calibri"/>
                <w:color w:val="000000"/>
                <w:sz w:val="28"/>
                <w:szCs w:val="28"/>
              </w:rPr>
              <w:t>Бюджет</w:t>
            </w:r>
          </w:p>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rFonts w:eastAsia="Calibri"/>
                <w:color w:val="000000"/>
                <w:sz w:val="28"/>
                <w:szCs w:val="28"/>
              </w:rPr>
            </w:pPr>
            <w:r w:rsidRPr="00911D17">
              <w:rPr>
                <w:rStyle w:val="FontStyle83"/>
                <w:rFonts w:eastAsia="Calibri"/>
                <w:color w:val="000000"/>
                <w:sz w:val="28"/>
                <w:szCs w:val="28"/>
              </w:rPr>
              <w:t>района</w:t>
            </w:r>
          </w:p>
        </w:tc>
        <w:tc>
          <w:tcPr>
            <w:tcW w:w="2693"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Style w:val="FontStyle83"/>
                <w:rFonts w:eastAsia="Calibri"/>
                <w:color w:val="000000"/>
                <w:sz w:val="28"/>
                <w:szCs w:val="28"/>
              </w:rPr>
            </w:pPr>
            <w:r w:rsidRPr="00911D17">
              <w:rPr>
                <w:rStyle w:val="FontStyle83"/>
                <w:rFonts w:eastAsia="Calibri"/>
                <w:color w:val="000000"/>
                <w:sz w:val="28"/>
                <w:szCs w:val="28"/>
              </w:rPr>
              <w:t>Субсидии областного бюджета</w:t>
            </w:r>
          </w:p>
        </w:tc>
        <w:tc>
          <w:tcPr>
            <w:tcW w:w="2233"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Style w:val="FontStyle83"/>
                <w:rFonts w:eastAsia="Calibri"/>
                <w:color w:val="000000"/>
                <w:sz w:val="28"/>
                <w:szCs w:val="28"/>
              </w:rPr>
            </w:pPr>
            <w:r w:rsidRPr="00911D17">
              <w:rPr>
                <w:rStyle w:val="FontStyle83"/>
                <w:rFonts w:eastAsia="Calibri"/>
                <w:color w:val="000000"/>
                <w:sz w:val="28"/>
                <w:szCs w:val="28"/>
              </w:rPr>
              <w:t>Внебюджетные источники</w:t>
            </w:r>
          </w:p>
        </w:tc>
      </w:tr>
      <w:tr w:rsidR="003A69F4" w:rsidRPr="00911D17" w:rsidTr="00524F4D">
        <w:tc>
          <w:tcPr>
            <w:tcW w:w="1242"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Style w:val="FontStyle83"/>
                <w:rFonts w:eastAsia="Calibri"/>
                <w:color w:val="000000"/>
                <w:sz w:val="28"/>
                <w:szCs w:val="28"/>
              </w:rPr>
            </w:pPr>
            <w:r w:rsidRPr="00911D17">
              <w:rPr>
                <w:rStyle w:val="FontStyle83"/>
                <w:rFonts w:eastAsia="Calibri"/>
                <w:color w:val="000000"/>
                <w:sz w:val="28"/>
                <w:szCs w:val="28"/>
              </w:rPr>
              <w:t>2016</w:t>
            </w:r>
          </w:p>
        </w:tc>
        <w:tc>
          <w:tcPr>
            <w:tcW w:w="1985"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Style w:val="FontStyle83"/>
                <w:rFonts w:eastAsia="Arial Unicode MS"/>
                <w:color w:val="000000"/>
                <w:sz w:val="28"/>
                <w:szCs w:val="28"/>
              </w:rPr>
            </w:pPr>
            <w:r w:rsidRPr="00911D17">
              <w:rPr>
                <w:rStyle w:val="FontStyle83"/>
                <w:rFonts w:eastAsia="Arial Unicode MS"/>
                <w:color w:val="000000"/>
                <w:sz w:val="28"/>
                <w:szCs w:val="28"/>
              </w:rPr>
              <w:t>9365,6</w:t>
            </w:r>
          </w:p>
        </w:tc>
        <w:tc>
          <w:tcPr>
            <w:tcW w:w="2268"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Style w:val="FontStyle83"/>
                <w:rFonts w:eastAsia="Calibri"/>
                <w:color w:val="000000"/>
                <w:sz w:val="28"/>
                <w:szCs w:val="28"/>
              </w:rPr>
            </w:pPr>
            <w:r w:rsidRPr="00911D17">
              <w:rPr>
                <w:rStyle w:val="FontStyle83"/>
                <w:rFonts w:eastAsia="Calibri"/>
                <w:color w:val="000000"/>
                <w:sz w:val="28"/>
                <w:szCs w:val="28"/>
              </w:rPr>
              <w:t>7626,9</w:t>
            </w:r>
          </w:p>
        </w:tc>
        <w:tc>
          <w:tcPr>
            <w:tcW w:w="2693"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Style w:val="FontStyle83"/>
                <w:rFonts w:eastAsia="Calibri"/>
                <w:color w:val="000000"/>
                <w:sz w:val="28"/>
                <w:szCs w:val="28"/>
              </w:rPr>
            </w:pPr>
            <w:r w:rsidRPr="00911D17">
              <w:rPr>
                <w:rStyle w:val="FontStyle83"/>
                <w:rFonts w:eastAsia="Calibri"/>
                <w:color w:val="000000"/>
                <w:sz w:val="28"/>
                <w:szCs w:val="28"/>
              </w:rPr>
              <w:t>0</w:t>
            </w:r>
          </w:p>
        </w:tc>
        <w:tc>
          <w:tcPr>
            <w:tcW w:w="2233"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Style w:val="FontStyle83"/>
                <w:rFonts w:eastAsia="Calibri"/>
                <w:color w:val="000000"/>
                <w:sz w:val="28"/>
                <w:szCs w:val="28"/>
              </w:rPr>
            </w:pPr>
            <w:r w:rsidRPr="00911D17">
              <w:rPr>
                <w:rStyle w:val="FontStyle83"/>
                <w:rFonts w:eastAsia="Calibri"/>
                <w:color w:val="000000"/>
                <w:sz w:val="28"/>
                <w:szCs w:val="28"/>
              </w:rPr>
              <w:t>1738,7</w:t>
            </w:r>
          </w:p>
        </w:tc>
      </w:tr>
      <w:tr w:rsidR="003A69F4" w:rsidRPr="00911D17" w:rsidTr="00524F4D">
        <w:tc>
          <w:tcPr>
            <w:tcW w:w="1242"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Style w:val="FontStyle83"/>
                <w:rFonts w:eastAsia="Calibri"/>
                <w:color w:val="000000"/>
                <w:sz w:val="28"/>
                <w:szCs w:val="28"/>
              </w:rPr>
            </w:pPr>
            <w:r w:rsidRPr="00911D17">
              <w:rPr>
                <w:rStyle w:val="FontStyle83"/>
                <w:rFonts w:eastAsia="Calibri"/>
                <w:color w:val="000000"/>
                <w:sz w:val="28"/>
                <w:szCs w:val="28"/>
              </w:rPr>
              <w:t>2017</w:t>
            </w:r>
          </w:p>
        </w:tc>
        <w:tc>
          <w:tcPr>
            <w:tcW w:w="1985"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color w:val="000000"/>
                <w:sz w:val="28"/>
                <w:szCs w:val="28"/>
              </w:rPr>
            </w:pPr>
            <w:r w:rsidRPr="00911D17">
              <w:rPr>
                <w:color w:val="000000"/>
                <w:sz w:val="28"/>
                <w:szCs w:val="28"/>
              </w:rPr>
              <w:t>12170,8</w:t>
            </w:r>
          </w:p>
        </w:tc>
        <w:tc>
          <w:tcPr>
            <w:tcW w:w="2268"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Style w:val="FontStyle83"/>
                <w:rFonts w:eastAsia="Calibri"/>
                <w:color w:val="000000"/>
                <w:sz w:val="28"/>
                <w:szCs w:val="28"/>
              </w:rPr>
            </w:pPr>
            <w:r w:rsidRPr="00911D17">
              <w:rPr>
                <w:rStyle w:val="FontStyle83"/>
                <w:rFonts w:eastAsia="Calibri"/>
                <w:color w:val="000000"/>
                <w:sz w:val="28"/>
                <w:szCs w:val="28"/>
              </w:rPr>
              <w:t>12170,8</w:t>
            </w:r>
          </w:p>
        </w:tc>
        <w:tc>
          <w:tcPr>
            <w:tcW w:w="2693"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Style w:val="FontStyle83"/>
                <w:rFonts w:eastAsia="Calibri"/>
                <w:color w:val="000000"/>
                <w:sz w:val="28"/>
                <w:szCs w:val="28"/>
              </w:rPr>
            </w:pPr>
            <w:r w:rsidRPr="00911D17">
              <w:rPr>
                <w:rStyle w:val="FontStyle83"/>
                <w:rFonts w:eastAsia="Calibri"/>
                <w:color w:val="000000"/>
                <w:sz w:val="28"/>
                <w:szCs w:val="28"/>
              </w:rPr>
              <w:t>0</w:t>
            </w:r>
          </w:p>
        </w:tc>
        <w:tc>
          <w:tcPr>
            <w:tcW w:w="2233"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Style w:val="FontStyle83"/>
                <w:rFonts w:eastAsia="Calibri"/>
                <w:color w:val="000000"/>
                <w:sz w:val="28"/>
                <w:szCs w:val="28"/>
              </w:rPr>
            </w:pPr>
            <w:r w:rsidRPr="00911D17">
              <w:rPr>
                <w:rStyle w:val="FontStyle83"/>
                <w:rFonts w:eastAsia="Calibri"/>
                <w:color w:val="000000"/>
                <w:sz w:val="28"/>
                <w:szCs w:val="28"/>
              </w:rPr>
              <w:t>0</w:t>
            </w:r>
          </w:p>
        </w:tc>
      </w:tr>
      <w:tr w:rsidR="003A69F4" w:rsidRPr="00911D17" w:rsidTr="00524F4D">
        <w:tc>
          <w:tcPr>
            <w:tcW w:w="1242"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Style w:val="FontStyle83"/>
                <w:rFonts w:eastAsia="Calibri"/>
                <w:color w:val="000000"/>
                <w:sz w:val="28"/>
                <w:szCs w:val="28"/>
              </w:rPr>
            </w:pPr>
            <w:r w:rsidRPr="00911D17">
              <w:rPr>
                <w:rStyle w:val="FontStyle83"/>
                <w:rFonts w:eastAsia="Calibri"/>
                <w:color w:val="000000"/>
                <w:sz w:val="28"/>
                <w:szCs w:val="28"/>
              </w:rPr>
              <w:t>2018</w:t>
            </w:r>
          </w:p>
        </w:tc>
        <w:tc>
          <w:tcPr>
            <w:tcW w:w="1985"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color w:val="000000"/>
                <w:sz w:val="28"/>
                <w:szCs w:val="28"/>
              </w:rPr>
            </w:pPr>
            <w:r w:rsidRPr="00911D17">
              <w:rPr>
                <w:rStyle w:val="FontStyle83"/>
                <w:rFonts w:eastAsia="Arial Unicode MS"/>
                <w:color w:val="000000"/>
                <w:sz w:val="28"/>
                <w:szCs w:val="28"/>
              </w:rPr>
              <w:t>12662,6</w:t>
            </w:r>
          </w:p>
        </w:tc>
        <w:tc>
          <w:tcPr>
            <w:tcW w:w="2268"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Style w:val="FontStyle83"/>
                <w:rFonts w:eastAsia="Calibri"/>
                <w:color w:val="000000"/>
                <w:sz w:val="28"/>
                <w:szCs w:val="28"/>
              </w:rPr>
            </w:pPr>
            <w:r w:rsidRPr="00911D17">
              <w:rPr>
                <w:rStyle w:val="FontStyle83"/>
                <w:rFonts w:eastAsia="Arial Unicode MS"/>
                <w:color w:val="000000"/>
                <w:sz w:val="28"/>
                <w:szCs w:val="28"/>
              </w:rPr>
              <w:t>12662,6</w:t>
            </w:r>
          </w:p>
        </w:tc>
        <w:tc>
          <w:tcPr>
            <w:tcW w:w="2693"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Style w:val="FontStyle83"/>
                <w:rFonts w:eastAsia="Calibri"/>
                <w:color w:val="000000"/>
                <w:sz w:val="28"/>
                <w:szCs w:val="28"/>
              </w:rPr>
            </w:pPr>
            <w:r w:rsidRPr="00911D17">
              <w:rPr>
                <w:rStyle w:val="FontStyle83"/>
                <w:rFonts w:eastAsia="Calibri"/>
                <w:color w:val="000000"/>
                <w:sz w:val="28"/>
                <w:szCs w:val="28"/>
              </w:rPr>
              <w:t>0</w:t>
            </w:r>
          </w:p>
        </w:tc>
        <w:tc>
          <w:tcPr>
            <w:tcW w:w="2233"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Style w:val="FontStyle83"/>
                <w:rFonts w:eastAsia="Calibri"/>
                <w:color w:val="000000"/>
                <w:sz w:val="28"/>
                <w:szCs w:val="28"/>
              </w:rPr>
            </w:pPr>
            <w:r w:rsidRPr="00911D17">
              <w:rPr>
                <w:rStyle w:val="FontStyle83"/>
                <w:rFonts w:eastAsia="Calibri"/>
                <w:color w:val="000000"/>
                <w:sz w:val="28"/>
                <w:szCs w:val="28"/>
              </w:rPr>
              <w:t>0</w:t>
            </w:r>
          </w:p>
        </w:tc>
      </w:tr>
      <w:tr w:rsidR="003A69F4" w:rsidRPr="00911D17" w:rsidTr="00524F4D">
        <w:tc>
          <w:tcPr>
            <w:tcW w:w="1242"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Style w:val="FontStyle83"/>
                <w:rFonts w:eastAsia="Calibri"/>
                <w:color w:val="000000"/>
                <w:sz w:val="28"/>
                <w:szCs w:val="28"/>
              </w:rPr>
            </w:pPr>
            <w:r w:rsidRPr="00911D17">
              <w:rPr>
                <w:rStyle w:val="FontStyle83"/>
                <w:rFonts w:eastAsia="Calibri"/>
                <w:color w:val="000000"/>
                <w:sz w:val="28"/>
                <w:szCs w:val="28"/>
              </w:rPr>
              <w:t>2019</w:t>
            </w:r>
          </w:p>
        </w:tc>
        <w:tc>
          <w:tcPr>
            <w:tcW w:w="1985" w:type="dxa"/>
          </w:tcPr>
          <w:p w:rsidR="003A69F4" w:rsidRPr="00911D17" w:rsidRDefault="00134CE2"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color w:val="000000"/>
                <w:sz w:val="28"/>
                <w:szCs w:val="28"/>
              </w:rPr>
            </w:pPr>
            <w:r w:rsidRPr="00911D17">
              <w:rPr>
                <w:rStyle w:val="FontStyle83"/>
                <w:rFonts w:eastAsia="Arial Unicode MS"/>
                <w:color w:val="000000"/>
                <w:sz w:val="28"/>
                <w:szCs w:val="28"/>
              </w:rPr>
              <w:t>12202,3</w:t>
            </w:r>
          </w:p>
        </w:tc>
        <w:tc>
          <w:tcPr>
            <w:tcW w:w="2268" w:type="dxa"/>
          </w:tcPr>
          <w:p w:rsidR="003A69F4" w:rsidRPr="00911D17" w:rsidRDefault="00134CE2"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Style w:val="FontStyle83"/>
                <w:rFonts w:eastAsia="Calibri"/>
                <w:color w:val="000000"/>
                <w:sz w:val="28"/>
                <w:szCs w:val="28"/>
              </w:rPr>
            </w:pPr>
            <w:r w:rsidRPr="00911D17">
              <w:rPr>
                <w:rStyle w:val="FontStyle83"/>
                <w:rFonts w:eastAsia="Arial Unicode MS"/>
                <w:color w:val="000000"/>
                <w:sz w:val="28"/>
                <w:szCs w:val="28"/>
              </w:rPr>
              <w:t>12202,3</w:t>
            </w:r>
          </w:p>
        </w:tc>
        <w:tc>
          <w:tcPr>
            <w:tcW w:w="2693"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Style w:val="FontStyle83"/>
                <w:rFonts w:eastAsia="Calibri"/>
                <w:color w:val="000000"/>
                <w:sz w:val="28"/>
                <w:szCs w:val="28"/>
              </w:rPr>
            </w:pPr>
            <w:r w:rsidRPr="00911D17">
              <w:rPr>
                <w:rStyle w:val="FontStyle83"/>
                <w:rFonts w:eastAsia="Calibri"/>
                <w:color w:val="000000"/>
                <w:sz w:val="28"/>
                <w:szCs w:val="28"/>
              </w:rPr>
              <w:t>0</w:t>
            </w:r>
          </w:p>
        </w:tc>
        <w:tc>
          <w:tcPr>
            <w:tcW w:w="2233"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Style w:val="FontStyle83"/>
                <w:rFonts w:eastAsia="Calibri"/>
                <w:color w:val="000000"/>
                <w:sz w:val="28"/>
                <w:szCs w:val="28"/>
              </w:rPr>
            </w:pPr>
            <w:r w:rsidRPr="00911D17">
              <w:rPr>
                <w:rStyle w:val="FontStyle83"/>
                <w:rFonts w:eastAsia="Calibri"/>
                <w:color w:val="000000"/>
                <w:sz w:val="28"/>
                <w:szCs w:val="28"/>
              </w:rPr>
              <w:t>0</w:t>
            </w:r>
          </w:p>
        </w:tc>
      </w:tr>
      <w:tr w:rsidR="003A69F4" w:rsidRPr="00911D17" w:rsidTr="00524F4D">
        <w:tc>
          <w:tcPr>
            <w:tcW w:w="1242"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Style w:val="FontStyle83"/>
                <w:rFonts w:eastAsia="Calibri"/>
                <w:color w:val="000000"/>
                <w:sz w:val="28"/>
                <w:szCs w:val="28"/>
              </w:rPr>
            </w:pPr>
            <w:r w:rsidRPr="00911D17">
              <w:rPr>
                <w:rStyle w:val="FontStyle83"/>
                <w:rFonts w:eastAsia="Calibri"/>
                <w:color w:val="000000"/>
                <w:sz w:val="28"/>
                <w:szCs w:val="28"/>
              </w:rPr>
              <w:t>2020</w:t>
            </w:r>
          </w:p>
        </w:tc>
        <w:tc>
          <w:tcPr>
            <w:tcW w:w="1985" w:type="dxa"/>
          </w:tcPr>
          <w:p w:rsidR="003A69F4" w:rsidRPr="00EE035C" w:rsidRDefault="00F06F11"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color w:val="FF0000"/>
                <w:sz w:val="28"/>
                <w:szCs w:val="28"/>
              </w:rPr>
            </w:pPr>
            <w:r w:rsidRPr="00EE035C">
              <w:rPr>
                <w:rStyle w:val="FontStyle83"/>
                <w:rFonts w:eastAsia="Arial Unicode MS"/>
                <w:color w:val="FF0000"/>
              </w:rPr>
              <w:t>13234,6</w:t>
            </w:r>
          </w:p>
        </w:tc>
        <w:tc>
          <w:tcPr>
            <w:tcW w:w="2268" w:type="dxa"/>
          </w:tcPr>
          <w:p w:rsidR="003A69F4" w:rsidRPr="00EE035C" w:rsidRDefault="00F06F11"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Style w:val="FontStyle83"/>
                <w:rFonts w:eastAsia="Calibri"/>
                <w:color w:val="FF0000"/>
                <w:sz w:val="28"/>
                <w:szCs w:val="28"/>
              </w:rPr>
            </w:pPr>
            <w:r w:rsidRPr="00EE035C">
              <w:rPr>
                <w:rStyle w:val="FontStyle83"/>
                <w:rFonts w:eastAsia="Arial Unicode MS"/>
                <w:color w:val="FF0000"/>
                <w:sz w:val="28"/>
                <w:szCs w:val="28"/>
              </w:rPr>
              <w:t>13234,6</w:t>
            </w:r>
          </w:p>
        </w:tc>
        <w:tc>
          <w:tcPr>
            <w:tcW w:w="2693"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Style w:val="FontStyle83"/>
                <w:rFonts w:eastAsia="Calibri"/>
                <w:color w:val="000000"/>
                <w:sz w:val="28"/>
                <w:szCs w:val="28"/>
              </w:rPr>
            </w:pPr>
            <w:r w:rsidRPr="00911D17">
              <w:rPr>
                <w:rStyle w:val="FontStyle83"/>
                <w:rFonts w:eastAsia="Calibri"/>
                <w:color w:val="000000"/>
                <w:sz w:val="28"/>
                <w:szCs w:val="28"/>
              </w:rPr>
              <w:t>0</w:t>
            </w:r>
          </w:p>
        </w:tc>
        <w:tc>
          <w:tcPr>
            <w:tcW w:w="2233" w:type="dxa"/>
          </w:tcPr>
          <w:p w:rsidR="003A69F4" w:rsidRPr="00911D17" w:rsidRDefault="003A69F4"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Style w:val="FontStyle83"/>
                <w:rFonts w:eastAsia="Calibri"/>
                <w:color w:val="000000"/>
                <w:sz w:val="28"/>
                <w:szCs w:val="28"/>
              </w:rPr>
            </w:pPr>
            <w:r w:rsidRPr="00911D17">
              <w:rPr>
                <w:rStyle w:val="FontStyle83"/>
                <w:rFonts w:eastAsia="Calibri"/>
                <w:color w:val="000000"/>
                <w:sz w:val="28"/>
                <w:szCs w:val="28"/>
              </w:rPr>
              <w:t>0</w:t>
            </w:r>
          </w:p>
        </w:tc>
      </w:tr>
    </w:tbl>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Style w:val="FontStyle83"/>
          <w:rFonts w:eastAsia="Arial Unicode MS"/>
          <w:sz w:val="28"/>
          <w:szCs w:val="28"/>
        </w:rPr>
      </w:pPr>
      <w:r w:rsidRPr="00E73160">
        <w:rPr>
          <w:rStyle w:val="FontStyle83"/>
          <w:rFonts w:eastAsia="Arial Unicode MS"/>
          <w:sz w:val="28"/>
          <w:szCs w:val="28"/>
        </w:rPr>
        <w:t xml:space="preserve">  </w:t>
      </w:r>
    </w:p>
    <w:p w:rsidR="003A69F4" w:rsidRPr="00E73160" w:rsidRDefault="003A69F4" w:rsidP="003A69F4">
      <w:pPr>
        <w:pStyle w:val="Style4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E73160">
        <w:rPr>
          <w:rStyle w:val="FontStyle83"/>
          <w:rFonts w:eastAsia="Arial Unicode MS"/>
          <w:sz w:val="28"/>
          <w:szCs w:val="28"/>
        </w:rPr>
        <w:tab/>
        <w:t>Сведения о расходах финансового обеспечения на реализацию Подпрограммы 5 Программы</w:t>
      </w:r>
      <w:r>
        <w:rPr>
          <w:rStyle w:val="FontStyle83"/>
          <w:rFonts w:eastAsia="Arial Unicode MS"/>
          <w:sz w:val="28"/>
          <w:szCs w:val="28"/>
        </w:rPr>
        <w:t xml:space="preserve"> представлены в П</w:t>
      </w:r>
      <w:r w:rsidRPr="00E73160">
        <w:rPr>
          <w:rStyle w:val="FontStyle83"/>
          <w:rFonts w:eastAsia="Arial Unicode MS"/>
          <w:sz w:val="28"/>
          <w:szCs w:val="28"/>
        </w:rPr>
        <w:t>риложении 3 к Подпрограмме 5 Программы.</w:t>
      </w:r>
      <w:r w:rsidRPr="00E73160">
        <w:rPr>
          <w:sz w:val="28"/>
          <w:szCs w:val="28"/>
        </w:rPr>
        <w:t xml:space="preserve"> </w:t>
      </w:r>
    </w:p>
    <w:p w:rsidR="003A69F4" w:rsidRPr="00E73160" w:rsidRDefault="003A69F4" w:rsidP="003A69F4">
      <w:pPr>
        <w:pStyle w:val="Style4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rPr>
      </w:pPr>
    </w:p>
    <w:p w:rsidR="003A69F4" w:rsidRPr="00E73160" w:rsidRDefault="003A69F4" w:rsidP="003A69F4">
      <w:pPr>
        <w:pStyle w:val="Style4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E73160">
        <w:rPr>
          <w:b/>
          <w:sz w:val="28"/>
          <w:szCs w:val="28"/>
        </w:rPr>
        <w:t>Раздел 5. Прогнозная (справочная) оценка объемов привлечения средств областного бюджета, бюджетов поселений района, организаций для реализации Подпрограммы 5 Программы</w:t>
      </w:r>
    </w:p>
    <w:p w:rsidR="003A69F4" w:rsidRPr="00E73160" w:rsidRDefault="003A69F4" w:rsidP="003A69F4">
      <w:pPr>
        <w:pStyle w:val="Style4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rPr>
      </w:pPr>
    </w:p>
    <w:p w:rsidR="003A69F4" w:rsidRPr="00E73160" w:rsidRDefault="003A69F4" w:rsidP="003A69F4">
      <w:pPr>
        <w:pStyle w:val="Style4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E73160">
        <w:rPr>
          <w:sz w:val="28"/>
          <w:szCs w:val="28"/>
        </w:rPr>
        <w:tab/>
        <w:t>Сведения о прогнозной (справочной) оценке объемов привлечения средств областного бюджета, бюджетов поселений район</w:t>
      </w:r>
      <w:r>
        <w:rPr>
          <w:sz w:val="28"/>
          <w:szCs w:val="28"/>
        </w:rPr>
        <w:t>а</w:t>
      </w:r>
      <w:r w:rsidRPr="00E73160">
        <w:rPr>
          <w:sz w:val="28"/>
          <w:szCs w:val="28"/>
        </w:rPr>
        <w:t>, организаций, в том числе организаций с государственным и муниципальным участием, общественных, научных и иных организаций, а также внебюджетных фондов,</w:t>
      </w:r>
      <w:r>
        <w:rPr>
          <w:sz w:val="28"/>
          <w:szCs w:val="28"/>
        </w:rPr>
        <w:t xml:space="preserve"> представлены в П</w:t>
      </w:r>
      <w:r w:rsidRPr="00E73160">
        <w:rPr>
          <w:sz w:val="28"/>
          <w:szCs w:val="28"/>
        </w:rPr>
        <w:t>риложении 4 к Подпрограмме 5 Программы.</w:t>
      </w:r>
    </w:p>
    <w:p w:rsidR="003A69F4" w:rsidRPr="00E73160" w:rsidRDefault="003A69F4" w:rsidP="003A69F4">
      <w:pPr>
        <w:pStyle w:val="Style4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rPr>
      </w:pP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eastAsia="TimesNewRomanPS-BoldMT"/>
          <w:b/>
          <w:bCs/>
          <w:sz w:val="28"/>
          <w:szCs w:val="28"/>
        </w:rPr>
      </w:pPr>
      <w:r w:rsidRPr="00E73160">
        <w:rPr>
          <w:rFonts w:eastAsia="TimesNewRomanPS-BoldMT"/>
          <w:b/>
          <w:bCs/>
          <w:sz w:val="28"/>
          <w:szCs w:val="28"/>
        </w:rPr>
        <w:t xml:space="preserve">Раздел 6. Характеристика мер </w:t>
      </w:r>
      <w:r w:rsidRPr="00E73160">
        <w:rPr>
          <w:b/>
          <w:sz w:val="28"/>
          <w:szCs w:val="28"/>
        </w:rPr>
        <w:t>правового</w:t>
      </w:r>
      <w:r w:rsidRPr="00E73160">
        <w:rPr>
          <w:rFonts w:eastAsia="TimesNewRomanPS-BoldMT"/>
          <w:b/>
          <w:bCs/>
          <w:sz w:val="28"/>
          <w:szCs w:val="28"/>
        </w:rPr>
        <w:t xml:space="preserve"> регулирования Подпрограммы 5</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eastAsia="TimesNewRomanPS-BoldMT"/>
          <w:b/>
          <w:bCs/>
          <w:sz w:val="28"/>
          <w:szCs w:val="28"/>
        </w:rPr>
      </w:pPr>
    </w:p>
    <w:p w:rsidR="003A69F4"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eastAsia="TimesNewRomanPS-BoldMT"/>
          <w:sz w:val="28"/>
          <w:szCs w:val="28"/>
        </w:rPr>
      </w:pPr>
      <w:r w:rsidRPr="00E73160">
        <w:rPr>
          <w:rFonts w:eastAsia="TimesNewRomanPS-BoldMT"/>
          <w:sz w:val="28"/>
          <w:szCs w:val="28"/>
        </w:rPr>
        <w:t xml:space="preserve">     Меры правового регулирования включают в себя:</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eastAsia="TimesNewRomanPS-BoldMT"/>
          <w:sz w:val="28"/>
          <w:szCs w:val="28"/>
        </w:rPr>
      </w:pP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rFonts w:eastAsia="TimesNewRomanPS-BoldMT"/>
          <w:sz w:val="28"/>
          <w:szCs w:val="28"/>
        </w:rPr>
      </w:pPr>
      <w:r w:rsidRPr="00E73160">
        <w:rPr>
          <w:rFonts w:eastAsia="TimesNewRomanPS-BoldMT"/>
          <w:sz w:val="28"/>
          <w:szCs w:val="28"/>
        </w:rPr>
        <w:t>- корректировку существующей законодательной базы района с учетом поставленных в Подпрограмме задач;</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rFonts w:eastAsia="TimesNewRomanPS-BoldMT"/>
          <w:sz w:val="28"/>
          <w:szCs w:val="28"/>
        </w:rPr>
      </w:pPr>
      <w:r w:rsidRPr="00E73160">
        <w:rPr>
          <w:rFonts w:eastAsia="TimesNewRomanPS-BoldMT"/>
          <w:sz w:val="28"/>
          <w:szCs w:val="28"/>
        </w:rPr>
        <w:t>- разработку и принятие нормативных правовых актов, обеспечивающих комплекс организационных и финансовых мер по реализации Подпрограммы.</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rFonts w:eastAsia="TimesNewRomanPS-BoldMT"/>
          <w:sz w:val="28"/>
          <w:szCs w:val="28"/>
        </w:rPr>
      </w:pPr>
      <w:r w:rsidRPr="00E73160">
        <w:rPr>
          <w:rFonts w:eastAsia="TimesNewRomanPS-BoldMT"/>
          <w:sz w:val="28"/>
          <w:szCs w:val="28"/>
        </w:rPr>
        <w:t>Сведения об основных мерах правового регулирования в сфере реализации Подпрограммы 5 муниципальной Программы  приведены в приложении 5 к Подпрограмме 5 муниципальной Программы.</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rFonts w:eastAsia="TimesNewRomanPS-BoldMT"/>
          <w:b/>
          <w:sz w:val="28"/>
          <w:szCs w:val="28"/>
        </w:rPr>
      </w:pP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eastAsia="TimesNewRomanPS-BoldMT"/>
          <w:b/>
          <w:sz w:val="28"/>
          <w:szCs w:val="28"/>
        </w:rPr>
      </w:pPr>
      <w:r w:rsidRPr="00E73160">
        <w:rPr>
          <w:rFonts w:eastAsia="TimesNewRomanPS-BoldMT"/>
          <w:b/>
          <w:sz w:val="28"/>
          <w:szCs w:val="28"/>
        </w:rPr>
        <w:t>Раздел 7. Прогноз сводных показателей муниципального задания на оказание муниципальных услуг (выполнение работ) муниципальным учреждениям</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eastAsia="TimesNewRomanPS-BoldMT"/>
          <w:sz w:val="28"/>
          <w:szCs w:val="28"/>
        </w:rPr>
      </w:pP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eastAsia="TimesNewRomanPS-BoldMT"/>
          <w:sz w:val="28"/>
          <w:szCs w:val="28"/>
        </w:rPr>
      </w:pPr>
      <w:r w:rsidRPr="00E73160">
        <w:rPr>
          <w:rFonts w:eastAsia="TimesNewRomanPS-BoldMT"/>
          <w:sz w:val="28"/>
          <w:szCs w:val="28"/>
        </w:rPr>
        <w:t xml:space="preserve"> </w:t>
      </w:r>
      <w:r w:rsidRPr="00E73160">
        <w:rPr>
          <w:rFonts w:eastAsia="TimesNewRomanPS-BoldMT"/>
          <w:sz w:val="28"/>
          <w:szCs w:val="28"/>
        </w:rPr>
        <w:tab/>
        <w:t>Информация о сводных показателях муниципального задания на оказание муниципальным учреждением муниципальных услуг физическим и юридическим лицам по годам реализации Подпрограммы 5  к Программе</w:t>
      </w:r>
      <w:r>
        <w:rPr>
          <w:rFonts w:eastAsia="TimesNewRomanPS-BoldMT"/>
          <w:sz w:val="28"/>
          <w:szCs w:val="28"/>
        </w:rPr>
        <w:t xml:space="preserve"> представлена в П</w:t>
      </w:r>
      <w:r w:rsidRPr="00E73160">
        <w:rPr>
          <w:rFonts w:eastAsia="TimesNewRomanPS-BoldMT"/>
          <w:sz w:val="28"/>
          <w:szCs w:val="28"/>
        </w:rPr>
        <w:t>риложении 6 к Подпрограмме.</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eastAsia="TimesNewRomanPS-BoldMT"/>
          <w:b/>
          <w:sz w:val="28"/>
          <w:szCs w:val="28"/>
        </w:rPr>
      </w:pP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eastAsia="TimesNewRomanPS-BoldMT"/>
          <w:b/>
          <w:sz w:val="28"/>
          <w:szCs w:val="28"/>
        </w:rPr>
      </w:pPr>
      <w:r w:rsidRPr="00E73160">
        <w:rPr>
          <w:rFonts w:eastAsia="TimesNewRomanPS-BoldMT"/>
          <w:b/>
          <w:sz w:val="28"/>
          <w:szCs w:val="28"/>
        </w:rPr>
        <w:t xml:space="preserve">Раздел 8. Информация об инвестиционных проектах, </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919"/>
        <w:jc w:val="center"/>
        <w:rPr>
          <w:rFonts w:eastAsia="TimesNewRomanPS-BoldMT"/>
          <w:b/>
          <w:sz w:val="28"/>
          <w:szCs w:val="28"/>
        </w:rPr>
      </w:pPr>
      <w:r w:rsidRPr="00E73160">
        <w:rPr>
          <w:rFonts w:eastAsia="TimesNewRomanPS-BoldMT"/>
          <w:b/>
          <w:sz w:val="28"/>
          <w:szCs w:val="28"/>
        </w:rPr>
        <w:t>реализуемых в рамках Подпрограммы 5</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919"/>
        <w:jc w:val="both"/>
        <w:rPr>
          <w:rFonts w:eastAsia="TimesNewRomanPS-BoldMT"/>
          <w:b/>
          <w:sz w:val="28"/>
          <w:szCs w:val="28"/>
        </w:rPr>
      </w:pPr>
      <w:r w:rsidRPr="00E73160">
        <w:rPr>
          <w:rFonts w:eastAsia="TimesNewRomanPS-BoldMT"/>
          <w:sz w:val="28"/>
          <w:szCs w:val="28"/>
        </w:rPr>
        <w:t>Не реализуются.</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before="240"/>
        <w:jc w:val="center"/>
        <w:rPr>
          <w:rFonts w:eastAsia="TimesNewRomanPS-BoldMT"/>
          <w:b/>
          <w:sz w:val="28"/>
          <w:szCs w:val="28"/>
        </w:rPr>
      </w:pPr>
      <w:r w:rsidRPr="00E73160">
        <w:rPr>
          <w:rFonts w:eastAsia="TimesNewRomanPS-BoldMT"/>
          <w:b/>
          <w:sz w:val="28"/>
          <w:szCs w:val="28"/>
        </w:rPr>
        <w:t>Раздел 9. Информация об участии в реализации Подпрограммы 5 муниципальной Программы организаций с государственным и муниципальным участием, общественных, научных и иных организаций, внебюджетных фондов</w:t>
      </w:r>
    </w:p>
    <w:p w:rsidR="003A69F4" w:rsidRPr="00E73160"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before="240"/>
        <w:jc w:val="center"/>
        <w:rPr>
          <w:sz w:val="28"/>
          <w:szCs w:val="28"/>
        </w:rPr>
      </w:pPr>
    </w:p>
    <w:p w:rsidR="003A69F4" w:rsidRPr="00E73160" w:rsidRDefault="003A69F4" w:rsidP="003A69F4">
      <w:pPr>
        <w:jc w:val="both"/>
        <w:rPr>
          <w:sz w:val="28"/>
          <w:szCs w:val="28"/>
        </w:rPr>
      </w:pPr>
      <w:r w:rsidRPr="00E73160">
        <w:rPr>
          <w:sz w:val="28"/>
          <w:szCs w:val="28"/>
        </w:rPr>
        <w:t xml:space="preserve">         Подпрограмма 5 «Развитие дополнительного образования в Бабаевском муниципальном</w:t>
      </w:r>
      <w:r>
        <w:rPr>
          <w:sz w:val="28"/>
          <w:szCs w:val="28"/>
        </w:rPr>
        <w:t xml:space="preserve"> районе» - Департамент культуры и</w:t>
      </w:r>
      <w:r w:rsidRPr="00E73160">
        <w:rPr>
          <w:sz w:val="28"/>
          <w:szCs w:val="28"/>
        </w:rPr>
        <w:t xml:space="preserve"> туриз</w:t>
      </w:r>
      <w:r>
        <w:rPr>
          <w:sz w:val="28"/>
          <w:szCs w:val="28"/>
        </w:rPr>
        <w:t>ма</w:t>
      </w:r>
      <w:r w:rsidRPr="00E73160">
        <w:rPr>
          <w:sz w:val="28"/>
          <w:szCs w:val="28"/>
        </w:rPr>
        <w:t xml:space="preserve"> Вологодской области.</w:t>
      </w:r>
    </w:p>
    <w:p w:rsidR="003A69F4" w:rsidRPr="00E73160" w:rsidRDefault="003A69F4" w:rsidP="003A69F4">
      <w:pPr>
        <w:ind w:firstLine="708"/>
        <w:jc w:val="both"/>
        <w:rPr>
          <w:sz w:val="28"/>
          <w:szCs w:val="28"/>
        </w:rPr>
      </w:pPr>
      <w:r w:rsidRPr="00E73160">
        <w:rPr>
          <w:sz w:val="28"/>
          <w:szCs w:val="28"/>
        </w:rPr>
        <w:t xml:space="preserve">С участием названной организации планируется реализовать следующее основное мероприятие:  </w:t>
      </w:r>
    </w:p>
    <w:p w:rsidR="003A69F4" w:rsidRPr="00E73160" w:rsidRDefault="003A69F4" w:rsidP="003A69F4">
      <w:pPr>
        <w:jc w:val="both"/>
        <w:rPr>
          <w:b/>
          <w:sz w:val="28"/>
          <w:szCs w:val="28"/>
        </w:rPr>
      </w:pPr>
      <w:r w:rsidRPr="00E73160">
        <w:rPr>
          <w:sz w:val="28"/>
          <w:szCs w:val="28"/>
        </w:rPr>
        <w:t xml:space="preserve">- Реализация мероприятий по оснащению и модернизацию детских школ искусств в рамках ФЦП «Культура России на 2012 – 2018 годы». </w:t>
      </w:r>
    </w:p>
    <w:p w:rsidR="003A69F4" w:rsidRPr="00E73160" w:rsidRDefault="003A69F4" w:rsidP="003A69F4">
      <w:pPr>
        <w:jc w:val="center"/>
        <w:rPr>
          <w:b/>
          <w:sz w:val="28"/>
          <w:szCs w:val="28"/>
        </w:rPr>
      </w:pPr>
    </w:p>
    <w:p w:rsidR="003A69F4" w:rsidRPr="00E73160" w:rsidRDefault="003A69F4" w:rsidP="003A69F4">
      <w:pPr>
        <w:jc w:val="center"/>
        <w:rPr>
          <w:b/>
          <w:sz w:val="28"/>
          <w:szCs w:val="28"/>
        </w:rPr>
      </w:pPr>
      <w:r w:rsidRPr="00E73160">
        <w:rPr>
          <w:b/>
          <w:sz w:val="28"/>
          <w:szCs w:val="28"/>
        </w:rPr>
        <w:t>Раздел 10. Сведения об участии органов местного самоуправления поселений муниципального образования в реализации Подпрограммы 5</w:t>
      </w:r>
    </w:p>
    <w:p w:rsidR="003A69F4" w:rsidRPr="00E73160" w:rsidRDefault="003A69F4" w:rsidP="003A69F4">
      <w:pPr>
        <w:jc w:val="both"/>
        <w:rPr>
          <w:sz w:val="28"/>
          <w:szCs w:val="28"/>
        </w:rPr>
      </w:pPr>
      <w:r w:rsidRPr="00E73160">
        <w:rPr>
          <w:sz w:val="28"/>
          <w:szCs w:val="28"/>
        </w:rPr>
        <w:t xml:space="preserve">Не участвуют.        </w:t>
      </w:r>
    </w:p>
    <w:p w:rsidR="003A69F4" w:rsidRPr="00E73160" w:rsidRDefault="003A69F4" w:rsidP="003A69F4">
      <w:pPr>
        <w:jc w:val="both"/>
        <w:rPr>
          <w:sz w:val="28"/>
          <w:szCs w:val="28"/>
        </w:rPr>
      </w:pPr>
    </w:p>
    <w:p w:rsidR="003A69F4" w:rsidRPr="00E73160" w:rsidRDefault="003A69F4" w:rsidP="003A69F4">
      <w:pPr>
        <w:jc w:val="both"/>
        <w:rPr>
          <w:sz w:val="28"/>
          <w:szCs w:val="28"/>
        </w:rPr>
      </w:pPr>
    </w:p>
    <w:p w:rsidR="003A69F4" w:rsidRPr="00E73160" w:rsidRDefault="003A69F4" w:rsidP="003A69F4">
      <w:pPr>
        <w:jc w:val="both"/>
        <w:rPr>
          <w:sz w:val="28"/>
          <w:szCs w:val="28"/>
        </w:rPr>
      </w:pPr>
    </w:p>
    <w:p w:rsidR="003A69F4" w:rsidRPr="00E73160" w:rsidRDefault="003A69F4" w:rsidP="003A69F4">
      <w:pPr>
        <w:jc w:val="both"/>
        <w:rPr>
          <w:sz w:val="28"/>
          <w:szCs w:val="28"/>
        </w:rPr>
      </w:pPr>
    </w:p>
    <w:p w:rsidR="003A69F4" w:rsidRPr="00E73160" w:rsidRDefault="003A69F4" w:rsidP="003A69F4">
      <w:pPr>
        <w:jc w:val="both"/>
        <w:rPr>
          <w:sz w:val="28"/>
          <w:szCs w:val="28"/>
        </w:rPr>
      </w:pPr>
    </w:p>
    <w:p w:rsidR="003A69F4" w:rsidRPr="00E73160" w:rsidRDefault="003A69F4" w:rsidP="003A69F4">
      <w:pPr>
        <w:jc w:val="both"/>
        <w:rPr>
          <w:sz w:val="28"/>
          <w:szCs w:val="28"/>
        </w:rPr>
      </w:pPr>
    </w:p>
    <w:p w:rsidR="003A69F4" w:rsidRPr="00E73160" w:rsidRDefault="003A69F4" w:rsidP="003A69F4">
      <w:pPr>
        <w:jc w:val="both"/>
        <w:rPr>
          <w:sz w:val="28"/>
          <w:szCs w:val="28"/>
        </w:rPr>
      </w:pPr>
    </w:p>
    <w:p w:rsidR="003A69F4" w:rsidRPr="00E73160" w:rsidRDefault="003A69F4" w:rsidP="003A69F4">
      <w:pPr>
        <w:jc w:val="both"/>
        <w:rPr>
          <w:sz w:val="28"/>
          <w:szCs w:val="28"/>
        </w:rPr>
        <w:sectPr w:rsidR="003A69F4" w:rsidRPr="00E73160" w:rsidSect="00524F4D">
          <w:pgSz w:w="11906" w:h="16838"/>
          <w:pgMar w:top="1134" w:right="567" w:bottom="1134" w:left="1134" w:header="709" w:footer="709" w:gutter="0"/>
          <w:cols w:space="708"/>
          <w:docGrid w:linePitch="360"/>
        </w:sectPr>
      </w:pPr>
    </w:p>
    <w:p w:rsidR="003A69F4" w:rsidRPr="008C28DC" w:rsidRDefault="003A69F4" w:rsidP="003A69F4">
      <w:pPr>
        <w:widowControl w:val="0"/>
        <w:autoSpaceDE w:val="0"/>
        <w:autoSpaceDN w:val="0"/>
        <w:adjustRightInd w:val="0"/>
        <w:jc w:val="right"/>
        <w:rPr>
          <w:sz w:val="24"/>
          <w:szCs w:val="24"/>
        </w:rPr>
      </w:pPr>
      <w:r w:rsidRPr="008C28DC">
        <w:rPr>
          <w:sz w:val="24"/>
          <w:szCs w:val="24"/>
        </w:rPr>
        <w:t xml:space="preserve">                                                                                                                    Приложение 1 </w:t>
      </w:r>
    </w:p>
    <w:p w:rsidR="003A69F4" w:rsidRPr="008C28DC" w:rsidRDefault="003A69F4" w:rsidP="003A69F4">
      <w:pPr>
        <w:widowControl w:val="0"/>
        <w:autoSpaceDE w:val="0"/>
        <w:autoSpaceDN w:val="0"/>
        <w:adjustRightInd w:val="0"/>
        <w:jc w:val="right"/>
        <w:rPr>
          <w:caps/>
          <w:sz w:val="24"/>
          <w:szCs w:val="24"/>
        </w:rPr>
      </w:pPr>
      <w:r>
        <w:rPr>
          <w:sz w:val="24"/>
          <w:szCs w:val="24"/>
        </w:rPr>
        <w:t xml:space="preserve">                                                                                                                    </w:t>
      </w:r>
      <w:r w:rsidRPr="008C28DC">
        <w:rPr>
          <w:sz w:val="24"/>
          <w:szCs w:val="24"/>
        </w:rPr>
        <w:t>к Подпрограмме 5</w:t>
      </w:r>
      <w:r>
        <w:rPr>
          <w:sz w:val="24"/>
          <w:szCs w:val="24"/>
        </w:rPr>
        <w:t xml:space="preserve"> П</w:t>
      </w:r>
      <w:r w:rsidRPr="008C28DC">
        <w:rPr>
          <w:sz w:val="24"/>
          <w:szCs w:val="24"/>
        </w:rPr>
        <w:t>рограммы</w:t>
      </w:r>
    </w:p>
    <w:p w:rsidR="003A69F4" w:rsidRDefault="003A69F4" w:rsidP="003A69F4">
      <w:pPr>
        <w:spacing w:line="240" w:lineRule="exact"/>
        <w:jc w:val="center"/>
        <w:rPr>
          <w:b/>
          <w:sz w:val="24"/>
          <w:szCs w:val="24"/>
        </w:rPr>
      </w:pPr>
      <w:r w:rsidRPr="008C28DC">
        <w:rPr>
          <w:b/>
          <w:sz w:val="24"/>
          <w:szCs w:val="24"/>
        </w:rPr>
        <w:t xml:space="preserve"> Информация о показателях (индикаторах) Подпрограммы 5 </w:t>
      </w:r>
    </w:p>
    <w:p w:rsidR="003A69F4" w:rsidRPr="008C28DC" w:rsidRDefault="003A69F4" w:rsidP="003A69F4">
      <w:pPr>
        <w:spacing w:line="240" w:lineRule="exact"/>
        <w:jc w:val="center"/>
        <w:rPr>
          <w:rStyle w:val="FontStyle87"/>
          <w:sz w:val="24"/>
          <w:szCs w:val="24"/>
        </w:rPr>
      </w:pPr>
      <w:r w:rsidRPr="008C28DC">
        <w:rPr>
          <w:rStyle w:val="FontStyle87"/>
          <w:b w:val="0"/>
          <w:sz w:val="24"/>
          <w:szCs w:val="24"/>
        </w:rPr>
        <w:t>«</w:t>
      </w:r>
      <w:r w:rsidRPr="008C28DC">
        <w:rPr>
          <w:b/>
          <w:bCs/>
          <w:sz w:val="24"/>
          <w:szCs w:val="24"/>
        </w:rPr>
        <w:t>Развитие</w:t>
      </w:r>
      <w:r w:rsidRPr="008C28DC">
        <w:rPr>
          <w:bCs/>
          <w:sz w:val="24"/>
          <w:szCs w:val="24"/>
        </w:rPr>
        <w:t xml:space="preserve"> </w:t>
      </w:r>
      <w:r w:rsidRPr="008C28DC">
        <w:rPr>
          <w:rStyle w:val="FontStyle87"/>
          <w:sz w:val="24"/>
          <w:szCs w:val="24"/>
        </w:rPr>
        <w:t xml:space="preserve"> дополнительного  художественного образования детей»</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2685"/>
        <w:gridCol w:w="2125"/>
        <w:gridCol w:w="1134"/>
        <w:gridCol w:w="992"/>
        <w:gridCol w:w="993"/>
        <w:gridCol w:w="992"/>
        <w:gridCol w:w="1268"/>
        <w:gridCol w:w="1260"/>
        <w:gridCol w:w="2862"/>
      </w:tblGrid>
      <w:tr w:rsidR="003A69F4" w:rsidRPr="008C28DC" w:rsidTr="00524F4D">
        <w:tc>
          <w:tcPr>
            <w:tcW w:w="539" w:type="dxa"/>
            <w:vMerge w:val="restart"/>
          </w:tcPr>
          <w:p w:rsidR="003A69F4" w:rsidRPr="008C28DC" w:rsidRDefault="003A69F4" w:rsidP="00524F4D">
            <w:pPr>
              <w:widowControl w:val="0"/>
              <w:autoSpaceDE w:val="0"/>
              <w:autoSpaceDN w:val="0"/>
              <w:adjustRightInd w:val="0"/>
              <w:jc w:val="center"/>
              <w:rPr>
                <w:sz w:val="24"/>
                <w:szCs w:val="24"/>
              </w:rPr>
            </w:pPr>
            <w:r w:rsidRPr="008C28DC">
              <w:rPr>
                <w:sz w:val="24"/>
                <w:szCs w:val="24"/>
              </w:rPr>
              <w:t>№</w:t>
            </w:r>
          </w:p>
          <w:p w:rsidR="003A69F4" w:rsidRPr="008C28DC" w:rsidRDefault="003A69F4" w:rsidP="00524F4D">
            <w:pPr>
              <w:widowControl w:val="0"/>
              <w:autoSpaceDE w:val="0"/>
              <w:autoSpaceDN w:val="0"/>
              <w:adjustRightInd w:val="0"/>
              <w:jc w:val="center"/>
              <w:rPr>
                <w:sz w:val="24"/>
                <w:szCs w:val="24"/>
              </w:rPr>
            </w:pPr>
            <w:r w:rsidRPr="008C28DC">
              <w:rPr>
                <w:sz w:val="24"/>
                <w:szCs w:val="24"/>
              </w:rPr>
              <w:t>п\п</w:t>
            </w:r>
          </w:p>
        </w:tc>
        <w:tc>
          <w:tcPr>
            <w:tcW w:w="2685" w:type="dxa"/>
            <w:vMerge w:val="restart"/>
          </w:tcPr>
          <w:p w:rsidR="003A69F4" w:rsidRPr="008C28DC" w:rsidRDefault="003A69F4" w:rsidP="00524F4D">
            <w:pPr>
              <w:widowControl w:val="0"/>
              <w:autoSpaceDE w:val="0"/>
              <w:autoSpaceDN w:val="0"/>
              <w:adjustRightInd w:val="0"/>
              <w:jc w:val="center"/>
              <w:rPr>
                <w:caps/>
                <w:sz w:val="24"/>
                <w:szCs w:val="24"/>
              </w:rPr>
            </w:pPr>
            <w:r w:rsidRPr="008C28DC">
              <w:rPr>
                <w:sz w:val="24"/>
                <w:szCs w:val="24"/>
              </w:rPr>
              <w:t xml:space="preserve">задачи, направленные на достижение цели </w:t>
            </w:r>
          </w:p>
        </w:tc>
        <w:tc>
          <w:tcPr>
            <w:tcW w:w="2125" w:type="dxa"/>
            <w:vMerge w:val="restart"/>
          </w:tcPr>
          <w:p w:rsidR="003A69F4" w:rsidRPr="008C28DC" w:rsidRDefault="003A69F4" w:rsidP="00524F4D">
            <w:pPr>
              <w:widowControl w:val="0"/>
              <w:autoSpaceDE w:val="0"/>
              <w:autoSpaceDN w:val="0"/>
              <w:adjustRightInd w:val="0"/>
              <w:jc w:val="center"/>
              <w:rPr>
                <w:caps/>
                <w:sz w:val="24"/>
                <w:szCs w:val="24"/>
              </w:rPr>
            </w:pPr>
            <w:r w:rsidRPr="008C28DC">
              <w:rPr>
                <w:sz w:val="24"/>
                <w:szCs w:val="24"/>
              </w:rPr>
              <w:t xml:space="preserve">наименование целевого показателя  </w:t>
            </w:r>
          </w:p>
        </w:tc>
        <w:tc>
          <w:tcPr>
            <w:tcW w:w="1134" w:type="dxa"/>
            <w:vMerge w:val="restart"/>
          </w:tcPr>
          <w:p w:rsidR="003A69F4" w:rsidRPr="008C28DC" w:rsidRDefault="003A69F4" w:rsidP="00524F4D">
            <w:pPr>
              <w:widowControl w:val="0"/>
              <w:autoSpaceDE w:val="0"/>
              <w:autoSpaceDN w:val="0"/>
              <w:adjustRightInd w:val="0"/>
              <w:jc w:val="center"/>
              <w:rPr>
                <w:caps/>
                <w:sz w:val="24"/>
                <w:szCs w:val="24"/>
              </w:rPr>
            </w:pPr>
            <w:r w:rsidRPr="008C28DC">
              <w:rPr>
                <w:sz w:val="24"/>
                <w:szCs w:val="24"/>
              </w:rPr>
              <w:t>единица измерения</w:t>
            </w:r>
          </w:p>
        </w:tc>
        <w:tc>
          <w:tcPr>
            <w:tcW w:w="8367" w:type="dxa"/>
            <w:gridSpan w:val="6"/>
            <w:tcBorders>
              <w:top w:val="single" w:sz="4" w:space="0" w:color="auto"/>
              <w:right w:val="single" w:sz="4" w:space="0" w:color="auto"/>
            </w:tcBorders>
          </w:tcPr>
          <w:p w:rsidR="003A69F4" w:rsidRPr="008C28DC" w:rsidRDefault="003A69F4" w:rsidP="00524F4D">
            <w:pPr>
              <w:widowControl w:val="0"/>
              <w:autoSpaceDE w:val="0"/>
              <w:autoSpaceDN w:val="0"/>
              <w:adjustRightInd w:val="0"/>
              <w:jc w:val="center"/>
              <w:rPr>
                <w:caps/>
                <w:sz w:val="24"/>
                <w:szCs w:val="24"/>
              </w:rPr>
            </w:pPr>
            <w:r w:rsidRPr="008C28DC">
              <w:rPr>
                <w:sz w:val="24"/>
                <w:szCs w:val="24"/>
              </w:rPr>
              <w:t xml:space="preserve">  Значение целевого показателя</w:t>
            </w:r>
          </w:p>
        </w:tc>
      </w:tr>
      <w:tr w:rsidR="003A69F4" w:rsidRPr="008C28DC" w:rsidTr="00524F4D">
        <w:tc>
          <w:tcPr>
            <w:tcW w:w="539" w:type="dxa"/>
            <w:vMerge/>
          </w:tcPr>
          <w:p w:rsidR="003A69F4" w:rsidRPr="008C28DC" w:rsidRDefault="003A69F4" w:rsidP="00524F4D">
            <w:pPr>
              <w:widowControl w:val="0"/>
              <w:autoSpaceDE w:val="0"/>
              <w:autoSpaceDN w:val="0"/>
              <w:adjustRightInd w:val="0"/>
              <w:jc w:val="center"/>
              <w:rPr>
                <w:caps/>
                <w:sz w:val="24"/>
                <w:szCs w:val="24"/>
              </w:rPr>
            </w:pPr>
          </w:p>
        </w:tc>
        <w:tc>
          <w:tcPr>
            <w:tcW w:w="2685" w:type="dxa"/>
            <w:vMerge/>
          </w:tcPr>
          <w:p w:rsidR="003A69F4" w:rsidRPr="008C28DC" w:rsidRDefault="003A69F4" w:rsidP="00524F4D">
            <w:pPr>
              <w:widowControl w:val="0"/>
              <w:autoSpaceDE w:val="0"/>
              <w:autoSpaceDN w:val="0"/>
              <w:adjustRightInd w:val="0"/>
              <w:jc w:val="center"/>
              <w:rPr>
                <w:caps/>
                <w:sz w:val="24"/>
                <w:szCs w:val="24"/>
              </w:rPr>
            </w:pPr>
          </w:p>
        </w:tc>
        <w:tc>
          <w:tcPr>
            <w:tcW w:w="2125" w:type="dxa"/>
            <w:vMerge/>
          </w:tcPr>
          <w:p w:rsidR="003A69F4" w:rsidRPr="008C28DC" w:rsidRDefault="003A69F4" w:rsidP="00524F4D">
            <w:pPr>
              <w:widowControl w:val="0"/>
              <w:autoSpaceDE w:val="0"/>
              <w:autoSpaceDN w:val="0"/>
              <w:adjustRightInd w:val="0"/>
              <w:jc w:val="center"/>
              <w:rPr>
                <w:caps/>
                <w:sz w:val="24"/>
                <w:szCs w:val="24"/>
              </w:rPr>
            </w:pPr>
          </w:p>
        </w:tc>
        <w:tc>
          <w:tcPr>
            <w:tcW w:w="1134" w:type="dxa"/>
            <w:vMerge/>
          </w:tcPr>
          <w:p w:rsidR="003A69F4" w:rsidRPr="008C28DC" w:rsidRDefault="003A69F4" w:rsidP="00524F4D">
            <w:pPr>
              <w:widowControl w:val="0"/>
              <w:autoSpaceDE w:val="0"/>
              <w:autoSpaceDN w:val="0"/>
              <w:adjustRightInd w:val="0"/>
              <w:jc w:val="center"/>
              <w:rPr>
                <w:caps/>
                <w:sz w:val="24"/>
                <w:szCs w:val="24"/>
              </w:rPr>
            </w:pPr>
          </w:p>
        </w:tc>
        <w:tc>
          <w:tcPr>
            <w:tcW w:w="992" w:type="dxa"/>
          </w:tcPr>
          <w:p w:rsidR="003A69F4" w:rsidRPr="008C28DC" w:rsidRDefault="003A69F4" w:rsidP="00524F4D">
            <w:pPr>
              <w:jc w:val="center"/>
              <w:rPr>
                <w:sz w:val="24"/>
                <w:szCs w:val="24"/>
              </w:rPr>
            </w:pPr>
          </w:p>
        </w:tc>
        <w:tc>
          <w:tcPr>
            <w:tcW w:w="993" w:type="dxa"/>
          </w:tcPr>
          <w:p w:rsidR="003A69F4" w:rsidRPr="008C28DC" w:rsidRDefault="003A69F4" w:rsidP="00524F4D">
            <w:pPr>
              <w:widowControl w:val="0"/>
              <w:autoSpaceDE w:val="0"/>
              <w:autoSpaceDN w:val="0"/>
              <w:adjustRightInd w:val="0"/>
              <w:jc w:val="center"/>
              <w:rPr>
                <w:caps/>
                <w:sz w:val="24"/>
                <w:szCs w:val="24"/>
              </w:rPr>
            </w:pPr>
          </w:p>
        </w:tc>
        <w:tc>
          <w:tcPr>
            <w:tcW w:w="6382" w:type="dxa"/>
            <w:gridSpan w:val="4"/>
            <w:tcBorders>
              <w:right w:val="single" w:sz="4" w:space="0" w:color="auto"/>
            </w:tcBorders>
          </w:tcPr>
          <w:p w:rsidR="003A69F4" w:rsidRPr="008C28DC" w:rsidRDefault="003A69F4" w:rsidP="00524F4D">
            <w:pPr>
              <w:widowControl w:val="0"/>
              <w:autoSpaceDE w:val="0"/>
              <w:autoSpaceDN w:val="0"/>
              <w:adjustRightInd w:val="0"/>
              <w:jc w:val="center"/>
              <w:rPr>
                <w:caps/>
                <w:sz w:val="24"/>
                <w:szCs w:val="24"/>
              </w:rPr>
            </w:pPr>
            <w:r w:rsidRPr="008C28DC">
              <w:rPr>
                <w:sz w:val="24"/>
                <w:szCs w:val="24"/>
              </w:rPr>
              <w:t xml:space="preserve">плановое </w:t>
            </w:r>
          </w:p>
          <w:p w:rsidR="003A69F4" w:rsidRPr="008C28DC" w:rsidRDefault="003A69F4" w:rsidP="00524F4D">
            <w:pPr>
              <w:widowControl w:val="0"/>
              <w:autoSpaceDE w:val="0"/>
              <w:autoSpaceDN w:val="0"/>
              <w:adjustRightInd w:val="0"/>
              <w:jc w:val="center"/>
              <w:rPr>
                <w:caps/>
                <w:sz w:val="24"/>
                <w:szCs w:val="24"/>
              </w:rPr>
            </w:pPr>
          </w:p>
        </w:tc>
      </w:tr>
      <w:tr w:rsidR="003A69F4" w:rsidRPr="008C28DC" w:rsidTr="00524F4D">
        <w:tc>
          <w:tcPr>
            <w:tcW w:w="539" w:type="dxa"/>
            <w:vMerge/>
          </w:tcPr>
          <w:p w:rsidR="003A69F4" w:rsidRPr="008C28DC" w:rsidRDefault="003A69F4" w:rsidP="00524F4D">
            <w:pPr>
              <w:widowControl w:val="0"/>
              <w:autoSpaceDE w:val="0"/>
              <w:autoSpaceDN w:val="0"/>
              <w:adjustRightInd w:val="0"/>
              <w:jc w:val="center"/>
              <w:rPr>
                <w:caps/>
                <w:sz w:val="24"/>
                <w:szCs w:val="24"/>
              </w:rPr>
            </w:pPr>
          </w:p>
        </w:tc>
        <w:tc>
          <w:tcPr>
            <w:tcW w:w="2685" w:type="dxa"/>
            <w:vMerge/>
          </w:tcPr>
          <w:p w:rsidR="003A69F4" w:rsidRPr="008C28DC" w:rsidRDefault="003A69F4" w:rsidP="00524F4D">
            <w:pPr>
              <w:widowControl w:val="0"/>
              <w:autoSpaceDE w:val="0"/>
              <w:autoSpaceDN w:val="0"/>
              <w:adjustRightInd w:val="0"/>
              <w:jc w:val="center"/>
              <w:rPr>
                <w:caps/>
                <w:sz w:val="24"/>
                <w:szCs w:val="24"/>
              </w:rPr>
            </w:pPr>
          </w:p>
        </w:tc>
        <w:tc>
          <w:tcPr>
            <w:tcW w:w="2125" w:type="dxa"/>
            <w:vMerge/>
          </w:tcPr>
          <w:p w:rsidR="003A69F4" w:rsidRPr="008C28DC" w:rsidRDefault="003A69F4" w:rsidP="00524F4D">
            <w:pPr>
              <w:widowControl w:val="0"/>
              <w:autoSpaceDE w:val="0"/>
              <w:autoSpaceDN w:val="0"/>
              <w:adjustRightInd w:val="0"/>
              <w:jc w:val="center"/>
              <w:rPr>
                <w:caps/>
                <w:sz w:val="24"/>
                <w:szCs w:val="24"/>
              </w:rPr>
            </w:pPr>
          </w:p>
        </w:tc>
        <w:tc>
          <w:tcPr>
            <w:tcW w:w="1134" w:type="dxa"/>
            <w:vMerge/>
          </w:tcPr>
          <w:p w:rsidR="003A69F4" w:rsidRPr="008C28DC" w:rsidRDefault="003A69F4" w:rsidP="00524F4D">
            <w:pPr>
              <w:widowControl w:val="0"/>
              <w:autoSpaceDE w:val="0"/>
              <w:autoSpaceDN w:val="0"/>
              <w:adjustRightInd w:val="0"/>
              <w:jc w:val="center"/>
              <w:rPr>
                <w:caps/>
                <w:sz w:val="24"/>
                <w:szCs w:val="24"/>
              </w:rPr>
            </w:pPr>
          </w:p>
        </w:tc>
        <w:tc>
          <w:tcPr>
            <w:tcW w:w="992" w:type="dxa"/>
          </w:tcPr>
          <w:p w:rsidR="003A69F4" w:rsidRPr="00F96B26" w:rsidRDefault="003A69F4" w:rsidP="00524F4D">
            <w:pPr>
              <w:widowControl w:val="0"/>
              <w:autoSpaceDE w:val="0"/>
              <w:autoSpaceDN w:val="0"/>
              <w:adjustRightInd w:val="0"/>
              <w:jc w:val="center"/>
            </w:pPr>
            <w:r w:rsidRPr="00F96B26">
              <w:t xml:space="preserve">очередной финансовый год </w:t>
            </w:r>
          </w:p>
          <w:p w:rsidR="003A69F4" w:rsidRPr="00F96B26" w:rsidRDefault="003A69F4" w:rsidP="00524F4D">
            <w:pPr>
              <w:widowControl w:val="0"/>
              <w:autoSpaceDE w:val="0"/>
              <w:autoSpaceDN w:val="0"/>
              <w:adjustRightInd w:val="0"/>
              <w:jc w:val="center"/>
            </w:pPr>
            <w:r w:rsidRPr="00F96B26">
              <w:t>2016</w:t>
            </w:r>
          </w:p>
        </w:tc>
        <w:tc>
          <w:tcPr>
            <w:tcW w:w="993" w:type="dxa"/>
          </w:tcPr>
          <w:p w:rsidR="003A69F4" w:rsidRPr="00F96B26" w:rsidRDefault="003A69F4" w:rsidP="00524F4D">
            <w:pPr>
              <w:widowControl w:val="0"/>
              <w:autoSpaceDE w:val="0"/>
              <w:autoSpaceDN w:val="0"/>
              <w:adjustRightInd w:val="0"/>
              <w:jc w:val="center"/>
            </w:pPr>
            <w:r w:rsidRPr="00F96B26">
              <w:t>Первый год планового периода</w:t>
            </w:r>
          </w:p>
          <w:p w:rsidR="003A69F4" w:rsidRPr="00F96B26" w:rsidRDefault="003A69F4" w:rsidP="00524F4D">
            <w:pPr>
              <w:widowControl w:val="0"/>
              <w:autoSpaceDE w:val="0"/>
              <w:autoSpaceDN w:val="0"/>
              <w:adjustRightInd w:val="0"/>
              <w:jc w:val="center"/>
            </w:pPr>
            <w:r>
              <w:t>2016</w:t>
            </w:r>
          </w:p>
        </w:tc>
        <w:tc>
          <w:tcPr>
            <w:tcW w:w="992" w:type="dxa"/>
          </w:tcPr>
          <w:p w:rsidR="003A69F4" w:rsidRPr="00F96B26" w:rsidRDefault="003A69F4" w:rsidP="00524F4D">
            <w:pPr>
              <w:widowControl w:val="0"/>
              <w:autoSpaceDE w:val="0"/>
              <w:autoSpaceDN w:val="0"/>
              <w:adjustRightInd w:val="0"/>
              <w:jc w:val="center"/>
            </w:pPr>
            <w:r>
              <w:t>2017</w:t>
            </w:r>
          </w:p>
        </w:tc>
        <w:tc>
          <w:tcPr>
            <w:tcW w:w="1268" w:type="dxa"/>
          </w:tcPr>
          <w:p w:rsidR="003A69F4" w:rsidRPr="00F96B26" w:rsidRDefault="003A69F4" w:rsidP="00524F4D">
            <w:pPr>
              <w:widowControl w:val="0"/>
              <w:autoSpaceDE w:val="0"/>
              <w:autoSpaceDN w:val="0"/>
              <w:adjustRightInd w:val="0"/>
              <w:jc w:val="center"/>
            </w:pPr>
            <w:r>
              <w:t>2018</w:t>
            </w:r>
          </w:p>
        </w:tc>
        <w:tc>
          <w:tcPr>
            <w:tcW w:w="1260" w:type="dxa"/>
          </w:tcPr>
          <w:p w:rsidR="003A69F4" w:rsidRPr="00F96B26" w:rsidRDefault="003A69F4" w:rsidP="00524F4D">
            <w:pPr>
              <w:widowControl w:val="0"/>
              <w:autoSpaceDE w:val="0"/>
              <w:autoSpaceDN w:val="0"/>
              <w:adjustRightInd w:val="0"/>
              <w:jc w:val="center"/>
            </w:pPr>
            <w:r w:rsidRPr="00F96B26">
              <w:t>2019</w:t>
            </w:r>
          </w:p>
        </w:tc>
        <w:tc>
          <w:tcPr>
            <w:tcW w:w="2862" w:type="dxa"/>
            <w:tcBorders>
              <w:right w:val="single" w:sz="4" w:space="0" w:color="auto"/>
            </w:tcBorders>
          </w:tcPr>
          <w:p w:rsidR="003A69F4" w:rsidRPr="00F96B26" w:rsidRDefault="003A69F4" w:rsidP="00524F4D">
            <w:pPr>
              <w:widowControl w:val="0"/>
              <w:autoSpaceDE w:val="0"/>
              <w:autoSpaceDN w:val="0"/>
              <w:adjustRightInd w:val="0"/>
              <w:jc w:val="center"/>
            </w:pPr>
            <w:r w:rsidRPr="00F96B26">
              <w:t>2020</w:t>
            </w:r>
          </w:p>
        </w:tc>
      </w:tr>
      <w:tr w:rsidR="003A69F4" w:rsidRPr="008C28DC" w:rsidTr="00524F4D">
        <w:tc>
          <w:tcPr>
            <w:tcW w:w="539" w:type="dxa"/>
          </w:tcPr>
          <w:p w:rsidR="003A69F4" w:rsidRPr="008C28DC" w:rsidRDefault="003A69F4" w:rsidP="00524F4D">
            <w:pPr>
              <w:widowControl w:val="0"/>
              <w:autoSpaceDE w:val="0"/>
              <w:autoSpaceDN w:val="0"/>
              <w:adjustRightInd w:val="0"/>
              <w:jc w:val="center"/>
              <w:rPr>
                <w:caps/>
                <w:sz w:val="24"/>
                <w:szCs w:val="24"/>
              </w:rPr>
            </w:pPr>
            <w:r w:rsidRPr="008C28DC">
              <w:rPr>
                <w:caps/>
                <w:sz w:val="24"/>
                <w:szCs w:val="24"/>
              </w:rPr>
              <w:t>1</w:t>
            </w:r>
          </w:p>
        </w:tc>
        <w:tc>
          <w:tcPr>
            <w:tcW w:w="2685" w:type="dxa"/>
          </w:tcPr>
          <w:p w:rsidR="003A69F4" w:rsidRPr="008C28DC" w:rsidRDefault="003A69F4" w:rsidP="00524F4D">
            <w:pPr>
              <w:widowControl w:val="0"/>
              <w:autoSpaceDE w:val="0"/>
              <w:autoSpaceDN w:val="0"/>
              <w:adjustRightInd w:val="0"/>
              <w:jc w:val="center"/>
              <w:rPr>
                <w:caps/>
                <w:sz w:val="24"/>
                <w:szCs w:val="24"/>
              </w:rPr>
            </w:pPr>
            <w:r w:rsidRPr="008C28DC">
              <w:rPr>
                <w:caps/>
                <w:sz w:val="24"/>
                <w:szCs w:val="24"/>
              </w:rPr>
              <w:t>2</w:t>
            </w:r>
          </w:p>
        </w:tc>
        <w:tc>
          <w:tcPr>
            <w:tcW w:w="2125" w:type="dxa"/>
            <w:tcBorders>
              <w:bottom w:val="single" w:sz="4" w:space="0" w:color="auto"/>
            </w:tcBorders>
          </w:tcPr>
          <w:p w:rsidR="003A69F4" w:rsidRPr="008C28DC" w:rsidRDefault="003A69F4" w:rsidP="00524F4D">
            <w:pPr>
              <w:widowControl w:val="0"/>
              <w:autoSpaceDE w:val="0"/>
              <w:autoSpaceDN w:val="0"/>
              <w:adjustRightInd w:val="0"/>
              <w:jc w:val="center"/>
              <w:rPr>
                <w:caps/>
                <w:sz w:val="24"/>
                <w:szCs w:val="24"/>
              </w:rPr>
            </w:pPr>
            <w:r w:rsidRPr="008C28DC">
              <w:rPr>
                <w:caps/>
                <w:sz w:val="24"/>
                <w:szCs w:val="24"/>
              </w:rPr>
              <w:t>3</w:t>
            </w:r>
          </w:p>
        </w:tc>
        <w:tc>
          <w:tcPr>
            <w:tcW w:w="1134" w:type="dxa"/>
          </w:tcPr>
          <w:p w:rsidR="003A69F4" w:rsidRPr="008C28DC" w:rsidRDefault="003A69F4" w:rsidP="00524F4D">
            <w:pPr>
              <w:widowControl w:val="0"/>
              <w:autoSpaceDE w:val="0"/>
              <w:autoSpaceDN w:val="0"/>
              <w:adjustRightInd w:val="0"/>
              <w:jc w:val="center"/>
              <w:rPr>
                <w:caps/>
                <w:sz w:val="24"/>
                <w:szCs w:val="24"/>
              </w:rPr>
            </w:pPr>
            <w:r w:rsidRPr="008C28DC">
              <w:rPr>
                <w:caps/>
                <w:sz w:val="24"/>
                <w:szCs w:val="24"/>
              </w:rPr>
              <w:t>4</w:t>
            </w:r>
          </w:p>
        </w:tc>
        <w:tc>
          <w:tcPr>
            <w:tcW w:w="992" w:type="dxa"/>
          </w:tcPr>
          <w:p w:rsidR="003A69F4" w:rsidRPr="008C28DC" w:rsidRDefault="003A69F4" w:rsidP="00524F4D">
            <w:pPr>
              <w:widowControl w:val="0"/>
              <w:autoSpaceDE w:val="0"/>
              <w:autoSpaceDN w:val="0"/>
              <w:adjustRightInd w:val="0"/>
              <w:jc w:val="center"/>
              <w:rPr>
                <w:caps/>
                <w:sz w:val="24"/>
                <w:szCs w:val="24"/>
              </w:rPr>
            </w:pPr>
          </w:p>
        </w:tc>
        <w:tc>
          <w:tcPr>
            <w:tcW w:w="993" w:type="dxa"/>
          </w:tcPr>
          <w:p w:rsidR="003A69F4" w:rsidRPr="008C28DC" w:rsidRDefault="003A69F4" w:rsidP="00524F4D">
            <w:pPr>
              <w:widowControl w:val="0"/>
              <w:autoSpaceDE w:val="0"/>
              <w:autoSpaceDN w:val="0"/>
              <w:adjustRightInd w:val="0"/>
              <w:jc w:val="center"/>
              <w:rPr>
                <w:sz w:val="24"/>
                <w:szCs w:val="24"/>
              </w:rPr>
            </w:pPr>
          </w:p>
        </w:tc>
        <w:tc>
          <w:tcPr>
            <w:tcW w:w="992" w:type="dxa"/>
          </w:tcPr>
          <w:p w:rsidR="003A69F4" w:rsidRPr="008C28DC" w:rsidRDefault="003A69F4" w:rsidP="00524F4D">
            <w:pPr>
              <w:widowControl w:val="0"/>
              <w:autoSpaceDE w:val="0"/>
              <w:autoSpaceDN w:val="0"/>
              <w:adjustRightInd w:val="0"/>
              <w:jc w:val="center"/>
              <w:rPr>
                <w:sz w:val="24"/>
                <w:szCs w:val="24"/>
              </w:rPr>
            </w:pPr>
            <w:r w:rsidRPr="008C28DC">
              <w:rPr>
                <w:sz w:val="24"/>
                <w:szCs w:val="24"/>
              </w:rPr>
              <w:t>7</w:t>
            </w:r>
          </w:p>
        </w:tc>
        <w:tc>
          <w:tcPr>
            <w:tcW w:w="1268" w:type="dxa"/>
          </w:tcPr>
          <w:p w:rsidR="003A69F4" w:rsidRPr="008C28DC" w:rsidRDefault="003A69F4" w:rsidP="00524F4D">
            <w:pPr>
              <w:widowControl w:val="0"/>
              <w:autoSpaceDE w:val="0"/>
              <w:autoSpaceDN w:val="0"/>
              <w:adjustRightInd w:val="0"/>
              <w:jc w:val="center"/>
              <w:rPr>
                <w:sz w:val="24"/>
                <w:szCs w:val="24"/>
              </w:rPr>
            </w:pPr>
            <w:r w:rsidRPr="008C28DC">
              <w:rPr>
                <w:sz w:val="24"/>
                <w:szCs w:val="24"/>
              </w:rPr>
              <w:t>8</w:t>
            </w:r>
          </w:p>
        </w:tc>
        <w:tc>
          <w:tcPr>
            <w:tcW w:w="1260" w:type="dxa"/>
          </w:tcPr>
          <w:p w:rsidR="003A69F4" w:rsidRPr="008C28DC" w:rsidRDefault="003A69F4" w:rsidP="00524F4D">
            <w:pPr>
              <w:widowControl w:val="0"/>
              <w:autoSpaceDE w:val="0"/>
              <w:autoSpaceDN w:val="0"/>
              <w:adjustRightInd w:val="0"/>
              <w:jc w:val="center"/>
              <w:rPr>
                <w:sz w:val="24"/>
                <w:szCs w:val="24"/>
              </w:rPr>
            </w:pPr>
            <w:r w:rsidRPr="008C28DC">
              <w:rPr>
                <w:sz w:val="24"/>
                <w:szCs w:val="24"/>
              </w:rPr>
              <w:t>9</w:t>
            </w:r>
          </w:p>
        </w:tc>
        <w:tc>
          <w:tcPr>
            <w:tcW w:w="2862" w:type="dxa"/>
          </w:tcPr>
          <w:p w:rsidR="003A69F4" w:rsidRPr="008C28DC" w:rsidRDefault="003A69F4" w:rsidP="00524F4D">
            <w:pPr>
              <w:widowControl w:val="0"/>
              <w:autoSpaceDE w:val="0"/>
              <w:autoSpaceDN w:val="0"/>
              <w:adjustRightInd w:val="0"/>
              <w:jc w:val="center"/>
              <w:rPr>
                <w:sz w:val="24"/>
                <w:szCs w:val="24"/>
              </w:rPr>
            </w:pPr>
            <w:r w:rsidRPr="008C28DC">
              <w:rPr>
                <w:sz w:val="24"/>
                <w:szCs w:val="24"/>
              </w:rPr>
              <w:t>10</w:t>
            </w:r>
          </w:p>
        </w:tc>
      </w:tr>
      <w:tr w:rsidR="003A69F4" w:rsidRPr="008C28DC" w:rsidTr="00524F4D">
        <w:trPr>
          <w:trHeight w:val="300"/>
        </w:trPr>
        <w:tc>
          <w:tcPr>
            <w:tcW w:w="539" w:type="dxa"/>
            <w:vMerge w:val="restart"/>
          </w:tcPr>
          <w:p w:rsidR="003A69F4" w:rsidRDefault="003A69F4" w:rsidP="00524F4D">
            <w:pPr>
              <w:widowControl w:val="0"/>
              <w:autoSpaceDE w:val="0"/>
              <w:autoSpaceDN w:val="0"/>
              <w:adjustRightInd w:val="0"/>
              <w:rPr>
                <w:sz w:val="24"/>
                <w:szCs w:val="24"/>
              </w:rPr>
            </w:pPr>
            <w:r w:rsidRPr="008C28DC">
              <w:rPr>
                <w:sz w:val="24"/>
                <w:szCs w:val="24"/>
              </w:rPr>
              <w:t>1.</w:t>
            </w:r>
          </w:p>
          <w:p w:rsidR="003A69F4" w:rsidRDefault="003A69F4" w:rsidP="00524F4D">
            <w:pPr>
              <w:widowControl w:val="0"/>
              <w:autoSpaceDE w:val="0"/>
              <w:autoSpaceDN w:val="0"/>
              <w:adjustRightInd w:val="0"/>
              <w:rPr>
                <w:sz w:val="24"/>
                <w:szCs w:val="24"/>
              </w:rPr>
            </w:pPr>
          </w:p>
          <w:p w:rsidR="003A69F4" w:rsidRDefault="003A69F4" w:rsidP="00524F4D">
            <w:pPr>
              <w:widowControl w:val="0"/>
              <w:autoSpaceDE w:val="0"/>
              <w:autoSpaceDN w:val="0"/>
              <w:adjustRightInd w:val="0"/>
              <w:rPr>
                <w:sz w:val="24"/>
                <w:szCs w:val="24"/>
              </w:rPr>
            </w:pPr>
          </w:p>
          <w:p w:rsidR="003A69F4" w:rsidRDefault="003A69F4" w:rsidP="00524F4D">
            <w:pPr>
              <w:widowControl w:val="0"/>
              <w:autoSpaceDE w:val="0"/>
              <w:autoSpaceDN w:val="0"/>
              <w:adjustRightInd w:val="0"/>
              <w:rPr>
                <w:sz w:val="24"/>
                <w:szCs w:val="24"/>
              </w:rPr>
            </w:pPr>
          </w:p>
          <w:p w:rsidR="003A69F4" w:rsidRDefault="003A69F4" w:rsidP="00524F4D">
            <w:pPr>
              <w:widowControl w:val="0"/>
              <w:autoSpaceDE w:val="0"/>
              <w:autoSpaceDN w:val="0"/>
              <w:adjustRightInd w:val="0"/>
              <w:rPr>
                <w:sz w:val="24"/>
                <w:szCs w:val="24"/>
              </w:rPr>
            </w:pPr>
          </w:p>
          <w:p w:rsidR="003A69F4" w:rsidRPr="008C28DC" w:rsidRDefault="003A69F4" w:rsidP="00524F4D">
            <w:pPr>
              <w:widowControl w:val="0"/>
              <w:autoSpaceDE w:val="0"/>
              <w:autoSpaceDN w:val="0"/>
              <w:adjustRightInd w:val="0"/>
              <w:rPr>
                <w:sz w:val="24"/>
                <w:szCs w:val="24"/>
              </w:rPr>
            </w:pPr>
            <w:r>
              <w:rPr>
                <w:sz w:val="24"/>
                <w:szCs w:val="24"/>
              </w:rPr>
              <w:t>1.1</w:t>
            </w:r>
          </w:p>
        </w:tc>
        <w:tc>
          <w:tcPr>
            <w:tcW w:w="2685" w:type="dxa"/>
            <w:vMerge w:val="restart"/>
            <w:tcBorders>
              <w:right w:val="single" w:sz="4" w:space="0" w:color="auto"/>
            </w:tcBorders>
          </w:tcPr>
          <w:p w:rsidR="003A69F4" w:rsidRDefault="003A69F4" w:rsidP="00524F4D">
            <w:pPr>
              <w:widowControl w:val="0"/>
              <w:autoSpaceDE w:val="0"/>
              <w:autoSpaceDN w:val="0"/>
              <w:adjustRightInd w:val="0"/>
              <w:rPr>
                <w:sz w:val="24"/>
                <w:szCs w:val="24"/>
              </w:rPr>
            </w:pPr>
            <w:r>
              <w:rPr>
                <w:sz w:val="24"/>
                <w:szCs w:val="24"/>
              </w:rPr>
              <w:t>Основное мероприятие:</w:t>
            </w:r>
          </w:p>
          <w:p w:rsidR="003A69F4" w:rsidRDefault="003A69F4" w:rsidP="00524F4D">
            <w:pPr>
              <w:widowControl w:val="0"/>
              <w:autoSpaceDE w:val="0"/>
              <w:autoSpaceDN w:val="0"/>
              <w:adjustRightInd w:val="0"/>
              <w:rPr>
                <w:sz w:val="24"/>
                <w:szCs w:val="24"/>
              </w:rPr>
            </w:pPr>
            <w:r>
              <w:rPr>
                <w:sz w:val="24"/>
                <w:szCs w:val="24"/>
              </w:rPr>
              <w:t>Организация предоставления дополнительного образования:</w:t>
            </w:r>
          </w:p>
          <w:p w:rsidR="003A69F4" w:rsidRPr="00F3745D" w:rsidRDefault="003A69F4" w:rsidP="00524F4D">
            <w:pPr>
              <w:widowControl w:val="0"/>
              <w:autoSpaceDE w:val="0"/>
              <w:autoSpaceDN w:val="0"/>
              <w:adjustRightInd w:val="0"/>
              <w:rPr>
                <w:sz w:val="24"/>
                <w:szCs w:val="24"/>
              </w:rPr>
            </w:pPr>
            <w:r w:rsidRPr="008C28DC">
              <w:rPr>
                <w:sz w:val="24"/>
                <w:szCs w:val="24"/>
              </w:rPr>
              <w:t xml:space="preserve"> </w:t>
            </w:r>
            <w:r>
              <w:rPr>
                <w:sz w:val="24"/>
                <w:szCs w:val="24"/>
              </w:rPr>
              <w:t>Реализация дополнительных общеобразовательных предпрофессиональных программ</w:t>
            </w:r>
          </w:p>
        </w:tc>
        <w:tc>
          <w:tcPr>
            <w:tcW w:w="2125" w:type="dxa"/>
            <w:tcBorders>
              <w:top w:val="single" w:sz="4" w:space="0" w:color="auto"/>
              <w:left w:val="single" w:sz="4" w:space="0" w:color="auto"/>
              <w:bottom w:val="single" w:sz="4" w:space="0" w:color="auto"/>
              <w:right w:val="single" w:sz="4" w:space="0" w:color="auto"/>
            </w:tcBorders>
          </w:tcPr>
          <w:p w:rsidR="003A69F4" w:rsidRPr="00F3745D" w:rsidRDefault="003A69F4" w:rsidP="00524F4D">
            <w:pPr>
              <w:widowControl w:val="0"/>
              <w:autoSpaceDE w:val="0"/>
              <w:autoSpaceDN w:val="0"/>
              <w:adjustRightInd w:val="0"/>
              <w:rPr>
                <w:sz w:val="24"/>
                <w:szCs w:val="24"/>
              </w:rPr>
            </w:pPr>
            <w:r>
              <w:rPr>
                <w:sz w:val="24"/>
                <w:szCs w:val="24"/>
              </w:rPr>
              <w:t>Число обучающихся</w:t>
            </w:r>
            <w:r w:rsidRPr="008C28DC">
              <w:rPr>
                <w:sz w:val="24"/>
                <w:szCs w:val="24"/>
              </w:rPr>
              <w:t xml:space="preserve"> </w:t>
            </w:r>
          </w:p>
        </w:tc>
        <w:tc>
          <w:tcPr>
            <w:tcW w:w="1134" w:type="dxa"/>
            <w:tcBorders>
              <w:left w:val="single" w:sz="4" w:space="0" w:color="auto"/>
              <w:bottom w:val="single" w:sz="4" w:space="0" w:color="auto"/>
            </w:tcBorders>
          </w:tcPr>
          <w:p w:rsidR="003A69F4" w:rsidRDefault="003A69F4" w:rsidP="00524F4D">
            <w:pPr>
              <w:widowControl w:val="0"/>
              <w:autoSpaceDE w:val="0"/>
              <w:autoSpaceDN w:val="0"/>
              <w:adjustRightInd w:val="0"/>
              <w:jc w:val="center"/>
              <w:rPr>
                <w:sz w:val="24"/>
                <w:szCs w:val="24"/>
              </w:rPr>
            </w:pPr>
          </w:p>
          <w:p w:rsidR="003A69F4" w:rsidRPr="008C28DC" w:rsidRDefault="003A69F4" w:rsidP="00524F4D">
            <w:pPr>
              <w:widowControl w:val="0"/>
              <w:autoSpaceDE w:val="0"/>
              <w:autoSpaceDN w:val="0"/>
              <w:adjustRightInd w:val="0"/>
              <w:jc w:val="center"/>
              <w:rPr>
                <w:caps/>
                <w:sz w:val="24"/>
                <w:szCs w:val="24"/>
              </w:rPr>
            </w:pPr>
            <w:r>
              <w:rPr>
                <w:sz w:val="24"/>
                <w:szCs w:val="24"/>
              </w:rPr>
              <w:t>Чел.</w:t>
            </w:r>
          </w:p>
        </w:tc>
        <w:tc>
          <w:tcPr>
            <w:tcW w:w="992" w:type="dxa"/>
            <w:tcBorders>
              <w:bottom w:val="single" w:sz="4" w:space="0" w:color="auto"/>
            </w:tcBorders>
          </w:tcPr>
          <w:p w:rsidR="003A69F4" w:rsidRDefault="003A69F4" w:rsidP="00524F4D">
            <w:pPr>
              <w:widowControl w:val="0"/>
              <w:autoSpaceDE w:val="0"/>
              <w:autoSpaceDN w:val="0"/>
              <w:adjustRightInd w:val="0"/>
              <w:jc w:val="center"/>
              <w:rPr>
                <w:caps/>
                <w:sz w:val="24"/>
                <w:szCs w:val="24"/>
              </w:rPr>
            </w:pPr>
          </w:p>
          <w:p w:rsidR="003A69F4" w:rsidRPr="008C28DC" w:rsidRDefault="003A69F4" w:rsidP="00524F4D">
            <w:pPr>
              <w:widowControl w:val="0"/>
              <w:autoSpaceDE w:val="0"/>
              <w:autoSpaceDN w:val="0"/>
              <w:adjustRightInd w:val="0"/>
              <w:jc w:val="center"/>
              <w:rPr>
                <w:caps/>
                <w:sz w:val="24"/>
                <w:szCs w:val="24"/>
              </w:rPr>
            </w:pPr>
            <w:r>
              <w:rPr>
                <w:caps/>
                <w:sz w:val="24"/>
                <w:szCs w:val="24"/>
              </w:rPr>
              <w:t>80</w:t>
            </w:r>
          </w:p>
        </w:tc>
        <w:tc>
          <w:tcPr>
            <w:tcW w:w="993" w:type="dxa"/>
            <w:tcBorders>
              <w:bottom w:val="single" w:sz="4" w:space="0" w:color="auto"/>
            </w:tcBorders>
          </w:tcPr>
          <w:p w:rsidR="003A69F4" w:rsidRDefault="003A69F4" w:rsidP="00524F4D">
            <w:pPr>
              <w:widowControl w:val="0"/>
              <w:autoSpaceDE w:val="0"/>
              <w:autoSpaceDN w:val="0"/>
              <w:adjustRightInd w:val="0"/>
              <w:jc w:val="center"/>
              <w:rPr>
                <w:caps/>
                <w:sz w:val="24"/>
                <w:szCs w:val="24"/>
              </w:rPr>
            </w:pPr>
          </w:p>
          <w:p w:rsidR="003A69F4" w:rsidRPr="008C28DC" w:rsidRDefault="003A69F4" w:rsidP="00524F4D">
            <w:pPr>
              <w:widowControl w:val="0"/>
              <w:autoSpaceDE w:val="0"/>
              <w:autoSpaceDN w:val="0"/>
              <w:adjustRightInd w:val="0"/>
              <w:jc w:val="center"/>
              <w:rPr>
                <w:caps/>
                <w:sz w:val="24"/>
                <w:szCs w:val="24"/>
              </w:rPr>
            </w:pPr>
            <w:r>
              <w:rPr>
                <w:caps/>
                <w:sz w:val="24"/>
                <w:szCs w:val="24"/>
              </w:rPr>
              <w:t>100</w:t>
            </w:r>
          </w:p>
        </w:tc>
        <w:tc>
          <w:tcPr>
            <w:tcW w:w="992" w:type="dxa"/>
            <w:tcBorders>
              <w:bottom w:val="single" w:sz="4" w:space="0" w:color="auto"/>
            </w:tcBorders>
          </w:tcPr>
          <w:p w:rsidR="003A69F4" w:rsidRDefault="003A69F4" w:rsidP="00524F4D">
            <w:pPr>
              <w:widowControl w:val="0"/>
              <w:autoSpaceDE w:val="0"/>
              <w:autoSpaceDN w:val="0"/>
              <w:adjustRightInd w:val="0"/>
              <w:jc w:val="center"/>
              <w:rPr>
                <w:caps/>
                <w:sz w:val="24"/>
                <w:szCs w:val="24"/>
              </w:rPr>
            </w:pPr>
          </w:p>
          <w:p w:rsidR="003A69F4" w:rsidRPr="008C28DC" w:rsidRDefault="003A69F4" w:rsidP="00524F4D">
            <w:pPr>
              <w:widowControl w:val="0"/>
              <w:autoSpaceDE w:val="0"/>
              <w:autoSpaceDN w:val="0"/>
              <w:adjustRightInd w:val="0"/>
              <w:jc w:val="center"/>
              <w:rPr>
                <w:caps/>
                <w:sz w:val="24"/>
                <w:szCs w:val="24"/>
              </w:rPr>
            </w:pPr>
            <w:r>
              <w:rPr>
                <w:caps/>
                <w:sz w:val="24"/>
                <w:szCs w:val="24"/>
              </w:rPr>
              <w:t>105</w:t>
            </w:r>
          </w:p>
        </w:tc>
        <w:tc>
          <w:tcPr>
            <w:tcW w:w="1268" w:type="dxa"/>
            <w:tcBorders>
              <w:bottom w:val="single" w:sz="4" w:space="0" w:color="auto"/>
            </w:tcBorders>
          </w:tcPr>
          <w:p w:rsidR="003A69F4" w:rsidRDefault="003A69F4" w:rsidP="00524F4D">
            <w:pPr>
              <w:widowControl w:val="0"/>
              <w:autoSpaceDE w:val="0"/>
              <w:autoSpaceDN w:val="0"/>
              <w:adjustRightInd w:val="0"/>
              <w:jc w:val="center"/>
              <w:rPr>
                <w:caps/>
                <w:sz w:val="24"/>
                <w:szCs w:val="24"/>
              </w:rPr>
            </w:pPr>
          </w:p>
          <w:p w:rsidR="003A69F4" w:rsidRPr="008C28DC" w:rsidRDefault="003A69F4" w:rsidP="00524F4D">
            <w:pPr>
              <w:widowControl w:val="0"/>
              <w:autoSpaceDE w:val="0"/>
              <w:autoSpaceDN w:val="0"/>
              <w:adjustRightInd w:val="0"/>
              <w:jc w:val="center"/>
              <w:rPr>
                <w:caps/>
                <w:sz w:val="24"/>
                <w:szCs w:val="24"/>
              </w:rPr>
            </w:pPr>
            <w:r>
              <w:rPr>
                <w:caps/>
                <w:sz w:val="24"/>
                <w:szCs w:val="24"/>
              </w:rPr>
              <w:t>110</w:t>
            </w:r>
          </w:p>
        </w:tc>
        <w:tc>
          <w:tcPr>
            <w:tcW w:w="1260" w:type="dxa"/>
            <w:tcBorders>
              <w:bottom w:val="single" w:sz="4" w:space="0" w:color="auto"/>
            </w:tcBorders>
          </w:tcPr>
          <w:p w:rsidR="003A69F4" w:rsidRDefault="003A69F4" w:rsidP="00524F4D">
            <w:pPr>
              <w:widowControl w:val="0"/>
              <w:autoSpaceDE w:val="0"/>
              <w:autoSpaceDN w:val="0"/>
              <w:adjustRightInd w:val="0"/>
              <w:jc w:val="center"/>
              <w:rPr>
                <w:caps/>
                <w:sz w:val="24"/>
                <w:szCs w:val="24"/>
              </w:rPr>
            </w:pPr>
          </w:p>
          <w:p w:rsidR="003A69F4" w:rsidRPr="008C28DC" w:rsidRDefault="003A69F4" w:rsidP="00524F4D">
            <w:pPr>
              <w:widowControl w:val="0"/>
              <w:autoSpaceDE w:val="0"/>
              <w:autoSpaceDN w:val="0"/>
              <w:adjustRightInd w:val="0"/>
              <w:jc w:val="center"/>
              <w:rPr>
                <w:caps/>
                <w:sz w:val="24"/>
                <w:szCs w:val="24"/>
              </w:rPr>
            </w:pPr>
            <w:r>
              <w:rPr>
                <w:caps/>
                <w:sz w:val="24"/>
                <w:szCs w:val="24"/>
              </w:rPr>
              <w:t>115</w:t>
            </w:r>
          </w:p>
        </w:tc>
        <w:tc>
          <w:tcPr>
            <w:tcW w:w="2862" w:type="dxa"/>
            <w:tcBorders>
              <w:bottom w:val="single" w:sz="4" w:space="0" w:color="auto"/>
            </w:tcBorders>
          </w:tcPr>
          <w:p w:rsidR="003A69F4" w:rsidRDefault="003A69F4" w:rsidP="00524F4D">
            <w:pPr>
              <w:widowControl w:val="0"/>
              <w:autoSpaceDE w:val="0"/>
              <w:autoSpaceDN w:val="0"/>
              <w:adjustRightInd w:val="0"/>
              <w:jc w:val="center"/>
              <w:rPr>
                <w:caps/>
                <w:sz w:val="24"/>
                <w:szCs w:val="24"/>
              </w:rPr>
            </w:pPr>
          </w:p>
          <w:p w:rsidR="003A69F4" w:rsidRPr="008C28DC" w:rsidRDefault="003A69F4" w:rsidP="00524F4D">
            <w:pPr>
              <w:widowControl w:val="0"/>
              <w:autoSpaceDE w:val="0"/>
              <w:autoSpaceDN w:val="0"/>
              <w:adjustRightInd w:val="0"/>
              <w:jc w:val="center"/>
              <w:rPr>
                <w:caps/>
                <w:sz w:val="24"/>
                <w:szCs w:val="24"/>
              </w:rPr>
            </w:pPr>
            <w:r>
              <w:rPr>
                <w:caps/>
                <w:sz w:val="24"/>
                <w:szCs w:val="24"/>
              </w:rPr>
              <w:t>120</w:t>
            </w:r>
          </w:p>
        </w:tc>
      </w:tr>
      <w:tr w:rsidR="003A69F4" w:rsidRPr="008C28DC" w:rsidTr="00524F4D">
        <w:trPr>
          <w:trHeight w:val="1905"/>
        </w:trPr>
        <w:tc>
          <w:tcPr>
            <w:tcW w:w="539" w:type="dxa"/>
            <w:vMerge/>
          </w:tcPr>
          <w:p w:rsidR="003A69F4" w:rsidRPr="008C28DC" w:rsidRDefault="003A69F4" w:rsidP="00524F4D">
            <w:pPr>
              <w:widowControl w:val="0"/>
              <w:autoSpaceDE w:val="0"/>
              <w:autoSpaceDN w:val="0"/>
              <w:adjustRightInd w:val="0"/>
              <w:rPr>
                <w:sz w:val="24"/>
                <w:szCs w:val="24"/>
              </w:rPr>
            </w:pPr>
          </w:p>
        </w:tc>
        <w:tc>
          <w:tcPr>
            <w:tcW w:w="2685" w:type="dxa"/>
            <w:vMerge/>
            <w:tcBorders>
              <w:right w:val="single" w:sz="4" w:space="0" w:color="auto"/>
            </w:tcBorders>
          </w:tcPr>
          <w:p w:rsidR="003A69F4" w:rsidRPr="008C28DC" w:rsidRDefault="003A69F4" w:rsidP="00524F4D">
            <w:pPr>
              <w:widowControl w:val="0"/>
              <w:autoSpaceDE w:val="0"/>
              <w:autoSpaceDN w:val="0"/>
              <w:adjustRightInd w:val="0"/>
              <w:rPr>
                <w:sz w:val="24"/>
                <w:szCs w:val="24"/>
              </w:rPr>
            </w:pPr>
          </w:p>
        </w:tc>
        <w:tc>
          <w:tcPr>
            <w:tcW w:w="2125" w:type="dxa"/>
            <w:tcBorders>
              <w:top w:val="single" w:sz="4" w:space="0" w:color="auto"/>
              <w:left w:val="single" w:sz="4" w:space="0" w:color="auto"/>
              <w:bottom w:val="single" w:sz="4" w:space="0" w:color="auto"/>
              <w:right w:val="single" w:sz="4" w:space="0" w:color="auto"/>
            </w:tcBorders>
          </w:tcPr>
          <w:p w:rsidR="003A69F4" w:rsidRPr="008C28DC" w:rsidRDefault="003A69F4" w:rsidP="00524F4D">
            <w:pPr>
              <w:widowControl w:val="0"/>
              <w:autoSpaceDE w:val="0"/>
              <w:autoSpaceDN w:val="0"/>
              <w:adjustRightInd w:val="0"/>
              <w:rPr>
                <w:sz w:val="24"/>
                <w:szCs w:val="24"/>
              </w:rPr>
            </w:pPr>
            <w:r>
              <w:rPr>
                <w:sz w:val="24"/>
                <w:szCs w:val="24"/>
              </w:rPr>
              <w:t>Доля детей, осваивающих дополнительные образовательные программы в образовательном учреждении</w:t>
            </w:r>
          </w:p>
        </w:tc>
        <w:tc>
          <w:tcPr>
            <w:tcW w:w="1134" w:type="dxa"/>
            <w:tcBorders>
              <w:top w:val="single" w:sz="4" w:space="0" w:color="auto"/>
              <w:left w:val="single" w:sz="4" w:space="0" w:color="auto"/>
            </w:tcBorders>
          </w:tcPr>
          <w:p w:rsidR="003A69F4" w:rsidRPr="008C28DC" w:rsidRDefault="003A69F4" w:rsidP="00524F4D">
            <w:pPr>
              <w:jc w:val="center"/>
              <w:rPr>
                <w:sz w:val="24"/>
                <w:szCs w:val="24"/>
              </w:rPr>
            </w:pPr>
            <w:r>
              <w:rPr>
                <w:sz w:val="24"/>
                <w:szCs w:val="24"/>
              </w:rPr>
              <w:t>%</w:t>
            </w:r>
          </w:p>
          <w:p w:rsidR="003A69F4" w:rsidRDefault="003A69F4" w:rsidP="00524F4D">
            <w:pPr>
              <w:widowControl w:val="0"/>
              <w:autoSpaceDE w:val="0"/>
              <w:autoSpaceDN w:val="0"/>
              <w:adjustRightInd w:val="0"/>
              <w:jc w:val="center"/>
              <w:rPr>
                <w:sz w:val="24"/>
                <w:szCs w:val="24"/>
              </w:rPr>
            </w:pPr>
            <w:r w:rsidRPr="008C28DC">
              <w:rPr>
                <w:sz w:val="24"/>
                <w:szCs w:val="24"/>
              </w:rPr>
              <w:t xml:space="preserve"> </w:t>
            </w:r>
          </w:p>
        </w:tc>
        <w:tc>
          <w:tcPr>
            <w:tcW w:w="992" w:type="dxa"/>
            <w:tcBorders>
              <w:top w:val="single" w:sz="4" w:space="0" w:color="auto"/>
            </w:tcBorders>
          </w:tcPr>
          <w:p w:rsidR="003A69F4" w:rsidRPr="008C28DC" w:rsidRDefault="003A69F4" w:rsidP="00524F4D">
            <w:pPr>
              <w:widowControl w:val="0"/>
              <w:autoSpaceDE w:val="0"/>
              <w:autoSpaceDN w:val="0"/>
              <w:adjustRightInd w:val="0"/>
              <w:jc w:val="center"/>
              <w:rPr>
                <w:caps/>
                <w:sz w:val="24"/>
                <w:szCs w:val="24"/>
              </w:rPr>
            </w:pPr>
            <w:r>
              <w:rPr>
                <w:caps/>
                <w:sz w:val="24"/>
                <w:szCs w:val="24"/>
              </w:rPr>
              <w:t>50</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993" w:type="dxa"/>
            <w:tcBorders>
              <w:top w:val="single" w:sz="4" w:space="0" w:color="auto"/>
            </w:tcBorders>
          </w:tcPr>
          <w:p w:rsidR="003A69F4" w:rsidRPr="008C28DC" w:rsidRDefault="003A69F4" w:rsidP="00524F4D">
            <w:pPr>
              <w:widowControl w:val="0"/>
              <w:autoSpaceDE w:val="0"/>
              <w:autoSpaceDN w:val="0"/>
              <w:adjustRightInd w:val="0"/>
              <w:jc w:val="center"/>
              <w:rPr>
                <w:caps/>
                <w:sz w:val="24"/>
                <w:szCs w:val="24"/>
              </w:rPr>
            </w:pPr>
            <w:r>
              <w:rPr>
                <w:caps/>
                <w:sz w:val="24"/>
                <w:szCs w:val="24"/>
              </w:rPr>
              <w:t>70</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992" w:type="dxa"/>
            <w:tcBorders>
              <w:top w:val="single" w:sz="4" w:space="0" w:color="auto"/>
            </w:tcBorders>
          </w:tcPr>
          <w:p w:rsidR="003A69F4" w:rsidRPr="008C28DC" w:rsidRDefault="003A69F4" w:rsidP="00524F4D">
            <w:pPr>
              <w:widowControl w:val="0"/>
              <w:autoSpaceDE w:val="0"/>
              <w:autoSpaceDN w:val="0"/>
              <w:adjustRightInd w:val="0"/>
              <w:jc w:val="center"/>
              <w:rPr>
                <w:caps/>
                <w:sz w:val="24"/>
                <w:szCs w:val="24"/>
              </w:rPr>
            </w:pPr>
            <w:r>
              <w:rPr>
                <w:caps/>
                <w:sz w:val="24"/>
                <w:szCs w:val="24"/>
              </w:rPr>
              <w:t>72</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1268" w:type="dxa"/>
            <w:tcBorders>
              <w:top w:val="single" w:sz="4" w:space="0" w:color="auto"/>
            </w:tcBorders>
          </w:tcPr>
          <w:p w:rsidR="003A69F4" w:rsidRPr="008C28DC" w:rsidRDefault="003A69F4" w:rsidP="00524F4D">
            <w:pPr>
              <w:widowControl w:val="0"/>
              <w:autoSpaceDE w:val="0"/>
              <w:autoSpaceDN w:val="0"/>
              <w:adjustRightInd w:val="0"/>
              <w:jc w:val="center"/>
              <w:rPr>
                <w:caps/>
                <w:sz w:val="24"/>
                <w:szCs w:val="24"/>
              </w:rPr>
            </w:pPr>
            <w:r>
              <w:rPr>
                <w:caps/>
                <w:sz w:val="24"/>
                <w:szCs w:val="24"/>
              </w:rPr>
              <w:t>75</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1260" w:type="dxa"/>
            <w:tcBorders>
              <w:top w:val="single" w:sz="4" w:space="0" w:color="auto"/>
            </w:tcBorders>
          </w:tcPr>
          <w:p w:rsidR="003A69F4" w:rsidRPr="008C28DC" w:rsidRDefault="003A69F4" w:rsidP="00524F4D">
            <w:pPr>
              <w:widowControl w:val="0"/>
              <w:autoSpaceDE w:val="0"/>
              <w:autoSpaceDN w:val="0"/>
              <w:adjustRightInd w:val="0"/>
              <w:jc w:val="center"/>
              <w:rPr>
                <w:caps/>
                <w:sz w:val="24"/>
                <w:szCs w:val="24"/>
              </w:rPr>
            </w:pPr>
            <w:r>
              <w:rPr>
                <w:caps/>
                <w:sz w:val="24"/>
                <w:szCs w:val="24"/>
              </w:rPr>
              <w:t>77</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2862" w:type="dxa"/>
            <w:tcBorders>
              <w:top w:val="single" w:sz="4" w:space="0" w:color="auto"/>
            </w:tcBorders>
          </w:tcPr>
          <w:p w:rsidR="003A69F4" w:rsidRPr="008C28DC" w:rsidRDefault="003A69F4" w:rsidP="00524F4D">
            <w:pPr>
              <w:widowControl w:val="0"/>
              <w:autoSpaceDE w:val="0"/>
              <w:autoSpaceDN w:val="0"/>
              <w:adjustRightInd w:val="0"/>
              <w:jc w:val="center"/>
              <w:rPr>
                <w:caps/>
                <w:sz w:val="24"/>
                <w:szCs w:val="24"/>
              </w:rPr>
            </w:pPr>
            <w:r>
              <w:rPr>
                <w:caps/>
                <w:sz w:val="24"/>
                <w:szCs w:val="24"/>
              </w:rPr>
              <w:t>80</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r>
      <w:tr w:rsidR="003A69F4" w:rsidRPr="008C28DC" w:rsidTr="00524F4D">
        <w:trPr>
          <w:trHeight w:val="660"/>
        </w:trPr>
        <w:tc>
          <w:tcPr>
            <w:tcW w:w="539" w:type="dxa"/>
            <w:vMerge w:val="restart"/>
          </w:tcPr>
          <w:p w:rsidR="003A69F4" w:rsidRPr="008C28DC" w:rsidRDefault="003A69F4" w:rsidP="00524F4D">
            <w:pPr>
              <w:widowControl w:val="0"/>
              <w:autoSpaceDE w:val="0"/>
              <w:autoSpaceDN w:val="0"/>
              <w:adjustRightInd w:val="0"/>
              <w:rPr>
                <w:sz w:val="24"/>
                <w:szCs w:val="24"/>
              </w:rPr>
            </w:pPr>
            <w:r>
              <w:rPr>
                <w:sz w:val="24"/>
                <w:szCs w:val="24"/>
              </w:rPr>
              <w:t>1.</w:t>
            </w:r>
            <w:r w:rsidRPr="008C28DC">
              <w:rPr>
                <w:sz w:val="24"/>
                <w:szCs w:val="24"/>
              </w:rPr>
              <w:t>2.</w:t>
            </w:r>
          </w:p>
        </w:tc>
        <w:tc>
          <w:tcPr>
            <w:tcW w:w="2685" w:type="dxa"/>
            <w:vMerge w:val="restart"/>
          </w:tcPr>
          <w:p w:rsidR="003A69F4" w:rsidRPr="00F3745D" w:rsidRDefault="003A69F4" w:rsidP="00524F4D">
            <w:pPr>
              <w:widowControl w:val="0"/>
              <w:autoSpaceDE w:val="0"/>
              <w:autoSpaceDN w:val="0"/>
              <w:adjustRightInd w:val="0"/>
              <w:rPr>
                <w:sz w:val="24"/>
                <w:szCs w:val="24"/>
              </w:rPr>
            </w:pPr>
            <w:r w:rsidRPr="008C28DC">
              <w:rPr>
                <w:sz w:val="24"/>
                <w:szCs w:val="24"/>
              </w:rPr>
              <w:t xml:space="preserve"> </w:t>
            </w:r>
            <w:r>
              <w:rPr>
                <w:sz w:val="24"/>
                <w:szCs w:val="24"/>
              </w:rPr>
              <w:t>Реализация дополнительных общеобразовательных общеразвивающих  программ</w:t>
            </w:r>
          </w:p>
        </w:tc>
        <w:tc>
          <w:tcPr>
            <w:tcW w:w="2125" w:type="dxa"/>
            <w:tcBorders>
              <w:top w:val="single" w:sz="4" w:space="0" w:color="auto"/>
              <w:bottom w:val="single" w:sz="4" w:space="0" w:color="auto"/>
            </w:tcBorders>
          </w:tcPr>
          <w:p w:rsidR="003A69F4" w:rsidRPr="00F3745D" w:rsidRDefault="003A69F4" w:rsidP="00524F4D">
            <w:pPr>
              <w:widowControl w:val="0"/>
              <w:autoSpaceDE w:val="0"/>
              <w:autoSpaceDN w:val="0"/>
              <w:adjustRightInd w:val="0"/>
              <w:rPr>
                <w:sz w:val="24"/>
                <w:szCs w:val="24"/>
              </w:rPr>
            </w:pPr>
            <w:r>
              <w:rPr>
                <w:sz w:val="24"/>
                <w:szCs w:val="24"/>
              </w:rPr>
              <w:t>Число обучающихся</w:t>
            </w:r>
            <w:r w:rsidRPr="008C28DC">
              <w:rPr>
                <w:sz w:val="24"/>
                <w:szCs w:val="24"/>
              </w:rPr>
              <w:t xml:space="preserve"> </w:t>
            </w:r>
          </w:p>
        </w:tc>
        <w:tc>
          <w:tcPr>
            <w:tcW w:w="1134" w:type="dxa"/>
            <w:tcBorders>
              <w:bottom w:val="single" w:sz="4" w:space="0" w:color="auto"/>
            </w:tcBorders>
          </w:tcPr>
          <w:p w:rsidR="003A69F4" w:rsidRPr="008C28DC" w:rsidRDefault="003A69F4" w:rsidP="00524F4D">
            <w:pPr>
              <w:widowControl w:val="0"/>
              <w:autoSpaceDE w:val="0"/>
              <w:autoSpaceDN w:val="0"/>
              <w:adjustRightInd w:val="0"/>
              <w:jc w:val="center"/>
              <w:rPr>
                <w:caps/>
                <w:sz w:val="24"/>
                <w:szCs w:val="24"/>
              </w:rPr>
            </w:pPr>
            <w:r>
              <w:rPr>
                <w:sz w:val="24"/>
                <w:szCs w:val="24"/>
              </w:rPr>
              <w:t>Чел.</w:t>
            </w:r>
          </w:p>
        </w:tc>
        <w:tc>
          <w:tcPr>
            <w:tcW w:w="992" w:type="dxa"/>
            <w:tcBorders>
              <w:bottom w:val="single" w:sz="4" w:space="0" w:color="auto"/>
            </w:tcBorders>
          </w:tcPr>
          <w:p w:rsidR="003A69F4" w:rsidRPr="008C28DC" w:rsidRDefault="003A69F4" w:rsidP="00524F4D">
            <w:pPr>
              <w:widowControl w:val="0"/>
              <w:autoSpaceDE w:val="0"/>
              <w:autoSpaceDN w:val="0"/>
              <w:adjustRightInd w:val="0"/>
              <w:jc w:val="center"/>
              <w:rPr>
                <w:caps/>
                <w:sz w:val="24"/>
                <w:szCs w:val="24"/>
              </w:rPr>
            </w:pPr>
            <w:r>
              <w:rPr>
                <w:caps/>
                <w:sz w:val="24"/>
                <w:szCs w:val="24"/>
              </w:rPr>
              <w:t>100</w:t>
            </w:r>
          </w:p>
        </w:tc>
        <w:tc>
          <w:tcPr>
            <w:tcW w:w="993" w:type="dxa"/>
            <w:tcBorders>
              <w:bottom w:val="single" w:sz="4" w:space="0" w:color="auto"/>
            </w:tcBorders>
          </w:tcPr>
          <w:p w:rsidR="003A69F4" w:rsidRPr="008C28DC" w:rsidRDefault="003A69F4" w:rsidP="00524F4D">
            <w:pPr>
              <w:widowControl w:val="0"/>
              <w:autoSpaceDE w:val="0"/>
              <w:autoSpaceDN w:val="0"/>
              <w:adjustRightInd w:val="0"/>
              <w:jc w:val="center"/>
              <w:rPr>
                <w:caps/>
                <w:sz w:val="24"/>
                <w:szCs w:val="24"/>
              </w:rPr>
            </w:pPr>
            <w:r>
              <w:rPr>
                <w:caps/>
                <w:sz w:val="24"/>
                <w:szCs w:val="24"/>
              </w:rPr>
              <w:t>150</w:t>
            </w:r>
          </w:p>
        </w:tc>
        <w:tc>
          <w:tcPr>
            <w:tcW w:w="992" w:type="dxa"/>
            <w:tcBorders>
              <w:bottom w:val="single" w:sz="4" w:space="0" w:color="auto"/>
            </w:tcBorders>
          </w:tcPr>
          <w:p w:rsidR="003A69F4" w:rsidRPr="008C28DC" w:rsidRDefault="003A69F4" w:rsidP="00524F4D">
            <w:pPr>
              <w:widowControl w:val="0"/>
              <w:autoSpaceDE w:val="0"/>
              <w:autoSpaceDN w:val="0"/>
              <w:adjustRightInd w:val="0"/>
              <w:jc w:val="center"/>
              <w:rPr>
                <w:caps/>
                <w:sz w:val="24"/>
                <w:szCs w:val="24"/>
              </w:rPr>
            </w:pPr>
            <w:r>
              <w:rPr>
                <w:caps/>
                <w:sz w:val="24"/>
                <w:szCs w:val="24"/>
              </w:rPr>
              <w:t>160</w:t>
            </w:r>
          </w:p>
        </w:tc>
        <w:tc>
          <w:tcPr>
            <w:tcW w:w="1268" w:type="dxa"/>
            <w:tcBorders>
              <w:bottom w:val="single" w:sz="4" w:space="0" w:color="auto"/>
            </w:tcBorders>
          </w:tcPr>
          <w:p w:rsidR="003A69F4" w:rsidRPr="008C28DC" w:rsidRDefault="003A69F4" w:rsidP="00524F4D">
            <w:pPr>
              <w:widowControl w:val="0"/>
              <w:autoSpaceDE w:val="0"/>
              <w:autoSpaceDN w:val="0"/>
              <w:adjustRightInd w:val="0"/>
              <w:jc w:val="center"/>
              <w:rPr>
                <w:caps/>
                <w:sz w:val="24"/>
                <w:szCs w:val="24"/>
              </w:rPr>
            </w:pPr>
            <w:r>
              <w:rPr>
                <w:caps/>
                <w:sz w:val="24"/>
                <w:szCs w:val="24"/>
              </w:rPr>
              <w:t>170</w:t>
            </w:r>
          </w:p>
        </w:tc>
        <w:tc>
          <w:tcPr>
            <w:tcW w:w="1260" w:type="dxa"/>
            <w:tcBorders>
              <w:bottom w:val="single" w:sz="4" w:space="0" w:color="auto"/>
            </w:tcBorders>
          </w:tcPr>
          <w:p w:rsidR="003A69F4" w:rsidRPr="008C28DC" w:rsidRDefault="003A69F4" w:rsidP="00524F4D">
            <w:pPr>
              <w:widowControl w:val="0"/>
              <w:autoSpaceDE w:val="0"/>
              <w:autoSpaceDN w:val="0"/>
              <w:adjustRightInd w:val="0"/>
              <w:jc w:val="center"/>
              <w:rPr>
                <w:caps/>
                <w:sz w:val="24"/>
                <w:szCs w:val="24"/>
              </w:rPr>
            </w:pPr>
            <w:r>
              <w:rPr>
                <w:caps/>
                <w:sz w:val="24"/>
                <w:szCs w:val="24"/>
              </w:rPr>
              <w:t>180</w:t>
            </w:r>
          </w:p>
        </w:tc>
        <w:tc>
          <w:tcPr>
            <w:tcW w:w="2862" w:type="dxa"/>
            <w:tcBorders>
              <w:bottom w:val="single" w:sz="4" w:space="0" w:color="auto"/>
            </w:tcBorders>
          </w:tcPr>
          <w:p w:rsidR="003A69F4" w:rsidRPr="008C28DC" w:rsidRDefault="003A69F4" w:rsidP="00524F4D">
            <w:pPr>
              <w:widowControl w:val="0"/>
              <w:autoSpaceDE w:val="0"/>
              <w:autoSpaceDN w:val="0"/>
              <w:adjustRightInd w:val="0"/>
              <w:jc w:val="center"/>
              <w:rPr>
                <w:caps/>
                <w:sz w:val="24"/>
                <w:szCs w:val="24"/>
              </w:rPr>
            </w:pPr>
            <w:r>
              <w:rPr>
                <w:caps/>
                <w:sz w:val="24"/>
                <w:szCs w:val="24"/>
              </w:rPr>
              <w:t>200</w:t>
            </w:r>
          </w:p>
        </w:tc>
      </w:tr>
      <w:tr w:rsidR="003A69F4" w:rsidRPr="008C28DC" w:rsidTr="00524F4D">
        <w:trPr>
          <w:trHeight w:val="1290"/>
        </w:trPr>
        <w:tc>
          <w:tcPr>
            <w:tcW w:w="539" w:type="dxa"/>
            <w:vMerge/>
            <w:tcBorders>
              <w:bottom w:val="single" w:sz="4" w:space="0" w:color="auto"/>
            </w:tcBorders>
          </w:tcPr>
          <w:p w:rsidR="003A69F4" w:rsidRPr="008C28DC" w:rsidRDefault="003A69F4" w:rsidP="00524F4D">
            <w:pPr>
              <w:widowControl w:val="0"/>
              <w:autoSpaceDE w:val="0"/>
              <w:autoSpaceDN w:val="0"/>
              <w:adjustRightInd w:val="0"/>
              <w:rPr>
                <w:sz w:val="24"/>
                <w:szCs w:val="24"/>
              </w:rPr>
            </w:pPr>
          </w:p>
        </w:tc>
        <w:tc>
          <w:tcPr>
            <w:tcW w:w="2685" w:type="dxa"/>
            <w:vMerge/>
            <w:tcBorders>
              <w:bottom w:val="single" w:sz="4" w:space="0" w:color="auto"/>
            </w:tcBorders>
          </w:tcPr>
          <w:p w:rsidR="003A69F4" w:rsidRPr="008C28DC" w:rsidRDefault="003A69F4" w:rsidP="00524F4D">
            <w:pPr>
              <w:widowControl w:val="0"/>
              <w:autoSpaceDE w:val="0"/>
              <w:autoSpaceDN w:val="0"/>
              <w:adjustRightInd w:val="0"/>
              <w:rPr>
                <w:sz w:val="24"/>
                <w:szCs w:val="24"/>
              </w:rPr>
            </w:pPr>
          </w:p>
        </w:tc>
        <w:tc>
          <w:tcPr>
            <w:tcW w:w="2125" w:type="dxa"/>
            <w:tcBorders>
              <w:top w:val="single" w:sz="4" w:space="0" w:color="auto"/>
              <w:bottom w:val="single" w:sz="4" w:space="0" w:color="auto"/>
            </w:tcBorders>
          </w:tcPr>
          <w:p w:rsidR="003A69F4" w:rsidRPr="008C28DC" w:rsidRDefault="003A69F4" w:rsidP="00524F4D">
            <w:pPr>
              <w:widowControl w:val="0"/>
              <w:autoSpaceDE w:val="0"/>
              <w:autoSpaceDN w:val="0"/>
              <w:adjustRightInd w:val="0"/>
              <w:rPr>
                <w:sz w:val="24"/>
                <w:szCs w:val="24"/>
              </w:rPr>
            </w:pPr>
            <w:r>
              <w:rPr>
                <w:sz w:val="24"/>
                <w:szCs w:val="24"/>
              </w:rPr>
              <w:t>Доля детей, осваивающих дополнительные образовательные программы в образовательном учреждении</w:t>
            </w:r>
          </w:p>
        </w:tc>
        <w:tc>
          <w:tcPr>
            <w:tcW w:w="1134" w:type="dxa"/>
            <w:tcBorders>
              <w:top w:val="single" w:sz="4" w:space="0" w:color="auto"/>
              <w:bottom w:val="single" w:sz="4" w:space="0" w:color="auto"/>
            </w:tcBorders>
          </w:tcPr>
          <w:p w:rsidR="003A69F4" w:rsidRDefault="003A69F4" w:rsidP="00524F4D">
            <w:pPr>
              <w:widowControl w:val="0"/>
              <w:autoSpaceDE w:val="0"/>
              <w:autoSpaceDN w:val="0"/>
              <w:adjustRightInd w:val="0"/>
              <w:jc w:val="center"/>
              <w:rPr>
                <w:caps/>
                <w:sz w:val="24"/>
                <w:szCs w:val="24"/>
              </w:rPr>
            </w:pPr>
            <w:r>
              <w:rPr>
                <w:caps/>
                <w:sz w:val="24"/>
                <w:szCs w:val="24"/>
              </w:rPr>
              <w:t>%</w:t>
            </w:r>
          </w:p>
        </w:tc>
        <w:tc>
          <w:tcPr>
            <w:tcW w:w="992" w:type="dxa"/>
            <w:tcBorders>
              <w:top w:val="single" w:sz="4" w:space="0" w:color="auto"/>
              <w:bottom w:val="single" w:sz="4" w:space="0" w:color="auto"/>
            </w:tcBorders>
          </w:tcPr>
          <w:p w:rsidR="003A69F4" w:rsidRPr="008C28DC" w:rsidRDefault="003A69F4" w:rsidP="00524F4D">
            <w:pPr>
              <w:widowControl w:val="0"/>
              <w:autoSpaceDE w:val="0"/>
              <w:autoSpaceDN w:val="0"/>
              <w:adjustRightInd w:val="0"/>
              <w:jc w:val="center"/>
              <w:rPr>
                <w:caps/>
                <w:sz w:val="24"/>
                <w:szCs w:val="24"/>
              </w:rPr>
            </w:pPr>
            <w:r>
              <w:rPr>
                <w:caps/>
                <w:sz w:val="24"/>
                <w:szCs w:val="24"/>
              </w:rPr>
              <w:t>60</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993" w:type="dxa"/>
            <w:tcBorders>
              <w:top w:val="single" w:sz="4" w:space="0" w:color="auto"/>
              <w:bottom w:val="single" w:sz="4" w:space="0" w:color="auto"/>
            </w:tcBorders>
          </w:tcPr>
          <w:p w:rsidR="003A69F4" w:rsidRPr="008C28DC" w:rsidRDefault="003A69F4" w:rsidP="00524F4D">
            <w:pPr>
              <w:widowControl w:val="0"/>
              <w:autoSpaceDE w:val="0"/>
              <w:autoSpaceDN w:val="0"/>
              <w:adjustRightInd w:val="0"/>
              <w:jc w:val="center"/>
              <w:rPr>
                <w:caps/>
                <w:sz w:val="24"/>
                <w:szCs w:val="24"/>
              </w:rPr>
            </w:pPr>
            <w:r>
              <w:rPr>
                <w:caps/>
                <w:sz w:val="24"/>
                <w:szCs w:val="24"/>
              </w:rPr>
              <w:t>70</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992" w:type="dxa"/>
            <w:tcBorders>
              <w:top w:val="single" w:sz="4" w:space="0" w:color="auto"/>
              <w:bottom w:val="single" w:sz="4" w:space="0" w:color="auto"/>
            </w:tcBorders>
          </w:tcPr>
          <w:p w:rsidR="003A69F4" w:rsidRPr="008C28DC" w:rsidRDefault="003A69F4" w:rsidP="00524F4D">
            <w:pPr>
              <w:widowControl w:val="0"/>
              <w:autoSpaceDE w:val="0"/>
              <w:autoSpaceDN w:val="0"/>
              <w:adjustRightInd w:val="0"/>
              <w:jc w:val="center"/>
              <w:rPr>
                <w:caps/>
                <w:sz w:val="24"/>
                <w:szCs w:val="24"/>
              </w:rPr>
            </w:pPr>
            <w:r>
              <w:rPr>
                <w:caps/>
                <w:sz w:val="24"/>
                <w:szCs w:val="24"/>
              </w:rPr>
              <w:t>75</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1268" w:type="dxa"/>
            <w:tcBorders>
              <w:top w:val="single" w:sz="4" w:space="0" w:color="auto"/>
              <w:bottom w:val="single" w:sz="4" w:space="0" w:color="auto"/>
            </w:tcBorders>
          </w:tcPr>
          <w:p w:rsidR="003A69F4" w:rsidRPr="008C28DC" w:rsidRDefault="003A69F4" w:rsidP="00524F4D">
            <w:pPr>
              <w:widowControl w:val="0"/>
              <w:autoSpaceDE w:val="0"/>
              <w:autoSpaceDN w:val="0"/>
              <w:adjustRightInd w:val="0"/>
              <w:jc w:val="center"/>
              <w:rPr>
                <w:caps/>
                <w:sz w:val="24"/>
                <w:szCs w:val="24"/>
              </w:rPr>
            </w:pPr>
            <w:r>
              <w:rPr>
                <w:caps/>
                <w:sz w:val="24"/>
                <w:szCs w:val="24"/>
              </w:rPr>
              <w:t>77</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1260" w:type="dxa"/>
            <w:tcBorders>
              <w:top w:val="single" w:sz="4" w:space="0" w:color="auto"/>
              <w:bottom w:val="single" w:sz="4" w:space="0" w:color="auto"/>
            </w:tcBorders>
          </w:tcPr>
          <w:p w:rsidR="003A69F4" w:rsidRPr="008C28DC" w:rsidRDefault="003A69F4" w:rsidP="00524F4D">
            <w:pPr>
              <w:widowControl w:val="0"/>
              <w:autoSpaceDE w:val="0"/>
              <w:autoSpaceDN w:val="0"/>
              <w:adjustRightInd w:val="0"/>
              <w:jc w:val="center"/>
              <w:rPr>
                <w:caps/>
                <w:sz w:val="24"/>
                <w:szCs w:val="24"/>
              </w:rPr>
            </w:pPr>
            <w:r>
              <w:rPr>
                <w:caps/>
                <w:sz w:val="24"/>
                <w:szCs w:val="24"/>
              </w:rPr>
              <w:t>80</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2862" w:type="dxa"/>
            <w:tcBorders>
              <w:top w:val="single" w:sz="4" w:space="0" w:color="auto"/>
              <w:bottom w:val="single" w:sz="4" w:space="0" w:color="auto"/>
            </w:tcBorders>
          </w:tcPr>
          <w:p w:rsidR="003A69F4" w:rsidRPr="008C28DC" w:rsidRDefault="003A69F4" w:rsidP="00524F4D">
            <w:pPr>
              <w:widowControl w:val="0"/>
              <w:autoSpaceDE w:val="0"/>
              <w:autoSpaceDN w:val="0"/>
              <w:adjustRightInd w:val="0"/>
              <w:jc w:val="center"/>
              <w:rPr>
                <w:caps/>
                <w:sz w:val="24"/>
                <w:szCs w:val="24"/>
              </w:rPr>
            </w:pPr>
            <w:r>
              <w:rPr>
                <w:caps/>
                <w:sz w:val="24"/>
                <w:szCs w:val="24"/>
              </w:rPr>
              <w:t>83</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r>
    </w:tbl>
    <w:p w:rsidR="003A69F4" w:rsidRPr="008C28DC" w:rsidRDefault="003A69F4" w:rsidP="003A69F4">
      <w:pPr>
        <w:jc w:val="right"/>
        <w:textAlignment w:val="top"/>
        <w:rPr>
          <w:sz w:val="24"/>
          <w:szCs w:val="24"/>
        </w:rPr>
      </w:pPr>
    </w:p>
    <w:p w:rsidR="003A69F4" w:rsidRDefault="003A69F4" w:rsidP="003A69F4">
      <w:pPr>
        <w:textAlignment w:val="top"/>
        <w:rPr>
          <w:sz w:val="24"/>
          <w:szCs w:val="24"/>
        </w:rPr>
      </w:pPr>
    </w:p>
    <w:p w:rsidR="003A69F4" w:rsidRPr="00B742B6" w:rsidRDefault="003A69F4" w:rsidP="003A69F4">
      <w:pPr>
        <w:textAlignment w:val="top"/>
        <w:rPr>
          <w:sz w:val="24"/>
          <w:szCs w:val="24"/>
        </w:rPr>
      </w:pPr>
      <w:r>
        <w:rPr>
          <w:sz w:val="24"/>
          <w:szCs w:val="24"/>
        </w:rPr>
        <w:t xml:space="preserve">                                                                                                                                                                                              </w:t>
      </w:r>
      <w:r w:rsidRPr="008C28DC">
        <w:rPr>
          <w:sz w:val="24"/>
          <w:szCs w:val="24"/>
        </w:rPr>
        <w:t>Приложение 2</w:t>
      </w:r>
      <w:r w:rsidRPr="00B742B6">
        <w:rPr>
          <w:sz w:val="24"/>
          <w:szCs w:val="24"/>
        </w:rPr>
        <w:t xml:space="preserve">                                                                                                                                                                                                                    </w:t>
      </w:r>
    </w:p>
    <w:p w:rsidR="003A69F4" w:rsidRPr="00B742B6" w:rsidRDefault="003A69F4" w:rsidP="003A69F4">
      <w:pPr>
        <w:tabs>
          <w:tab w:val="left" w:pos="2280"/>
        </w:tabs>
        <w:autoSpaceDE w:val="0"/>
        <w:autoSpaceDN w:val="0"/>
        <w:adjustRightInd w:val="0"/>
        <w:jc w:val="right"/>
        <w:outlineLvl w:val="2"/>
        <w:rPr>
          <w:sz w:val="24"/>
          <w:szCs w:val="24"/>
        </w:rPr>
      </w:pPr>
      <w:r>
        <w:rPr>
          <w:sz w:val="24"/>
          <w:szCs w:val="24"/>
        </w:rPr>
        <w:t>к Подпрограмме 5 П</w:t>
      </w:r>
      <w:r w:rsidRPr="00B742B6">
        <w:rPr>
          <w:sz w:val="24"/>
          <w:szCs w:val="24"/>
        </w:rPr>
        <w:t>рограммы</w:t>
      </w:r>
    </w:p>
    <w:p w:rsidR="003A69F4" w:rsidRPr="00B742B6" w:rsidRDefault="003A69F4" w:rsidP="003A69F4">
      <w:pPr>
        <w:tabs>
          <w:tab w:val="left" w:pos="2280"/>
        </w:tabs>
        <w:autoSpaceDE w:val="0"/>
        <w:autoSpaceDN w:val="0"/>
        <w:adjustRightInd w:val="0"/>
        <w:jc w:val="center"/>
        <w:outlineLvl w:val="2"/>
        <w:rPr>
          <w:b/>
          <w:caps/>
          <w:sz w:val="24"/>
          <w:szCs w:val="24"/>
        </w:rPr>
      </w:pPr>
      <w:r w:rsidRPr="00B742B6">
        <w:rPr>
          <w:b/>
          <w:caps/>
          <w:sz w:val="24"/>
          <w:szCs w:val="24"/>
        </w:rPr>
        <w:t>Сведения</w:t>
      </w:r>
    </w:p>
    <w:p w:rsidR="003A69F4" w:rsidRPr="00B742B6" w:rsidRDefault="003A69F4" w:rsidP="003A69F4">
      <w:pPr>
        <w:autoSpaceDE w:val="0"/>
        <w:autoSpaceDN w:val="0"/>
        <w:adjustRightInd w:val="0"/>
        <w:jc w:val="center"/>
        <w:rPr>
          <w:b/>
          <w:sz w:val="24"/>
          <w:szCs w:val="24"/>
        </w:rPr>
      </w:pPr>
      <w:r w:rsidRPr="00B742B6">
        <w:rPr>
          <w:b/>
          <w:sz w:val="24"/>
          <w:szCs w:val="24"/>
        </w:rPr>
        <w:t>о порядке сбора информации и методике расчета целевого показателя</w:t>
      </w:r>
    </w:p>
    <w:p w:rsidR="003A69F4" w:rsidRPr="00B742B6" w:rsidRDefault="003A69F4" w:rsidP="003A69F4">
      <w:pPr>
        <w:autoSpaceDE w:val="0"/>
        <w:autoSpaceDN w:val="0"/>
        <w:adjustRightInd w:val="0"/>
        <w:jc w:val="center"/>
        <w:rPr>
          <w:b/>
          <w:sz w:val="24"/>
          <w:szCs w:val="24"/>
        </w:rPr>
      </w:pPr>
      <w:r>
        <w:rPr>
          <w:b/>
          <w:sz w:val="24"/>
          <w:szCs w:val="24"/>
        </w:rPr>
        <w:t>П</w:t>
      </w:r>
      <w:r w:rsidRPr="00B742B6">
        <w:rPr>
          <w:b/>
          <w:sz w:val="24"/>
          <w:szCs w:val="24"/>
        </w:rPr>
        <w:t xml:space="preserve">одпрограммы </w:t>
      </w:r>
      <w:r>
        <w:rPr>
          <w:b/>
          <w:sz w:val="24"/>
          <w:szCs w:val="24"/>
        </w:rPr>
        <w:t>5</w:t>
      </w:r>
      <w:r w:rsidRPr="00B742B6">
        <w:rPr>
          <w:b/>
          <w:i/>
          <w:sz w:val="24"/>
          <w:szCs w:val="24"/>
        </w:rPr>
        <w:t xml:space="preserve"> </w:t>
      </w:r>
      <w:r>
        <w:rPr>
          <w:b/>
          <w:sz w:val="24"/>
          <w:szCs w:val="24"/>
        </w:rPr>
        <w:t>П</w:t>
      </w:r>
      <w:r w:rsidRPr="00B742B6">
        <w:rPr>
          <w:b/>
          <w:sz w:val="24"/>
          <w:szCs w:val="24"/>
        </w:rPr>
        <w:t>рограммы</w:t>
      </w:r>
    </w:p>
    <w:tbl>
      <w:tblPr>
        <w:tblW w:w="5000" w:type="pct"/>
        <w:tblLayout w:type="fixed"/>
        <w:tblCellMar>
          <w:left w:w="75" w:type="dxa"/>
          <w:right w:w="75" w:type="dxa"/>
        </w:tblCellMar>
        <w:tblLook w:val="04A0" w:firstRow="1" w:lastRow="0" w:firstColumn="1" w:lastColumn="0" w:noHBand="0" w:noVBand="1"/>
      </w:tblPr>
      <w:tblGrid>
        <w:gridCol w:w="435"/>
        <w:gridCol w:w="1834"/>
        <w:gridCol w:w="527"/>
        <w:gridCol w:w="1239"/>
        <w:gridCol w:w="1260"/>
        <w:gridCol w:w="1981"/>
        <w:gridCol w:w="1799"/>
        <w:gridCol w:w="1440"/>
        <w:gridCol w:w="1390"/>
        <w:gridCol w:w="951"/>
        <w:gridCol w:w="1864"/>
      </w:tblGrid>
      <w:tr w:rsidR="003A69F4" w:rsidRPr="004E28C5" w:rsidTr="00524F4D">
        <w:trPr>
          <w:trHeight w:val="960"/>
        </w:trPr>
        <w:tc>
          <w:tcPr>
            <w:tcW w:w="148" w:type="pct"/>
            <w:tcBorders>
              <w:top w:val="single" w:sz="8" w:space="0" w:color="auto"/>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N</w:t>
            </w:r>
          </w:p>
          <w:p w:rsidR="003A69F4" w:rsidRPr="004E28C5" w:rsidRDefault="003A69F4" w:rsidP="00524F4D">
            <w:pPr>
              <w:autoSpaceDE w:val="0"/>
              <w:autoSpaceDN w:val="0"/>
              <w:adjustRightInd w:val="0"/>
              <w:jc w:val="center"/>
            </w:pPr>
            <w:r w:rsidRPr="004E28C5">
              <w:t>п/п</w:t>
            </w:r>
          </w:p>
        </w:tc>
        <w:tc>
          <w:tcPr>
            <w:tcW w:w="623" w:type="pct"/>
            <w:tcBorders>
              <w:top w:val="single" w:sz="8" w:space="0" w:color="auto"/>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Наименование</w:t>
            </w:r>
          </w:p>
          <w:p w:rsidR="003A69F4" w:rsidRPr="004E28C5" w:rsidRDefault="003A69F4" w:rsidP="00524F4D">
            <w:pPr>
              <w:autoSpaceDE w:val="0"/>
              <w:autoSpaceDN w:val="0"/>
              <w:adjustRightInd w:val="0"/>
              <w:jc w:val="center"/>
            </w:pPr>
            <w:r w:rsidRPr="004E28C5">
              <w:t>целевого показателя (индикатора)</w:t>
            </w:r>
          </w:p>
        </w:tc>
        <w:tc>
          <w:tcPr>
            <w:tcW w:w="179" w:type="pct"/>
            <w:tcBorders>
              <w:top w:val="single" w:sz="8" w:space="0" w:color="auto"/>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Ед.</w:t>
            </w:r>
          </w:p>
          <w:p w:rsidR="003A69F4" w:rsidRPr="004E28C5" w:rsidRDefault="003A69F4" w:rsidP="00524F4D">
            <w:pPr>
              <w:autoSpaceDE w:val="0"/>
              <w:autoSpaceDN w:val="0"/>
              <w:adjustRightInd w:val="0"/>
              <w:jc w:val="center"/>
            </w:pPr>
            <w:r w:rsidRPr="004E28C5">
              <w:t>изм.</w:t>
            </w:r>
          </w:p>
        </w:tc>
        <w:tc>
          <w:tcPr>
            <w:tcW w:w="421" w:type="pct"/>
            <w:tcBorders>
              <w:top w:val="single" w:sz="8" w:space="0" w:color="auto"/>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Определение</w:t>
            </w:r>
          </w:p>
          <w:p w:rsidR="003A69F4" w:rsidRPr="004E28C5" w:rsidRDefault="003A69F4" w:rsidP="00524F4D">
            <w:pPr>
              <w:autoSpaceDE w:val="0"/>
              <w:autoSpaceDN w:val="0"/>
              <w:adjustRightInd w:val="0"/>
              <w:jc w:val="center"/>
            </w:pPr>
            <w:r w:rsidRPr="004E28C5">
              <w:t xml:space="preserve">целевого показателя </w:t>
            </w:r>
          </w:p>
          <w:p w:rsidR="003A69F4" w:rsidRPr="004E28C5" w:rsidRDefault="003A69F4" w:rsidP="00524F4D">
            <w:pPr>
              <w:autoSpaceDE w:val="0"/>
              <w:autoSpaceDN w:val="0"/>
              <w:adjustRightInd w:val="0"/>
              <w:jc w:val="center"/>
            </w:pPr>
            <w:hyperlink r:id="rId34" w:anchor="Par1021" w:history="1">
              <w:r w:rsidRPr="004E28C5">
                <w:rPr>
                  <w:rStyle w:val="ac"/>
                </w:rPr>
                <w:t>&lt;1&gt;</w:t>
              </w:r>
            </w:hyperlink>
          </w:p>
        </w:tc>
        <w:tc>
          <w:tcPr>
            <w:tcW w:w="428" w:type="pct"/>
            <w:tcBorders>
              <w:top w:val="single" w:sz="8" w:space="0" w:color="auto"/>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Временные</w:t>
            </w:r>
          </w:p>
          <w:p w:rsidR="003A69F4" w:rsidRPr="004E28C5" w:rsidRDefault="003A69F4" w:rsidP="00524F4D">
            <w:pPr>
              <w:autoSpaceDE w:val="0"/>
              <w:autoSpaceDN w:val="0"/>
              <w:adjustRightInd w:val="0"/>
              <w:jc w:val="center"/>
            </w:pPr>
            <w:r w:rsidRPr="004E28C5">
              <w:t>характе-</w:t>
            </w:r>
          </w:p>
          <w:p w:rsidR="003A69F4" w:rsidRPr="004E28C5" w:rsidRDefault="003A69F4" w:rsidP="00524F4D">
            <w:pPr>
              <w:autoSpaceDE w:val="0"/>
              <w:autoSpaceDN w:val="0"/>
              <w:adjustRightInd w:val="0"/>
              <w:jc w:val="center"/>
            </w:pPr>
            <w:r w:rsidRPr="004E28C5">
              <w:t>ристики</w:t>
            </w:r>
          </w:p>
          <w:p w:rsidR="003A69F4" w:rsidRPr="004E28C5" w:rsidRDefault="003A69F4" w:rsidP="00524F4D">
            <w:pPr>
              <w:autoSpaceDE w:val="0"/>
              <w:autoSpaceDN w:val="0"/>
              <w:adjustRightInd w:val="0"/>
              <w:jc w:val="center"/>
            </w:pPr>
            <w:r w:rsidRPr="004E28C5">
              <w:t xml:space="preserve">целевого показателя </w:t>
            </w:r>
          </w:p>
          <w:p w:rsidR="003A69F4" w:rsidRPr="004E28C5" w:rsidRDefault="003A69F4" w:rsidP="00524F4D">
            <w:pPr>
              <w:autoSpaceDE w:val="0"/>
              <w:autoSpaceDN w:val="0"/>
              <w:adjustRightInd w:val="0"/>
              <w:jc w:val="center"/>
            </w:pPr>
            <w:hyperlink r:id="rId35" w:anchor="Par1022" w:history="1">
              <w:r w:rsidRPr="004E28C5">
                <w:rPr>
                  <w:rStyle w:val="ac"/>
                </w:rPr>
                <w:t>&lt;2&gt;</w:t>
              </w:r>
            </w:hyperlink>
          </w:p>
        </w:tc>
        <w:tc>
          <w:tcPr>
            <w:tcW w:w="673" w:type="pct"/>
            <w:tcBorders>
              <w:top w:val="single" w:sz="8" w:space="0" w:color="auto"/>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Алгоритм</w:t>
            </w:r>
          </w:p>
          <w:p w:rsidR="003A69F4" w:rsidRPr="004E28C5" w:rsidRDefault="003A69F4" w:rsidP="00524F4D">
            <w:pPr>
              <w:autoSpaceDE w:val="0"/>
              <w:autoSpaceDN w:val="0"/>
              <w:adjustRightInd w:val="0"/>
              <w:jc w:val="center"/>
            </w:pPr>
            <w:r w:rsidRPr="004E28C5">
              <w:t>формирования</w:t>
            </w:r>
          </w:p>
          <w:p w:rsidR="003A69F4" w:rsidRPr="004E28C5" w:rsidRDefault="003A69F4" w:rsidP="00524F4D">
            <w:pPr>
              <w:autoSpaceDE w:val="0"/>
              <w:autoSpaceDN w:val="0"/>
              <w:adjustRightInd w:val="0"/>
              <w:jc w:val="center"/>
            </w:pPr>
            <w:r w:rsidRPr="004E28C5">
              <w:t>(формула) и</w:t>
            </w:r>
          </w:p>
          <w:p w:rsidR="003A69F4" w:rsidRPr="004E28C5" w:rsidRDefault="003A69F4" w:rsidP="00524F4D">
            <w:pPr>
              <w:autoSpaceDE w:val="0"/>
              <w:autoSpaceDN w:val="0"/>
              <w:adjustRightInd w:val="0"/>
              <w:jc w:val="center"/>
            </w:pPr>
            <w:r w:rsidRPr="004E28C5">
              <w:t>методологические</w:t>
            </w:r>
          </w:p>
          <w:p w:rsidR="003A69F4" w:rsidRPr="004E28C5" w:rsidRDefault="003A69F4" w:rsidP="00524F4D">
            <w:pPr>
              <w:autoSpaceDE w:val="0"/>
              <w:autoSpaceDN w:val="0"/>
              <w:adjustRightInd w:val="0"/>
              <w:jc w:val="center"/>
            </w:pPr>
            <w:r w:rsidRPr="004E28C5">
              <w:t>пояснения к</w:t>
            </w:r>
          </w:p>
          <w:p w:rsidR="003A69F4" w:rsidRPr="004E28C5" w:rsidRDefault="003A69F4" w:rsidP="00524F4D">
            <w:pPr>
              <w:autoSpaceDE w:val="0"/>
              <w:autoSpaceDN w:val="0"/>
              <w:adjustRightInd w:val="0"/>
              <w:jc w:val="center"/>
            </w:pPr>
            <w:r w:rsidRPr="004E28C5">
              <w:t xml:space="preserve">целевому показателю </w:t>
            </w:r>
            <w:hyperlink r:id="rId36" w:anchor="Par1023" w:history="1">
              <w:r w:rsidRPr="004E28C5">
                <w:rPr>
                  <w:rStyle w:val="ac"/>
                </w:rPr>
                <w:t>&lt;3&gt;</w:t>
              </w:r>
            </w:hyperlink>
          </w:p>
        </w:tc>
        <w:tc>
          <w:tcPr>
            <w:tcW w:w="611" w:type="pct"/>
            <w:tcBorders>
              <w:top w:val="single" w:sz="8" w:space="0" w:color="auto"/>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Базовые</w:t>
            </w:r>
          </w:p>
          <w:p w:rsidR="003A69F4" w:rsidRPr="004E28C5" w:rsidRDefault="003A69F4" w:rsidP="00524F4D">
            <w:pPr>
              <w:autoSpaceDE w:val="0"/>
              <w:autoSpaceDN w:val="0"/>
              <w:adjustRightInd w:val="0"/>
              <w:jc w:val="center"/>
            </w:pPr>
            <w:r w:rsidRPr="004E28C5">
              <w:t>показатели, используемые</w:t>
            </w:r>
          </w:p>
          <w:p w:rsidR="003A69F4" w:rsidRPr="004E28C5" w:rsidRDefault="003A69F4" w:rsidP="00524F4D">
            <w:pPr>
              <w:autoSpaceDE w:val="0"/>
              <w:autoSpaceDN w:val="0"/>
              <w:adjustRightInd w:val="0"/>
              <w:jc w:val="center"/>
            </w:pPr>
            <w:r w:rsidRPr="004E28C5">
              <w:t>в формуле</w:t>
            </w:r>
          </w:p>
        </w:tc>
        <w:tc>
          <w:tcPr>
            <w:tcW w:w="489" w:type="pct"/>
            <w:tcBorders>
              <w:top w:val="single" w:sz="8" w:space="0" w:color="auto"/>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Метод сбора</w:t>
            </w:r>
          </w:p>
          <w:p w:rsidR="003A69F4" w:rsidRPr="004E28C5" w:rsidRDefault="003A69F4" w:rsidP="00524F4D">
            <w:pPr>
              <w:autoSpaceDE w:val="0"/>
              <w:autoSpaceDN w:val="0"/>
              <w:adjustRightInd w:val="0"/>
              <w:jc w:val="center"/>
            </w:pPr>
            <w:r w:rsidRPr="004E28C5">
              <w:t>информации,</w:t>
            </w:r>
          </w:p>
          <w:p w:rsidR="003A69F4" w:rsidRPr="004E28C5" w:rsidRDefault="003A69F4" w:rsidP="00524F4D">
            <w:pPr>
              <w:autoSpaceDE w:val="0"/>
              <w:autoSpaceDN w:val="0"/>
              <w:adjustRightInd w:val="0"/>
              <w:jc w:val="center"/>
            </w:pPr>
            <w:r w:rsidRPr="004E28C5">
              <w:t>индекс формы</w:t>
            </w:r>
          </w:p>
          <w:p w:rsidR="003A69F4" w:rsidRPr="004E28C5" w:rsidRDefault="003A69F4" w:rsidP="00524F4D">
            <w:pPr>
              <w:autoSpaceDE w:val="0"/>
              <w:autoSpaceDN w:val="0"/>
              <w:adjustRightInd w:val="0"/>
              <w:jc w:val="center"/>
            </w:pPr>
            <w:r w:rsidRPr="004E28C5">
              <w:t>отчетности</w:t>
            </w:r>
          </w:p>
          <w:p w:rsidR="003A69F4" w:rsidRPr="004E28C5" w:rsidRDefault="003A69F4" w:rsidP="00524F4D">
            <w:pPr>
              <w:autoSpaceDE w:val="0"/>
              <w:autoSpaceDN w:val="0"/>
              <w:adjustRightInd w:val="0"/>
              <w:jc w:val="center"/>
            </w:pPr>
            <w:hyperlink r:id="rId37" w:anchor="Par1023" w:history="1">
              <w:r w:rsidRPr="004E28C5">
                <w:rPr>
                  <w:rStyle w:val="ac"/>
                </w:rPr>
                <w:t>&lt;4&gt;</w:t>
              </w:r>
            </w:hyperlink>
          </w:p>
        </w:tc>
        <w:tc>
          <w:tcPr>
            <w:tcW w:w="472" w:type="pct"/>
            <w:tcBorders>
              <w:top w:val="single" w:sz="8" w:space="0" w:color="auto"/>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Объект и</w:t>
            </w:r>
          </w:p>
          <w:p w:rsidR="003A69F4" w:rsidRPr="004E28C5" w:rsidRDefault="003A69F4" w:rsidP="00524F4D">
            <w:pPr>
              <w:autoSpaceDE w:val="0"/>
              <w:autoSpaceDN w:val="0"/>
              <w:adjustRightInd w:val="0"/>
              <w:jc w:val="center"/>
            </w:pPr>
            <w:r w:rsidRPr="004E28C5">
              <w:t>единица</w:t>
            </w:r>
          </w:p>
          <w:p w:rsidR="003A69F4" w:rsidRPr="004E28C5" w:rsidRDefault="003A69F4" w:rsidP="00524F4D">
            <w:pPr>
              <w:autoSpaceDE w:val="0"/>
              <w:autoSpaceDN w:val="0"/>
              <w:adjustRightInd w:val="0"/>
              <w:jc w:val="center"/>
            </w:pPr>
            <w:r w:rsidRPr="004E28C5">
              <w:t>наблю-</w:t>
            </w:r>
          </w:p>
          <w:p w:rsidR="003A69F4" w:rsidRPr="004E28C5" w:rsidRDefault="003A69F4" w:rsidP="00524F4D">
            <w:pPr>
              <w:autoSpaceDE w:val="0"/>
              <w:autoSpaceDN w:val="0"/>
              <w:adjustRightInd w:val="0"/>
              <w:jc w:val="center"/>
            </w:pPr>
            <w:r w:rsidRPr="004E28C5">
              <w:t>дения</w:t>
            </w:r>
          </w:p>
          <w:p w:rsidR="003A69F4" w:rsidRPr="004E28C5" w:rsidRDefault="003A69F4" w:rsidP="00524F4D">
            <w:pPr>
              <w:autoSpaceDE w:val="0"/>
              <w:autoSpaceDN w:val="0"/>
              <w:adjustRightInd w:val="0"/>
              <w:jc w:val="center"/>
            </w:pPr>
            <w:hyperlink r:id="rId38" w:anchor="Par1024" w:history="1">
              <w:r w:rsidRPr="004E28C5">
                <w:rPr>
                  <w:rStyle w:val="ac"/>
                </w:rPr>
                <w:t>&lt;5&gt;</w:t>
              </w:r>
            </w:hyperlink>
          </w:p>
        </w:tc>
        <w:tc>
          <w:tcPr>
            <w:tcW w:w="323" w:type="pct"/>
            <w:tcBorders>
              <w:top w:val="single" w:sz="8" w:space="0" w:color="auto"/>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Охват</w:t>
            </w:r>
          </w:p>
          <w:p w:rsidR="003A69F4" w:rsidRPr="004E28C5" w:rsidRDefault="003A69F4" w:rsidP="00524F4D">
            <w:pPr>
              <w:autoSpaceDE w:val="0"/>
              <w:autoSpaceDN w:val="0"/>
              <w:adjustRightInd w:val="0"/>
              <w:jc w:val="center"/>
            </w:pPr>
            <w:r w:rsidRPr="004E28C5">
              <w:t>единиц</w:t>
            </w:r>
          </w:p>
          <w:p w:rsidR="003A69F4" w:rsidRPr="004E28C5" w:rsidRDefault="003A69F4" w:rsidP="00524F4D">
            <w:pPr>
              <w:autoSpaceDE w:val="0"/>
              <w:autoSpaceDN w:val="0"/>
              <w:adjustRightInd w:val="0"/>
              <w:jc w:val="center"/>
            </w:pPr>
            <w:r w:rsidRPr="004E28C5">
              <w:t>совокуп-</w:t>
            </w:r>
          </w:p>
          <w:p w:rsidR="003A69F4" w:rsidRPr="004E28C5" w:rsidRDefault="003A69F4" w:rsidP="00524F4D">
            <w:pPr>
              <w:autoSpaceDE w:val="0"/>
              <w:autoSpaceDN w:val="0"/>
              <w:adjustRightInd w:val="0"/>
              <w:jc w:val="center"/>
            </w:pPr>
            <w:r w:rsidRPr="004E28C5">
              <w:t>ности</w:t>
            </w:r>
          </w:p>
          <w:p w:rsidR="003A69F4" w:rsidRPr="004E28C5" w:rsidRDefault="003A69F4" w:rsidP="00524F4D">
            <w:pPr>
              <w:autoSpaceDE w:val="0"/>
              <w:autoSpaceDN w:val="0"/>
              <w:adjustRightInd w:val="0"/>
              <w:jc w:val="center"/>
            </w:pPr>
            <w:hyperlink r:id="rId39" w:anchor="Par1025" w:history="1">
              <w:r w:rsidRPr="004E28C5">
                <w:rPr>
                  <w:rStyle w:val="ac"/>
                </w:rPr>
                <w:t>&lt;6&gt;</w:t>
              </w:r>
            </w:hyperlink>
          </w:p>
        </w:tc>
        <w:tc>
          <w:tcPr>
            <w:tcW w:w="633" w:type="pct"/>
            <w:tcBorders>
              <w:top w:val="single" w:sz="8" w:space="0" w:color="auto"/>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Ответственный</w:t>
            </w:r>
          </w:p>
          <w:p w:rsidR="003A69F4" w:rsidRPr="004E28C5" w:rsidRDefault="003A69F4" w:rsidP="00524F4D">
            <w:pPr>
              <w:autoSpaceDE w:val="0"/>
              <w:autoSpaceDN w:val="0"/>
              <w:adjustRightInd w:val="0"/>
              <w:jc w:val="center"/>
            </w:pPr>
            <w:r w:rsidRPr="004E28C5">
              <w:t>за сбор данных</w:t>
            </w:r>
          </w:p>
          <w:p w:rsidR="003A69F4" w:rsidRPr="004E28C5" w:rsidRDefault="003A69F4" w:rsidP="00524F4D">
            <w:pPr>
              <w:autoSpaceDE w:val="0"/>
              <w:autoSpaceDN w:val="0"/>
              <w:adjustRightInd w:val="0"/>
              <w:jc w:val="center"/>
            </w:pPr>
            <w:r w:rsidRPr="004E28C5">
              <w:t xml:space="preserve">по целевому показателю </w:t>
            </w:r>
            <w:hyperlink r:id="rId40" w:anchor="Par1026" w:history="1">
              <w:r w:rsidRPr="004E28C5">
                <w:rPr>
                  <w:rStyle w:val="ac"/>
                </w:rPr>
                <w:t>&lt;7&gt;</w:t>
              </w:r>
            </w:hyperlink>
          </w:p>
        </w:tc>
      </w:tr>
      <w:tr w:rsidR="003A69F4" w:rsidRPr="004E28C5" w:rsidTr="00524F4D">
        <w:tc>
          <w:tcPr>
            <w:tcW w:w="148" w:type="pct"/>
            <w:tcBorders>
              <w:top w:val="nil"/>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1</w:t>
            </w:r>
          </w:p>
        </w:tc>
        <w:tc>
          <w:tcPr>
            <w:tcW w:w="623" w:type="pct"/>
            <w:tcBorders>
              <w:top w:val="nil"/>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2</w:t>
            </w:r>
          </w:p>
        </w:tc>
        <w:tc>
          <w:tcPr>
            <w:tcW w:w="179" w:type="pct"/>
            <w:tcBorders>
              <w:top w:val="nil"/>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3</w:t>
            </w:r>
          </w:p>
        </w:tc>
        <w:tc>
          <w:tcPr>
            <w:tcW w:w="421" w:type="pct"/>
            <w:tcBorders>
              <w:top w:val="nil"/>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4</w:t>
            </w:r>
          </w:p>
        </w:tc>
        <w:tc>
          <w:tcPr>
            <w:tcW w:w="428" w:type="pct"/>
            <w:tcBorders>
              <w:top w:val="nil"/>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5</w:t>
            </w:r>
          </w:p>
        </w:tc>
        <w:tc>
          <w:tcPr>
            <w:tcW w:w="673" w:type="pct"/>
            <w:tcBorders>
              <w:top w:val="nil"/>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6</w:t>
            </w:r>
          </w:p>
        </w:tc>
        <w:tc>
          <w:tcPr>
            <w:tcW w:w="611" w:type="pct"/>
            <w:tcBorders>
              <w:top w:val="nil"/>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7</w:t>
            </w:r>
          </w:p>
        </w:tc>
        <w:tc>
          <w:tcPr>
            <w:tcW w:w="489" w:type="pct"/>
            <w:tcBorders>
              <w:top w:val="nil"/>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8</w:t>
            </w:r>
          </w:p>
        </w:tc>
        <w:tc>
          <w:tcPr>
            <w:tcW w:w="472" w:type="pct"/>
            <w:tcBorders>
              <w:top w:val="nil"/>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9</w:t>
            </w:r>
          </w:p>
        </w:tc>
        <w:tc>
          <w:tcPr>
            <w:tcW w:w="323" w:type="pct"/>
            <w:tcBorders>
              <w:top w:val="nil"/>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10</w:t>
            </w:r>
          </w:p>
        </w:tc>
        <w:tc>
          <w:tcPr>
            <w:tcW w:w="633" w:type="pct"/>
            <w:tcBorders>
              <w:top w:val="nil"/>
              <w:left w:val="single" w:sz="8" w:space="0" w:color="auto"/>
              <w:bottom w:val="single" w:sz="8" w:space="0" w:color="auto"/>
              <w:right w:val="single" w:sz="8" w:space="0" w:color="auto"/>
            </w:tcBorders>
          </w:tcPr>
          <w:p w:rsidR="003A69F4" w:rsidRPr="004E28C5" w:rsidRDefault="003A69F4" w:rsidP="00524F4D">
            <w:pPr>
              <w:autoSpaceDE w:val="0"/>
              <w:autoSpaceDN w:val="0"/>
              <w:adjustRightInd w:val="0"/>
              <w:jc w:val="center"/>
            </w:pPr>
            <w:r w:rsidRPr="004E28C5">
              <w:t>11</w:t>
            </w:r>
          </w:p>
        </w:tc>
      </w:tr>
      <w:tr w:rsidR="003A69F4" w:rsidRPr="004E28C5" w:rsidTr="00524F4D">
        <w:trPr>
          <w:trHeight w:val="972"/>
        </w:trPr>
        <w:tc>
          <w:tcPr>
            <w:tcW w:w="148" w:type="pct"/>
            <w:vMerge w:val="restart"/>
            <w:tcBorders>
              <w:top w:val="nil"/>
              <w:left w:val="single" w:sz="8" w:space="0" w:color="auto"/>
              <w:right w:val="single" w:sz="8" w:space="0" w:color="auto"/>
            </w:tcBorders>
          </w:tcPr>
          <w:p w:rsidR="003A69F4" w:rsidRPr="004E28C5" w:rsidRDefault="003A69F4" w:rsidP="00524F4D">
            <w:pPr>
              <w:autoSpaceDE w:val="0"/>
              <w:autoSpaceDN w:val="0"/>
              <w:adjustRightInd w:val="0"/>
            </w:pPr>
            <w:r w:rsidRPr="004E28C5">
              <w:t xml:space="preserve">1.   </w:t>
            </w:r>
          </w:p>
        </w:tc>
        <w:tc>
          <w:tcPr>
            <w:tcW w:w="623" w:type="pct"/>
            <w:vMerge w:val="restart"/>
            <w:tcBorders>
              <w:top w:val="nil"/>
              <w:left w:val="single" w:sz="8" w:space="0" w:color="auto"/>
              <w:right w:val="single" w:sz="8" w:space="0" w:color="auto"/>
            </w:tcBorders>
          </w:tcPr>
          <w:p w:rsidR="003A69F4" w:rsidRPr="004E28C5" w:rsidRDefault="003A69F4" w:rsidP="00524F4D">
            <w:pPr>
              <w:autoSpaceDE w:val="0"/>
              <w:autoSpaceDN w:val="0"/>
              <w:adjustRightInd w:val="0"/>
            </w:pPr>
            <w:r>
              <w:rPr>
                <w:sz w:val="24"/>
                <w:szCs w:val="24"/>
              </w:rPr>
              <w:t>Реализация дополнительных общеобразовательных предпрофессиональных программ</w:t>
            </w:r>
          </w:p>
        </w:tc>
        <w:tc>
          <w:tcPr>
            <w:tcW w:w="179" w:type="pct"/>
            <w:vMerge w:val="restart"/>
            <w:tcBorders>
              <w:top w:val="nil"/>
              <w:left w:val="single" w:sz="8" w:space="0" w:color="auto"/>
              <w:right w:val="single" w:sz="8" w:space="0" w:color="auto"/>
            </w:tcBorders>
          </w:tcPr>
          <w:p w:rsidR="003A69F4" w:rsidRPr="004E28C5" w:rsidRDefault="003A69F4" w:rsidP="00524F4D">
            <w:pPr>
              <w:autoSpaceDE w:val="0"/>
              <w:autoSpaceDN w:val="0"/>
              <w:adjustRightInd w:val="0"/>
            </w:pPr>
            <w:r w:rsidRPr="004E28C5">
              <w:t xml:space="preserve"> чел.</w:t>
            </w:r>
          </w:p>
        </w:tc>
        <w:tc>
          <w:tcPr>
            <w:tcW w:w="421" w:type="pct"/>
            <w:vMerge w:val="restart"/>
            <w:tcBorders>
              <w:top w:val="nil"/>
              <w:left w:val="single" w:sz="8" w:space="0" w:color="auto"/>
              <w:right w:val="single" w:sz="8" w:space="0" w:color="auto"/>
            </w:tcBorders>
          </w:tcPr>
          <w:p w:rsidR="003A69F4" w:rsidRPr="004E28C5" w:rsidRDefault="003A69F4" w:rsidP="00524F4D">
            <w:pPr>
              <w:autoSpaceDE w:val="0"/>
              <w:autoSpaceDN w:val="0"/>
              <w:adjustRightInd w:val="0"/>
            </w:pPr>
            <w:r w:rsidRPr="004E28C5">
              <w:t xml:space="preserve"> Ко</w:t>
            </w:r>
            <w:r>
              <w:t>личество обучающихся</w:t>
            </w:r>
          </w:p>
        </w:tc>
        <w:tc>
          <w:tcPr>
            <w:tcW w:w="428" w:type="pct"/>
            <w:vMerge w:val="restart"/>
            <w:tcBorders>
              <w:top w:val="nil"/>
              <w:left w:val="single" w:sz="8" w:space="0" w:color="auto"/>
              <w:right w:val="single" w:sz="8" w:space="0" w:color="auto"/>
            </w:tcBorders>
          </w:tcPr>
          <w:p w:rsidR="003A69F4" w:rsidRPr="004E28C5" w:rsidRDefault="003A69F4" w:rsidP="00524F4D">
            <w:pPr>
              <w:autoSpaceDE w:val="0"/>
              <w:autoSpaceDN w:val="0"/>
              <w:adjustRightInd w:val="0"/>
            </w:pPr>
            <w:r w:rsidRPr="004E28C5">
              <w:t xml:space="preserve">  1 раз в год</w:t>
            </w:r>
          </w:p>
        </w:tc>
        <w:tc>
          <w:tcPr>
            <w:tcW w:w="673" w:type="pct"/>
            <w:vMerge w:val="restart"/>
            <w:tcBorders>
              <w:top w:val="nil"/>
              <w:left w:val="single" w:sz="8" w:space="0" w:color="auto"/>
              <w:right w:val="single" w:sz="8" w:space="0" w:color="auto"/>
            </w:tcBorders>
          </w:tcPr>
          <w:p w:rsidR="003A69F4" w:rsidRPr="004E28C5" w:rsidRDefault="003A69F4" w:rsidP="00524F4D">
            <w:pPr>
              <w:autoSpaceDE w:val="0"/>
              <w:autoSpaceDN w:val="0"/>
              <w:adjustRightInd w:val="0"/>
            </w:pPr>
            <w:r w:rsidRPr="004E28C5">
              <w:t xml:space="preserve"> Ко = Кп + Кпр, где</w:t>
            </w:r>
          </w:p>
          <w:p w:rsidR="003A69F4" w:rsidRPr="004E28C5" w:rsidRDefault="003A69F4" w:rsidP="00524F4D">
            <w:pPr>
              <w:autoSpaceDE w:val="0"/>
              <w:autoSpaceDN w:val="0"/>
              <w:adjustRightInd w:val="0"/>
            </w:pPr>
            <w:r w:rsidRPr="004E28C5">
              <w:t>Ко – общее количество обучающихся</w:t>
            </w:r>
          </w:p>
          <w:p w:rsidR="003A69F4" w:rsidRPr="004E28C5" w:rsidRDefault="003A69F4" w:rsidP="00524F4D">
            <w:pPr>
              <w:autoSpaceDE w:val="0"/>
              <w:autoSpaceDN w:val="0"/>
              <w:adjustRightInd w:val="0"/>
            </w:pPr>
            <w:r w:rsidRPr="004E28C5">
              <w:t>Кп - количество   вновь поступивших на обучение</w:t>
            </w:r>
          </w:p>
          <w:p w:rsidR="003A69F4" w:rsidRPr="004E28C5" w:rsidRDefault="003A69F4" w:rsidP="00524F4D">
            <w:pPr>
              <w:autoSpaceDE w:val="0"/>
              <w:autoSpaceDN w:val="0"/>
              <w:adjustRightInd w:val="0"/>
            </w:pPr>
            <w:r w:rsidRPr="004E28C5">
              <w:t>Кпр - количество продолжающих обучение</w:t>
            </w:r>
          </w:p>
        </w:tc>
        <w:tc>
          <w:tcPr>
            <w:tcW w:w="611" w:type="pct"/>
            <w:tcBorders>
              <w:top w:val="nil"/>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r w:rsidRPr="004E28C5">
              <w:t xml:space="preserve"> количество   вновь поступивших на обучение</w:t>
            </w:r>
          </w:p>
          <w:p w:rsidR="003A69F4" w:rsidRPr="004E28C5" w:rsidRDefault="003A69F4" w:rsidP="00524F4D">
            <w:pPr>
              <w:autoSpaceDE w:val="0"/>
              <w:autoSpaceDN w:val="0"/>
              <w:adjustRightInd w:val="0"/>
            </w:pPr>
            <w:r w:rsidRPr="004E28C5">
              <w:t xml:space="preserve"> </w:t>
            </w:r>
          </w:p>
        </w:tc>
        <w:tc>
          <w:tcPr>
            <w:tcW w:w="489" w:type="pct"/>
            <w:vMerge w:val="restart"/>
            <w:tcBorders>
              <w:top w:val="nil"/>
              <w:left w:val="single" w:sz="8" w:space="0" w:color="auto"/>
              <w:right w:val="single" w:sz="8" w:space="0" w:color="auto"/>
            </w:tcBorders>
          </w:tcPr>
          <w:p w:rsidR="003A69F4" w:rsidRPr="004E28C5" w:rsidRDefault="003A69F4" w:rsidP="00524F4D">
            <w:pPr>
              <w:autoSpaceDE w:val="0"/>
              <w:autoSpaceDN w:val="0"/>
              <w:adjustRightInd w:val="0"/>
            </w:pPr>
            <w:r w:rsidRPr="004E28C5">
              <w:t xml:space="preserve"> Форма №1</w:t>
            </w:r>
            <w:r>
              <w:t xml:space="preserve"> ДМШ</w:t>
            </w:r>
          </w:p>
          <w:p w:rsidR="003A69F4" w:rsidRPr="004E28C5" w:rsidRDefault="003A69F4" w:rsidP="00524F4D">
            <w:pPr>
              <w:autoSpaceDE w:val="0"/>
              <w:autoSpaceDN w:val="0"/>
              <w:adjustRightInd w:val="0"/>
            </w:pPr>
            <w:r w:rsidRPr="004E28C5">
              <w:t>ведомственная</w:t>
            </w:r>
          </w:p>
        </w:tc>
        <w:tc>
          <w:tcPr>
            <w:tcW w:w="472" w:type="pct"/>
            <w:vMerge w:val="restart"/>
            <w:tcBorders>
              <w:top w:val="nil"/>
              <w:left w:val="single" w:sz="8" w:space="0" w:color="auto"/>
              <w:right w:val="single" w:sz="8" w:space="0" w:color="auto"/>
            </w:tcBorders>
          </w:tcPr>
          <w:p w:rsidR="003A69F4" w:rsidRPr="004E28C5" w:rsidRDefault="003A69F4" w:rsidP="00524F4D">
            <w:pPr>
              <w:autoSpaceDE w:val="0"/>
              <w:autoSpaceDN w:val="0"/>
              <w:adjustRightInd w:val="0"/>
            </w:pPr>
            <w:r>
              <w:t xml:space="preserve"> МБУ ДО</w:t>
            </w:r>
            <w:r w:rsidRPr="004E28C5">
              <w:t xml:space="preserve"> </w:t>
            </w:r>
            <w:r>
              <w:t>«Бабаевская школа искусств»</w:t>
            </w:r>
          </w:p>
        </w:tc>
        <w:tc>
          <w:tcPr>
            <w:tcW w:w="323" w:type="pct"/>
            <w:vMerge w:val="restart"/>
            <w:tcBorders>
              <w:top w:val="nil"/>
              <w:left w:val="single" w:sz="8" w:space="0" w:color="auto"/>
              <w:right w:val="single" w:sz="8" w:space="0" w:color="auto"/>
            </w:tcBorders>
          </w:tcPr>
          <w:p w:rsidR="003A69F4" w:rsidRPr="004E28C5" w:rsidRDefault="003A69F4" w:rsidP="00524F4D">
            <w:pPr>
              <w:autoSpaceDE w:val="0"/>
              <w:autoSpaceDN w:val="0"/>
              <w:adjustRightInd w:val="0"/>
            </w:pPr>
            <w:r w:rsidRPr="004E28C5">
              <w:t>Сплошное наблюдение</w:t>
            </w:r>
          </w:p>
        </w:tc>
        <w:tc>
          <w:tcPr>
            <w:tcW w:w="633" w:type="pct"/>
            <w:vMerge w:val="restart"/>
            <w:tcBorders>
              <w:top w:val="nil"/>
              <w:left w:val="single" w:sz="8" w:space="0" w:color="auto"/>
              <w:right w:val="single" w:sz="8" w:space="0" w:color="auto"/>
            </w:tcBorders>
          </w:tcPr>
          <w:p w:rsidR="003A69F4" w:rsidRPr="004E28C5" w:rsidRDefault="003A69F4" w:rsidP="00524F4D">
            <w:pPr>
              <w:autoSpaceDE w:val="0"/>
              <w:autoSpaceDN w:val="0"/>
              <w:adjustRightInd w:val="0"/>
            </w:pPr>
            <w:r w:rsidRPr="004E28C5">
              <w:t xml:space="preserve">Отдел </w:t>
            </w:r>
            <w:r>
              <w:t>культуры, спорта и молодежной политики администрации Бабаевского муниципального района</w:t>
            </w:r>
          </w:p>
        </w:tc>
      </w:tr>
      <w:tr w:rsidR="003A69F4" w:rsidRPr="004E28C5" w:rsidTr="00524F4D">
        <w:trPr>
          <w:trHeight w:val="1205"/>
        </w:trPr>
        <w:tc>
          <w:tcPr>
            <w:tcW w:w="148" w:type="pct"/>
            <w:vMerge/>
            <w:tcBorders>
              <w:left w:val="single" w:sz="8" w:space="0" w:color="auto"/>
              <w:right w:val="single" w:sz="8" w:space="0" w:color="auto"/>
            </w:tcBorders>
            <w:vAlign w:val="center"/>
          </w:tcPr>
          <w:p w:rsidR="003A69F4" w:rsidRPr="004E28C5" w:rsidRDefault="003A69F4" w:rsidP="00524F4D"/>
        </w:tc>
        <w:tc>
          <w:tcPr>
            <w:tcW w:w="623" w:type="pct"/>
            <w:vMerge/>
            <w:tcBorders>
              <w:left w:val="single" w:sz="8" w:space="0" w:color="auto"/>
              <w:right w:val="single" w:sz="8" w:space="0" w:color="auto"/>
            </w:tcBorders>
            <w:vAlign w:val="center"/>
          </w:tcPr>
          <w:p w:rsidR="003A69F4" w:rsidRPr="004E28C5" w:rsidRDefault="003A69F4" w:rsidP="00524F4D"/>
        </w:tc>
        <w:tc>
          <w:tcPr>
            <w:tcW w:w="179" w:type="pct"/>
            <w:vMerge/>
            <w:tcBorders>
              <w:left w:val="single" w:sz="8" w:space="0" w:color="auto"/>
              <w:right w:val="single" w:sz="8" w:space="0" w:color="auto"/>
            </w:tcBorders>
            <w:vAlign w:val="center"/>
          </w:tcPr>
          <w:p w:rsidR="003A69F4" w:rsidRPr="004E28C5" w:rsidRDefault="003A69F4" w:rsidP="00524F4D"/>
        </w:tc>
        <w:tc>
          <w:tcPr>
            <w:tcW w:w="421" w:type="pct"/>
            <w:vMerge/>
            <w:tcBorders>
              <w:left w:val="single" w:sz="8" w:space="0" w:color="auto"/>
              <w:right w:val="single" w:sz="8" w:space="0" w:color="auto"/>
            </w:tcBorders>
            <w:vAlign w:val="center"/>
          </w:tcPr>
          <w:p w:rsidR="003A69F4" w:rsidRPr="004E28C5" w:rsidRDefault="003A69F4" w:rsidP="00524F4D"/>
        </w:tc>
        <w:tc>
          <w:tcPr>
            <w:tcW w:w="428" w:type="pct"/>
            <w:vMerge/>
            <w:tcBorders>
              <w:left w:val="single" w:sz="8" w:space="0" w:color="auto"/>
              <w:right w:val="single" w:sz="8" w:space="0" w:color="auto"/>
            </w:tcBorders>
            <w:vAlign w:val="center"/>
          </w:tcPr>
          <w:p w:rsidR="003A69F4" w:rsidRPr="004E28C5" w:rsidRDefault="003A69F4" w:rsidP="00524F4D"/>
        </w:tc>
        <w:tc>
          <w:tcPr>
            <w:tcW w:w="673" w:type="pct"/>
            <w:vMerge/>
            <w:tcBorders>
              <w:left w:val="single" w:sz="8" w:space="0" w:color="auto"/>
              <w:right w:val="single" w:sz="8" w:space="0" w:color="auto"/>
            </w:tcBorders>
            <w:vAlign w:val="center"/>
          </w:tcPr>
          <w:p w:rsidR="003A69F4" w:rsidRPr="004E28C5" w:rsidRDefault="003A69F4" w:rsidP="00524F4D"/>
        </w:tc>
        <w:tc>
          <w:tcPr>
            <w:tcW w:w="611" w:type="pct"/>
            <w:tcBorders>
              <w:top w:val="single" w:sz="4" w:space="0" w:color="auto"/>
              <w:left w:val="single" w:sz="8" w:space="0" w:color="auto"/>
              <w:right w:val="single" w:sz="8" w:space="0" w:color="auto"/>
            </w:tcBorders>
          </w:tcPr>
          <w:p w:rsidR="003A69F4" w:rsidRPr="004E28C5" w:rsidRDefault="003A69F4" w:rsidP="00524F4D">
            <w:pPr>
              <w:autoSpaceDE w:val="0"/>
              <w:autoSpaceDN w:val="0"/>
              <w:adjustRightInd w:val="0"/>
            </w:pPr>
            <w:r>
              <w:t xml:space="preserve"> количество продолживши</w:t>
            </w:r>
            <w:r w:rsidRPr="004E28C5">
              <w:t>х обучение</w:t>
            </w:r>
          </w:p>
        </w:tc>
        <w:tc>
          <w:tcPr>
            <w:tcW w:w="489" w:type="pct"/>
            <w:vMerge/>
            <w:tcBorders>
              <w:left w:val="single" w:sz="8" w:space="0" w:color="auto"/>
              <w:right w:val="single" w:sz="8" w:space="0" w:color="auto"/>
            </w:tcBorders>
          </w:tcPr>
          <w:p w:rsidR="003A69F4" w:rsidRPr="004E28C5" w:rsidRDefault="003A69F4" w:rsidP="00524F4D">
            <w:pPr>
              <w:autoSpaceDE w:val="0"/>
              <w:autoSpaceDN w:val="0"/>
              <w:adjustRightInd w:val="0"/>
            </w:pPr>
          </w:p>
        </w:tc>
        <w:tc>
          <w:tcPr>
            <w:tcW w:w="472" w:type="pct"/>
            <w:vMerge/>
            <w:tcBorders>
              <w:left w:val="single" w:sz="8" w:space="0" w:color="auto"/>
              <w:right w:val="single" w:sz="8" w:space="0" w:color="auto"/>
            </w:tcBorders>
          </w:tcPr>
          <w:p w:rsidR="003A69F4" w:rsidRPr="004E28C5" w:rsidRDefault="003A69F4" w:rsidP="00524F4D">
            <w:pPr>
              <w:autoSpaceDE w:val="0"/>
              <w:autoSpaceDN w:val="0"/>
              <w:adjustRightInd w:val="0"/>
            </w:pPr>
          </w:p>
        </w:tc>
        <w:tc>
          <w:tcPr>
            <w:tcW w:w="323" w:type="pct"/>
            <w:vMerge/>
            <w:tcBorders>
              <w:left w:val="single" w:sz="8" w:space="0" w:color="auto"/>
              <w:right w:val="single" w:sz="8" w:space="0" w:color="auto"/>
            </w:tcBorders>
          </w:tcPr>
          <w:p w:rsidR="003A69F4" w:rsidRPr="004E28C5" w:rsidRDefault="003A69F4" w:rsidP="00524F4D">
            <w:pPr>
              <w:autoSpaceDE w:val="0"/>
              <w:autoSpaceDN w:val="0"/>
              <w:adjustRightInd w:val="0"/>
            </w:pPr>
          </w:p>
        </w:tc>
        <w:tc>
          <w:tcPr>
            <w:tcW w:w="633" w:type="pct"/>
            <w:vMerge/>
            <w:tcBorders>
              <w:left w:val="single" w:sz="8" w:space="0" w:color="auto"/>
              <w:right w:val="single" w:sz="8" w:space="0" w:color="auto"/>
            </w:tcBorders>
          </w:tcPr>
          <w:p w:rsidR="003A69F4" w:rsidRPr="004E28C5" w:rsidRDefault="003A69F4" w:rsidP="00524F4D">
            <w:pPr>
              <w:autoSpaceDE w:val="0"/>
              <w:autoSpaceDN w:val="0"/>
              <w:adjustRightInd w:val="0"/>
            </w:pPr>
          </w:p>
        </w:tc>
      </w:tr>
      <w:tr w:rsidR="003A69F4" w:rsidRPr="004E28C5" w:rsidTr="00524F4D">
        <w:trPr>
          <w:trHeight w:val="1610"/>
        </w:trPr>
        <w:tc>
          <w:tcPr>
            <w:tcW w:w="148" w:type="pct"/>
            <w:vMerge/>
            <w:tcBorders>
              <w:left w:val="single" w:sz="8" w:space="0" w:color="auto"/>
              <w:right w:val="single" w:sz="8" w:space="0" w:color="auto"/>
            </w:tcBorders>
            <w:vAlign w:val="center"/>
          </w:tcPr>
          <w:p w:rsidR="003A69F4" w:rsidRPr="004E28C5" w:rsidRDefault="003A69F4" w:rsidP="00524F4D"/>
        </w:tc>
        <w:tc>
          <w:tcPr>
            <w:tcW w:w="623" w:type="pct"/>
            <w:vMerge/>
            <w:tcBorders>
              <w:left w:val="single" w:sz="8" w:space="0" w:color="auto"/>
              <w:right w:val="single" w:sz="8" w:space="0" w:color="auto"/>
            </w:tcBorders>
          </w:tcPr>
          <w:p w:rsidR="003A69F4" w:rsidRPr="004E28C5" w:rsidRDefault="003A69F4" w:rsidP="00524F4D">
            <w:pPr>
              <w:autoSpaceDE w:val="0"/>
              <w:autoSpaceDN w:val="0"/>
              <w:adjustRightInd w:val="0"/>
            </w:pPr>
          </w:p>
        </w:tc>
        <w:tc>
          <w:tcPr>
            <w:tcW w:w="179" w:type="pct"/>
            <w:vMerge w:val="restart"/>
            <w:tcBorders>
              <w:top w:val="single" w:sz="4" w:space="0" w:color="auto"/>
              <w:left w:val="single" w:sz="8" w:space="0" w:color="auto"/>
              <w:right w:val="single" w:sz="8" w:space="0" w:color="auto"/>
            </w:tcBorders>
            <w:vAlign w:val="center"/>
          </w:tcPr>
          <w:p w:rsidR="003A69F4" w:rsidRPr="004E28C5" w:rsidRDefault="003A69F4" w:rsidP="00524F4D">
            <w:pPr>
              <w:jc w:val="center"/>
            </w:pPr>
            <w:r>
              <w:t>%</w:t>
            </w:r>
          </w:p>
        </w:tc>
        <w:tc>
          <w:tcPr>
            <w:tcW w:w="421" w:type="pct"/>
            <w:vMerge w:val="restart"/>
            <w:tcBorders>
              <w:top w:val="single" w:sz="4" w:space="0" w:color="auto"/>
              <w:left w:val="single" w:sz="8" w:space="0" w:color="auto"/>
              <w:right w:val="single" w:sz="8" w:space="0" w:color="auto"/>
            </w:tcBorders>
            <w:vAlign w:val="center"/>
          </w:tcPr>
          <w:p w:rsidR="003A69F4" w:rsidRDefault="003A69F4" w:rsidP="00524F4D">
            <w:r w:rsidRPr="00471D0C">
              <w:t>Доля детей, осваивающих дополнительные образовательные программы в образовательном учреждении</w:t>
            </w:r>
          </w:p>
          <w:p w:rsidR="003A69F4" w:rsidRDefault="003A69F4" w:rsidP="00524F4D"/>
          <w:p w:rsidR="003A69F4" w:rsidRDefault="003A69F4" w:rsidP="00524F4D"/>
          <w:p w:rsidR="003A69F4" w:rsidRDefault="003A69F4" w:rsidP="00524F4D"/>
          <w:p w:rsidR="003A69F4" w:rsidRDefault="003A69F4" w:rsidP="00524F4D"/>
          <w:p w:rsidR="003A69F4" w:rsidRDefault="003A69F4" w:rsidP="00524F4D"/>
          <w:p w:rsidR="003A69F4" w:rsidRDefault="003A69F4" w:rsidP="00524F4D"/>
          <w:p w:rsidR="003A69F4" w:rsidRPr="00471D0C" w:rsidRDefault="003A69F4" w:rsidP="00524F4D"/>
        </w:tc>
        <w:tc>
          <w:tcPr>
            <w:tcW w:w="428" w:type="pct"/>
            <w:vMerge w:val="restart"/>
            <w:tcBorders>
              <w:top w:val="single" w:sz="4" w:space="0" w:color="auto"/>
              <w:left w:val="single" w:sz="8" w:space="0" w:color="auto"/>
              <w:right w:val="single" w:sz="8" w:space="0" w:color="auto"/>
            </w:tcBorders>
            <w:vAlign w:val="center"/>
          </w:tcPr>
          <w:p w:rsidR="003A69F4" w:rsidRDefault="003A69F4" w:rsidP="00524F4D">
            <w:r w:rsidRPr="004E28C5">
              <w:t xml:space="preserve">  1 раз в год</w:t>
            </w:r>
          </w:p>
          <w:p w:rsidR="003A69F4" w:rsidRDefault="003A69F4" w:rsidP="00524F4D"/>
          <w:p w:rsidR="003A69F4" w:rsidRDefault="003A69F4" w:rsidP="00524F4D"/>
          <w:p w:rsidR="003A69F4" w:rsidRDefault="003A69F4" w:rsidP="00524F4D"/>
          <w:p w:rsidR="003A69F4" w:rsidRDefault="003A69F4" w:rsidP="00524F4D"/>
          <w:p w:rsidR="003A69F4" w:rsidRDefault="003A69F4" w:rsidP="00524F4D"/>
          <w:p w:rsidR="003A69F4" w:rsidRDefault="003A69F4" w:rsidP="00524F4D"/>
          <w:p w:rsidR="003A69F4" w:rsidRDefault="003A69F4" w:rsidP="00524F4D"/>
          <w:p w:rsidR="003A69F4" w:rsidRDefault="003A69F4" w:rsidP="00524F4D"/>
          <w:p w:rsidR="003A69F4" w:rsidRDefault="003A69F4" w:rsidP="00524F4D"/>
          <w:p w:rsidR="003A69F4" w:rsidRPr="004E28C5" w:rsidRDefault="003A69F4" w:rsidP="00524F4D"/>
        </w:tc>
        <w:tc>
          <w:tcPr>
            <w:tcW w:w="673" w:type="pct"/>
            <w:vMerge w:val="restart"/>
            <w:tcBorders>
              <w:top w:val="single" w:sz="4" w:space="0" w:color="auto"/>
              <w:left w:val="single" w:sz="8" w:space="0" w:color="auto"/>
              <w:right w:val="single" w:sz="8" w:space="0" w:color="auto"/>
            </w:tcBorders>
            <w:vAlign w:val="center"/>
          </w:tcPr>
          <w:p w:rsidR="003A69F4" w:rsidRDefault="003A69F4" w:rsidP="00524F4D">
            <w:pPr>
              <w:autoSpaceDE w:val="0"/>
              <w:autoSpaceDN w:val="0"/>
              <w:adjustRightInd w:val="0"/>
            </w:pPr>
            <w:r>
              <w:t>Дл = Чу/Чо х 100 %</w:t>
            </w:r>
          </w:p>
          <w:p w:rsidR="003A69F4" w:rsidRDefault="003A69F4" w:rsidP="00524F4D">
            <w:pPr>
              <w:autoSpaceDE w:val="0"/>
              <w:autoSpaceDN w:val="0"/>
              <w:adjustRightInd w:val="0"/>
            </w:pPr>
            <w:r>
              <w:t>Дл. – доля детей, осваивающих образовательные программы</w:t>
            </w:r>
          </w:p>
          <w:p w:rsidR="003A69F4" w:rsidRDefault="003A69F4" w:rsidP="00524F4D">
            <w:pPr>
              <w:autoSpaceDE w:val="0"/>
              <w:autoSpaceDN w:val="0"/>
              <w:adjustRightInd w:val="0"/>
            </w:pPr>
            <w:r>
              <w:t>Чу – число учеников по программе.</w:t>
            </w:r>
          </w:p>
          <w:p w:rsidR="003A69F4" w:rsidRDefault="003A69F4" w:rsidP="00524F4D">
            <w:pPr>
              <w:autoSpaceDE w:val="0"/>
              <w:autoSpaceDN w:val="0"/>
              <w:adjustRightInd w:val="0"/>
            </w:pPr>
            <w:r>
              <w:t>Чо – общее число учеников</w:t>
            </w:r>
          </w:p>
          <w:p w:rsidR="003A69F4" w:rsidRDefault="003A69F4" w:rsidP="00524F4D">
            <w:pPr>
              <w:autoSpaceDE w:val="0"/>
              <w:autoSpaceDN w:val="0"/>
              <w:adjustRightInd w:val="0"/>
            </w:pPr>
          </w:p>
          <w:p w:rsidR="003A69F4" w:rsidRDefault="003A69F4" w:rsidP="00524F4D">
            <w:pPr>
              <w:autoSpaceDE w:val="0"/>
              <w:autoSpaceDN w:val="0"/>
              <w:adjustRightInd w:val="0"/>
            </w:pPr>
          </w:p>
          <w:p w:rsidR="003A69F4" w:rsidRDefault="003A69F4" w:rsidP="00524F4D">
            <w:pPr>
              <w:autoSpaceDE w:val="0"/>
              <w:autoSpaceDN w:val="0"/>
              <w:adjustRightInd w:val="0"/>
            </w:pPr>
          </w:p>
          <w:p w:rsidR="003A69F4" w:rsidRDefault="003A69F4" w:rsidP="00524F4D">
            <w:pPr>
              <w:autoSpaceDE w:val="0"/>
              <w:autoSpaceDN w:val="0"/>
              <w:adjustRightInd w:val="0"/>
            </w:pPr>
          </w:p>
          <w:p w:rsidR="003A69F4" w:rsidRDefault="003A69F4" w:rsidP="00524F4D">
            <w:pPr>
              <w:autoSpaceDE w:val="0"/>
              <w:autoSpaceDN w:val="0"/>
              <w:adjustRightInd w:val="0"/>
            </w:pPr>
          </w:p>
          <w:p w:rsidR="003A69F4" w:rsidRDefault="003A69F4" w:rsidP="00524F4D">
            <w:pPr>
              <w:autoSpaceDE w:val="0"/>
              <w:autoSpaceDN w:val="0"/>
              <w:adjustRightInd w:val="0"/>
            </w:pPr>
          </w:p>
          <w:p w:rsidR="003A69F4" w:rsidRDefault="003A69F4" w:rsidP="00524F4D">
            <w:pPr>
              <w:autoSpaceDE w:val="0"/>
              <w:autoSpaceDN w:val="0"/>
              <w:adjustRightInd w:val="0"/>
            </w:pPr>
          </w:p>
          <w:p w:rsidR="003A69F4" w:rsidRDefault="003A69F4" w:rsidP="00524F4D">
            <w:pPr>
              <w:autoSpaceDE w:val="0"/>
              <w:autoSpaceDN w:val="0"/>
              <w:adjustRightInd w:val="0"/>
            </w:pPr>
          </w:p>
          <w:p w:rsidR="003A69F4" w:rsidRDefault="003A69F4" w:rsidP="00524F4D">
            <w:pPr>
              <w:autoSpaceDE w:val="0"/>
              <w:autoSpaceDN w:val="0"/>
              <w:adjustRightInd w:val="0"/>
            </w:pPr>
          </w:p>
          <w:p w:rsidR="003A69F4" w:rsidRPr="004E28C5" w:rsidRDefault="003A69F4" w:rsidP="00524F4D">
            <w:pPr>
              <w:autoSpaceDE w:val="0"/>
              <w:autoSpaceDN w:val="0"/>
              <w:adjustRightInd w:val="0"/>
            </w:pPr>
          </w:p>
        </w:tc>
        <w:tc>
          <w:tcPr>
            <w:tcW w:w="611" w:type="pct"/>
            <w:tcBorders>
              <w:top w:val="single" w:sz="4" w:space="0" w:color="auto"/>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r>
              <w:t>Количество обучающихся по общеобразовательной предпрофессиональной программе</w:t>
            </w:r>
          </w:p>
        </w:tc>
        <w:tc>
          <w:tcPr>
            <w:tcW w:w="489" w:type="pct"/>
            <w:vMerge w:val="restart"/>
            <w:tcBorders>
              <w:top w:val="single" w:sz="4" w:space="0" w:color="auto"/>
              <w:left w:val="single" w:sz="8" w:space="0" w:color="auto"/>
              <w:right w:val="single" w:sz="8" w:space="0" w:color="auto"/>
            </w:tcBorders>
          </w:tcPr>
          <w:p w:rsidR="003A69F4" w:rsidRPr="004E28C5" w:rsidRDefault="003A69F4" w:rsidP="00524F4D">
            <w:pPr>
              <w:autoSpaceDE w:val="0"/>
              <w:autoSpaceDN w:val="0"/>
              <w:adjustRightInd w:val="0"/>
            </w:pPr>
            <w:r w:rsidRPr="004E28C5">
              <w:t xml:space="preserve"> Форма №1</w:t>
            </w:r>
            <w:r>
              <w:t xml:space="preserve"> ДМШ</w:t>
            </w:r>
          </w:p>
          <w:p w:rsidR="003A69F4" w:rsidRPr="004E28C5" w:rsidRDefault="003A69F4" w:rsidP="00524F4D">
            <w:pPr>
              <w:autoSpaceDE w:val="0"/>
              <w:autoSpaceDN w:val="0"/>
              <w:adjustRightInd w:val="0"/>
            </w:pPr>
            <w:r w:rsidRPr="004E28C5">
              <w:t>ведомственная</w:t>
            </w:r>
          </w:p>
        </w:tc>
        <w:tc>
          <w:tcPr>
            <w:tcW w:w="472" w:type="pct"/>
            <w:vMerge w:val="restart"/>
            <w:tcBorders>
              <w:top w:val="single" w:sz="4" w:space="0" w:color="auto"/>
              <w:left w:val="single" w:sz="8" w:space="0" w:color="auto"/>
              <w:right w:val="single" w:sz="8" w:space="0" w:color="auto"/>
            </w:tcBorders>
          </w:tcPr>
          <w:p w:rsidR="003A69F4" w:rsidRPr="004E28C5" w:rsidRDefault="003A69F4" w:rsidP="00524F4D">
            <w:pPr>
              <w:autoSpaceDE w:val="0"/>
              <w:autoSpaceDN w:val="0"/>
              <w:adjustRightInd w:val="0"/>
            </w:pPr>
            <w:r>
              <w:t xml:space="preserve"> МБУ ДО</w:t>
            </w:r>
            <w:r w:rsidRPr="004E28C5">
              <w:t xml:space="preserve"> </w:t>
            </w:r>
            <w:r>
              <w:t>«Бабаевская школа искусств»</w:t>
            </w:r>
          </w:p>
        </w:tc>
        <w:tc>
          <w:tcPr>
            <w:tcW w:w="323" w:type="pct"/>
            <w:vMerge w:val="restart"/>
            <w:tcBorders>
              <w:top w:val="single" w:sz="4" w:space="0" w:color="auto"/>
              <w:left w:val="single" w:sz="8" w:space="0" w:color="auto"/>
              <w:right w:val="single" w:sz="8" w:space="0" w:color="auto"/>
            </w:tcBorders>
          </w:tcPr>
          <w:p w:rsidR="003A69F4" w:rsidRPr="004E28C5" w:rsidRDefault="003A69F4" w:rsidP="00524F4D">
            <w:pPr>
              <w:autoSpaceDE w:val="0"/>
              <w:autoSpaceDN w:val="0"/>
              <w:adjustRightInd w:val="0"/>
            </w:pPr>
            <w:r w:rsidRPr="004E28C5">
              <w:t>Сплошное наблюдение</w:t>
            </w:r>
          </w:p>
        </w:tc>
        <w:tc>
          <w:tcPr>
            <w:tcW w:w="633" w:type="pct"/>
            <w:vMerge w:val="restart"/>
            <w:tcBorders>
              <w:top w:val="single" w:sz="4" w:space="0" w:color="auto"/>
              <w:left w:val="single" w:sz="8" w:space="0" w:color="auto"/>
              <w:right w:val="single" w:sz="8" w:space="0" w:color="auto"/>
            </w:tcBorders>
          </w:tcPr>
          <w:p w:rsidR="003A69F4" w:rsidRPr="004E28C5" w:rsidRDefault="003A69F4" w:rsidP="00524F4D">
            <w:pPr>
              <w:autoSpaceDE w:val="0"/>
              <w:autoSpaceDN w:val="0"/>
              <w:adjustRightInd w:val="0"/>
            </w:pPr>
            <w:r w:rsidRPr="004E28C5">
              <w:t xml:space="preserve">Отдел </w:t>
            </w:r>
            <w:r>
              <w:t>культуры, спорта и молодежной политики администрации Бабаевского муниципального района</w:t>
            </w:r>
          </w:p>
        </w:tc>
      </w:tr>
      <w:tr w:rsidR="003A69F4" w:rsidRPr="004E28C5" w:rsidTr="00524F4D">
        <w:trPr>
          <w:trHeight w:val="2910"/>
        </w:trPr>
        <w:tc>
          <w:tcPr>
            <w:tcW w:w="148" w:type="pct"/>
            <w:vMerge/>
            <w:tcBorders>
              <w:left w:val="single" w:sz="8" w:space="0" w:color="auto"/>
              <w:bottom w:val="single" w:sz="4" w:space="0" w:color="auto"/>
              <w:right w:val="single" w:sz="8" w:space="0" w:color="auto"/>
            </w:tcBorders>
            <w:vAlign w:val="center"/>
          </w:tcPr>
          <w:p w:rsidR="003A69F4" w:rsidRPr="004E28C5" w:rsidRDefault="003A69F4" w:rsidP="00524F4D"/>
        </w:tc>
        <w:tc>
          <w:tcPr>
            <w:tcW w:w="623" w:type="pct"/>
            <w:vMerge/>
            <w:tcBorders>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p>
        </w:tc>
        <w:tc>
          <w:tcPr>
            <w:tcW w:w="179" w:type="pct"/>
            <w:vMerge/>
            <w:tcBorders>
              <w:left w:val="single" w:sz="8" w:space="0" w:color="auto"/>
              <w:bottom w:val="single" w:sz="4" w:space="0" w:color="auto"/>
              <w:right w:val="single" w:sz="8" w:space="0" w:color="auto"/>
            </w:tcBorders>
            <w:vAlign w:val="center"/>
          </w:tcPr>
          <w:p w:rsidR="003A69F4" w:rsidRDefault="003A69F4" w:rsidP="00524F4D">
            <w:pPr>
              <w:jc w:val="center"/>
            </w:pPr>
          </w:p>
        </w:tc>
        <w:tc>
          <w:tcPr>
            <w:tcW w:w="421" w:type="pct"/>
            <w:vMerge/>
            <w:tcBorders>
              <w:left w:val="single" w:sz="8" w:space="0" w:color="auto"/>
              <w:bottom w:val="single" w:sz="4" w:space="0" w:color="auto"/>
              <w:right w:val="single" w:sz="8" w:space="0" w:color="auto"/>
            </w:tcBorders>
            <w:vAlign w:val="center"/>
          </w:tcPr>
          <w:p w:rsidR="003A69F4" w:rsidRPr="00471D0C" w:rsidRDefault="003A69F4" w:rsidP="00524F4D"/>
        </w:tc>
        <w:tc>
          <w:tcPr>
            <w:tcW w:w="428" w:type="pct"/>
            <w:vMerge/>
            <w:tcBorders>
              <w:left w:val="single" w:sz="8" w:space="0" w:color="auto"/>
              <w:bottom w:val="single" w:sz="4" w:space="0" w:color="auto"/>
              <w:right w:val="single" w:sz="8" w:space="0" w:color="auto"/>
            </w:tcBorders>
            <w:vAlign w:val="center"/>
          </w:tcPr>
          <w:p w:rsidR="003A69F4" w:rsidRPr="004E28C5" w:rsidRDefault="003A69F4" w:rsidP="00524F4D"/>
        </w:tc>
        <w:tc>
          <w:tcPr>
            <w:tcW w:w="673" w:type="pct"/>
            <w:vMerge/>
            <w:tcBorders>
              <w:left w:val="single" w:sz="8" w:space="0" w:color="auto"/>
              <w:bottom w:val="single" w:sz="4" w:space="0" w:color="auto"/>
              <w:right w:val="single" w:sz="8" w:space="0" w:color="auto"/>
            </w:tcBorders>
            <w:vAlign w:val="center"/>
          </w:tcPr>
          <w:p w:rsidR="003A69F4" w:rsidRDefault="003A69F4" w:rsidP="00524F4D">
            <w:pPr>
              <w:autoSpaceDE w:val="0"/>
              <w:autoSpaceDN w:val="0"/>
              <w:adjustRightInd w:val="0"/>
            </w:pPr>
          </w:p>
        </w:tc>
        <w:tc>
          <w:tcPr>
            <w:tcW w:w="611" w:type="pct"/>
            <w:tcBorders>
              <w:top w:val="single" w:sz="4" w:space="0" w:color="auto"/>
              <w:left w:val="single" w:sz="8" w:space="0" w:color="auto"/>
              <w:bottom w:val="single" w:sz="4" w:space="0" w:color="auto"/>
              <w:right w:val="single" w:sz="8" w:space="0" w:color="auto"/>
            </w:tcBorders>
          </w:tcPr>
          <w:p w:rsidR="003A69F4" w:rsidRDefault="003A69F4" w:rsidP="00524F4D">
            <w:pPr>
              <w:autoSpaceDE w:val="0"/>
              <w:autoSpaceDN w:val="0"/>
              <w:adjustRightInd w:val="0"/>
            </w:pPr>
            <w:r>
              <w:t>Общее количество обучающихся</w:t>
            </w:r>
          </w:p>
        </w:tc>
        <w:tc>
          <w:tcPr>
            <w:tcW w:w="489" w:type="pct"/>
            <w:vMerge/>
            <w:tcBorders>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p>
        </w:tc>
        <w:tc>
          <w:tcPr>
            <w:tcW w:w="472" w:type="pct"/>
            <w:vMerge/>
            <w:tcBorders>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p>
        </w:tc>
        <w:tc>
          <w:tcPr>
            <w:tcW w:w="323" w:type="pct"/>
            <w:vMerge/>
            <w:tcBorders>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p>
        </w:tc>
        <w:tc>
          <w:tcPr>
            <w:tcW w:w="633" w:type="pct"/>
            <w:vMerge/>
            <w:tcBorders>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p>
        </w:tc>
      </w:tr>
      <w:tr w:rsidR="003A69F4" w:rsidRPr="004E28C5" w:rsidTr="00524F4D">
        <w:trPr>
          <w:trHeight w:val="1132"/>
        </w:trPr>
        <w:tc>
          <w:tcPr>
            <w:tcW w:w="148" w:type="pct"/>
            <w:vMerge w:val="restart"/>
            <w:tcBorders>
              <w:top w:val="single" w:sz="4" w:space="0" w:color="auto"/>
              <w:left w:val="single" w:sz="8" w:space="0" w:color="auto"/>
              <w:right w:val="single" w:sz="8" w:space="0" w:color="auto"/>
            </w:tcBorders>
          </w:tcPr>
          <w:p w:rsidR="003A69F4" w:rsidRPr="004E28C5" w:rsidRDefault="003A69F4" w:rsidP="00524F4D">
            <w:r w:rsidRPr="004E28C5">
              <w:t>2.</w:t>
            </w:r>
          </w:p>
        </w:tc>
        <w:tc>
          <w:tcPr>
            <w:tcW w:w="623" w:type="pct"/>
            <w:vMerge w:val="restart"/>
            <w:tcBorders>
              <w:top w:val="single" w:sz="4" w:space="0" w:color="auto"/>
              <w:left w:val="single" w:sz="8" w:space="0" w:color="auto"/>
              <w:bottom w:val="single" w:sz="4" w:space="0" w:color="auto"/>
              <w:right w:val="single" w:sz="8" w:space="0" w:color="auto"/>
            </w:tcBorders>
          </w:tcPr>
          <w:p w:rsidR="003A69F4" w:rsidRPr="00F3745D" w:rsidRDefault="003A69F4" w:rsidP="00524F4D">
            <w:pPr>
              <w:widowControl w:val="0"/>
              <w:autoSpaceDE w:val="0"/>
              <w:autoSpaceDN w:val="0"/>
              <w:adjustRightInd w:val="0"/>
              <w:rPr>
                <w:sz w:val="24"/>
                <w:szCs w:val="24"/>
              </w:rPr>
            </w:pPr>
            <w:r w:rsidRPr="008C28DC">
              <w:rPr>
                <w:sz w:val="24"/>
                <w:szCs w:val="24"/>
              </w:rPr>
              <w:t xml:space="preserve"> </w:t>
            </w:r>
            <w:r>
              <w:rPr>
                <w:sz w:val="24"/>
                <w:szCs w:val="24"/>
              </w:rPr>
              <w:t>Реализация дополнительных общеобразовательных общеразвивающих  программ</w:t>
            </w:r>
          </w:p>
        </w:tc>
        <w:tc>
          <w:tcPr>
            <w:tcW w:w="179" w:type="pct"/>
            <w:vMerge w:val="restart"/>
            <w:tcBorders>
              <w:top w:val="single" w:sz="4" w:space="0" w:color="auto"/>
              <w:left w:val="single" w:sz="8" w:space="0" w:color="auto"/>
              <w:bottom w:val="single" w:sz="4" w:space="0" w:color="auto"/>
              <w:right w:val="single" w:sz="8" w:space="0" w:color="auto"/>
            </w:tcBorders>
          </w:tcPr>
          <w:p w:rsidR="003A69F4" w:rsidRPr="004E28C5" w:rsidRDefault="003A69F4" w:rsidP="00524F4D">
            <w:r>
              <w:t>Чел.</w:t>
            </w:r>
          </w:p>
        </w:tc>
        <w:tc>
          <w:tcPr>
            <w:tcW w:w="421" w:type="pct"/>
            <w:vMerge w:val="restart"/>
            <w:tcBorders>
              <w:top w:val="single" w:sz="4" w:space="0" w:color="auto"/>
              <w:left w:val="single" w:sz="8" w:space="0" w:color="auto"/>
              <w:bottom w:val="single" w:sz="4" w:space="0" w:color="auto"/>
              <w:right w:val="single" w:sz="8" w:space="0" w:color="auto"/>
            </w:tcBorders>
          </w:tcPr>
          <w:p w:rsidR="003A69F4" w:rsidRPr="004E28C5" w:rsidRDefault="003A69F4" w:rsidP="00524F4D">
            <w:r>
              <w:t xml:space="preserve">Количество обучающихся </w:t>
            </w:r>
          </w:p>
        </w:tc>
        <w:tc>
          <w:tcPr>
            <w:tcW w:w="428" w:type="pct"/>
            <w:vMerge w:val="restart"/>
            <w:tcBorders>
              <w:top w:val="single" w:sz="4" w:space="0" w:color="auto"/>
              <w:left w:val="single" w:sz="8" w:space="0" w:color="auto"/>
              <w:bottom w:val="single" w:sz="4" w:space="0" w:color="auto"/>
              <w:right w:val="single" w:sz="8" w:space="0" w:color="auto"/>
            </w:tcBorders>
          </w:tcPr>
          <w:p w:rsidR="003A69F4" w:rsidRPr="004E28C5" w:rsidRDefault="003A69F4" w:rsidP="00524F4D">
            <w:r w:rsidRPr="004E28C5">
              <w:t>1 раз в год</w:t>
            </w:r>
          </w:p>
        </w:tc>
        <w:tc>
          <w:tcPr>
            <w:tcW w:w="673" w:type="pct"/>
            <w:vMerge w:val="restart"/>
            <w:tcBorders>
              <w:top w:val="single" w:sz="4" w:space="0" w:color="auto"/>
              <w:left w:val="single" w:sz="8" w:space="0" w:color="auto"/>
              <w:bottom w:val="single" w:sz="4" w:space="0" w:color="auto"/>
              <w:right w:val="single" w:sz="4" w:space="0" w:color="auto"/>
            </w:tcBorders>
          </w:tcPr>
          <w:p w:rsidR="003A69F4" w:rsidRPr="004E28C5" w:rsidRDefault="003A69F4" w:rsidP="00524F4D">
            <w:pPr>
              <w:autoSpaceDE w:val="0"/>
              <w:autoSpaceDN w:val="0"/>
              <w:adjustRightInd w:val="0"/>
            </w:pPr>
            <w:r w:rsidRPr="004E28C5">
              <w:t xml:space="preserve"> Ко = Кп + Кпр, где</w:t>
            </w:r>
          </w:p>
          <w:p w:rsidR="003A69F4" w:rsidRPr="004E28C5" w:rsidRDefault="003A69F4" w:rsidP="00524F4D">
            <w:pPr>
              <w:autoSpaceDE w:val="0"/>
              <w:autoSpaceDN w:val="0"/>
              <w:adjustRightInd w:val="0"/>
            </w:pPr>
            <w:r w:rsidRPr="004E28C5">
              <w:t>Ко – общее количество обучающихся</w:t>
            </w:r>
          </w:p>
          <w:p w:rsidR="003A69F4" w:rsidRPr="004E28C5" w:rsidRDefault="003A69F4" w:rsidP="00524F4D">
            <w:pPr>
              <w:autoSpaceDE w:val="0"/>
              <w:autoSpaceDN w:val="0"/>
              <w:adjustRightInd w:val="0"/>
            </w:pPr>
            <w:r w:rsidRPr="004E28C5">
              <w:t>Кп - количество   вновь поступивших на обучение</w:t>
            </w:r>
          </w:p>
          <w:p w:rsidR="003A69F4" w:rsidRPr="004E28C5" w:rsidRDefault="003A69F4" w:rsidP="00524F4D">
            <w:pPr>
              <w:autoSpaceDE w:val="0"/>
              <w:autoSpaceDN w:val="0"/>
              <w:adjustRightInd w:val="0"/>
            </w:pPr>
            <w:r>
              <w:t>Кп</w:t>
            </w:r>
            <w:r w:rsidRPr="004E28C5">
              <w:t xml:space="preserve"> - количество продолжающих обучение</w:t>
            </w:r>
          </w:p>
        </w:tc>
        <w:tc>
          <w:tcPr>
            <w:tcW w:w="611" w:type="pct"/>
            <w:tcBorders>
              <w:top w:val="single" w:sz="4" w:space="0" w:color="auto"/>
              <w:left w:val="single" w:sz="4" w:space="0" w:color="auto"/>
              <w:bottom w:val="single" w:sz="4" w:space="0" w:color="auto"/>
              <w:right w:val="single" w:sz="8" w:space="0" w:color="auto"/>
            </w:tcBorders>
          </w:tcPr>
          <w:p w:rsidR="003A69F4" w:rsidRPr="004E28C5" w:rsidRDefault="003A69F4" w:rsidP="00524F4D">
            <w:pPr>
              <w:autoSpaceDE w:val="0"/>
              <w:autoSpaceDN w:val="0"/>
              <w:adjustRightInd w:val="0"/>
            </w:pPr>
            <w:r w:rsidRPr="004E28C5">
              <w:t xml:space="preserve"> количество   вновь поступивших на обучение</w:t>
            </w:r>
          </w:p>
          <w:p w:rsidR="003A69F4" w:rsidRPr="004E28C5" w:rsidRDefault="003A69F4" w:rsidP="00524F4D">
            <w:pPr>
              <w:autoSpaceDE w:val="0"/>
              <w:autoSpaceDN w:val="0"/>
              <w:adjustRightInd w:val="0"/>
            </w:pPr>
            <w:r w:rsidRPr="004E28C5">
              <w:t xml:space="preserve"> </w:t>
            </w:r>
          </w:p>
        </w:tc>
        <w:tc>
          <w:tcPr>
            <w:tcW w:w="489" w:type="pct"/>
            <w:tcBorders>
              <w:top w:val="single" w:sz="4" w:space="0" w:color="auto"/>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r w:rsidRPr="004E28C5">
              <w:t xml:space="preserve"> Форма №1</w:t>
            </w:r>
            <w:r>
              <w:t xml:space="preserve"> ДМШ</w:t>
            </w:r>
          </w:p>
          <w:p w:rsidR="003A69F4" w:rsidRPr="004E28C5" w:rsidRDefault="003A69F4" w:rsidP="00524F4D">
            <w:pPr>
              <w:autoSpaceDE w:val="0"/>
              <w:autoSpaceDN w:val="0"/>
              <w:adjustRightInd w:val="0"/>
            </w:pPr>
            <w:r w:rsidRPr="004E28C5">
              <w:t>ведомственная</w:t>
            </w:r>
          </w:p>
        </w:tc>
        <w:tc>
          <w:tcPr>
            <w:tcW w:w="472" w:type="pct"/>
            <w:tcBorders>
              <w:top w:val="single" w:sz="4" w:space="0" w:color="auto"/>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r>
              <w:t xml:space="preserve"> МБУ ДО</w:t>
            </w:r>
            <w:r w:rsidRPr="004E28C5">
              <w:t xml:space="preserve"> </w:t>
            </w:r>
            <w:r>
              <w:t>«Бабаевская школа искусств»</w:t>
            </w:r>
          </w:p>
        </w:tc>
        <w:tc>
          <w:tcPr>
            <w:tcW w:w="323" w:type="pct"/>
            <w:tcBorders>
              <w:top w:val="single" w:sz="4" w:space="0" w:color="auto"/>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r w:rsidRPr="004E28C5">
              <w:t>Сплошное наблюдение</w:t>
            </w:r>
          </w:p>
        </w:tc>
        <w:tc>
          <w:tcPr>
            <w:tcW w:w="633" w:type="pct"/>
            <w:tcBorders>
              <w:top w:val="single" w:sz="4" w:space="0" w:color="auto"/>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r w:rsidRPr="004E28C5">
              <w:t xml:space="preserve">Отдел </w:t>
            </w:r>
            <w:r>
              <w:t>культуры, спорта и молодежной политики администрации Бабаевского муниципального района</w:t>
            </w:r>
          </w:p>
        </w:tc>
      </w:tr>
      <w:tr w:rsidR="003A69F4" w:rsidRPr="004E28C5" w:rsidTr="00524F4D">
        <w:trPr>
          <w:trHeight w:val="1860"/>
        </w:trPr>
        <w:tc>
          <w:tcPr>
            <w:tcW w:w="148" w:type="pct"/>
            <w:vMerge/>
            <w:tcBorders>
              <w:left w:val="single" w:sz="8" w:space="0" w:color="auto"/>
              <w:bottom w:val="single" w:sz="4" w:space="0" w:color="auto"/>
              <w:right w:val="single" w:sz="8" w:space="0" w:color="auto"/>
            </w:tcBorders>
            <w:vAlign w:val="center"/>
          </w:tcPr>
          <w:p w:rsidR="003A69F4" w:rsidRPr="004E28C5" w:rsidRDefault="003A69F4" w:rsidP="00524F4D"/>
        </w:tc>
        <w:tc>
          <w:tcPr>
            <w:tcW w:w="623" w:type="pct"/>
            <w:vMerge/>
            <w:tcBorders>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p>
        </w:tc>
        <w:tc>
          <w:tcPr>
            <w:tcW w:w="179" w:type="pct"/>
            <w:vMerge/>
            <w:tcBorders>
              <w:left w:val="single" w:sz="8" w:space="0" w:color="auto"/>
              <w:bottom w:val="single" w:sz="4" w:space="0" w:color="auto"/>
              <w:right w:val="single" w:sz="8" w:space="0" w:color="auto"/>
            </w:tcBorders>
            <w:vAlign w:val="center"/>
          </w:tcPr>
          <w:p w:rsidR="003A69F4" w:rsidRPr="004E28C5" w:rsidRDefault="003A69F4" w:rsidP="00524F4D"/>
        </w:tc>
        <w:tc>
          <w:tcPr>
            <w:tcW w:w="421" w:type="pct"/>
            <w:vMerge/>
            <w:tcBorders>
              <w:left w:val="single" w:sz="8" w:space="0" w:color="auto"/>
              <w:bottom w:val="single" w:sz="4" w:space="0" w:color="auto"/>
              <w:right w:val="single" w:sz="8" w:space="0" w:color="auto"/>
            </w:tcBorders>
            <w:vAlign w:val="center"/>
          </w:tcPr>
          <w:p w:rsidR="003A69F4" w:rsidRPr="004E28C5" w:rsidRDefault="003A69F4" w:rsidP="00524F4D"/>
        </w:tc>
        <w:tc>
          <w:tcPr>
            <w:tcW w:w="428" w:type="pct"/>
            <w:vMerge/>
            <w:tcBorders>
              <w:left w:val="single" w:sz="8" w:space="0" w:color="auto"/>
              <w:bottom w:val="single" w:sz="4" w:space="0" w:color="auto"/>
              <w:right w:val="single" w:sz="8" w:space="0" w:color="auto"/>
            </w:tcBorders>
            <w:vAlign w:val="center"/>
          </w:tcPr>
          <w:p w:rsidR="003A69F4" w:rsidRPr="004E28C5" w:rsidRDefault="003A69F4" w:rsidP="00524F4D"/>
        </w:tc>
        <w:tc>
          <w:tcPr>
            <w:tcW w:w="673" w:type="pct"/>
            <w:vMerge/>
            <w:tcBorders>
              <w:left w:val="single" w:sz="8" w:space="0" w:color="auto"/>
              <w:bottom w:val="single" w:sz="4" w:space="0" w:color="auto"/>
              <w:right w:val="single" w:sz="4" w:space="0" w:color="auto"/>
            </w:tcBorders>
            <w:vAlign w:val="center"/>
          </w:tcPr>
          <w:p w:rsidR="003A69F4" w:rsidRPr="004E28C5" w:rsidRDefault="003A69F4" w:rsidP="00524F4D"/>
        </w:tc>
        <w:tc>
          <w:tcPr>
            <w:tcW w:w="611" w:type="pct"/>
            <w:tcBorders>
              <w:top w:val="single" w:sz="4" w:space="0" w:color="auto"/>
              <w:left w:val="single" w:sz="4" w:space="0" w:color="auto"/>
              <w:bottom w:val="single" w:sz="4" w:space="0" w:color="auto"/>
              <w:right w:val="single" w:sz="8" w:space="0" w:color="auto"/>
            </w:tcBorders>
          </w:tcPr>
          <w:p w:rsidR="003A69F4" w:rsidRPr="004E28C5" w:rsidRDefault="003A69F4" w:rsidP="00524F4D">
            <w:pPr>
              <w:autoSpaceDE w:val="0"/>
              <w:autoSpaceDN w:val="0"/>
              <w:adjustRightInd w:val="0"/>
            </w:pPr>
            <w:r>
              <w:t xml:space="preserve"> количество продолживш</w:t>
            </w:r>
            <w:r w:rsidRPr="004E28C5">
              <w:t>их обучение</w:t>
            </w:r>
          </w:p>
        </w:tc>
        <w:tc>
          <w:tcPr>
            <w:tcW w:w="489" w:type="pct"/>
            <w:tcBorders>
              <w:top w:val="single" w:sz="4" w:space="0" w:color="auto"/>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r w:rsidRPr="004E28C5">
              <w:t xml:space="preserve"> Форма №1</w:t>
            </w:r>
            <w:r>
              <w:t xml:space="preserve"> ДМШ</w:t>
            </w:r>
          </w:p>
          <w:p w:rsidR="003A69F4" w:rsidRPr="004E28C5" w:rsidRDefault="003A69F4" w:rsidP="00524F4D">
            <w:pPr>
              <w:autoSpaceDE w:val="0"/>
              <w:autoSpaceDN w:val="0"/>
              <w:adjustRightInd w:val="0"/>
            </w:pPr>
            <w:r w:rsidRPr="004E28C5">
              <w:t>ведомственная</w:t>
            </w:r>
          </w:p>
        </w:tc>
        <w:tc>
          <w:tcPr>
            <w:tcW w:w="472" w:type="pct"/>
            <w:tcBorders>
              <w:top w:val="single" w:sz="4" w:space="0" w:color="auto"/>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r>
              <w:t xml:space="preserve"> МБУ ДО</w:t>
            </w:r>
            <w:r w:rsidRPr="004E28C5">
              <w:t xml:space="preserve"> </w:t>
            </w:r>
            <w:r>
              <w:t>«Бабаевская школа искусств»</w:t>
            </w:r>
          </w:p>
        </w:tc>
        <w:tc>
          <w:tcPr>
            <w:tcW w:w="323" w:type="pct"/>
            <w:tcBorders>
              <w:top w:val="single" w:sz="4" w:space="0" w:color="auto"/>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r w:rsidRPr="004E28C5">
              <w:t>Сплошное наблюдение</w:t>
            </w:r>
          </w:p>
        </w:tc>
        <w:tc>
          <w:tcPr>
            <w:tcW w:w="633" w:type="pct"/>
            <w:tcBorders>
              <w:top w:val="single" w:sz="4" w:space="0" w:color="auto"/>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r w:rsidRPr="004E28C5">
              <w:t xml:space="preserve">Отдел </w:t>
            </w:r>
            <w:r>
              <w:t>культуры, спорта и молодежной политики администрации Бабаевского муниципального района</w:t>
            </w:r>
          </w:p>
        </w:tc>
      </w:tr>
      <w:tr w:rsidR="003A69F4" w:rsidRPr="004E28C5" w:rsidTr="00524F4D">
        <w:trPr>
          <w:trHeight w:val="195"/>
        </w:trPr>
        <w:tc>
          <w:tcPr>
            <w:tcW w:w="148" w:type="pct"/>
            <w:vMerge/>
            <w:tcBorders>
              <w:left w:val="single" w:sz="8" w:space="0" w:color="auto"/>
              <w:bottom w:val="single" w:sz="4" w:space="0" w:color="auto"/>
              <w:right w:val="single" w:sz="8" w:space="0" w:color="auto"/>
            </w:tcBorders>
            <w:vAlign w:val="center"/>
          </w:tcPr>
          <w:p w:rsidR="003A69F4" w:rsidRPr="004E28C5" w:rsidRDefault="003A69F4" w:rsidP="00524F4D"/>
        </w:tc>
        <w:tc>
          <w:tcPr>
            <w:tcW w:w="623" w:type="pct"/>
            <w:vMerge/>
            <w:tcBorders>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p>
        </w:tc>
        <w:tc>
          <w:tcPr>
            <w:tcW w:w="179" w:type="pct"/>
            <w:vMerge w:val="restart"/>
            <w:tcBorders>
              <w:top w:val="single" w:sz="4" w:space="0" w:color="auto"/>
              <w:left w:val="single" w:sz="8" w:space="0" w:color="auto"/>
              <w:bottom w:val="single" w:sz="4" w:space="0" w:color="auto"/>
              <w:right w:val="single" w:sz="8" w:space="0" w:color="auto"/>
            </w:tcBorders>
            <w:vAlign w:val="center"/>
          </w:tcPr>
          <w:p w:rsidR="003A69F4" w:rsidRPr="004E28C5" w:rsidRDefault="003A69F4" w:rsidP="00524F4D">
            <w:pPr>
              <w:jc w:val="center"/>
            </w:pPr>
            <w:r>
              <w:t>%</w:t>
            </w:r>
          </w:p>
        </w:tc>
        <w:tc>
          <w:tcPr>
            <w:tcW w:w="421" w:type="pct"/>
            <w:vMerge w:val="restart"/>
            <w:tcBorders>
              <w:top w:val="single" w:sz="4" w:space="0" w:color="auto"/>
              <w:left w:val="single" w:sz="8" w:space="0" w:color="auto"/>
              <w:bottom w:val="single" w:sz="4" w:space="0" w:color="auto"/>
              <w:right w:val="single" w:sz="8" w:space="0" w:color="auto"/>
            </w:tcBorders>
            <w:vAlign w:val="center"/>
          </w:tcPr>
          <w:p w:rsidR="003A69F4" w:rsidRDefault="003A69F4" w:rsidP="00524F4D">
            <w:r w:rsidRPr="00471D0C">
              <w:t>Доля детей, осваивающих дополнительные образовательные программы в образовательном учреждении</w:t>
            </w:r>
          </w:p>
          <w:p w:rsidR="003A69F4" w:rsidRDefault="003A69F4" w:rsidP="00524F4D"/>
          <w:p w:rsidR="003A69F4" w:rsidRDefault="003A69F4" w:rsidP="00524F4D"/>
          <w:p w:rsidR="003A69F4" w:rsidRPr="00471D0C" w:rsidRDefault="003A69F4" w:rsidP="00524F4D"/>
        </w:tc>
        <w:tc>
          <w:tcPr>
            <w:tcW w:w="428" w:type="pct"/>
            <w:vMerge w:val="restart"/>
            <w:tcBorders>
              <w:top w:val="single" w:sz="4" w:space="0" w:color="auto"/>
              <w:left w:val="single" w:sz="8" w:space="0" w:color="auto"/>
              <w:bottom w:val="single" w:sz="4" w:space="0" w:color="auto"/>
              <w:right w:val="single" w:sz="8" w:space="0" w:color="auto"/>
            </w:tcBorders>
            <w:vAlign w:val="center"/>
          </w:tcPr>
          <w:p w:rsidR="003A69F4" w:rsidRDefault="003A69F4" w:rsidP="00524F4D">
            <w:r w:rsidRPr="004E28C5">
              <w:t>1 раз в год</w:t>
            </w:r>
          </w:p>
          <w:p w:rsidR="003A69F4" w:rsidRDefault="003A69F4" w:rsidP="00524F4D"/>
          <w:p w:rsidR="003A69F4" w:rsidRDefault="003A69F4" w:rsidP="00524F4D"/>
          <w:p w:rsidR="003A69F4" w:rsidRDefault="003A69F4" w:rsidP="00524F4D"/>
          <w:p w:rsidR="003A69F4" w:rsidRDefault="003A69F4" w:rsidP="00524F4D"/>
          <w:p w:rsidR="003A69F4" w:rsidRDefault="003A69F4" w:rsidP="00524F4D"/>
          <w:p w:rsidR="003A69F4" w:rsidRDefault="003A69F4" w:rsidP="00524F4D"/>
          <w:p w:rsidR="003A69F4" w:rsidRDefault="003A69F4" w:rsidP="00524F4D"/>
          <w:p w:rsidR="003A69F4" w:rsidRDefault="003A69F4" w:rsidP="00524F4D"/>
          <w:p w:rsidR="003A69F4" w:rsidRDefault="003A69F4" w:rsidP="00524F4D"/>
          <w:p w:rsidR="003A69F4" w:rsidRPr="004E28C5" w:rsidRDefault="003A69F4" w:rsidP="00524F4D"/>
        </w:tc>
        <w:tc>
          <w:tcPr>
            <w:tcW w:w="673" w:type="pct"/>
            <w:vMerge w:val="restart"/>
            <w:tcBorders>
              <w:top w:val="single" w:sz="4" w:space="0" w:color="auto"/>
              <w:left w:val="single" w:sz="8" w:space="0" w:color="auto"/>
              <w:bottom w:val="single" w:sz="4" w:space="0" w:color="auto"/>
              <w:right w:val="single" w:sz="4" w:space="0" w:color="auto"/>
            </w:tcBorders>
            <w:vAlign w:val="center"/>
          </w:tcPr>
          <w:p w:rsidR="003A69F4" w:rsidRDefault="003A69F4" w:rsidP="00524F4D">
            <w:pPr>
              <w:autoSpaceDE w:val="0"/>
              <w:autoSpaceDN w:val="0"/>
              <w:adjustRightInd w:val="0"/>
            </w:pPr>
            <w:r>
              <w:t>Дл = Чу/Чо х 100 %</w:t>
            </w:r>
          </w:p>
          <w:p w:rsidR="003A69F4" w:rsidRDefault="003A69F4" w:rsidP="00524F4D">
            <w:pPr>
              <w:autoSpaceDE w:val="0"/>
              <w:autoSpaceDN w:val="0"/>
              <w:adjustRightInd w:val="0"/>
            </w:pPr>
            <w:r>
              <w:t>Дл. – доля детей, осваивающих образовательные программы</w:t>
            </w:r>
          </w:p>
          <w:p w:rsidR="003A69F4" w:rsidRDefault="003A69F4" w:rsidP="00524F4D">
            <w:pPr>
              <w:autoSpaceDE w:val="0"/>
              <w:autoSpaceDN w:val="0"/>
              <w:adjustRightInd w:val="0"/>
            </w:pPr>
            <w:r>
              <w:t>Чу – число учеников по программе.</w:t>
            </w:r>
          </w:p>
          <w:p w:rsidR="003A69F4" w:rsidRDefault="003A69F4" w:rsidP="00524F4D">
            <w:pPr>
              <w:autoSpaceDE w:val="0"/>
              <w:autoSpaceDN w:val="0"/>
              <w:adjustRightInd w:val="0"/>
            </w:pPr>
            <w:r>
              <w:t>Чо – общее число учеников</w:t>
            </w:r>
          </w:p>
          <w:p w:rsidR="003A69F4" w:rsidRDefault="003A69F4" w:rsidP="00524F4D">
            <w:pPr>
              <w:autoSpaceDE w:val="0"/>
              <w:autoSpaceDN w:val="0"/>
              <w:adjustRightInd w:val="0"/>
            </w:pPr>
          </w:p>
          <w:p w:rsidR="003A69F4" w:rsidRDefault="003A69F4" w:rsidP="00524F4D">
            <w:pPr>
              <w:autoSpaceDE w:val="0"/>
              <w:autoSpaceDN w:val="0"/>
              <w:adjustRightInd w:val="0"/>
            </w:pPr>
          </w:p>
          <w:p w:rsidR="003A69F4" w:rsidRDefault="003A69F4" w:rsidP="00524F4D">
            <w:pPr>
              <w:autoSpaceDE w:val="0"/>
              <w:autoSpaceDN w:val="0"/>
              <w:adjustRightInd w:val="0"/>
            </w:pPr>
          </w:p>
          <w:p w:rsidR="003A69F4" w:rsidRDefault="003A69F4" w:rsidP="00524F4D">
            <w:pPr>
              <w:autoSpaceDE w:val="0"/>
              <w:autoSpaceDN w:val="0"/>
              <w:adjustRightInd w:val="0"/>
            </w:pPr>
          </w:p>
          <w:p w:rsidR="003A69F4" w:rsidRPr="004E28C5" w:rsidRDefault="003A69F4" w:rsidP="00524F4D">
            <w:pPr>
              <w:autoSpaceDE w:val="0"/>
              <w:autoSpaceDN w:val="0"/>
              <w:adjustRightInd w:val="0"/>
            </w:pPr>
          </w:p>
        </w:tc>
        <w:tc>
          <w:tcPr>
            <w:tcW w:w="611" w:type="pct"/>
            <w:tcBorders>
              <w:top w:val="single" w:sz="4" w:space="0" w:color="auto"/>
              <w:left w:val="single" w:sz="4" w:space="0" w:color="auto"/>
              <w:bottom w:val="single" w:sz="4" w:space="0" w:color="auto"/>
              <w:right w:val="single" w:sz="8" w:space="0" w:color="auto"/>
            </w:tcBorders>
          </w:tcPr>
          <w:p w:rsidR="003A69F4" w:rsidRPr="004E28C5" w:rsidRDefault="003A69F4" w:rsidP="00524F4D">
            <w:pPr>
              <w:autoSpaceDE w:val="0"/>
              <w:autoSpaceDN w:val="0"/>
              <w:adjustRightInd w:val="0"/>
            </w:pPr>
            <w:r>
              <w:t>Количество обучающихся по общеобразовательной общеразвивающей программе</w:t>
            </w:r>
          </w:p>
        </w:tc>
        <w:tc>
          <w:tcPr>
            <w:tcW w:w="489" w:type="pct"/>
            <w:tcBorders>
              <w:top w:val="single" w:sz="4" w:space="0" w:color="auto"/>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r w:rsidRPr="004E28C5">
              <w:t xml:space="preserve"> Форма №1</w:t>
            </w:r>
            <w:r>
              <w:t xml:space="preserve"> ДМШ</w:t>
            </w:r>
          </w:p>
          <w:p w:rsidR="003A69F4" w:rsidRPr="004E28C5" w:rsidRDefault="003A69F4" w:rsidP="00524F4D">
            <w:pPr>
              <w:autoSpaceDE w:val="0"/>
              <w:autoSpaceDN w:val="0"/>
              <w:adjustRightInd w:val="0"/>
            </w:pPr>
            <w:r w:rsidRPr="004E28C5">
              <w:t>ведомственная</w:t>
            </w:r>
          </w:p>
        </w:tc>
        <w:tc>
          <w:tcPr>
            <w:tcW w:w="472" w:type="pct"/>
            <w:tcBorders>
              <w:top w:val="single" w:sz="4" w:space="0" w:color="auto"/>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r>
              <w:t xml:space="preserve"> МБУ ДО</w:t>
            </w:r>
            <w:r w:rsidRPr="004E28C5">
              <w:t xml:space="preserve"> </w:t>
            </w:r>
            <w:r>
              <w:t>«Бабаевская школа искусств»</w:t>
            </w:r>
          </w:p>
        </w:tc>
        <w:tc>
          <w:tcPr>
            <w:tcW w:w="323" w:type="pct"/>
            <w:tcBorders>
              <w:top w:val="single" w:sz="4" w:space="0" w:color="auto"/>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r w:rsidRPr="004E28C5">
              <w:t>Сплошное наблюдение</w:t>
            </w:r>
          </w:p>
        </w:tc>
        <w:tc>
          <w:tcPr>
            <w:tcW w:w="633" w:type="pct"/>
            <w:tcBorders>
              <w:top w:val="single" w:sz="4" w:space="0" w:color="auto"/>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r w:rsidRPr="004E28C5">
              <w:t xml:space="preserve">Отдел </w:t>
            </w:r>
            <w:r>
              <w:t>культуры, спорта и молодежной политики администрации Бабаевского муниципального района</w:t>
            </w:r>
          </w:p>
        </w:tc>
      </w:tr>
      <w:tr w:rsidR="003A69F4" w:rsidRPr="004E28C5" w:rsidTr="00524F4D">
        <w:trPr>
          <w:trHeight w:val="1305"/>
        </w:trPr>
        <w:tc>
          <w:tcPr>
            <w:tcW w:w="148" w:type="pct"/>
            <w:vMerge/>
            <w:tcBorders>
              <w:left w:val="single" w:sz="8" w:space="0" w:color="auto"/>
              <w:bottom w:val="single" w:sz="4" w:space="0" w:color="auto"/>
              <w:right w:val="single" w:sz="8" w:space="0" w:color="auto"/>
            </w:tcBorders>
            <w:vAlign w:val="center"/>
          </w:tcPr>
          <w:p w:rsidR="003A69F4" w:rsidRPr="004E28C5" w:rsidRDefault="003A69F4" w:rsidP="00524F4D"/>
        </w:tc>
        <w:tc>
          <w:tcPr>
            <w:tcW w:w="623" w:type="pct"/>
            <w:vMerge/>
            <w:tcBorders>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p>
        </w:tc>
        <w:tc>
          <w:tcPr>
            <w:tcW w:w="179" w:type="pct"/>
            <w:vMerge/>
            <w:tcBorders>
              <w:left w:val="single" w:sz="8" w:space="0" w:color="auto"/>
              <w:bottom w:val="single" w:sz="4" w:space="0" w:color="auto"/>
              <w:right w:val="single" w:sz="8" w:space="0" w:color="auto"/>
            </w:tcBorders>
            <w:vAlign w:val="center"/>
          </w:tcPr>
          <w:p w:rsidR="003A69F4" w:rsidRPr="004E28C5" w:rsidRDefault="003A69F4" w:rsidP="00524F4D"/>
        </w:tc>
        <w:tc>
          <w:tcPr>
            <w:tcW w:w="421" w:type="pct"/>
            <w:vMerge/>
            <w:tcBorders>
              <w:left w:val="single" w:sz="8" w:space="0" w:color="auto"/>
              <w:bottom w:val="single" w:sz="4" w:space="0" w:color="auto"/>
              <w:right w:val="single" w:sz="8" w:space="0" w:color="auto"/>
            </w:tcBorders>
            <w:vAlign w:val="center"/>
          </w:tcPr>
          <w:p w:rsidR="003A69F4" w:rsidRPr="004E28C5" w:rsidRDefault="003A69F4" w:rsidP="00524F4D"/>
        </w:tc>
        <w:tc>
          <w:tcPr>
            <w:tcW w:w="428" w:type="pct"/>
            <w:vMerge/>
            <w:tcBorders>
              <w:left w:val="single" w:sz="8" w:space="0" w:color="auto"/>
              <w:bottom w:val="single" w:sz="4" w:space="0" w:color="auto"/>
              <w:right w:val="single" w:sz="8" w:space="0" w:color="auto"/>
            </w:tcBorders>
            <w:vAlign w:val="center"/>
          </w:tcPr>
          <w:p w:rsidR="003A69F4" w:rsidRPr="004E28C5" w:rsidRDefault="003A69F4" w:rsidP="00524F4D"/>
        </w:tc>
        <w:tc>
          <w:tcPr>
            <w:tcW w:w="673" w:type="pct"/>
            <w:vMerge/>
            <w:tcBorders>
              <w:left w:val="single" w:sz="8" w:space="0" w:color="auto"/>
              <w:bottom w:val="single" w:sz="4" w:space="0" w:color="auto"/>
              <w:right w:val="single" w:sz="8" w:space="0" w:color="auto"/>
            </w:tcBorders>
            <w:vAlign w:val="center"/>
          </w:tcPr>
          <w:p w:rsidR="003A69F4" w:rsidRPr="004E28C5" w:rsidRDefault="003A69F4" w:rsidP="00524F4D"/>
        </w:tc>
        <w:tc>
          <w:tcPr>
            <w:tcW w:w="611" w:type="pct"/>
            <w:tcBorders>
              <w:top w:val="single" w:sz="4" w:space="0" w:color="auto"/>
              <w:left w:val="single" w:sz="8" w:space="0" w:color="auto"/>
              <w:bottom w:val="single" w:sz="4" w:space="0" w:color="auto"/>
              <w:right w:val="single" w:sz="8" w:space="0" w:color="auto"/>
            </w:tcBorders>
          </w:tcPr>
          <w:p w:rsidR="003A69F4" w:rsidRPr="004E28C5" w:rsidRDefault="003A69F4" w:rsidP="00524F4D">
            <w:r>
              <w:t>общее число обучающихся</w:t>
            </w:r>
          </w:p>
          <w:p w:rsidR="003A69F4" w:rsidRPr="004E28C5" w:rsidRDefault="003A69F4" w:rsidP="00524F4D">
            <w:pPr>
              <w:rPr>
                <w:i/>
              </w:rPr>
            </w:pPr>
          </w:p>
        </w:tc>
        <w:tc>
          <w:tcPr>
            <w:tcW w:w="489" w:type="pct"/>
            <w:tcBorders>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r w:rsidRPr="004E28C5">
              <w:t xml:space="preserve"> Форма №1</w:t>
            </w:r>
            <w:r>
              <w:t xml:space="preserve"> ДМШ</w:t>
            </w:r>
          </w:p>
          <w:p w:rsidR="003A69F4" w:rsidRPr="004E28C5" w:rsidRDefault="003A69F4" w:rsidP="00524F4D">
            <w:pPr>
              <w:autoSpaceDE w:val="0"/>
              <w:autoSpaceDN w:val="0"/>
              <w:adjustRightInd w:val="0"/>
            </w:pPr>
            <w:r w:rsidRPr="004E28C5">
              <w:t>ведомственная</w:t>
            </w:r>
          </w:p>
        </w:tc>
        <w:tc>
          <w:tcPr>
            <w:tcW w:w="472" w:type="pct"/>
            <w:tcBorders>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r>
              <w:t xml:space="preserve"> МБУ ДО</w:t>
            </w:r>
            <w:r w:rsidRPr="004E28C5">
              <w:t xml:space="preserve"> </w:t>
            </w:r>
            <w:r>
              <w:t>«Бабаевская школа искусств»</w:t>
            </w:r>
          </w:p>
        </w:tc>
        <w:tc>
          <w:tcPr>
            <w:tcW w:w="323" w:type="pct"/>
            <w:tcBorders>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r w:rsidRPr="004E28C5">
              <w:t>Сплошное наблюдение</w:t>
            </w:r>
          </w:p>
        </w:tc>
        <w:tc>
          <w:tcPr>
            <w:tcW w:w="633" w:type="pct"/>
            <w:tcBorders>
              <w:left w:val="single" w:sz="8" w:space="0" w:color="auto"/>
              <w:bottom w:val="single" w:sz="4" w:space="0" w:color="auto"/>
              <w:right w:val="single" w:sz="8" w:space="0" w:color="auto"/>
            </w:tcBorders>
          </w:tcPr>
          <w:p w:rsidR="003A69F4" w:rsidRPr="004E28C5" w:rsidRDefault="003A69F4" w:rsidP="00524F4D">
            <w:pPr>
              <w:autoSpaceDE w:val="0"/>
              <w:autoSpaceDN w:val="0"/>
              <w:adjustRightInd w:val="0"/>
            </w:pPr>
            <w:r w:rsidRPr="004E28C5">
              <w:t xml:space="preserve">Отдел </w:t>
            </w:r>
            <w:r>
              <w:t>культуры, спорта и молодежной политики администрации Бабаевского мун. района</w:t>
            </w:r>
          </w:p>
        </w:tc>
      </w:tr>
    </w:tbl>
    <w:p w:rsidR="003A69F4" w:rsidRDefault="003A69F4" w:rsidP="003A69F4">
      <w:pPr>
        <w:widowControl w:val="0"/>
        <w:autoSpaceDE w:val="0"/>
        <w:autoSpaceDN w:val="0"/>
        <w:adjustRightInd w:val="0"/>
        <w:jc w:val="right"/>
        <w:rPr>
          <w:sz w:val="24"/>
          <w:szCs w:val="24"/>
        </w:rPr>
      </w:pPr>
      <w:r>
        <w:rPr>
          <w:sz w:val="24"/>
          <w:szCs w:val="24"/>
        </w:rPr>
        <w:t xml:space="preserve">                                                                                                                                                                  П</w:t>
      </w:r>
      <w:r w:rsidRPr="008E490A">
        <w:rPr>
          <w:sz w:val="24"/>
          <w:szCs w:val="24"/>
        </w:rPr>
        <w:t>риложение 3</w:t>
      </w:r>
      <w:r>
        <w:rPr>
          <w:sz w:val="24"/>
          <w:szCs w:val="24"/>
        </w:rPr>
        <w:t xml:space="preserve">  </w:t>
      </w:r>
    </w:p>
    <w:p w:rsidR="003A69F4" w:rsidRDefault="003A69F4" w:rsidP="003A69F4">
      <w:pPr>
        <w:widowControl w:val="0"/>
        <w:autoSpaceDE w:val="0"/>
        <w:autoSpaceDN w:val="0"/>
        <w:adjustRightInd w:val="0"/>
        <w:jc w:val="right"/>
        <w:rPr>
          <w:sz w:val="24"/>
          <w:szCs w:val="24"/>
        </w:rPr>
      </w:pPr>
      <w:r>
        <w:rPr>
          <w:sz w:val="24"/>
          <w:szCs w:val="24"/>
        </w:rPr>
        <w:t>к Подпрограмме 5 Программы</w:t>
      </w:r>
    </w:p>
    <w:p w:rsidR="003A69F4" w:rsidRDefault="003A69F4" w:rsidP="003A69F4">
      <w:pPr>
        <w:widowControl w:val="0"/>
        <w:autoSpaceDE w:val="0"/>
        <w:autoSpaceDN w:val="0"/>
        <w:adjustRightInd w:val="0"/>
        <w:jc w:val="center"/>
        <w:rPr>
          <w:b/>
          <w:sz w:val="24"/>
          <w:szCs w:val="24"/>
        </w:rPr>
      </w:pPr>
      <w:r w:rsidRPr="003100CF">
        <w:rPr>
          <w:b/>
          <w:sz w:val="24"/>
          <w:szCs w:val="24"/>
        </w:rPr>
        <w:t>ФИНАНСОВОЕ ОБЕСПЕЧЕНИЕ</w:t>
      </w:r>
    </w:p>
    <w:p w:rsidR="003A69F4" w:rsidRPr="003100CF" w:rsidRDefault="003A69F4" w:rsidP="003A69F4">
      <w:pPr>
        <w:widowControl w:val="0"/>
        <w:autoSpaceDE w:val="0"/>
        <w:autoSpaceDN w:val="0"/>
        <w:adjustRightInd w:val="0"/>
        <w:jc w:val="center"/>
        <w:rPr>
          <w:b/>
          <w:caps/>
          <w:sz w:val="24"/>
          <w:szCs w:val="24"/>
        </w:rPr>
      </w:pPr>
      <w:r>
        <w:rPr>
          <w:b/>
          <w:sz w:val="24"/>
          <w:szCs w:val="24"/>
        </w:rPr>
        <w:t xml:space="preserve">Подпрограммы 5 Программы </w:t>
      </w:r>
    </w:p>
    <w:tbl>
      <w:tblPr>
        <w:tblW w:w="15150" w:type="dxa"/>
        <w:tblInd w:w="-285" w:type="dxa"/>
        <w:tblLayout w:type="fixed"/>
        <w:tblCellMar>
          <w:left w:w="75" w:type="dxa"/>
          <w:right w:w="75" w:type="dxa"/>
        </w:tblCellMar>
        <w:tblLook w:val="0000" w:firstRow="0" w:lastRow="0" w:firstColumn="0" w:lastColumn="0" w:noHBand="0" w:noVBand="0"/>
      </w:tblPr>
      <w:tblGrid>
        <w:gridCol w:w="540"/>
        <w:gridCol w:w="1080"/>
        <w:gridCol w:w="720"/>
        <w:gridCol w:w="5250"/>
        <w:gridCol w:w="1440"/>
        <w:gridCol w:w="900"/>
        <w:gridCol w:w="900"/>
        <w:gridCol w:w="900"/>
        <w:gridCol w:w="900"/>
        <w:gridCol w:w="900"/>
        <w:gridCol w:w="1620"/>
      </w:tblGrid>
      <w:tr w:rsidR="003A69F4" w:rsidRPr="004E28C5" w:rsidTr="003A69F4">
        <w:tc>
          <w:tcPr>
            <w:tcW w:w="540" w:type="dxa"/>
            <w:vMerge w:val="restart"/>
            <w:tcBorders>
              <w:top w:val="single" w:sz="4" w:space="0" w:color="auto"/>
              <w:left w:val="single" w:sz="4" w:space="0" w:color="auto"/>
              <w:bottom w:val="single" w:sz="4" w:space="0" w:color="auto"/>
              <w:right w:val="single" w:sz="4" w:space="0" w:color="auto"/>
            </w:tcBorders>
            <w:textDirection w:val="btLr"/>
          </w:tcPr>
          <w:p w:rsidR="003A69F4" w:rsidRPr="00FD209F" w:rsidRDefault="003A69F4" w:rsidP="00524F4D">
            <w:pPr>
              <w:pStyle w:val="ConsPlusCell"/>
              <w:ind w:left="113" w:right="113"/>
              <w:rPr>
                <w:rFonts w:ascii="Times New Roman" w:hAnsi="Times New Roman" w:cs="Times New Roman"/>
              </w:rPr>
            </w:pPr>
            <w:r w:rsidRPr="00FD209F">
              <w:rPr>
                <w:rFonts w:ascii="Times New Roman" w:hAnsi="Times New Roman" w:cs="Times New Roman"/>
              </w:rPr>
              <w:t xml:space="preserve">    статус    </w:t>
            </w:r>
          </w:p>
        </w:tc>
        <w:tc>
          <w:tcPr>
            <w:tcW w:w="1080" w:type="dxa"/>
            <w:vMerge w:val="restart"/>
            <w:tcBorders>
              <w:top w:val="single" w:sz="4" w:space="0" w:color="auto"/>
              <w:left w:val="single" w:sz="4" w:space="0" w:color="auto"/>
              <w:bottom w:val="single" w:sz="4" w:space="0" w:color="auto"/>
              <w:right w:val="single" w:sz="4" w:space="0" w:color="auto"/>
            </w:tcBorders>
            <w:textDirection w:val="btLr"/>
          </w:tcPr>
          <w:p w:rsidR="003A69F4" w:rsidRPr="00FD209F" w:rsidRDefault="003A69F4" w:rsidP="00524F4D">
            <w:pPr>
              <w:pStyle w:val="ConsPlusCell"/>
              <w:ind w:left="113" w:right="113"/>
              <w:rPr>
                <w:rFonts w:ascii="Times New Roman" w:hAnsi="Times New Roman" w:cs="Times New Roman"/>
              </w:rPr>
            </w:pPr>
            <w:r w:rsidRPr="00FD209F">
              <w:rPr>
                <w:rFonts w:ascii="Times New Roman" w:hAnsi="Times New Roman" w:cs="Times New Roman"/>
              </w:rPr>
              <w:t xml:space="preserve">наименование         </w:t>
            </w:r>
            <w:r w:rsidRPr="00FD209F">
              <w:rPr>
                <w:rFonts w:ascii="Times New Roman" w:hAnsi="Times New Roman" w:cs="Times New Roman"/>
              </w:rPr>
              <w:br/>
              <w:t>ведомственной целевой</w:t>
            </w:r>
            <w:r w:rsidRPr="00FD209F">
              <w:rPr>
                <w:rFonts w:ascii="Times New Roman" w:hAnsi="Times New Roman" w:cs="Times New Roman"/>
              </w:rPr>
              <w:br/>
              <w:t xml:space="preserve">программы, основного </w:t>
            </w:r>
            <w:r w:rsidRPr="00FD209F">
              <w:rPr>
                <w:rFonts w:ascii="Times New Roman" w:hAnsi="Times New Roman" w:cs="Times New Roman"/>
              </w:rPr>
              <w:br/>
              <w:t xml:space="preserve">мероприятия          </w:t>
            </w:r>
          </w:p>
        </w:tc>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3A69F4" w:rsidRPr="00FD209F" w:rsidRDefault="003A69F4" w:rsidP="00524F4D">
            <w:pPr>
              <w:pStyle w:val="ConsPlusCell"/>
              <w:ind w:left="113" w:right="113"/>
              <w:rPr>
                <w:rFonts w:ascii="Times New Roman" w:hAnsi="Times New Roman" w:cs="Times New Roman"/>
              </w:rPr>
            </w:pPr>
            <w:r w:rsidRPr="00FD209F">
              <w:rPr>
                <w:rFonts w:ascii="Times New Roman" w:hAnsi="Times New Roman" w:cs="Times New Roman"/>
              </w:rPr>
              <w:t xml:space="preserve">ответственный исполнитель,   </w:t>
            </w:r>
            <w:r w:rsidRPr="00FD209F">
              <w:rPr>
                <w:rFonts w:ascii="Times New Roman" w:hAnsi="Times New Roman" w:cs="Times New Roman"/>
              </w:rPr>
              <w:br/>
              <w:t xml:space="preserve">участник         </w:t>
            </w:r>
          </w:p>
        </w:tc>
        <w:tc>
          <w:tcPr>
            <w:tcW w:w="5250" w:type="dxa"/>
            <w:vMerge w:val="restart"/>
            <w:tcBorders>
              <w:top w:val="single" w:sz="4" w:space="0" w:color="auto"/>
              <w:left w:val="single" w:sz="4" w:space="0" w:color="auto"/>
              <w:right w:val="single" w:sz="4" w:space="0" w:color="auto"/>
            </w:tcBorders>
            <w:textDirection w:val="btLr"/>
          </w:tcPr>
          <w:p w:rsidR="003A69F4" w:rsidRPr="00FD209F" w:rsidRDefault="003A69F4" w:rsidP="00524F4D">
            <w:pPr>
              <w:pStyle w:val="ConsPlusCell"/>
              <w:ind w:left="113" w:right="113"/>
              <w:rPr>
                <w:rFonts w:ascii="Times New Roman" w:hAnsi="Times New Roman" w:cs="Times New Roman"/>
              </w:rPr>
            </w:pPr>
            <w:r w:rsidRPr="00FD209F">
              <w:rPr>
                <w:rFonts w:ascii="Times New Roman" w:hAnsi="Times New Roman" w:cs="Times New Roman"/>
              </w:rPr>
              <w:t xml:space="preserve">Целевой показатель </w:t>
            </w:r>
            <w:r w:rsidRPr="00FD209F">
              <w:rPr>
                <w:rFonts w:ascii="Times New Roman" w:hAnsi="Times New Roman" w:cs="Times New Roman"/>
                <w:i/>
              </w:rPr>
              <w:t>(приводится порядковый номер целевого показателя в соответствии с приложением 1 к подпрограмме)</w:t>
            </w:r>
          </w:p>
        </w:tc>
        <w:tc>
          <w:tcPr>
            <w:tcW w:w="1440" w:type="dxa"/>
            <w:vMerge w:val="restart"/>
            <w:tcBorders>
              <w:top w:val="single" w:sz="4" w:space="0" w:color="auto"/>
              <w:left w:val="single" w:sz="4" w:space="0" w:color="auto"/>
              <w:right w:val="single" w:sz="4" w:space="0" w:color="auto"/>
            </w:tcBorders>
            <w:textDirection w:val="btLr"/>
          </w:tcPr>
          <w:p w:rsidR="003A69F4" w:rsidRPr="00FD209F" w:rsidRDefault="003A69F4" w:rsidP="00524F4D">
            <w:pPr>
              <w:pStyle w:val="ConsPlusCell"/>
              <w:ind w:left="113" w:right="113"/>
              <w:rPr>
                <w:rFonts w:ascii="Times New Roman" w:hAnsi="Times New Roman" w:cs="Times New Roman"/>
              </w:rPr>
            </w:pPr>
            <w:r w:rsidRPr="00FD209F">
              <w:rPr>
                <w:rFonts w:ascii="Times New Roman" w:hAnsi="Times New Roman" w:cs="Times New Roman"/>
              </w:rPr>
              <w:t>Источник финансового обеспечения</w:t>
            </w:r>
          </w:p>
        </w:tc>
        <w:tc>
          <w:tcPr>
            <w:tcW w:w="6120" w:type="dxa"/>
            <w:gridSpan w:val="6"/>
            <w:tcBorders>
              <w:top w:val="single" w:sz="4" w:space="0" w:color="auto"/>
              <w:left w:val="single" w:sz="4" w:space="0" w:color="auto"/>
              <w:bottom w:val="single" w:sz="4" w:space="0" w:color="auto"/>
              <w:right w:val="single" w:sz="4" w:space="0" w:color="auto"/>
            </w:tcBorders>
          </w:tcPr>
          <w:p w:rsidR="003A69F4" w:rsidRPr="00FD209F" w:rsidRDefault="003A69F4" w:rsidP="00524F4D">
            <w:pPr>
              <w:pStyle w:val="ConsPlusCell"/>
              <w:jc w:val="center"/>
              <w:rPr>
                <w:rFonts w:ascii="Times New Roman" w:hAnsi="Times New Roman" w:cs="Times New Roman"/>
              </w:rPr>
            </w:pPr>
            <w:r w:rsidRPr="00FD209F">
              <w:rPr>
                <w:rFonts w:ascii="Times New Roman" w:hAnsi="Times New Roman" w:cs="Times New Roman"/>
              </w:rPr>
              <w:t xml:space="preserve"> расходы (тыс. руб.), год</w:t>
            </w:r>
          </w:p>
        </w:tc>
      </w:tr>
      <w:tr w:rsidR="003A69F4" w:rsidRPr="004E28C5" w:rsidTr="003A69F4">
        <w:trPr>
          <w:cantSplit/>
          <w:trHeight w:val="1515"/>
        </w:trPr>
        <w:tc>
          <w:tcPr>
            <w:tcW w:w="540" w:type="dxa"/>
            <w:vMerge/>
            <w:tcBorders>
              <w:top w:val="single" w:sz="4" w:space="0" w:color="auto"/>
              <w:left w:val="single" w:sz="4" w:space="0" w:color="auto"/>
              <w:bottom w:val="single" w:sz="4" w:space="0" w:color="auto"/>
              <w:right w:val="single" w:sz="4" w:space="0" w:color="auto"/>
            </w:tcBorders>
            <w:vAlign w:val="center"/>
          </w:tcPr>
          <w:p w:rsidR="003A69F4" w:rsidRPr="00FD209F" w:rsidRDefault="003A69F4" w:rsidP="00524F4D">
            <w:pPr>
              <w:rPr>
                <w:caps/>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A69F4" w:rsidRPr="00FD209F" w:rsidRDefault="003A69F4" w:rsidP="00524F4D">
            <w:pPr>
              <w:rPr>
                <w:caps/>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A69F4" w:rsidRPr="00FD209F" w:rsidRDefault="003A69F4" w:rsidP="00524F4D">
            <w:pPr>
              <w:rPr>
                <w:caps/>
              </w:rPr>
            </w:pPr>
          </w:p>
        </w:tc>
        <w:tc>
          <w:tcPr>
            <w:tcW w:w="5250" w:type="dxa"/>
            <w:vMerge/>
            <w:tcBorders>
              <w:left w:val="single" w:sz="4" w:space="0" w:color="auto"/>
              <w:bottom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p>
        </w:tc>
        <w:tc>
          <w:tcPr>
            <w:tcW w:w="1440" w:type="dxa"/>
            <w:vMerge/>
            <w:tcBorders>
              <w:left w:val="single" w:sz="4" w:space="0" w:color="auto"/>
              <w:bottom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p>
        </w:tc>
        <w:tc>
          <w:tcPr>
            <w:tcW w:w="900" w:type="dxa"/>
            <w:tcBorders>
              <w:top w:val="nil"/>
              <w:left w:val="single" w:sz="4" w:space="0" w:color="auto"/>
              <w:bottom w:val="single" w:sz="4" w:space="0" w:color="auto"/>
              <w:right w:val="single" w:sz="4" w:space="0" w:color="auto"/>
            </w:tcBorders>
            <w:textDirection w:val="btLr"/>
          </w:tcPr>
          <w:p w:rsidR="003A69F4" w:rsidRPr="000C6F94" w:rsidRDefault="003A69F4" w:rsidP="00524F4D">
            <w:pPr>
              <w:pStyle w:val="ConsPlusCell"/>
              <w:ind w:left="113" w:right="113"/>
              <w:rPr>
                <w:rFonts w:ascii="Times New Roman" w:hAnsi="Times New Roman" w:cs="Times New Roman"/>
                <w:sz w:val="16"/>
                <w:szCs w:val="16"/>
              </w:rPr>
            </w:pPr>
            <w:r w:rsidRPr="000C6F94">
              <w:rPr>
                <w:rFonts w:ascii="Times New Roman" w:hAnsi="Times New Roman" w:cs="Times New Roman"/>
                <w:sz w:val="16"/>
                <w:szCs w:val="16"/>
              </w:rPr>
              <w:t xml:space="preserve">первый   год      </w:t>
            </w:r>
            <w:r w:rsidRPr="000C6F94">
              <w:rPr>
                <w:rFonts w:ascii="Times New Roman" w:hAnsi="Times New Roman" w:cs="Times New Roman"/>
                <w:sz w:val="16"/>
                <w:szCs w:val="16"/>
              </w:rPr>
              <w:br/>
              <w:t>планового</w:t>
            </w:r>
            <w:r w:rsidRPr="000C6F94">
              <w:rPr>
                <w:rFonts w:ascii="Times New Roman" w:hAnsi="Times New Roman" w:cs="Times New Roman"/>
                <w:sz w:val="16"/>
                <w:szCs w:val="16"/>
              </w:rPr>
              <w:br/>
              <w:t>периода</w:t>
            </w:r>
          </w:p>
          <w:p w:rsidR="003A69F4" w:rsidRPr="000C6F94" w:rsidRDefault="003A69F4" w:rsidP="00524F4D">
            <w:pPr>
              <w:pStyle w:val="ConsPlusCell"/>
              <w:ind w:left="113" w:right="113"/>
              <w:rPr>
                <w:rFonts w:ascii="Times New Roman" w:hAnsi="Times New Roman" w:cs="Times New Roman"/>
                <w:sz w:val="16"/>
                <w:szCs w:val="16"/>
              </w:rPr>
            </w:pPr>
            <w:r>
              <w:rPr>
                <w:rFonts w:ascii="Times New Roman" w:hAnsi="Times New Roman" w:cs="Times New Roman"/>
                <w:sz w:val="16"/>
                <w:szCs w:val="16"/>
              </w:rPr>
              <w:t>2016</w:t>
            </w:r>
            <w:r w:rsidRPr="000C6F94">
              <w:rPr>
                <w:rFonts w:ascii="Times New Roman" w:hAnsi="Times New Roman" w:cs="Times New Roman"/>
                <w:sz w:val="16"/>
                <w:szCs w:val="16"/>
              </w:rPr>
              <w:t xml:space="preserve"> год  </w:t>
            </w:r>
          </w:p>
        </w:tc>
        <w:tc>
          <w:tcPr>
            <w:tcW w:w="900" w:type="dxa"/>
            <w:tcBorders>
              <w:top w:val="nil"/>
              <w:left w:val="single" w:sz="4" w:space="0" w:color="auto"/>
              <w:bottom w:val="single" w:sz="4" w:space="0" w:color="auto"/>
              <w:right w:val="single" w:sz="4" w:space="0" w:color="auto"/>
            </w:tcBorders>
            <w:textDirection w:val="btLr"/>
          </w:tcPr>
          <w:p w:rsidR="003A69F4" w:rsidRPr="000C6F94" w:rsidRDefault="003A69F4" w:rsidP="00524F4D">
            <w:pPr>
              <w:pStyle w:val="ConsPlusCell"/>
              <w:ind w:left="113" w:right="113"/>
              <w:rPr>
                <w:rFonts w:ascii="Times New Roman" w:hAnsi="Times New Roman" w:cs="Times New Roman"/>
                <w:sz w:val="16"/>
                <w:szCs w:val="16"/>
              </w:rPr>
            </w:pPr>
            <w:r>
              <w:rPr>
                <w:rFonts w:ascii="Times New Roman" w:hAnsi="Times New Roman" w:cs="Times New Roman"/>
                <w:sz w:val="16"/>
                <w:szCs w:val="16"/>
              </w:rPr>
              <w:t xml:space="preserve">второй   </w:t>
            </w:r>
            <w:r w:rsidRPr="000C6F94">
              <w:rPr>
                <w:rFonts w:ascii="Times New Roman" w:hAnsi="Times New Roman" w:cs="Times New Roman"/>
                <w:sz w:val="16"/>
                <w:szCs w:val="16"/>
              </w:rPr>
              <w:t xml:space="preserve">год      </w:t>
            </w:r>
            <w:r w:rsidRPr="000C6F94">
              <w:rPr>
                <w:rFonts w:ascii="Times New Roman" w:hAnsi="Times New Roman" w:cs="Times New Roman"/>
                <w:sz w:val="16"/>
                <w:szCs w:val="16"/>
              </w:rPr>
              <w:br/>
              <w:t>планового</w:t>
            </w:r>
            <w:r w:rsidRPr="000C6F94">
              <w:rPr>
                <w:rFonts w:ascii="Times New Roman" w:hAnsi="Times New Roman" w:cs="Times New Roman"/>
                <w:sz w:val="16"/>
                <w:szCs w:val="16"/>
              </w:rPr>
              <w:br/>
              <w:t xml:space="preserve">периода </w:t>
            </w:r>
          </w:p>
          <w:p w:rsidR="003A69F4" w:rsidRPr="000C6F94" w:rsidRDefault="003A69F4" w:rsidP="00524F4D">
            <w:pPr>
              <w:pStyle w:val="ConsPlusCell"/>
              <w:ind w:left="113" w:right="113"/>
              <w:rPr>
                <w:rFonts w:ascii="Times New Roman" w:hAnsi="Times New Roman" w:cs="Times New Roman"/>
                <w:sz w:val="16"/>
                <w:szCs w:val="16"/>
              </w:rPr>
            </w:pPr>
            <w:r>
              <w:rPr>
                <w:rFonts w:ascii="Times New Roman" w:hAnsi="Times New Roman" w:cs="Times New Roman"/>
                <w:sz w:val="16"/>
                <w:szCs w:val="16"/>
              </w:rPr>
              <w:t>2017</w:t>
            </w:r>
            <w:r w:rsidRPr="000C6F94">
              <w:rPr>
                <w:rFonts w:ascii="Times New Roman" w:hAnsi="Times New Roman" w:cs="Times New Roman"/>
                <w:sz w:val="16"/>
                <w:szCs w:val="16"/>
              </w:rPr>
              <w:t xml:space="preserve"> год </w:t>
            </w:r>
          </w:p>
        </w:tc>
        <w:tc>
          <w:tcPr>
            <w:tcW w:w="900" w:type="dxa"/>
            <w:tcBorders>
              <w:top w:val="nil"/>
              <w:left w:val="single" w:sz="4" w:space="0" w:color="auto"/>
              <w:bottom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r>
              <w:rPr>
                <w:rFonts w:ascii="Times New Roman" w:hAnsi="Times New Roman" w:cs="Times New Roman"/>
              </w:rPr>
              <w:t>2018</w:t>
            </w:r>
            <w:r w:rsidRPr="00FD209F">
              <w:rPr>
                <w:rFonts w:ascii="Times New Roman" w:hAnsi="Times New Roman" w:cs="Times New Roman"/>
              </w:rPr>
              <w:t>г.</w:t>
            </w:r>
          </w:p>
        </w:tc>
        <w:tc>
          <w:tcPr>
            <w:tcW w:w="900" w:type="dxa"/>
            <w:tcBorders>
              <w:top w:val="nil"/>
              <w:left w:val="single" w:sz="4" w:space="0" w:color="auto"/>
              <w:bottom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r>
              <w:rPr>
                <w:rFonts w:ascii="Times New Roman" w:hAnsi="Times New Roman" w:cs="Times New Roman"/>
              </w:rPr>
              <w:t>2019</w:t>
            </w:r>
            <w:r w:rsidRPr="00FD209F">
              <w:rPr>
                <w:rFonts w:ascii="Times New Roman" w:hAnsi="Times New Roman" w:cs="Times New Roman"/>
              </w:rPr>
              <w:t>г.</w:t>
            </w:r>
          </w:p>
        </w:tc>
        <w:tc>
          <w:tcPr>
            <w:tcW w:w="900" w:type="dxa"/>
            <w:tcBorders>
              <w:top w:val="nil"/>
              <w:left w:val="single" w:sz="4" w:space="0" w:color="auto"/>
              <w:bottom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r>
              <w:rPr>
                <w:rFonts w:ascii="Times New Roman" w:hAnsi="Times New Roman" w:cs="Times New Roman"/>
              </w:rPr>
              <w:t>2020</w:t>
            </w:r>
            <w:r w:rsidRPr="00FD209F">
              <w:rPr>
                <w:rFonts w:ascii="Times New Roman" w:hAnsi="Times New Roman" w:cs="Times New Roman"/>
              </w:rPr>
              <w:t>г.</w:t>
            </w:r>
          </w:p>
        </w:tc>
        <w:tc>
          <w:tcPr>
            <w:tcW w:w="1620" w:type="dxa"/>
            <w:tcBorders>
              <w:top w:val="nil"/>
              <w:left w:val="single" w:sz="4" w:space="0" w:color="auto"/>
              <w:bottom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p>
          <w:p w:rsidR="003A69F4" w:rsidRPr="00153714" w:rsidRDefault="003A69F4" w:rsidP="00524F4D">
            <w:pPr>
              <w:pStyle w:val="ConsPlusCell"/>
              <w:jc w:val="center"/>
              <w:rPr>
                <w:rFonts w:ascii="Times New Roman" w:hAnsi="Times New Roman" w:cs="Times New Roman"/>
                <w:b/>
              </w:rPr>
            </w:pPr>
            <w:r>
              <w:rPr>
                <w:rFonts w:ascii="Times New Roman" w:hAnsi="Times New Roman" w:cs="Times New Roman"/>
                <w:b/>
              </w:rPr>
              <w:t>Итого</w:t>
            </w:r>
          </w:p>
        </w:tc>
      </w:tr>
      <w:tr w:rsidR="003A69F4" w:rsidRPr="004E28C5" w:rsidTr="003A69F4">
        <w:tc>
          <w:tcPr>
            <w:tcW w:w="540" w:type="dxa"/>
            <w:tcBorders>
              <w:top w:val="nil"/>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rPr>
            </w:pPr>
            <w:r>
              <w:rPr>
                <w:rFonts w:ascii="Times New Roman" w:hAnsi="Times New Roman" w:cs="Times New Roman"/>
              </w:rPr>
              <w:t xml:space="preserve">   </w:t>
            </w:r>
            <w:r w:rsidRPr="000C6F94">
              <w:rPr>
                <w:rFonts w:ascii="Times New Roman" w:hAnsi="Times New Roman" w:cs="Times New Roman"/>
              </w:rPr>
              <w:t xml:space="preserve">  1       </w:t>
            </w:r>
          </w:p>
        </w:tc>
        <w:tc>
          <w:tcPr>
            <w:tcW w:w="1080" w:type="dxa"/>
            <w:tcBorders>
              <w:top w:val="nil"/>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rPr>
            </w:pPr>
            <w:r w:rsidRPr="000C6F94">
              <w:rPr>
                <w:rFonts w:ascii="Times New Roman" w:hAnsi="Times New Roman" w:cs="Times New Roman"/>
              </w:rPr>
              <w:t xml:space="preserve">          2          </w:t>
            </w:r>
          </w:p>
        </w:tc>
        <w:tc>
          <w:tcPr>
            <w:tcW w:w="720" w:type="dxa"/>
            <w:tcBorders>
              <w:top w:val="nil"/>
              <w:left w:val="single" w:sz="4" w:space="0" w:color="auto"/>
              <w:bottom w:val="single" w:sz="4" w:space="0" w:color="auto"/>
              <w:right w:val="single" w:sz="4" w:space="0" w:color="auto"/>
            </w:tcBorders>
          </w:tcPr>
          <w:p w:rsidR="003A69F4" w:rsidRPr="000C6F94" w:rsidRDefault="003A69F4" w:rsidP="00524F4D">
            <w:pPr>
              <w:pStyle w:val="ConsPlusCell"/>
              <w:jc w:val="center"/>
              <w:rPr>
                <w:rFonts w:ascii="Times New Roman" w:hAnsi="Times New Roman" w:cs="Times New Roman"/>
              </w:rPr>
            </w:pPr>
            <w:r w:rsidRPr="000C6F94">
              <w:rPr>
                <w:rFonts w:ascii="Times New Roman" w:hAnsi="Times New Roman" w:cs="Times New Roman"/>
              </w:rPr>
              <w:t>3</w:t>
            </w:r>
          </w:p>
        </w:tc>
        <w:tc>
          <w:tcPr>
            <w:tcW w:w="5250" w:type="dxa"/>
            <w:tcBorders>
              <w:top w:val="nil"/>
              <w:left w:val="single" w:sz="4" w:space="0" w:color="auto"/>
              <w:bottom w:val="single" w:sz="4" w:space="0" w:color="auto"/>
              <w:right w:val="single" w:sz="4" w:space="0" w:color="auto"/>
            </w:tcBorders>
          </w:tcPr>
          <w:p w:rsidR="003A69F4" w:rsidRPr="000C6F94" w:rsidRDefault="003A69F4" w:rsidP="00524F4D">
            <w:pPr>
              <w:pStyle w:val="ConsPlusCell"/>
              <w:jc w:val="center"/>
              <w:rPr>
                <w:rFonts w:ascii="Times New Roman" w:hAnsi="Times New Roman" w:cs="Times New Roman"/>
              </w:rPr>
            </w:pPr>
            <w:r w:rsidRPr="000C6F94">
              <w:rPr>
                <w:rFonts w:ascii="Times New Roman" w:hAnsi="Times New Roman" w:cs="Times New Roman"/>
              </w:rPr>
              <w:t>4</w:t>
            </w:r>
          </w:p>
        </w:tc>
        <w:tc>
          <w:tcPr>
            <w:tcW w:w="1440" w:type="dxa"/>
            <w:tcBorders>
              <w:top w:val="nil"/>
              <w:left w:val="single" w:sz="4" w:space="0" w:color="auto"/>
              <w:bottom w:val="single" w:sz="4" w:space="0" w:color="auto"/>
              <w:right w:val="single" w:sz="4" w:space="0" w:color="auto"/>
            </w:tcBorders>
          </w:tcPr>
          <w:p w:rsidR="003A69F4" w:rsidRPr="000C6F94" w:rsidRDefault="003A69F4" w:rsidP="00524F4D">
            <w:pPr>
              <w:pStyle w:val="ConsPlusCell"/>
              <w:jc w:val="center"/>
              <w:rPr>
                <w:rFonts w:ascii="Times New Roman" w:hAnsi="Times New Roman" w:cs="Times New Roman"/>
              </w:rPr>
            </w:pPr>
            <w:r w:rsidRPr="000C6F94">
              <w:rPr>
                <w:rFonts w:ascii="Times New Roman" w:hAnsi="Times New Roman" w:cs="Times New Roman"/>
              </w:rPr>
              <w:t>5</w:t>
            </w:r>
          </w:p>
        </w:tc>
        <w:tc>
          <w:tcPr>
            <w:tcW w:w="900" w:type="dxa"/>
            <w:tcBorders>
              <w:top w:val="nil"/>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rPr>
            </w:pPr>
            <w:r w:rsidRPr="000C6F94">
              <w:rPr>
                <w:rFonts w:ascii="Times New Roman" w:hAnsi="Times New Roman" w:cs="Times New Roman"/>
              </w:rPr>
              <w:t xml:space="preserve">    6   </w:t>
            </w:r>
          </w:p>
        </w:tc>
        <w:tc>
          <w:tcPr>
            <w:tcW w:w="900" w:type="dxa"/>
            <w:tcBorders>
              <w:top w:val="nil"/>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rPr>
            </w:pPr>
            <w:r w:rsidRPr="000C6F94">
              <w:rPr>
                <w:rFonts w:ascii="Times New Roman" w:hAnsi="Times New Roman" w:cs="Times New Roman"/>
              </w:rPr>
              <w:t xml:space="preserve">    7    </w:t>
            </w:r>
          </w:p>
        </w:tc>
        <w:tc>
          <w:tcPr>
            <w:tcW w:w="900" w:type="dxa"/>
            <w:tcBorders>
              <w:top w:val="nil"/>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rPr>
            </w:pPr>
            <w:r w:rsidRPr="000C6F94">
              <w:rPr>
                <w:rFonts w:ascii="Times New Roman" w:hAnsi="Times New Roman" w:cs="Times New Roman"/>
              </w:rPr>
              <w:t xml:space="preserve">    8    </w:t>
            </w:r>
          </w:p>
        </w:tc>
        <w:tc>
          <w:tcPr>
            <w:tcW w:w="900" w:type="dxa"/>
            <w:tcBorders>
              <w:top w:val="nil"/>
              <w:left w:val="single" w:sz="4" w:space="0" w:color="auto"/>
              <w:bottom w:val="single" w:sz="4" w:space="0" w:color="auto"/>
              <w:right w:val="single" w:sz="4" w:space="0" w:color="auto"/>
            </w:tcBorders>
          </w:tcPr>
          <w:p w:rsidR="003A69F4" w:rsidRPr="000C6F94" w:rsidRDefault="003A69F4" w:rsidP="00524F4D">
            <w:pPr>
              <w:pStyle w:val="ConsPlusCell"/>
              <w:jc w:val="center"/>
              <w:rPr>
                <w:rFonts w:ascii="Times New Roman" w:hAnsi="Times New Roman" w:cs="Times New Roman"/>
              </w:rPr>
            </w:pPr>
            <w:r w:rsidRPr="000C6F94">
              <w:rPr>
                <w:rFonts w:ascii="Times New Roman" w:hAnsi="Times New Roman" w:cs="Times New Roman"/>
              </w:rPr>
              <w:t>9</w:t>
            </w:r>
          </w:p>
        </w:tc>
        <w:tc>
          <w:tcPr>
            <w:tcW w:w="900" w:type="dxa"/>
            <w:tcBorders>
              <w:top w:val="nil"/>
              <w:left w:val="single" w:sz="4" w:space="0" w:color="auto"/>
              <w:bottom w:val="single" w:sz="4" w:space="0" w:color="auto"/>
              <w:right w:val="single" w:sz="4" w:space="0" w:color="auto"/>
            </w:tcBorders>
          </w:tcPr>
          <w:p w:rsidR="003A69F4" w:rsidRPr="000C6F94" w:rsidRDefault="003A69F4" w:rsidP="00524F4D">
            <w:pPr>
              <w:pStyle w:val="ConsPlusCell"/>
              <w:jc w:val="center"/>
              <w:rPr>
                <w:rFonts w:ascii="Times New Roman" w:hAnsi="Times New Roman" w:cs="Times New Roman"/>
              </w:rPr>
            </w:pPr>
            <w:r w:rsidRPr="000C6F94">
              <w:rPr>
                <w:rFonts w:ascii="Times New Roman" w:hAnsi="Times New Roman" w:cs="Times New Roman"/>
              </w:rPr>
              <w:t>10</w:t>
            </w:r>
          </w:p>
        </w:tc>
        <w:tc>
          <w:tcPr>
            <w:tcW w:w="1620" w:type="dxa"/>
            <w:tcBorders>
              <w:top w:val="nil"/>
              <w:left w:val="single" w:sz="4" w:space="0" w:color="auto"/>
              <w:bottom w:val="single" w:sz="4" w:space="0" w:color="auto"/>
              <w:right w:val="single" w:sz="4" w:space="0" w:color="auto"/>
            </w:tcBorders>
          </w:tcPr>
          <w:p w:rsidR="003A69F4" w:rsidRPr="000C6F94" w:rsidRDefault="003A69F4" w:rsidP="00524F4D">
            <w:pPr>
              <w:pStyle w:val="ConsPlusCell"/>
              <w:jc w:val="center"/>
              <w:rPr>
                <w:rFonts w:ascii="Times New Roman" w:hAnsi="Times New Roman" w:cs="Times New Roman"/>
              </w:rPr>
            </w:pPr>
            <w:r w:rsidRPr="000C6F94">
              <w:rPr>
                <w:rFonts w:ascii="Times New Roman" w:hAnsi="Times New Roman" w:cs="Times New Roman"/>
              </w:rPr>
              <w:t>11</w:t>
            </w:r>
          </w:p>
        </w:tc>
      </w:tr>
      <w:tr w:rsidR="00D148E2" w:rsidRPr="00FD209F" w:rsidTr="00524F4D">
        <w:trPr>
          <w:trHeight w:val="685"/>
        </w:trPr>
        <w:tc>
          <w:tcPr>
            <w:tcW w:w="540" w:type="dxa"/>
            <w:vMerge w:val="restart"/>
            <w:tcBorders>
              <w:top w:val="nil"/>
              <w:left w:val="single" w:sz="4" w:space="0" w:color="auto"/>
              <w:right w:val="single" w:sz="4" w:space="0" w:color="auto"/>
            </w:tcBorders>
            <w:textDirection w:val="btLr"/>
          </w:tcPr>
          <w:p w:rsidR="00D148E2" w:rsidRPr="00FD209F" w:rsidRDefault="00D148E2" w:rsidP="00524F4D">
            <w:pPr>
              <w:spacing w:line="240" w:lineRule="exact"/>
              <w:ind w:left="113" w:right="113"/>
              <w:rPr>
                <w:rStyle w:val="FontStyle87"/>
                <w:sz w:val="20"/>
              </w:rPr>
            </w:pPr>
            <w:r w:rsidRPr="00FD209F">
              <w:t xml:space="preserve">Подпрограмма 4 </w:t>
            </w:r>
            <w:r w:rsidRPr="000C6F94">
              <w:rPr>
                <w:rStyle w:val="FontStyle87"/>
                <w:bCs w:val="0"/>
                <w:sz w:val="20"/>
              </w:rPr>
              <w:t>«</w:t>
            </w:r>
            <w:r w:rsidRPr="000C6F94">
              <w:rPr>
                <w:bCs/>
              </w:rPr>
              <w:t>Развитие</w:t>
            </w:r>
            <w:r w:rsidRPr="00FD209F">
              <w:rPr>
                <w:b/>
                <w:bCs/>
              </w:rPr>
              <w:t xml:space="preserve"> </w:t>
            </w:r>
            <w:r w:rsidRPr="00FD209F">
              <w:rPr>
                <w:rStyle w:val="FontStyle87"/>
                <w:b w:val="0"/>
                <w:sz w:val="20"/>
              </w:rPr>
              <w:t xml:space="preserve"> д</w:t>
            </w:r>
            <w:r>
              <w:rPr>
                <w:rStyle w:val="FontStyle87"/>
                <w:b w:val="0"/>
                <w:sz w:val="20"/>
              </w:rPr>
              <w:t xml:space="preserve">ополнительного  образования </w:t>
            </w:r>
            <w:r w:rsidRPr="00FD209F">
              <w:rPr>
                <w:rStyle w:val="FontStyle87"/>
                <w:b w:val="0"/>
                <w:sz w:val="20"/>
              </w:rPr>
              <w:t>»</w:t>
            </w:r>
          </w:p>
          <w:p w:rsidR="00D148E2" w:rsidRPr="00FD209F" w:rsidRDefault="00D148E2" w:rsidP="00524F4D">
            <w:pPr>
              <w:pStyle w:val="ConsPlusCell"/>
              <w:ind w:left="113" w:right="113"/>
              <w:rPr>
                <w:rFonts w:ascii="Times New Roman" w:hAnsi="Times New Roman" w:cs="Times New Roman"/>
              </w:rPr>
            </w:pPr>
          </w:p>
        </w:tc>
        <w:tc>
          <w:tcPr>
            <w:tcW w:w="1080" w:type="dxa"/>
            <w:vMerge w:val="restart"/>
            <w:tcBorders>
              <w:top w:val="nil"/>
              <w:left w:val="single" w:sz="4" w:space="0" w:color="auto"/>
              <w:right w:val="single" w:sz="4" w:space="0" w:color="auto"/>
            </w:tcBorders>
            <w:textDirection w:val="btLr"/>
          </w:tcPr>
          <w:p w:rsidR="00D148E2" w:rsidRPr="00FD209F" w:rsidRDefault="00D148E2" w:rsidP="00524F4D">
            <w:pPr>
              <w:ind w:left="113" w:right="113"/>
            </w:pPr>
            <w:r w:rsidRPr="00FD209F">
              <w:t xml:space="preserve"> «Развитие сферы  культуры Бабаевского муниципального района </w:t>
            </w:r>
          </w:p>
          <w:p w:rsidR="00D148E2" w:rsidRPr="00FD209F" w:rsidRDefault="00D148E2" w:rsidP="00524F4D">
            <w:pPr>
              <w:ind w:left="113" w:right="113"/>
            </w:pPr>
            <w:r>
              <w:t>на 2015</w:t>
            </w:r>
            <w:r w:rsidRPr="00FD209F">
              <w:t xml:space="preserve"> - 2020 годы»</w:t>
            </w:r>
          </w:p>
          <w:p w:rsidR="00D148E2" w:rsidRPr="00FD209F" w:rsidRDefault="00D148E2" w:rsidP="00524F4D">
            <w:pPr>
              <w:pStyle w:val="ConsPlusCell"/>
              <w:ind w:left="113" w:right="113"/>
              <w:rPr>
                <w:rFonts w:ascii="Times New Roman" w:hAnsi="Times New Roman" w:cs="Times New Roman"/>
              </w:rPr>
            </w:pPr>
          </w:p>
        </w:tc>
        <w:tc>
          <w:tcPr>
            <w:tcW w:w="720" w:type="dxa"/>
            <w:vMerge w:val="restart"/>
            <w:tcBorders>
              <w:top w:val="nil"/>
              <w:left w:val="single" w:sz="4" w:space="0" w:color="auto"/>
              <w:right w:val="single" w:sz="4" w:space="0" w:color="auto"/>
            </w:tcBorders>
            <w:textDirection w:val="btLr"/>
          </w:tcPr>
          <w:p w:rsidR="00D148E2" w:rsidRDefault="00D148E2" w:rsidP="00524F4D">
            <w:pPr>
              <w:pStyle w:val="ConsPlusCell"/>
              <w:ind w:left="113" w:right="113"/>
              <w:jc w:val="center"/>
              <w:rPr>
                <w:rFonts w:ascii="Times New Roman" w:hAnsi="Times New Roman" w:cs="Times New Roman"/>
              </w:rPr>
            </w:pPr>
            <w:r>
              <w:rPr>
                <w:rFonts w:ascii="Times New Roman" w:hAnsi="Times New Roman" w:cs="Times New Roman"/>
              </w:rPr>
              <w:t>МБУ ДО «Бабаевская  школа   искусств»</w:t>
            </w:r>
          </w:p>
          <w:p w:rsidR="00D148E2" w:rsidRPr="00FD209F" w:rsidRDefault="00D148E2" w:rsidP="00524F4D">
            <w:pPr>
              <w:pStyle w:val="ConsPlusCell"/>
              <w:ind w:left="113" w:right="113"/>
              <w:rPr>
                <w:rFonts w:ascii="Times New Roman" w:hAnsi="Times New Roman" w:cs="Times New Roman"/>
              </w:rPr>
            </w:pPr>
            <w:r>
              <w:rPr>
                <w:rFonts w:ascii="Times New Roman" w:hAnsi="Times New Roman" w:cs="Times New Roman"/>
              </w:rPr>
              <w:t xml:space="preserve">                               </w:t>
            </w:r>
            <w:r w:rsidRPr="00FD209F">
              <w:rPr>
                <w:rFonts w:ascii="Times New Roman" w:hAnsi="Times New Roman" w:cs="Times New Roman"/>
              </w:rPr>
              <w:t xml:space="preserve">              </w:t>
            </w:r>
          </w:p>
          <w:p w:rsidR="00D148E2" w:rsidRPr="00FD209F" w:rsidRDefault="00D148E2" w:rsidP="00524F4D">
            <w:pPr>
              <w:pStyle w:val="ConsPlusCell"/>
              <w:ind w:left="113" w:right="113"/>
              <w:rPr>
                <w:rFonts w:ascii="Times New Roman" w:hAnsi="Times New Roman" w:cs="Times New Roman"/>
              </w:rPr>
            </w:pPr>
            <w:r w:rsidRPr="00FD209F">
              <w:rPr>
                <w:rFonts w:ascii="Times New Roman" w:hAnsi="Times New Roman" w:cs="Times New Roman"/>
              </w:rPr>
              <w:t xml:space="preserve">        </w:t>
            </w:r>
          </w:p>
          <w:p w:rsidR="00D148E2" w:rsidRPr="00FD209F" w:rsidRDefault="00D148E2" w:rsidP="00524F4D">
            <w:pPr>
              <w:pStyle w:val="ConsPlusCell"/>
              <w:ind w:left="113" w:right="113"/>
              <w:rPr>
                <w:rFonts w:ascii="Times New Roman" w:hAnsi="Times New Roman" w:cs="Times New Roman"/>
              </w:rPr>
            </w:pPr>
            <w:r w:rsidRPr="00FD209F">
              <w:rPr>
                <w:rFonts w:ascii="Times New Roman" w:hAnsi="Times New Roman" w:cs="Times New Roman"/>
              </w:rPr>
              <w:t xml:space="preserve">              </w:t>
            </w:r>
          </w:p>
        </w:tc>
        <w:tc>
          <w:tcPr>
            <w:tcW w:w="5250" w:type="dxa"/>
            <w:vMerge w:val="restart"/>
            <w:tcBorders>
              <w:top w:val="nil"/>
              <w:left w:val="single" w:sz="4" w:space="0" w:color="auto"/>
              <w:right w:val="single" w:sz="4" w:space="0" w:color="auto"/>
            </w:tcBorders>
          </w:tcPr>
          <w:p w:rsidR="00D148E2" w:rsidRDefault="00D148E2" w:rsidP="00524F4D">
            <w:pPr>
              <w:pStyle w:val="ConsPlusCell"/>
              <w:rPr>
                <w:rFonts w:ascii="Times New Roman" w:hAnsi="Times New Roman" w:cs="Times New Roman"/>
              </w:rPr>
            </w:pPr>
            <w:r w:rsidRPr="00A25697">
              <w:rPr>
                <w:rFonts w:ascii="Times New Roman" w:hAnsi="Times New Roman" w:cs="Times New Roman"/>
                <w:b/>
              </w:rPr>
              <w:t>Основное мероприятие</w:t>
            </w:r>
            <w:r>
              <w:rPr>
                <w:rFonts w:ascii="Times New Roman" w:hAnsi="Times New Roman" w:cs="Times New Roman"/>
              </w:rPr>
              <w:t>:</w:t>
            </w:r>
          </w:p>
          <w:p w:rsidR="00D148E2" w:rsidRDefault="00D148E2" w:rsidP="00524F4D">
            <w:pPr>
              <w:widowControl w:val="0"/>
              <w:autoSpaceDE w:val="0"/>
              <w:autoSpaceDN w:val="0"/>
              <w:adjustRightInd w:val="0"/>
              <w:rPr>
                <w:sz w:val="24"/>
                <w:szCs w:val="24"/>
              </w:rPr>
            </w:pPr>
            <w:r>
              <w:rPr>
                <w:sz w:val="24"/>
                <w:szCs w:val="24"/>
              </w:rPr>
              <w:t>Организация предоставления дополнительного образования:</w:t>
            </w:r>
          </w:p>
          <w:p w:rsidR="00D148E2" w:rsidRPr="003B6F4A" w:rsidRDefault="00D148E2" w:rsidP="00524F4D">
            <w:pPr>
              <w:pStyle w:val="ConsPlusCell"/>
              <w:rPr>
                <w:rFonts w:ascii="Times New Roman" w:hAnsi="Times New Roman" w:cs="Times New Roman"/>
                <w:sz w:val="24"/>
                <w:szCs w:val="24"/>
              </w:rPr>
            </w:pPr>
            <w:r w:rsidRPr="003B6F4A">
              <w:rPr>
                <w:rFonts w:ascii="Times New Roman" w:hAnsi="Times New Roman" w:cs="Times New Roman"/>
                <w:sz w:val="24"/>
                <w:szCs w:val="24"/>
              </w:rPr>
              <w:t>1. Реализация  дополнительных общеобразовательных предпрофессиональных программ.</w:t>
            </w:r>
          </w:p>
          <w:p w:rsidR="00D148E2" w:rsidRPr="00FD209F" w:rsidRDefault="00D148E2" w:rsidP="00524F4D">
            <w:pPr>
              <w:pStyle w:val="ConsPlusCell"/>
              <w:rPr>
                <w:rFonts w:ascii="Times New Roman" w:hAnsi="Times New Roman" w:cs="Times New Roman"/>
              </w:rPr>
            </w:pPr>
            <w:r w:rsidRPr="003B6F4A">
              <w:rPr>
                <w:rFonts w:ascii="Times New Roman" w:hAnsi="Times New Roman" w:cs="Times New Roman"/>
                <w:sz w:val="24"/>
                <w:szCs w:val="24"/>
              </w:rPr>
              <w:t>2.Реализация дополнительных общеобразовательных общеразвивающих программ</w:t>
            </w:r>
          </w:p>
        </w:tc>
        <w:tc>
          <w:tcPr>
            <w:tcW w:w="1440" w:type="dxa"/>
            <w:tcBorders>
              <w:top w:val="single" w:sz="4" w:space="0" w:color="auto"/>
              <w:left w:val="single" w:sz="4" w:space="0" w:color="auto"/>
              <w:right w:val="single" w:sz="4" w:space="0" w:color="auto"/>
            </w:tcBorders>
          </w:tcPr>
          <w:p w:rsidR="00D148E2" w:rsidRDefault="00D148E2" w:rsidP="00524F4D">
            <w:pPr>
              <w:pStyle w:val="ConsPlusCell"/>
              <w:rPr>
                <w:rFonts w:ascii="Times New Roman" w:hAnsi="Times New Roman" w:cs="Times New Roman"/>
                <w:b/>
              </w:rPr>
            </w:pPr>
          </w:p>
          <w:p w:rsidR="00D148E2" w:rsidRDefault="00D148E2" w:rsidP="00524F4D">
            <w:pPr>
              <w:pStyle w:val="ConsPlusCell"/>
              <w:rPr>
                <w:rFonts w:ascii="Times New Roman" w:hAnsi="Times New Roman" w:cs="Times New Roman"/>
                <w:b/>
              </w:rPr>
            </w:pPr>
          </w:p>
          <w:p w:rsidR="00D148E2" w:rsidRDefault="00D148E2" w:rsidP="00524F4D">
            <w:pPr>
              <w:pStyle w:val="ConsPlusCell"/>
              <w:rPr>
                <w:rFonts w:ascii="Times New Roman" w:hAnsi="Times New Roman" w:cs="Times New Roman"/>
                <w:b/>
              </w:rPr>
            </w:pPr>
          </w:p>
          <w:p w:rsidR="00D148E2" w:rsidRDefault="00D148E2" w:rsidP="00524F4D">
            <w:pPr>
              <w:pStyle w:val="ConsPlusCell"/>
              <w:rPr>
                <w:rFonts w:ascii="Times New Roman" w:hAnsi="Times New Roman" w:cs="Times New Roman"/>
                <w:b/>
              </w:rPr>
            </w:pPr>
          </w:p>
          <w:p w:rsidR="00D148E2" w:rsidRPr="003B6F4A" w:rsidRDefault="00D148E2" w:rsidP="00524F4D">
            <w:pPr>
              <w:pStyle w:val="ConsPlusCell"/>
              <w:rPr>
                <w:rFonts w:ascii="Times New Roman" w:hAnsi="Times New Roman" w:cs="Times New Roman"/>
                <w:b/>
              </w:rPr>
            </w:pPr>
            <w:r w:rsidRPr="003B6F4A">
              <w:rPr>
                <w:rFonts w:ascii="Times New Roman" w:hAnsi="Times New Roman" w:cs="Times New Roman"/>
                <w:b/>
              </w:rPr>
              <w:t>всего, в том</w:t>
            </w:r>
          </w:p>
          <w:p w:rsidR="00D148E2" w:rsidRPr="00FD209F" w:rsidRDefault="00D148E2" w:rsidP="00524F4D">
            <w:pPr>
              <w:pStyle w:val="ConsPlusCell"/>
              <w:rPr>
                <w:rFonts w:ascii="Times New Roman" w:hAnsi="Times New Roman" w:cs="Times New Roman"/>
              </w:rPr>
            </w:pPr>
            <w:r w:rsidRPr="003B6F4A">
              <w:rPr>
                <w:rFonts w:ascii="Times New Roman" w:hAnsi="Times New Roman" w:cs="Times New Roman"/>
                <w:b/>
              </w:rPr>
              <w:t>числе</w:t>
            </w:r>
            <w:r>
              <w:rPr>
                <w:rFonts w:ascii="Times New Roman" w:hAnsi="Times New Roman" w:cs="Times New Roman"/>
              </w:rPr>
              <w:t>:</w:t>
            </w:r>
          </w:p>
        </w:tc>
        <w:tc>
          <w:tcPr>
            <w:tcW w:w="900" w:type="dxa"/>
            <w:tcBorders>
              <w:top w:val="nil"/>
              <w:left w:val="single" w:sz="4" w:space="0" w:color="auto"/>
              <w:right w:val="single" w:sz="4" w:space="0" w:color="auto"/>
            </w:tcBorders>
          </w:tcPr>
          <w:p w:rsidR="00D148E2" w:rsidRPr="003F6890" w:rsidRDefault="00D148E2" w:rsidP="00524F4D">
            <w:pPr>
              <w:pStyle w:val="ConsPlusCell"/>
              <w:jc w:val="center"/>
              <w:rPr>
                <w:rFonts w:ascii="Times New Roman" w:hAnsi="Times New Roman" w:cs="Times New Roman"/>
              </w:rPr>
            </w:pPr>
          </w:p>
          <w:p w:rsidR="00D148E2" w:rsidRPr="003F6890" w:rsidRDefault="00D148E2" w:rsidP="00524F4D">
            <w:pPr>
              <w:pStyle w:val="ConsPlusCell"/>
              <w:jc w:val="center"/>
              <w:rPr>
                <w:rFonts w:ascii="Times New Roman" w:hAnsi="Times New Roman" w:cs="Times New Roman"/>
              </w:rPr>
            </w:pPr>
          </w:p>
          <w:p w:rsidR="00D148E2" w:rsidRPr="003F6890" w:rsidRDefault="00D148E2" w:rsidP="00524F4D">
            <w:pPr>
              <w:pStyle w:val="ConsPlusCell"/>
              <w:jc w:val="center"/>
              <w:rPr>
                <w:rFonts w:ascii="Times New Roman" w:hAnsi="Times New Roman" w:cs="Times New Roman"/>
              </w:rPr>
            </w:pPr>
          </w:p>
          <w:p w:rsidR="00D148E2" w:rsidRPr="003F6890" w:rsidRDefault="00D148E2" w:rsidP="00524F4D">
            <w:pPr>
              <w:pStyle w:val="ConsPlusCell"/>
              <w:jc w:val="center"/>
              <w:rPr>
                <w:rFonts w:ascii="Times New Roman" w:hAnsi="Times New Roman" w:cs="Times New Roman"/>
              </w:rPr>
            </w:pPr>
          </w:p>
          <w:p w:rsidR="00D148E2" w:rsidRPr="003F6890" w:rsidRDefault="00D148E2" w:rsidP="00524F4D">
            <w:pPr>
              <w:pStyle w:val="ConsPlusCell"/>
              <w:jc w:val="center"/>
              <w:rPr>
                <w:rFonts w:ascii="Times New Roman" w:hAnsi="Times New Roman" w:cs="Times New Roman"/>
                <w:b/>
              </w:rPr>
            </w:pPr>
            <w:r w:rsidRPr="003F6890">
              <w:rPr>
                <w:rFonts w:ascii="Times New Roman" w:hAnsi="Times New Roman" w:cs="Times New Roman"/>
                <w:b/>
              </w:rPr>
              <w:t>9365,6</w:t>
            </w:r>
          </w:p>
        </w:tc>
        <w:tc>
          <w:tcPr>
            <w:tcW w:w="900" w:type="dxa"/>
            <w:tcBorders>
              <w:top w:val="nil"/>
              <w:left w:val="single" w:sz="4" w:space="0" w:color="auto"/>
              <w:right w:val="single" w:sz="4" w:space="0" w:color="auto"/>
            </w:tcBorders>
          </w:tcPr>
          <w:p w:rsidR="00D148E2" w:rsidRPr="003F6890" w:rsidRDefault="00D148E2" w:rsidP="00524F4D">
            <w:pPr>
              <w:pStyle w:val="ConsPlusCell"/>
              <w:jc w:val="center"/>
              <w:rPr>
                <w:rFonts w:ascii="Times New Roman" w:hAnsi="Times New Roman" w:cs="Times New Roman"/>
              </w:rPr>
            </w:pPr>
          </w:p>
          <w:p w:rsidR="00D148E2" w:rsidRPr="003F6890" w:rsidRDefault="00D148E2" w:rsidP="00524F4D">
            <w:pPr>
              <w:pStyle w:val="ConsPlusCell"/>
              <w:jc w:val="center"/>
              <w:rPr>
                <w:rFonts w:ascii="Times New Roman" w:hAnsi="Times New Roman" w:cs="Times New Roman"/>
              </w:rPr>
            </w:pPr>
          </w:p>
          <w:p w:rsidR="00D148E2" w:rsidRPr="003F6890" w:rsidRDefault="00D148E2" w:rsidP="00524F4D">
            <w:pPr>
              <w:pStyle w:val="ConsPlusCell"/>
              <w:jc w:val="center"/>
              <w:rPr>
                <w:rFonts w:ascii="Times New Roman" w:hAnsi="Times New Roman" w:cs="Times New Roman"/>
              </w:rPr>
            </w:pPr>
          </w:p>
          <w:p w:rsidR="00D148E2" w:rsidRPr="003F6890" w:rsidRDefault="00D148E2" w:rsidP="00524F4D">
            <w:pPr>
              <w:pStyle w:val="ConsPlusCell"/>
              <w:jc w:val="center"/>
              <w:rPr>
                <w:rFonts w:ascii="Times New Roman" w:hAnsi="Times New Roman" w:cs="Times New Roman"/>
                <w:b/>
              </w:rPr>
            </w:pPr>
          </w:p>
          <w:p w:rsidR="00D148E2" w:rsidRPr="003F6890" w:rsidRDefault="00D148E2" w:rsidP="00524F4D">
            <w:pPr>
              <w:pStyle w:val="ConsPlusCell"/>
              <w:jc w:val="center"/>
              <w:rPr>
                <w:rFonts w:ascii="Times New Roman" w:hAnsi="Times New Roman" w:cs="Times New Roman"/>
                <w:b/>
              </w:rPr>
            </w:pPr>
            <w:r>
              <w:rPr>
                <w:rFonts w:ascii="Times New Roman" w:hAnsi="Times New Roman" w:cs="Times New Roman"/>
                <w:b/>
              </w:rPr>
              <w:t>12170,8</w:t>
            </w:r>
          </w:p>
        </w:tc>
        <w:tc>
          <w:tcPr>
            <w:tcW w:w="900" w:type="dxa"/>
            <w:tcBorders>
              <w:top w:val="nil"/>
              <w:left w:val="single" w:sz="4" w:space="0" w:color="auto"/>
              <w:right w:val="single" w:sz="4" w:space="0" w:color="auto"/>
            </w:tcBorders>
          </w:tcPr>
          <w:p w:rsidR="00D148E2" w:rsidRPr="003F6890" w:rsidRDefault="00D148E2" w:rsidP="00524F4D">
            <w:pPr>
              <w:pStyle w:val="ConsPlusCell"/>
              <w:jc w:val="center"/>
              <w:rPr>
                <w:rFonts w:ascii="Times New Roman" w:hAnsi="Times New Roman" w:cs="Times New Roman"/>
              </w:rPr>
            </w:pPr>
          </w:p>
          <w:p w:rsidR="00D148E2" w:rsidRPr="003F6890" w:rsidRDefault="00D148E2" w:rsidP="00524F4D">
            <w:pPr>
              <w:pStyle w:val="ConsPlusCell"/>
              <w:jc w:val="center"/>
              <w:rPr>
                <w:rFonts w:ascii="Times New Roman" w:hAnsi="Times New Roman" w:cs="Times New Roman"/>
              </w:rPr>
            </w:pPr>
          </w:p>
          <w:p w:rsidR="00D148E2" w:rsidRPr="003F6890" w:rsidRDefault="00D148E2" w:rsidP="00524F4D">
            <w:pPr>
              <w:pStyle w:val="ConsPlusCell"/>
              <w:jc w:val="center"/>
              <w:rPr>
                <w:rFonts w:ascii="Times New Roman" w:hAnsi="Times New Roman" w:cs="Times New Roman"/>
              </w:rPr>
            </w:pPr>
          </w:p>
          <w:p w:rsidR="00D148E2" w:rsidRPr="003F6890" w:rsidRDefault="00D148E2" w:rsidP="00524F4D">
            <w:pPr>
              <w:pStyle w:val="ConsPlusCell"/>
              <w:jc w:val="center"/>
              <w:rPr>
                <w:rFonts w:ascii="Times New Roman" w:hAnsi="Times New Roman" w:cs="Times New Roman"/>
              </w:rPr>
            </w:pPr>
          </w:p>
          <w:p w:rsidR="00D148E2" w:rsidRPr="003F6890" w:rsidRDefault="00D148E2" w:rsidP="00524F4D">
            <w:pPr>
              <w:pStyle w:val="ConsPlusCell"/>
              <w:jc w:val="center"/>
              <w:rPr>
                <w:rFonts w:ascii="Times New Roman" w:hAnsi="Times New Roman" w:cs="Times New Roman"/>
                <w:b/>
              </w:rPr>
            </w:pPr>
            <w:r>
              <w:rPr>
                <w:rFonts w:ascii="Times New Roman" w:hAnsi="Times New Roman" w:cs="Times New Roman"/>
                <w:b/>
              </w:rPr>
              <w:t>12662,6</w:t>
            </w:r>
          </w:p>
        </w:tc>
        <w:tc>
          <w:tcPr>
            <w:tcW w:w="900" w:type="dxa"/>
            <w:tcBorders>
              <w:top w:val="nil"/>
              <w:left w:val="single" w:sz="4" w:space="0" w:color="auto"/>
              <w:right w:val="single" w:sz="4" w:space="0" w:color="auto"/>
            </w:tcBorders>
          </w:tcPr>
          <w:p w:rsidR="00D148E2" w:rsidRPr="003F6890" w:rsidRDefault="00D148E2" w:rsidP="00524F4D">
            <w:pPr>
              <w:pStyle w:val="ConsPlusCell"/>
              <w:jc w:val="center"/>
              <w:rPr>
                <w:rFonts w:ascii="Times New Roman" w:hAnsi="Times New Roman" w:cs="Times New Roman"/>
              </w:rPr>
            </w:pPr>
          </w:p>
          <w:p w:rsidR="00D148E2" w:rsidRPr="003F6890" w:rsidRDefault="00D148E2" w:rsidP="00524F4D">
            <w:pPr>
              <w:pStyle w:val="ConsPlusCell"/>
              <w:jc w:val="center"/>
              <w:rPr>
                <w:rFonts w:ascii="Times New Roman" w:hAnsi="Times New Roman" w:cs="Times New Roman"/>
              </w:rPr>
            </w:pPr>
          </w:p>
          <w:p w:rsidR="00D148E2" w:rsidRPr="003F6890" w:rsidRDefault="00D148E2" w:rsidP="00524F4D">
            <w:pPr>
              <w:pStyle w:val="ConsPlusCell"/>
              <w:jc w:val="center"/>
              <w:rPr>
                <w:rFonts w:ascii="Times New Roman" w:hAnsi="Times New Roman" w:cs="Times New Roman"/>
              </w:rPr>
            </w:pPr>
          </w:p>
          <w:p w:rsidR="00D148E2" w:rsidRPr="003F6890" w:rsidRDefault="00D148E2" w:rsidP="00524F4D">
            <w:pPr>
              <w:pStyle w:val="ConsPlusCell"/>
              <w:jc w:val="center"/>
              <w:rPr>
                <w:rFonts w:ascii="Times New Roman" w:hAnsi="Times New Roman" w:cs="Times New Roman"/>
              </w:rPr>
            </w:pPr>
          </w:p>
          <w:p w:rsidR="00D148E2" w:rsidRPr="003F6890" w:rsidRDefault="00134CE2" w:rsidP="00524F4D">
            <w:pPr>
              <w:pStyle w:val="ConsPlusCell"/>
              <w:jc w:val="center"/>
              <w:rPr>
                <w:rFonts w:ascii="Times New Roman" w:hAnsi="Times New Roman" w:cs="Times New Roman"/>
                <w:b/>
              </w:rPr>
            </w:pPr>
            <w:r>
              <w:rPr>
                <w:rFonts w:ascii="Times New Roman" w:hAnsi="Times New Roman" w:cs="Times New Roman"/>
                <w:b/>
              </w:rPr>
              <w:t>12202,3</w:t>
            </w:r>
          </w:p>
        </w:tc>
        <w:tc>
          <w:tcPr>
            <w:tcW w:w="900" w:type="dxa"/>
            <w:tcBorders>
              <w:top w:val="nil"/>
              <w:left w:val="single" w:sz="4" w:space="0" w:color="auto"/>
              <w:right w:val="single" w:sz="4" w:space="0" w:color="auto"/>
            </w:tcBorders>
          </w:tcPr>
          <w:p w:rsidR="00D148E2" w:rsidRPr="00EE035C" w:rsidRDefault="00D148E2" w:rsidP="00524F4D">
            <w:pPr>
              <w:pStyle w:val="ConsPlusCell"/>
              <w:jc w:val="center"/>
              <w:rPr>
                <w:rFonts w:ascii="Times New Roman" w:hAnsi="Times New Roman" w:cs="Times New Roman"/>
                <w:color w:val="FF0000"/>
              </w:rPr>
            </w:pPr>
          </w:p>
          <w:p w:rsidR="00D148E2" w:rsidRPr="00EE035C" w:rsidRDefault="00D148E2" w:rsidP="00524F4D">
            <w:pPr>
              <w:pStyle w:val="ConsPlusCell"/>
              <w:jc w:val="center"/>
              <w:rPr>
                <w:rFonts w:ascii="Times New Roman" w:hAnsi="Times New Roman" w:cs="Times New Roman"/>
                <w:color w:val="FF0000"/>
              </w:rPr>
            </w:pPr>
          </w:p>
          <w:p w:rsidR="00D148E2" w:rsidRPr="00EE035C" w:rsidRDefault="00D148E2" w:rsidP="00524F4D">
            <w:pPr>
              <w:pStyle w:val="ConsPlusCell"/>
              <w:jc w:val="center"/>
              <w:rPr>
                <w:rFonts w:ascii="Times New Roman" w:hAnsi="Times New Roman" w:cs="Times New Roman"/>
                <w:color w:val="FF0000"/>
              </w:rPr>
            </w:pPr>
          </w:p>
          <w:p w:rsidR="00D148E2" w:rsidRPr="00EE035C" w:rsidRDefault="00D148E2" w:rsidP="00524F4D">
            <w:pPr>
              <w:pStyle w:val="ConsPlusCell"/>
              <w:jc w:val="center"/>
              <w:rPr>
                <w:rFonts w:ascii="Times New Roman" w:hAnsi="Times New Roman" w:cs="Times New Roman"/>
                <w:color w:val="FF0000"/>
              </w:rPr>
            </w:pPr>
          </w:p>
          <w:p w:rsidR="00D148E2" w:rsidRPr="00EE035C" w:rsidRDefault="00EE035C" w:rsidP="00524F4D">
            <w:pPr>
              <w:pStyle w:val="ConsPlusCell"/>
              <w:jc w:val="center"/>
              <w:rPr>
                <w:rFonts w:ascii="Times New Roman" w:hAnsi="Times New Roman" w:cs="Times New Roman"/>
                <w:b/>
                <w:color w:val="FF0000"/>
              </w:rPr>
            </w:pPr>
            <w:r w:rsidRPr="00EE035C">
              <w:rPr>
                <w:rFonts w:ascii="Times New Roman" w:hAnsi="Times New Roman" w:cs="Times New Roman"/>
                <w:b/>
                <w:color w:val="FF0000"/>
              </w:rPr>
              <w:t>13234,6</w:t>
            </w:r>
          </w:p>
        </w:tc>
        <w:tc>
          <w:tcPr>
            <w:tcW w:w="1620" w:type="dxa"/>
            <w:tcBorders>
              <w:top w:val="nil"/>
              <w:left w:val="single" w:sz="4" w:space="0" w:color="auto"/>
              <w:right w:val="single" w:sz="4" w:space="0" w:color="auto"/>
            </w:tcBorders>
            <w:vAlign w:val="bottom"/>
          </w:tcPr>
          <w:p w:rsidR="00D148E2" w:rsidRPr="00EE035C" w:rsidRDefault="00EE035C">
            <w:pPr>
              <w:jc w:val="right"/>
              <w:rPr>
                <w:rFonts w:ascii="Arial" w:hAnsi="Arial" w:cs="Arial"/>
                <w:color w:val="FF0000"/>
              </w:rPr>
            </w:pPr>
            <w:r w:rsidRPr="00EE035C">
              <w:rPr>
                <w:rFonts w:eastAsia="Arial Unicode MS"/>
                <w:b/>
                <w:color w:val="FF0000"/>
                <w:sz w:val="24"/>
                <w:szCs w:val="24"/>
              </w:rPr>
              <w:t>59635,9</w:t>
            </w:r>
          </w:p>
        </w:tc>
      </w:tr>
      <w:tr w:rsidR="00D148E2" w:rsidRPr="00FD209F" w:rsidTr="00524F4D">
        <w:trPr>
          <w:trHeight w:val="595"/>
        </w:trPr>
        <w:tc>
          <w:tcPr>
            <w:tcW w:w="540" w:type="dxa"/>
            <w:vMerge/>
            <w:tcBorders>
              <w:left w:val="single" w:sz="4" w:space="0" w:color="auto"/>
              <w:bottom w:val="nil"/>
              <w:right w:val="single" w:sz="4" w:space="0" w:color="auto"/>
            </w:tcBorders>
          </w:tcPr>
          <w:p w:rsidR="00D148E2" w:rsidRPr="00FD209F" w:rsidRDefault="00D148E2" w:rsidP="00524F4D">
            <w:pPr>
              <w:pStyle w:val="ConsPlusCell"/>
              <w:rPr>
                <w:rFonts w:ascii="Times New Roman" w:hAnsi="Times New Roman" w:cs="Times New Roman"/>
              </w:rPr>
            </w:pPr>
          </w:p>
        </w:tc>
        <w:tc>
          <w:tcPr>
            <w:tcW w:w="1080" w:type="dxa"/>
            <w:vMerge/>
            <w:tcBorders>
              <w:left w:val="single" w:sz="4" w:space="0" w:color="auto"/>
              <w:bottom w:val="nil"/>
              <w:right w:val="single" w:sz="4" w:space="0" w:color="auto"/>
            </w:tcBorders>
          </w:tcPr>
          <w:p w:rsidR="00D148E2" w:rsidRPr="00FD209F" w:rsidRDefault="00D148E2" w:rsidP="00524F4D">
            <w:pPr>
              <w:pStyle w:val="ConsPlusCell"/>
              <w:rPr>
                <w:rFonts w:ascii="Times New Roman" w:hAnsi="Times New Roman" w:cs="Times New Roman"/>
              </w:rPr>
            </w:pPr>
          </w:p>
        </w:tc>
        <w:tc>
          <w:tcPr>
            <w:tcW w:w="720" w:type="dxa"/>
            <w:vMerge/>
            <w:tcBorders>
              <w:left w:val="single" w:sz="4" w:space="0" w:color="auto"/>
              <w:bottom w:val="nil"/>
              <w:right w:val="single" w:sz="4" w:space="0" w:color="auto"/>
            </w:tcBorders>
          </w:tcPr>
          <w:p w:rsidR="00D148E2" w:rsidRPr="00FD209F" w:rsidRDefault="00D148E2" w:rsidP="00524F4D">
            <w:pPr>
              <w:pStyle w:val="ConsPlusCell"/>
              <w:rPr>
                <w:rFonts w:ascii="Times New Roman" w:hAnsi="Times New Roman" w:cs="Times New Roman"/>
              </w:rPr>
            </w:pPr>
          </w:p>
        </w:tc>
        <w:tc>
          <w:tcPr>
            <w:tcW w:w="5250" w:type="dxa"/>
            <w:vMerge/>
            <w:tcBorders>
              <w:left w:val="single" w:sz="4" w:space="0" w:color="auto"/>
              <w:right w:val="single" w:sz="4" w:space="0" w:color="auto"/>
            </w:tcBorders>
          </w:tcPr>
          <w:p w:rsidR="00D148E2" w:rsidRPr="00FD209F" w:rsidRDefault="00D148E2" w:rsidP="00524F4D">
            <w:pPr>
              <w:pStyle w:val="ConsPlusCell"/>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D148E2" w:rsidRPr="00FD209F" w:rsidRDefault="00D148E2" w:rsidP="00524F4D">
            <w:pPr>
              <w:pStyle w:val="ConsPlusCell"/>
              <w:rPr>
                <w:rFonts w:ascii="Times New Roman" w:hAnsi="Times New Roman" w:cs="Times New Roman"/>
              </w:rPr>
            </w:pPr>
            <w:r>
              <w:rPr>
                <w:rFonts w:ascii="Times New Roman" w:hAnsi="Times New Roman" w:cs="Times New Roman"/>
              </w:rPr>
              <w:t xml:space="preserve"> Б</w:t>
            </w:r>
            <w:r w:rsidRPr="00FD209F">
              <w:rPr>
                <w:rFonts w:ascii="Times New Roman" w:hAnsi="Times New Roman" w:cs="Times New Roman"/>
              </w:rPr>
              <w:t>юджет</w:t>
            </w:r>
            <w:r>
              <w:rPr>
                <w:rFonts w:ascii="Times New Roman" w:hAnsi="Times New Roman" w:cs="Times New Roman"/>
              </w:rPr>
              <w:t xml:space="preserve"> района</w:t>
            </w:r>
          </w:p>
        </w:tc>
        <w:tc>
          <w:tcPr>
            <w:tcW w:w="900" w:type="dxa"/>
            <w:tcBorders>
              <w:top w:val="single" w:sz="4" w:space="0" w:color="auto"/>
              <w:left w:val="single" w:sz="4" w:space="0" w:color="auto"/>
              <w:bottom w:val="single" w:sz="4" w:space="0" w:color="auto"/>
              <w:right w:val="single" w:sz="4" w:space="0" w:color="auto"/>
            </w:tcBorders>
          </w:tcPr>
          <w:p w:rsidR="00D148E2" w:rsidRPr="0030585F" w:rsidRDefault="00D148E2" w:rsidP="00524F4D">
            <w:pPr>
              <w:pStyle w:val="ConsPlusCell"/>
              <w:rPr>
                <w:rFonts w:ascii="Times New Roman" w:hAnsi="Times New Roman" w:cs="Times New Roman"/>
                <w:sz w:val="18"/>
                <w:szCs w:val="18"/>
              </w:rPr>
            </w:pPr>
            <w:r>
              <w:rPr>
                <w:rStyle w:val="FontStyle83"/>
                <w:sz w:val="18"/>
                <w:szCs w:val="18"/>
              </w:rPr>
              <w:t>7626,9</w:t>
            </w:r>
          </w:p>
        </w:tc>
        <w:tc>
          <w:tcPr>
            <w:tcW w:w="900" w:type="dxa"/>
            <w:tcBorders>
              <w:top w:val="single" w:sz="4" w:space="0" w:color="auto"/>
              <w:left w:val="single" w:sz="4" w:space="0" w:color="auto"/>
              <w:bottom w:val="single" w:sz="4" w:space="0" w:color="auto"/>
              <w:right w:val="single" w:sz="4" w:space="0" w:color="auto"/>
            </w:tcBorders>
          </w:tcPr>
          <w:p w:rsidR="00D148E2" w:rsidRPr="0030585F" w:rsidRDefault="00D148E2" w:rsidP="00524F4D">
            <w:pPr>
              <w:pStyle w:val="ConsPlusCell"/>
              <w:rPr>
                <w:rFonts w:ascii="Times New Roman" w:hAnsi="Times New Roman" w:cs="Times New Roman"/>
                <w:sz w:val="18"/>
                <w:szCs w:val="18"/>
              </w:rPr>
            </w:pPr>
            <w:r>
              <w:rPr>
                <w:rFonts w:ascii="Times New Roman" w:hAnsi="Times New Roman" w:cs="Times New Roman"/>
                <w:sz w:val="18"/>
                <w:szCs w:val="18"/>
              </w:rPr>
              <w:t>12170,8</w:t>
            </w:r>
          </w:p>
        </w:tc>
        <w:tc>
          <w:tcPr>
            <w:tcW w:w="900" w:type="dxa"/>
            <w:tcBorders>
              <w:top w:val="single" w:sz="4" w:space="0" w:color="auto"/>
              <w:left w:val="single" w:sz="4" w:space="0" w:color="auto"/>
              <w:bottom w:val="single" w:sz="4" w:space="0" w:color="auto"/>
              <w:right w:val="single" w:sz="4" w:space="0" w:color="auto"/>
            </w:tcBorders>
          </w:tcPr>
          <w:p w:rsidR="00D148E2" w:rsidRPr="003F6890" w:rsidRDefault="00D148E2" w:rsidP="00524F4D">
            <w:pPr>
              <w:pStyle w:val="ConsPlusCell"/>
              <w:jc w:val="center"/>
              <w:rPr>
                <w:rFonts w:ascii="Times New Roman" w:hAnsi="Times New Roman" w:cs="Times New Roman"/>
                <w:b/>
              </w:rPr>
            </w:pPr>
            <w:r>
              <w:rPr>
                <w:rFonts w:ascii="Times New Roman" w:hAnsi="Times New Roman" w:cs="Times New Roman"/>
                <w:b/>
              </w:rPr>
              <w:t>12662,6</w:t>
            </w:r>
          </w:p>
        </w:tc>
        <w:tc>
          <w:tcPr>
            <w:tcW w:w="900" w:type="dxa"/>
            <w:tcBorders>
              <w:top w:val="single" w:sz="4" w:space="0" w:color="auto"/>
              <w:left w:val="single" w:sz="4" w:space="0" w:color="auto"/>
              <w:bottom w:val="single" w:sz="4" w:space="0" w:color="auto"/>
              <w:right w:val="single" w:sz="4" w:space="0" w:color="auto"/>
            </w:tcBorders>
          </w:tcPr>
          <w:p w:rsidR="00D148E2" w:rsidRPr="003F6890" w:rsidRDefault="00134CE2" w:rsidP="00524F4D">
            <w:pPr>
              <w:pStyle w:val="ConsPlusCell"/>
              <w:jc w:val="center"/>
              <w:rPr>
                <w:rFonts w:ascii="Times New Roman" w:hAnsi="Times New Roman" w:cs="Times New Roman"/>
                <w:b/>
              </w:rPr>
            </w:pPr>
            <w:r>
              <w:rPr>
                <w:rFonts w:ascii="Times New Roman" w:hAnsi="Times New Roman" w:cs="Times New Roman"/>
                <w:b/>
              </w:rPr>
              <w:t>12202,3</w:t>
            </w:r>
          </w:p>
        </w:tc>
        <w:tc>
          <w:tcPr>
            <w:tcW w:w="900" w:type="dxa"/>
            <w:tcBorders>
              <w:top w:val="single" w:sz="4" w:space="0" w:color="auto"/>
              <w:left w:val="single" w:sz="4" w:space="0" w:color="auto"/>
              <w:bottom w:val="single" w:sz="4" w:space="0" w:color="auto"/>
              <w:right w:val="single" w:sz="4" w:space="0" w:color="auto"/>
            </w:tcBorders>
          </w:tcPr>
          <w:p w:rsidR="00D148E2" w:rsidRPr="00EE035C" w:rsidRDefault="00EE035C" w:rsidP="00524F4D">
            <w:pPr>
              <w:pStyle w:val="ConsPlusCell"/>
              <w:jc w:val="center"/>
              <w:rPr>
                <w:rFonts w:ascii="Times New Roman" w:hAnsi="Times New Roman" w:cs="Times New Roman"/>
                <w:b/>
                <w:color w:val="FF0000"/>
              </w:rPr>
            </w:pPr>
            <w:r w:rsidRPr="00EE035C">
              <w:rPr>
                <w:rFonts w:ascii="Times New Roman" w:hAnsi="Times New Roman" w:cs="Times New Roman"/>
                <w:b/>
                <w:color w:val="FF0000"/>
              </w:rPr>
              <w:t>13234,6</w:t>
            </w:r>
          </w:p>
        </w:tc>
        <w:tc>
          <w:tcPr>
            <w:tcW w:w="1620" w:type="dxa"/>
            <w:tcBorders>
              <w:top w:val="single" w:sz="4" w:space="0" w:color="auto"/>
              <w:left w:val="single" w:sz="4" w:space="0" w:color="auto"/>
              <w:bottom w:val="single" w:sz="4" w:space="0" w:color="auto"/>
              <w:right w:val="single" w:sz="4" w:space="0" w:color="auto"/>
            </w:tcBorders>
            <w:vAlign w:val="bottom"/>
          </w:tcPr>
          <w:p w:rsidR="00D148E2" w:rsidRPr="00EE035C" w:rsidRDefault="00EE035C">
            <w:pPr>
              <w:jc w:val="right"/>
              <w:rPr>
                <w:rFonts w:ascii="Arial" w:hAnsi="Arial" w:cs="Arial"/>
                <w:color w:val="FF0000"/>
              </w:rPr>
            </w:pPr>
            <w:r w:rsidRPr="00EE035C">
              <w:rPr>
                <w:rFonts w:eastAsia="Arial Unicode MS"/>
                <w:b/>
                <w:color w:val="FF0000"/>
                <w:sz w:val="24"/>
                <w:szCs w:val="24"/>
              </w:rPr>
              <w:t>59635,9</w:t>
            </w:r>
          </w:p>
        </w:tc>
      </w:tr>
      <w:tr w:rsidR="003A69F4" w:rsidRPr="00FD209F" w:rsidTr="003A69F4">
        <w:trPr>
          <w:trHeight w:val="330"/>
        </w:trPr>
        <w:tc>
          <w:tcPr>
            <w:tcW w:w="540" w:type="dxa"/>
            <w:vMerge/>
            <w:tcBorders>
              <w:left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p>
        </w:tc>
        <w:tc>
          <w:tcPr>
            <w:tcW w:w="1080" w:type="dxa"/>
            <w:vMerge/>
            <w:tcBorders>
              <w:left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p>
        </w:tc>
        <w:tc>
          <w:tcPr>
            <w:tcW w:w="720" w:type="dxa"/>
            <w:vMerge/>
            <w:tcBorders>
              <w:left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p>
        </w:tc>
        <w:tc>
          <w:tcPr>
            <w:tcW w:w="5250" w:type="dxa"/>
            <w:vMerge/>
            <w:tcBorders>
              <w:left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p>
        </w:tc>
        <w:tc>
          <w:tcPr>
            <w:tcW w:w="1440" w:type="dxa"/>
            <w:tcBorders>
              <w:top w:val="nil"/>
              <w:left w:val="single" w:sz="4" w:space="0" w:color="auto"/>
              <w:bottom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r w:rsidRPr="00FA5BC4">
              <w:rPr>
                <w:rFonts w:ascii="Times New Roman" w:hAnsi="Times New Roman" w:cs="Times New Roman"/>
              </w:rPr>
              <w:t>Средства областного бюджета</w:t>
            </w:r>
          </w:p>
        </w:tc>
        <w:tc>
          <w:tcPr>
            <w:tcW w:w="900" w:type="dxa"/>
            <w:tcBorders>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0</w:t>
            </w:r>
          </w:p>
        </w:tc>
        <w:tc>
          <w:tcPr>
            <w:tcW w:w="900" w:type="dxa"/>
            <w:tcBorders>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0</w:t>
            </w:r>
          </w:p>
        </w:tc>
        <w:tc>
          <w:tcPr>
            <w:tcW w:w="900" w:type="dxa"/>
            <w:tcBorders>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0</w:t>
            </w:r>
          </w:p>
        </w:tc>
        <w:tc>
          <w:tcPr>
            <w:tcW w:w="900" w:type="dxa"/>
            <w:tcBorders>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0</w:t>
            </w:r>
          </w:p>
        </w:tc>
        <w:tc>
          <w:tcPr>
            <w:tcW w:w="900" w:type="dxa"/>
            <w:tcBorders>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0</w:t>
            </w:r>
          </w:p>
        </w:tc>
        <w:tc>
          <w:tcPr>
            <w:tcW w:w="1620" w:type="dxa"/>
            <w:tcBorders>
              <w:left w:val="single" w:sz="4" w:space="0" w:color="auto"/>
              <w:bottom w:val="single" w:sz="4" w:space="0" w:color="auto"/>
              <w:right w:val="single" w:sz="4" w:space="0" w:color="auto"/>
            </w:tcBorders>
          </w:tcPr>
          <w:p w:rsidR="003A69F4" w:rsidRPr="00F96B26" w:rsidRDefault="003A69F4" w:rsidP="00524F4D">
            <w:pPr>
              <w:pStyle w:val="ConsPlusCell"/>
              <w:jc w:val="center"/>
              <w:rPr>
                <w:rFonts w:ascii="Times New Roman" w:hAnsi="Times New Roman" w:cs="Times New Roman"/>
                <w:b/>
                <w:sz w:val="16"/>
                <w:szCs w:val="16"/>
              </w:rPr>
            </w:pPr>
            <w:r w:rsidRPr="00F96B26">
              <w:rPr>
                <w:rFonts w:ascii="Times New Roman" w:hAnsi="Times New Roman" w:cs="Times New Roman"/>
                <w:b/>
                <w:sz w:val="16"/>
                <w:szCs w:val="16"/>
              </w:rPr>
              <w:t>0</w:t>
            </w:r>
          </w:p>
          <w:p w:rsidR="003A69F4" w:rsidRPr="00F96B26" w:rsidRDefault="003A69F4" w:rsidP="00524F4D">
            <w:pPr>
              <w:pStyle w:val="ConsPlusCell"/>
              <w:jc w:val="center"/>
              <w:rPr>
                <w:rFonts w:ascii="Times New Roman" w:hAnsi="Times New Roman" w:cs="Times New Roman"/>
                <w:b/>
                <w:sz w:val="16"/>
                <w:szCs w:val="16"/>
              </w:rPr>
            </w:pPr>
            <w:r w:rsidRPr="00F96B26">
              <w:rPr>
                <w:rFonts w:ascii="Times New Roman" w:hAnsi="Times New Roman" w:cs="Times New Roman"/>
                <w:b/>
                <w:sz w:val="16"/>
                <w:szCs w:val="16"/>
              </w:rPr>
              <w:t>0</w:t>
            </w:r>
          </w:p>
        </w:tc>
      </w:tr>
      <w:tr w:rsidR="003A69F4" w:rsidRPr="00FD209F" w:rsidTr="003A69F4">
        <w:trPr>
          <w:trHeight w:val="760"/>
        </w:trPr>
        <w:tc>
          <w:tcPr>
            <w:tcW w:w="540" w:type="dxa"/>
            <w:vMerge/>
            <w:tcBorders>
              <w:left w:val="single" w:sz="4" w:space="0" w:color="auto"/>
              <w:bottom w:val="nil"/>
              <w:right w:val="single" w:sz="4" w:space="0" w:color="auto"/>
            </w:tcBorders>
          </w:tcPr>
          <w:p w:rsidR="003A69F4" w:rsidRPr="00FD209F" w:rsidRDefault="003A69F4" w:rsidP="00524F4D">
            <w:pPr>
              <w:pStyle w:val="ConsPlusCell"/>
              <w:rPr>
                <w:rFonts w:ascii="Times New Roman" w:hAnsi="Times New Roman" w:cs="Times New Roman"/>
              </w:rPr>
            </w:pPr>
          </w:p>
        </w:tc>
        <w:tc>
          <w:tcPr>
            <w:tcW w:w="1080" w:type="dxa"/>
            <w:vMerge/>
            <w:tcBorders>
              <w:left w:val="single" w:sz="4" w:space="0" w:color="auto"/>
              <w:bottom w:val="nil"/>
              <w:right w:val="single" w:sz="4" w:space="0" w:color="auto"/>
            </w:tcBorders>
          </w:tcPr>
          <w:p w:rsidR="003A69F4" w:rsidRPr="00FD209F" w:rsidRDefault="003A69F4" w:rsidP="00524F4D">
            <w:pPr>
              <w:pStyle w:val="ConsPlusCell"/>
              <w:rPr>
                <w:rFonts w:ascii="Times New Roman" w:hAnsi="Times New Roman" w:cs="Times New Roman"/>
              </w:rPr>
            </w:pPr>
          </w:p>
        </w:tc>
        <w:tc>
          <w:tcPr>
            <w:tcW w:w="720" w:type="dxa"/>
            <w:vMerge/>
            <w:tcBorders>
              <w:left w:val="single" w:sz="4" w:space="0" w:color="auto"/>
              <w:bottom w:val="nil"/>
              <w:right w:val="single" w:sz="4" w:space="0" w:color="auto"/>
            </w:tcBorders>
          </w:tcPr>
          <w:p w:rsidR="003A69F4" w:rsidRPr="00FD209F" w:rsidRDefault="003A69F4" w:rsidP="00524F4D">
            <w:pPr>
              <w:pStyle w:val="ConsPlusCell"/>
              <w:rPr>
                <w:rFonts w:ascii="Times New Roman" w:hAnsi="Times New Roman" w:cs="Times New Roman"/>
              </w:rPr>
            </w:pPr>
          </w:p>
        </w:tc>
        <w:tc>
          <w:tcPr>
            <w:tcW w:w="5250" w:type="dxa"/>
            <w:vMerge/>
            <w:tcBorders>
              <w:left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p>
        </w:tc>
        <w:tc>
          <w:tcPr>
            <w:tcW w:w="1440" w:type="dxa"/>
            <w:tcBorders>
              <w:top w:val="nil"/>
              <w:left w:val="single" w:sz="4" w:space="0" w:color="auto"/>
              <w:bottom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r w:rsidRPr="00FD209F">
              <w:rPr>
                <w:rFonts w:ascii="Times New Roman" w:hAnsi="Times New Roman" w:cs="Times New Roman"/>
              </w:rPr>
              <w:t>Средства федерального бюджета</w:t>
            </w:r>
          </w:p>
        </w:tc>
        <w:tc>
          <w:tcPr>
            <w:tcW w:w="900" w:type="dxa"/>
            <w:tcBorders>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0</w:t>
            </w:r>
          </w:p>
        </w:tc>
        <w:tc>
          <w:tcPr>
            <w:tcW w:w="900" w:type="dxa"/>
            <w:tcBorders>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0</w:t>
            </w:r>
          </w:p>
        </w:tc>
        <w:tc>
          <w:tcPr>
            <w:tcW w:w="900" w:type="dxa"/>
            <w:tcBorders>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0</w:t>
            </w:r>
          </w:p>
        </w:tc>
        <w:tc>
          <w:tcPr>
            <w:tcW w:w="900" w:type="dxa"/>
            <w:tcBorders>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0</w:t>
            </w:r>
          </w:p>
        </w:tc>
        <w:tc>
          <w:tcPr>
            <w:tcW w:w="900" w:type="dxa"/>
            <w:tcBorders>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0</w:t>
            </w:r>
          </w:p>
        </w:tc>
        <w:tc>
          <w:tcPr>
            <w:tcW w:w="1620" w:type="dxa"/>
            <w:tcBorders>
              <w:left w:val="single" w:sz="4" w:space="0" w:color="auto"/>
              <w:bottom w:val="single" w:sz="4" w:space="0" w:color="auto"/>
              <w:right w:val="single" w:sz="4" w:space="0" w:color="auto"/>
            </w:tcBorders>
          </w:tcPr>
          <w:p w:rsidR="003A69F4" w:rsidRPr="00F96B26" w:rsidRDefault="003A69F4" w:rsidP="00524F4D">
            <w:pPr>
              <w:pStyle w:val="ConsPlusCell"/>
              <w:jc w:val="center"/>
              <w:rPr>
                <w:rFonts w:ascii="Times New Roman" w:hAnsi="Times New Roman" w:cs="Times New Roman"/>
                <w:b/>
                <w:sz w:val="16"/>
                <w:szCs w:val="16"/>
              </w:rPr>
            </w:pPr>
            <w:r w:rsidRPr="00F96B26">
              <w:rPr>
                <w:rFonts w:ascii="Times New Roman" w:hAnsi="Times New Roman" w:cs="Times New Roman"/>
                <w:b/>
                <w:sz w:val="16"/>
                <w:szCs w:val="16"/>
              </w:rPr>
              <w:t>0</w:t>
            </w:r>
          </w:p>
          <w:p w:rsidR="003A69F4" w:rsidRPr="00F96B26" w:rsidRDefault="003A69F4" w:rsidP="00524F4D">
            <w:pPr>
              <w:pStyle w:val="ConsPlusCell"/>
              <w:jc w:val="center"/>
              <w:rPr>
                <w:rFonts w:ascii="Times New Roman" w:hAnsi="Times New Roman" w:cs="Times New Roman"/>
                <w:b/>
                <w:sz w:val="16"/>
                <w:szCs w:val="16"/>
              </w:rPr>
            </w:pPr>
            <w:r w:rsidRPr="00F96B26">
              <w:rPr>
                <w:rFonts w:ascii="Times New Roman" w:hAnsi="Times New Roman" w:cs="Times New Roman"/>
                <w:b/>
                <w:sz w:val="16"/>
                <w:szCs w:val="16"/>
              </w:rPr>
              <w:t>0</w:t>
            </w:r>
          </w:p>
        </w:tc>
      </w:tr>
      <w:tr w:rsidR="003A69F4" w:rsidRPr="00FD209F" w:rsidTr="003A69F4">
        <w:trPr>
          <w:trHeight w:val="1375"/>
        </w:trPr>
        <w:tc>
          <w:tcPr>
            <w:tcW w:w="540" w:type="dxa"/>
            <w:vMerge/>
            <w:tcBorders>
              <w:left w:val="single" w:sz="4" w:space="0" w:color="auto"/>
              <w:bottom w:val="nil"/>
              <w:right w:val="single" w:sz="4" w:space="0" w:color="auto"/>
            </w:tcBorders>
          </w:tcPr>
          <w:p w:rsidR="003A69F4" w:rsidRPr="00FD209F" w:rsidRDefault="003A69F4" w:rsidP="00524F4D">
            <w:pPr>
              <w:pStyle w:val="ConsPlusCell"/>
              <w:rPr>
                <w:rFonts w:ascii="Times New Roman" w:hAnsi="Times New Roman" w:cs="Times New Roman"/>
              </w:rPr>
            </w:pPr>
          </w:p>
        </w:tc>
        <w:tc>
          <w:tcPr>
            <w:tcW w:w="1080" w:type="dxa"/>
            <w:vMerge/>
            <w:tcBorders>
              <w:left w:val="single" w:sz="4" w:space="0" w:color="auto"/>
              <w:bottom w:val="nil"/>
              <w:right w:val="single" w:sz="4" w:space="0" w:color="auto"/>
            </w:tcBorders>
          </w:tcPr>
          <w:p w:rsidR="003A69F4" w:rsidRPr="00FD209F" w:rsidRDefault="003A69F4" w:rsidP="00524F4D">
            <w:pPr>
              <w:pStyle w:val="ConsPlusCell"/>
              <w:rPr>
                <w:rFonts w:ascii="Times New Roman" w:hAnsi="Times New Roman" w:cs="Times New Roman"/>
              </w:rPr>
            </w:pPr>
          </w:p>
        </w:tc>
        <w:tc>
          <w:tcPr>
            <w:tcW w:w="720" w:type="dxa"/>
            <w:vMerge/>
            <w:tcBorders>
              <w:left w:val="single" w:sz="4" w:space="0" w:color="auto"/>
              <w:bottom w:val="nil"/>
              <w:right w:val="single" w:sz="4" w:space="0" w:color="auto"/>
            </w:tcBorders>
          </w:tcPr>
          <w:p w:rsidR="003A69F4" w:rsidRPr="00FD209F" w:rsidRDefault="003A69F4" w:rsidP="00524F4D">
            <w:pPr>
              <w:pStyle w:val="ConsPlusCell"/>
              <w:rPr>
                <w:rFonts w:ascii="Times New Roman" w:hAnsi="Times New Roman" w:cs="Times New Roman"/>
              </w:rPr>
            </w:pPr>
          </w:p>
        </w:tc>
        <w:tc>
          <w:tcPr>
            <w:tcW w:w="5250" w:type="dxa"/>
            <w:vMerge/>
            <w:tcBorders>
              <w:left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r w:rsidRPr="00FD209F">
              <w:rPr>
                <w:rFonts w:ascii="Times New Roman" w:hAnsi="Times New Roman" w:cs="Times New Roman"/>
              </w:rPr>
              <w:t xml:space="preserve">Безвозмездные поступления от физических и юридических лиц </w:t>
            </w:r>
          </w:p>
        </w:tc>
        <w:tc>
          <w:tcPr>
            <w:tcW w:w="900" w:type="dxa"/>
            <w:tcBorders>
              <w:top w:val="single" w:sz="4" w:space="0" w:color="auto"/>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0</w:t>
            </w:r>
          </w:p>
        </w:tc>
        <w:tc>
          <w:tcPr>
            <w:tcW w:w="900" w:type="dxa"/>
            <w:tcBorders>
              <w:top w:val="single" w:sz="4" w:space="0" w:color="auto"/>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0</w:t>
            </w:r>
          </w:p>
        </w:tc>
        <w:tc>
          <w:tcPr>
            <w:tcW w:w="900" w:type="dxa"/>
            <w:tcBorders>
              <w:top w:val="single" w:sz="4" w:space="0" w:color="auto"/>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0</w:t>
            </w:r>
          </w:p>
        </w:tc>
        <w:tc>
          <w:tcPr>
            <w:tcW w:w="900" w:type="dxa"/>
            <w:tcBorders>
              <w:top w:val="single" w:sz="4" w:space="0" w:color="auto"/>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0</w:t>
            </w:r>
          </w:p>
        </w:tc>
        <w:tc>
          <w:tcPr>
            <w:tcW w:w="900" w:type="dxa"/>
            <w:tcBorders>
              <w:top w:val="single" w:sz="4" w:space="0" w:color="auto"/>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0</w:t>
            </w:r>
          </w:p>
        </w:tc>
        <w:tc>
          <w:tcPr>
            <w:tcW w:w="1620" w:type="dxa"/>
            <w:tcBorders>
              <w:top w:val="single" w:sz="4" w:space="0" w:color="auto"/>
              <w:left w:val="single" w:sz="4" w:space="0" w:color="auto"/>
              <w:bottom w:val="single" w:sz="4" w:space="0" w:color="auto"/>
              <w:right w:val="single" w:sz="4" w:space="0" w:color="auto"/>
            </w:tcBorders>
          </w:tcPr>
          <w:p w:rsidR="003A69F4" w:rsidRPr="00F96B26" w:rsidRDefault="003A69F4" w:rsidP="00524F4D">
            <w:pPr>
              <w:pStyle w:val="ConsPlusCell"/>
              <w:jc w:val="center"/>
              <w:rPr>
                <w:rFonts w:ascii="Times New Roman" w:hAnsi="Times New Roman" w:cs="Times New Roman"/>
                <w:b/>
                <w:sz w:val="16"/>
                <w:szCs w:val="16"/>
              </w:rPr>
            </w:pPr>
            <w:r w:rsidRPr="00F96B26">
              <w:rPr>
                <w:rFonts w:ascii="Times New Roman" w:hAnsi="Times New Roman" w:cs="Times New Roman"/>
                <w:b/>
                <w:sz w:val="16"/>
                <w:szCs w:val="16"/>
              </w:rPr>
              <w:t>0</w:t>
            </w:r>
          </w:p>
          <w:p w:rsidR="003A69F4" w:rsidRPr="00F96B26" w:rsidRDefault="003A69F4" w:rsidP="00524F4D">
            <w:pPr>
              <w:pStyle w:val="ConsPlusCell"/>
              <w:jc w:val="center"/>
              <w:rPr>
                <w:rFonts w:ascii="Times New Roman" w:hAnsi="Times New Roman" w:cs="Times New Roman"/>
                <w:b/>
                <w:sz w:val="16"/>
                <w:szCs w:val="16"/>
              </w:rPr>
            </w:pPr>
            <w:r w:rsidRPr="00F96B26">
              <w:rPr>
                <w:rFonts w:ascii="Times New Roman" w:hAnsi="Times New Roman" w:cs="Times New Roman"/>
                <w:b/>
                <w:sz w:val="16"/>
                <w:szCs w:val="16"/>
              </w:rPr>
              <w:t>0</w:t>
            </w:r>
          </w:p>
        </w:tc>
      </w:tr>
      <w:tr w:rsidR="003A69F4" w:rsidRPr="00FD209F" w:rsidTr="003A69F4">
        <w:trPr>
          <w:trHeight w:val="1065"/>
        </w:trPr>
        <w:tc>
          <w:tcPr>
            <w:tcW w:w="540" w:type="dxa"/>
            <w:vMerge/>
            <w:tcBorders>
              <w:left w:val="single" w:sz="4" w:space="0" w:color="auto"/>
              <w:bottom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p>
        </w:tc>
        <w:tc>
          <w:tcPr>
            <w:tcW w:w="1080" w:type="dxa"/>
            <w:vMerge/>
            <w:tcBorders>
              <w:left w:val="single" w:sz="4" w:space="0" w:color="auto"/>
              <w:bottom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p>
        </w:tc>
        <w:tc>
          <w:tcPr>
            <w:tcW w:w="720" w:type="dxa"/>
            <w:vMerge/>
            <w:tcBorders>
              <w:left w:val="single" w:sz="4" w:space="0" w:color="auto"/>
              <w:bottom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p>
        </w:tc>
        <w:tc>
          <w:tcPr>
            <w:tcW w:w="5250" w:type="dxa"/>
            <w:vMerge/>
            <w:tcBorders>
              <w:left w:val="single" w:sz="4" w:space="0" w:color="auto"/>
              <w:bottom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3A69F4" w:rsidRPr="00FD209F" w:rsidRDefault="003A69F4" w:rsidP="00524F4D">
            <w:pPr>
              <w:pStyle w:val="ConsPlusCell"/>
              <w:rPr>
                <w:rFonts w:ascii="Times New Roman" w:hAnsi="Times New Roman" w:cs="Times New Roman"/>
              </w:rPr>
            </w:pPr>
            <w:r w:rsidRPr="00FD209F">
              <w:rPr>
                <w:rFonts w:ascii="Times New Roman" w:hAnsi="Times New Roman" w:cs="Times New Roman"/>
              </w:rPr>
              <w:t>Внебюджетные средства</w:t>
            </w:r>
          </w:p>
        </w:tc>
        <w:tc>
          <w:tcPr>
            <w:tcW w:w="900" w:type="dxa"/>
            <w:tcBorders>
              <w:top w:val="single" w:sz="4" w:space="0" w:color="auto"/>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1738,7</w:t>
            </w:r>
          </w:p>
        </w:tc>
        <w:tc>
          <w:tcPr>
            <w:tcW w:w="900" w:type="dxa"/>
            <w:tcBorders>
              <w:top w:val="single" w:sz="4" w:space="0" w:color="auto"/>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0</w:t>
            </w:r>
          </w:p>
        </w:tc>
        <w:tc>
          <w:tcPr>
            <w:tcW w:w="900" w:type="dxa"/>
            <w:tcBorders>
              <w:top w:val="single" w:sz="4" w:space="0" w:color="auto"/>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0</w:t>
            </w:r>
          </w:p>
        </w:tc>
        <w:tc>
          <w:tcPr>
            <w:tcW w:w="900" w:type="dxa"/>
            <w:tcBorders>
              <w:top w:val="single" w:sz="4" w:space="0" w:color="auto"/>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0</w:t>
            </w:r>
          </w:p>
        </w:tc>
        <w:tc>
          <w:tcPr>
            <w:tcW w:w="900" w:type="dxa"/>
            <w:tcBorders>
              <w:top w:val="single" w:sz="4" w:space="0" w:color="auto"/>
              <w:left w:val="single" w:sz="4" w:space="0" w:color="auto"/>
              <w:bottom w:val="single" w:sz="4" w:space="0" w:color="auto"/>
              <w:right w:val="single" w:sz="4" w:space="0" w:color="auto"/>
            </w:tcBorders>
          </w:tcPr>
          <w:p w:rsidR="003A69F4" w:rsidRPr="000C6F94" w:rsidRDefault="003A69F4" w:rsidP="00524F4D">
            <w:pPr>
              <w:pStyle w:val="ConsPlusCell"/>
              <w:rPr>
                <w:rFonts w:ascii="Times New Roman" w:hAnsi="Times New Roman" w:cs="Times New Roman"/>
                <w:sz w:val="16"/>
                <w:szCs w:val="16"/>
              </w:rPr>
            </w:pPr>
            <w:r>
              <w:rPr>
                <w:rFonts w:ascii="Times New Roman" w:hAnsi="Times New Roman" w:cs="Times New Roman"/>
                <w:sz w:val="16"/>
                <w:szCs w:val="16"/>
              </w:rPr>
              <w:t>0</w:t>
            </w:r>
          </w:p>
        </w:tc>
        <w:tc>
          <w:tcPr>
            <w:tcW w:w="1620" w:type="dxa"/>
            <w:tcBorders>
              <w:top w:val="single" w:sz="4" w:space="0" w:color="auto"/>
              <w:left w:val="single" w:sz="4" w:space="0" w:color="auto"/>
              <w:bottom w:val="single" w:sz="4" w:space="0" w:color="auto"/>
              <w:right w:val="single" w:sz="4" w:space="0" w:color="auto"/>
            </w:tcBorders>
          </w:tcPr>
          <w:p w:rsidR="003A69F4" w:rsidRPr="00153714" w:rsidRDefault="003A69F4" w:rsidP="00524F4D">
            <w:pPr>
              <w:pStyle w:val="ConsPlusCell"/>
              <w:jc w:val="center"/>
              <w:rPr>
                <w:rFonts w:ascii="Times New Roman" w:hAnsi="Times New Roman" w:cs="Times New Roman"/>
                <w:b/>
                <w:sz w:val="16"/>
                <w:szCs w:val="16"/>
              </w:rPr>
            </w:pPr>
            <w:r>
              <w:rPr>
                <w:rFonts w:ascii="Times New Roman" w:hAnsi="Times New Roman" w:cs="Times New Roman"/>
                <w:b/>
                <w:sz w:val="16"/>
                <w:szCs w:val="16"/>
              </w:rPr>
              <w:t>1738,7</w:t>
            </w:r>
          </w:p>
        </w:tc>
      </w:tr>
    </w:tbl>
    <w:p w:rsidR="003A69F4" w:rsidRDefault="003A69F4" w:rsidP="003A69F4">
      <w:pPr>
        <w:jc w:val="right"/>
        <w:rPr>
          <w:sz w:val="24"/>
          <w:szCs w:val="24"/>
        </w:rPr>
      </w:pPr>
      <w:r>
        <w:rPr>
          <w:sz w:val="24"/>
          <w:szCs w:val="24"/>
        </w:rPr>
        <w:t xml:space="preserve">                                                                                                       </w:t>
      </w:r>
    </w:p>
    <w:p w:rsidR="003A69F4" w:rsidRDefault="003A69F4" w:rsidP="003A69F4">
      <w:pPr>
        <w:jc w:val="right"/>
        <w:rPr>
          <w:sz w:val="24"/>
          <w:szCs w:val="24"/>
        </w:rPr>
      </w:pPr>
      <w:r>
        <w:rPr>
          <w:sz w:val="24"/>
          <w:szCs w:val="24"/>
        </w:rPr>
        <w:t xml:space="preserve">                                                                                                          </w:t>
      </w:r>
      <w:r w:rsidRPr="008E490A">
        <w:rPr>
          <w:sz w:val="24"/>
          <w:szCs w:val="24"/>
        </w:rPr>
        <w:t>Приложение 4</w:t>
      </w:r>
      <w:r>
        <w:rPr>
          <w:sz w:val="24"/>
          <w:szCs w:val="24"/>
        </w:rPr>
        <w:t xml:space="preserve"> </w:t>
      </w:r>
    </w:p>
    <w:p w:rsidR="003A69F4" w:rsidRDefault="003A69F4" w:rsidP="003A69F4">
      <w:pPr>
        <w:jc w:val="right"/>
        <w:rPr>
          <w:sz w:val="24"/>
          <w:szCs w:val="24"/>
        </w:rPr>
      </w:pPr>
      <w:r>
        <w:rPr>
          <w:sz w:val="24"/>
          <w:szCs w:val="24"/>
        </w:rPr>
        <w:t>к Подпрограмме 5 Программы</w:t>
      </w:r>
    </w:p>
    <w:p w:rsidR="003A69F4" w:rsidRDefault="003A69F4" w:rsidP="003A69F4">
      <w:pPr>
        <w:jc w:val="center"/>
        <w:rPr>
          <w:b/>
          <w:sz w:val="24"/>
          <w:szCs w:val="24"/>
        </w:rPr>
      </w:pPr>
      <w:r w:rsidRPr="00C52CFA">
        <w:rPr>
          <w:b/>
          <w:sz w:val="24"/>
          <w:szCs w:val="24"/>
        </w:rPr>
        <w:t>ПРОГНОЗНАЯ (СПРАВОЧНАЯ) ОЦЕНКА</w:t>
      </w:r>
    </w:p>
    <w:p w:rsidR="003A69F4" w:rsidRDefault="003A69F4" w:rsidP="003A69F4">
      <w:pPr>
        <w:jc w:val="center"/>
        <w:rPr>
          <w:b/>
          <w:sz w:val="24"/>
          <w:szCs w:val="24"/>
        </w:rPr>
      </w:pPr>
      <w:r>
        <w:rPr>
          <w:b/>
          <w:sz w:val="24"/>
          <w:szCs w:val="24"/>
        </w:rPr>
        <w:t>привлечения средств из других бюджетов бюджетной системы, бюджетов поселений района, безвозмездные поступления от физических и юридических лиц на реализацию целей Подпрограммы 5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gridCol w:w="1847"/>
        <w:gridCol w:w="1848"/>
        <w:gridCol w:w="1848"/>
        <w:gridCol w:w="1849"/>
        <w:gridCol w:w="1849"/>
        <w:gridCol w:w="1849"/>
        <w:gridCol w:w="1850"/>
      </w:tblGrid>
      <w:tr w:rsidR="003A69F4" w:rsidRPr="004E28C5" w:rsidTr="00524F4D">
        <w:tc>
          <w:tcPr>
            <w:tcW w:w="1846" w:type="dxa"/>
            <w:vMerge w:val="restart"/>
          </w:tcPr>
          <w:p w:rsidR="003A69F4" w:rsidRPr="004E28C5" w:rsidRDefault="003A69F4" w:rsidP="00524F4D">
            <w:pPr>
              <w:jc w:val="center"/>
              <w:rPr>
                <w:rFonts w:eastAsia="Calibri"/>
                <w:sz w:val="24"/>
                <w:szCs w:val="24"/>
                <w:lang w:eastAsia="en-US"/>
              </w:rPr>
            </w:pPr>
            <w:r w:rsidRPr="004E28C5">
              <w:rPr>
                <w:rFonts w:eastAsia="Calibri"/>
                <w:sz w:val="24"/>
                <w:szCs w:val="24"/>
                <w:lang w:eastAsia="en-US"/>
              </w:rPr>
              <w:t>Источник финансового обеспечения</w:t>
            </w:r>
          </w:p>
        </w:tc>
        <w:tc>
          <w:tcPr>
            <w:tcW w:w="9241" w:type="dxa"/>
            <w:gridSpan w:val="5"/>
            <w:tcBorders>
              <w:right w:val="single" w:sz="4" w:space="0" w:color="auto"/>
            </w:tcBorders>
          </w:tcPr>
          <w:p w:rsidR="003A69F4" w:rsidRPr="004E28C5" w:rsidRDefault="003A69F4" w:rsidP="00524F4D">
            <w:pPr>
              <w:jc w:val="center"/>
              <w:rPr>
                <w:rFonts w:eastAsia="Calibri"/>
                <w:sz w:val="24"/>
                <w:szCs w:val="24"/>
                <w:lang w:eastAsia="en-US"/>
              </w:rPr>
            </w:pPr>
            <w:r w:rsidRPr="004E28C5">
              <w:rPr>
                <w:rFonts w:eastAsia="Calibri"/>
                <w:sz w:val="24"/>
                <w:szCs w:val="24"/>
                <w:lang w:eastAsia="en-US"/>
              </w:rPr>
              <w:t>Оценка расходов (тыс. руб.)</w:t>
            </w:r>
          </w:p>
        </w:tc>
        <w:tc>
          <w:tcPr>
            <w:tcW w:w="3699" w:type="dxa"/>
            <w:gridSpan w:val="2"/>
          </w:tcPr>
          <w:p w:rsidR="003A69F4" w:rsidRPr="004E28C5" w:rsidRDefault="003A69F4" w:rsidP="00524F4D">
            <w:pPr>
              <w:jc w:val="center"/>
              <w:rPr>
                <w:rFonts w:eastAsia="Calibri"/>
                <w:sz w:val="24"/>
                <w:szCs w:val="24"/>
                <w:lang w:eastAsia="en-US"/>
              </w:rPr>
            </w:pPr>
          </w:p>
        </w:tc>
      </w:tr>
      <w:tr w:rsidR="003A69F4" w:rsidRPr="004E28C5" w:rsidTr="00524F4D">
        <w:tc>
          <w:tcPr>
            <w:tcW w:w="1846" w:type="dxa"/>
            <w:vMerge/>
          </w:tcPr>
          <w:p w:rsidR="003A69F4" w:rsidRPr="004E28C5" w:rsidRDefault="003A69F4" w:rsidP="00524F4D">
            <w:pPr>
              <w:jc w:val="center"/>
              <w:rPr>
                <w:rFonts w:eastAsia="Calibri"/>
                <w:b/>
                <w:caps/>
                <w:sz w:val="24"/>
                <w:szCs w:val="24"/>
                <w:lang w:eastAsia="en-US"/>
              </w:rPr>
            </w:pPr>
          </w:p>
        </w:tc>
        <w:tc>
          <w:tcPr>
            <w:tcW w:w="1847" w:type="dxa"/>
          </w:tcPr>
          <w:p w:rsidR="003A69F4" w:rsidRPr="004E28C5" w:rsidRDefault="003A69F4" w:rsidP="00524F4D">
            <w:pPr>
              <w:jc w:val="center"/>
              <w:rPr>
                <w:rFonts w:eastAsia="Calibri"/>
                <w:sz w:val="24"/>
                <w:szCs w:val="24"/>
                <w:lang w:eastAsia="en-US"/>
              </w:rPr>
            </w:pPr>
            <w:r w:rsidRPr="004E28C5">
              <w:rPr>
                <w:rFonts w:eastAsia="Calibri"/>
                <w:sz w:val="24"/>
                <w:szCs w:val="24"/>
                <w:lang w:eastAsia="en-US"/>
              </w:rPr>
              <w:t>пе</w:t>
            </w:r>
            <w:r>
              <w:rPr>
                <w:rFonts w:eastAsia="Calibri"/>
                <w:sz w:val="24"/>
                <w:szCs w:val="24"/>
                <w:lang w:eastAsia="en-US"/>
              </w:rPr>
              <w:t>рвый год планового периода 2016</w:t>
            </w:r>
          </w:p>
        </w:tc>
        <w:tc>
          <w:tcPr>
            <w:tcW w:w="1848" w:type="dxa"/>
          </w:tcPr>
          <w:p w:rsidR="003A69F4" w:rsidRPr="004E28C5" w:rsidRDefault="003A69F4" w:rsidP="00524F4D">
            <w:pPr>
              <w:jc w:val="center"/>
              <w:rPr>
                <w:rFonts w:eastAsia="Calibri"/>
                <w:sz w:val="24"/>
                <w:szCs w:val="24"/>
                <w:lang w:eastAsia="en-US"/>
              </w:rPr>
            </w:pPr>
            <w:r w:rsidRPr="004E28C5">
              <w:rPr>
                <w:rFonts w:eastAsia="Calibri"/>
                <w:sz w:val="24"/>
                <w:szCs w:val="24"/>
                <w:lang w:eastAsia="en-US"/>
              </w:rPr>
              <w:t>в</w:t>
            </w:r>
            <w:r>
              <w:rPr>
                <w:rFonts w:eastAsia="Calibri"/>
                <w:sz w:val="24"/>
                <w:szCs w:val="24"/>
                <w:lang w:eastAsia="en-US"/>
              </w:rPr>
              <w:t>торой год планового периода 2017</w:t>
            </w:r>
          </w:p>
        </w:tc>
        <w:tc>
          <w:tcPr>
            <w:tcW w:w="1848" w:type="dxa"/>
          </w:tcPr>
          <w:p w:rsidR="003A69F4" w:rsidRPr="004E28C5" w:rsidRDefault="003A69F4" w:rsidP="00524F4D">
            <w:pPr>
              <w:jc w:val="center"/>
              <w:rPr>
                <w:rFonts w:eastAsia="Calibri"/>
                <w:b/>
                <w:caps/>
                <w:sz w:val="24"/>
                <w:szCs w:val="24"/>
                <w:lang w:eastAsia="en-US"/>
              </w:rPr>
            </w:pPr>
          </w:p>
          <w:p w:rsidR="003A69F4" w:rsidRPr="004E28C5" w:rsidRDefault="003A69F4" w:rsidP="00524F4D">
            <w:pPr>
              <w:jc w:val="center"/>
              <w:rPr>
                <w:rFonts w:eastAsia="Calibri"/>
                <w:sz w:val="24"/>
                <w:szCs w:val="24"/>
                <w:lang w:eastAsia="en-US"/>
              </w:rPr>
            </w:pPr>
            <w:r>
              <w:rPr>
                <w:rFonts w:eastAsia="Calibri"/>
                <w:sz w:val="24"/>
                <w:szCs w:val="24"/>
                <w:lang w:eastAsia="en-US"/>
              </w:rPr>
              <w:t>2018</w:t>
            </w:r>
            <w:r w:rsidRPr="004E28C5">
              <w:rPr>
                <w:rFonts w:eastAsia="Calibri"/>
                <w:sz w:val="24"/>
                <w:szCs w:val="24"/>
                <w:lang w:eastAsia="en-US"/>
              </w:rPr>
              <w:t xml:space="preserve"> год</w:t>
            </w:r>
          </w:p>
        </w:tc>
        <w:tc>
          <w:tcPr>
            <w:tcW w:w="1849" w:type="dxa"/>
          </w:tcPr>
          <w:p w:rsidR="003A69F4" w:rsidRPr="004E28C5" w:rsidRDefault="003A69F4" w:rsidP="00524F4D">
            <w:pPr>
              <w:jc w:val="center"/>
              <w:rPr>
                <w:rFonts w:eastAsia="Calibri"/>
                <w:sz w:val="24"/>
                <w:szCs w:val="24"/>
                <w:lang w:eastAsia="en-US"/>
              </w:rPr>
            </w:pPr>
          </w:p>
          <w:p w:rsidR="003A69F4" w:rsidRPr="004E28C5" w:rsidRDefault="003A69F4" w:rsidP="00524F4D">
            <w:pPr>
              <w:jc w:val="center"/>
              <w:rPr>
                <w:rFonts w:eastAsia="Calibri"/>
                <w:sz w:val="24"/>
                <w:szCs w:val="24"/>
                <w:lang w:eastAsia="en-US"/>
              </w:rPr>
            </w:pPr>
            <w:r>
              <w:rPr>
                <w:rFonts w:eastAsia="Calibri"/>
                <w:sz w:val="24"/>
                <w:szCs w:val="24"/>
                <w:lang w:eastAsia="en-US"/>
              </w:rPr>
              <w:t>2019</w:t>
            </w:r>
            <w:r w:rsidRPr="004E28C5">
              <w:rPr>
                <w:rFonts w:eastAsia="Calibri"/>
                <w:sz w:val="24"/>
                <w:szCs w:val="24"/>
                <w:lang w:eastAsia="en-US"/>
              </w:rPr>
              <w:t xml:space="preserve"> год</w:t>
            </w:r>
          </w:p>
        </w:tc>
        <w:tc>
          <w:tcPr>
            <w:tcW w:w="1849" w:type="dxa"/>
            <w:tcBorders>
              <w:right w:val="single" w:sz="4" w:space="0" w:color="auto"/>
            </w:tcBorders>
          </w:tcPr>
          <w:p w:rsidR="003A69F4" w:rsidRPr="004E28C5" w:rsidRDefault="003A69F4" w:rsidP="00524F4D">
            <w:pPr>
              <w:jc w:val="center"/>
              <w:rPr>
                <w:rFonts w:eastAsia="Calibri"/>
                <w:sz w:val="24"/>
                <w:szCs w:val="24"/>
                <w:lang w:eastAsia="en-US"/>
              </w:rPr>
            </w:pPr>
          </w:p>
          <w:p w:rsidR="003A69F4" w:rsidRPr="004E28C5" w:rsidRDefault="003A69F4" w:rsidP="00524F4D">
            <w:pPr>
              <w:jc w:val="center"/>
              <w:rPr>
                <w:rFonts w:eastAsia="Calibri"/>
                <w:sz w:val="24"/>
                <w:szCs w:val="24"/>
                <w:lang w:eastAsia="en-US"/>
              </w:rPr>
            </w:pPr>
            <w:r w:rsidRPr="004E28C5">
              <w:rPr>
                <w:rFonts w:eastAsia="Calibri"/>
                <w:sz w:val="24"/>
                <w:szCs w:val="24"/>
                <w:lang w:eastAsia="en-US"/>
              </w:rPr>
              <w:t>2020 год</w:t>
            </w:r>
          </w:p>
        </w:tc>
        <w:tc>
          <w:tcPr>
            <w:tcW w:w="1849" w:type="dxa"/>
            <w:tcBorders>
              <w:left w:val="single" w:sz="4" w:space="0" w:color="auto"/>
              <w:right w:val="single" w:sz="4" w:space="0" w:color="auto"/>
            </w:tcBorders>
          </w:tcPr>
          <w:p w:rsidR="003A69F4" w:rsidRPr="004E28C5" w:rsidRDefault="003A69F4" w:rsidP="00524F4D">
            <w:pPr>
              <w:jc w:val="center"/>
              <w:rPr>
                <w:rFonts w:eastAsia="Calibri"/>
                <w:sz w:val="24"/>
                <w:szCs w:val="24"/>
                <w:lang w:eastAsia="en-US"/>
              </w:rPr>
            </w:pPr>
          </w:p>
          <w:p w:rsidR="003A69F4" w:rsidRPr="004E28C5" w:rsidRDefault="003A69F4" w:rsidP="00524F4D">
            <w:pPr>
              <w:jc w:val="center"/>
              <w:rPr>
                <w:rFonts w:eastAsia="Calibri"/>
                <w:sz w:val="24"/>
                <w:szCs w:val="24"/>
                <w:lang w:eastAsia="en-US"/>
              </w:rPr>
            </w:pPr>
          </w:p>
        </w:tc>
        <w:tc>
          <w:tcPr>
            <w:tcW w:w="1850" w:type="dxa"/>
            <w:tcBorders>
              <w:left w:val="single" w:sz="4" w:space="0" w:color="auto"/>
            </w:tcBorders>
          </w:tcPr>
          <w:p w:rsidR="003A69F4" w:rsidRPr="004E28C5" w:rsidRDefault="003A69F4" w:rsidP="00524F4D">
            <w:pPr>
              <w:jc w:val="center"/>
              <w:rPr>
                <w:rFonts w:eastAsia="Calibri"/>
                <w:sz w:val="24"/>
                <w:szCs w:val="24"/>
                <w:lang w:eastAsia="en-US"/>
              </w:rPr>
            </w:pPr>
          </w:p>
        </w:tc>
      </w:tr>
      <w:tr w:rsidR="003A69F4" w:rsidRPr="004E28C5" w:rsidTr="00524F4D">
        <w:tc>
          <w:tcPr>
            <w:tcW w:w="1846" w:type="dxa"/>
          </w:tcPr>
          <w:p w:rsidR="003A69F4" w:rsidRPr="00FA5BC4" w:rsidRDefault="003A69F4" w:rsidP="00524F4D">
            <w:pPr>
              <w:rPr>
                <w:rFonts w:eastAsia="Calibri"/>
                <w:sz w:val="24"/>
                <w:szCs w:val="24"/>
                <w:lang w:eastAsia="en-US"/>
              </w:rPr>
            </w:pPr>
            <w:r w:rsidRPr="00FA5BC4">
              <w:rPr>
                <w:rFonts w:eastAsia="Calibri"/>
                <w:sz w:val="24"/>
                <w:szCs w:val="24"/>
                <w:lang w:eastAsia="en-US"/>
              </w:rPr>
              <w:t>всего</w:t>
            </w:r>
          </w:p>
        </w:tc>
        <w:tc>
          <w:tcPr>
            <w:tcW w:w="1847"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8"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8"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9"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9"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9"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50"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r>
      <w:tr w:rsidR="003A69F4" w:rsidRPr="004E28C5" w:rsidTr="00524F4D">
        <w:tc>
          <w:tcPr>
            <w:tcW w:w="1846" w:type="dxa"/>
          </w:tcPr>
          <w:p w:rsidR="003A69F4" w:rsidRPr="00FA5BC4" w:rsidRDefault="003A69F4" w:rsidP="00524F4D">
            <w:pPr>
              <w:rPr>
                <w:rFonts w:eastAsia="Calibri"/>
                <w:sz w:val="24"/>
                <w:szCs w:val="24"/>
                <w:lang w:eastAsia="en-US"/>
              </w:rPr>
            </w:pPr>
            <w:r w:rsidRPr="00FA5BC4">
              <w:rPr>
                <w:rFonts w:eastAsia="Calibri"/>
                <w:sz w:val="24"/>
                <w:szCs w:val="24"/>
                <w:lang w:eastAsia="en-US"/>
              </w:rPr>
              <w:t>Средства областного бюджета &lt;*&gt;</w:t>
            </w:r>
          </w:p>
        </w:tc>
        <w:tc>
          <w:tcPr>
            <w:tcW w:w="1847" w:type="dxa"/>
          </w:tcPr>
          <w:p w:rsidR="003A69F4" w:rsidRPr="004E28C5" w:rsidRDefault="003A69F4" w:rsidP="00524F4D">
            <w:pPr>
              <w:rPr>
                <w:rFonts w:eastAsia="Calibri"/>
                <w:b/>
                <w:caps/>
                <w:sz w:val="24"/>
                <w:szCs w:val="24"/>
                <w:lang w:eastAsia="en-US"/>
              </w:rPr>
            </w:pPr>
          </w:p>
        </w:tc>
        <w:tc>
          <w:tcPr>
            <w:tcW w:w="1848" w:type="dxa"/>
          </w:tcPr>
          <w:p w:rsidR="003A69F4" w:rsidRPr="004E28C5" w:rsidRDefault="003A69F4" w:rsidP="00524F4D">
            <w:pPr>
              <w:rPr>
                <w:rFonts w:eastAsia="Calibri"/>
                <w:b/>
                <w:caps/>
                <w:sz w:val="24"/>
                <w:szCs w:val="24"/>
                <w:lang w:eastAsia="en-US"/>
              </w:rPr>
            </w:pPr>
          </w:p>
        </w:tc>
        <w:tc>
          <w:tcPr>
            <w:tcW w:w="1848" w:type="dxa"/>
          </w:tcPr>
          <w:p w:rsidR="003A69F4" w:rsidRPr="004E28C5" w:rsidRDefault="003A69F4" w:rsidP="00524F4D">
            <w:pPr>
              <w:rPr>
                <w:rFonts w:eastAsia="Calibri"/>
                <w:b/>
                <w:caps/>
                <w:sz w:val="24"/>
                <w:szCs w:val="24"/>
                <w:lang w:eastAsia="en-US"/>
              </w:rPr>
            </w:pPr>
          </w:p>
        </w:tc>
        <w:tc>
          <w:tcPr>
            <w:tcW w:w="1849" w:type="dxa"/>
          </w:tcPr>
          <w:p w:rsidR="003A69F4" w:rsidRPr="004E28C5" w:rsidRDefault="003A69F4" w:rsidP="00524F4D">
            <w:pPr>
              <w:rPr>
                <w:rFonts w:eastAsia="Calibri"/>
                <w:b/>
                <w:caps/>
                <w:sz w:val="24"/>
                <w:szCs w:val="24"/>
                <w:lang w:eastAsia="en-US"/>
              </w:rPr>
            </w:pPr>
          </w:p>
        </w:tc>
        <w:tc>
          <w:tcPr>
            <w:tcW w:w="1849" w:type="dxa"/>
          </w:tcPr>
          <w:p w:rsidR="003A69F4" w:rsidRPr="004E28C5" w:rsidRDefault="003A69F4" w:rsidP="00524F4D">
            <w:pPr>
              <w:rPr>
                <w:rFonts w:eastAsia="Calibri"/>
                <w:b/>
                <w:caps/>
                <w:sz w:val="24"/>
                <w:szCs w:val="24"/>
                <w:lang w:eastAsia="en-US"/>
              </w:rPr>
            </w:pPr>
          </w:p>
        </w:tc>
        <w:tc>
          <w:tcPr>
            <w:tcW w:w="1849" w:type="dxa"/>
          </w:tcPr>
          <w:p w:rsidR="003A69F4" w:rsidRPr="004E28C5" w:rsidRDefault="003A69F4" w:rsidP="00524F4D">
            <w:pPr>
              <w:rPr>
                <w:rFonts w:eastAsia="Calibri"/>
                <w:b/>
                <w:caps/>
                <w:sz w:val="24"/>
                <w:szCs w:val="24"/>
                <w:lang w:eastAsia="en-US"/>
              </w:rPr>
            </w:pPr>
          </w:p>
        </w:tc>
        <w:tc>
          <w:tcPr>
            <w:tcW w:w="1850" w:type="dxa"/>
          </w:tcPr>
          <w:p w:rsidR="003A69F4" w:rsidRPr="004E28C5" w:rsidRDefault="003A69F4" w:rsidP="00524F4D">
            <w:pPr>
              <w:rPr>
                <w:rFonts w:eastAsia="Calibri"/>
                <w:b/>
                <w:caps/>
                <w:sz w:val="24"/>
                <w:szCs w:val="24"/>
                <w:lang w:eastAsia="en-US"/>
              </w:rPr>
            </w:pPr>
          </w:p>
        </w:tc>
      </w:tr>
      <w:tr w:rsidR="003A69F4" w:rsidRPr="004E28C5" w:rsidTr="00524F4D">
        <w:tc>
          <w:tcPr>
            <w:tcW w:w="1846" w:type="dxa"/>
          </w:tcPr>
          <w:p w:rsidR="003A69F4" w:rsidRPr="004E28C5" w:rsidRDefault="003A69F4" w:rsidP="00524F4D">
            <w:pPr>
              <w:rPr>
                <w:rFonts w:eastAsia="Calibri"/>
                <w:sz w:val="24"/>
                <w:szCs w:val="24"/>
                <w:lang w:eastAsia="en-US"/>
              </w:rPr>
            </w:pPr>
            <w:r>
              <w:rPr>
                <w:rFonts w:eastAsia="Calibri"/>
                <w:sz w:val="24"/>
                <w:szCs w:val="24"/>
                <w:lang w:eastAsia="en-US"/>
              </w:rPr>
              <w:t>Средства федерального бюджета</w:t>
            </w:r>
            <w:r w:rsidRPr="004E28C5">
              <w:rPr>
                <w:rFonts w:eastAsia="Calibri"/>
                <w:sz w:val="24"/>
                <w:szCs w:val="24"/>
                <w:lang w:eastAsia="en-US"/>
              </w:rPr>
              <w:t xml:space="preserve"> &lt;*&gt;</w:t>
            </w:r>
          </w:p>
        </w:tc>
        <w:tc>
          <w:tcPr>
            <w:tcW w:w="1847"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8"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8"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9"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9"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9"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50"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r>
      <w:tr w:rsidR="003A69F4" w:rsidRPr="004E28C5" w:rsidTr="00524F4D">
        <w:tc>
          <w:tcPr>
            <w:tcW w:w="1846" w:type="dxa"/>
          </w:tcPr>
          <w:p w:rsidR="003A69F4" w:rsidRPr="004E28C5" w:rsidRDefault="003A69F4" w:rsidP="00524F4D">
            <w:pPr>
              <w:rPr>
                <w:rFonts w:eastAsia="Calibri"/>
                <w:b/>
                <w:caps/>
                <w:sz w:val="24"/>
                <w:szCs w:val="24"/>
                <w:lang w:eastAsia="en-US"/>
              </w:rPr>
            </w:pPr>
            <w:r w:rsidRPr="004E28C5">
              <w:rPr>
                <w:rFonts w:eastAsia="Calibri"/>
                <w:sz w:val="24"/>
                <w:szCs w:val="24"/>
                <w:lang w:eastAsia="en-US"/>
              </w:rPr>
              <w:t>бюджеты поселений</w:t>
            </w:r>
            <w:r w:rsidRPr="004E28C5">
              <w:rPr>
                <w:rFonts w:eastAsia="Calibri"/>
                <w:b/>
                <w:caps/>
                <w:sz w:val="24"/>
                <w:szCs w:val="24"/>
                <w:lang w:eastAsia="en-US"/>
              </w:rPr>
              <w:t xml:space="preserve"> </w:t>
            </w:r>
            <w:r w:rsidRPr="004E28C5">
              <w:rPr>
                <w:rFonts w:eastAsia="Calibri"/>
                <w:sz w:val="24"/>
                <w:szCs w:val="24"/>
                <w:lang w:eastAsia="en-US"/>
              </w:rPr>
              <w:t>&lt;**&gt;</w:t>
            </w:r>
          </w:p>
        </w:tc>
        <w:tc>
          <w:tcPr>
            <w:tcW w:w="1847"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8"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8"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9"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9"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9"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50"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r>
      <w:tr w:rsidR="003A69F4" w:rsidRPr="004E28C5" w:rsidTr="00524F4D">
        <w:tc>
          <w:tcPr>
            <w:tcW w:w="1846" w:type="dxa"/>
          </w:tcPr>
          <w:p w:rsidR="003A69F4" w:rsidRPr="003A69F4" w:rsidRDefault="003A69F4" w:rsidP="00524F4D">
            <w:pPr>
              <w:rPr>
                <w:rFonts w:eastAsia="Calibri"/>
                <w:lang w:eastAsia="en-US"/>
              </w:rPr>
            </w:pPr>
            <w:r w:rsidRPr="003A69F4">
              <w:rPr>
                <w:rFonts w:eastAsia="Calibri"/>
                <w:lang w:eastAsia="en-US"/>
              </w:rPr>
              <w:t>Безвозмездные поступления от физических и юридических лиц</w:t>
            </w:r>
          </w:p>
        </w:tc>
        <w:tc>
          <w:tcPr>
            <w:tcW w:w="1847"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8"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8"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9"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9"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49"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c>
          <w:tcPr>
            <w:tcW w:w="1850" w:type="dxa"/>
          </w:tcPr>
          <w:p w:rsidR="003A69F4" w:rsidRPr="004E28C5" w:rsidRDefault="003A69F4" w:rsidP="00524F4D">
            <w:pPr>
              <w:rPr>
                <w:rFonts w:eastAsia="Calibri"/>
                <w:b/>
                <w:caps/>
                <w:sz w:val="24"/>
                <w:szCs w:val="24"/>
                <w:lang w:eastAsia="en-US"/>
              </w:rPr>
            </w:pPr>
            <w:r>
              <w:rPr>
                <w:rFonts w:eastAsia="Calibri"/>
                <w:b/>
                <w:caps/>
                <w:sz w:val="24"/>
                <w:szCs w:val="24"/>
                <w:lang w:eastAsia="en-US"/>
              </w:rPr>
              <w:t>0</w:t>
            </w:r>
          </w:p>
        </w:tc>
      </w:tr>
    </w:tbl>
    <w:p w:rsidR="003A69F4" w:rsidRPr="00C52CFA" w:rsidRDefault="003A69F4" w:rsidP="003A69F4">
      <w:pPr>
        <w:jc w:val="center"/>
        <w:rPr>
          <w:b/>
          <w:caps/>
          <w:sz w:val="24"/>
          <w:szCs w:val="24"/>
        </w:rPr>
      </w:pPr>
    </w:p>
    <w:p w:rsidR="003A69F4" w:rsidRPr="00632B92" w:rsidRDefault="003A69F4" w:rsidP="003A69F4">
      <w:pPr>
        <w:widowControl w:val="0"/>
        <w:autoSpaceDE w:val="0"/>
        <w:autoSpaceDN w:val="0"/>
        <w:adjustRightInd w:val="0"/>
        <w:rPr>
          <w:b/>
          <w:i/>
          <w:caps/>
          <w:sz w:val="24"/>
          <w:szCs w:val="24"/>
        </w:rPr>
      </w:pPr>
      <w:r w:rsidRPr="00632B92">
        <w:rPr>
          <w:i/>
          <w:sz w:val="24"/>
          <w:szCs w:val="24"/>
        </w:rPr>
        <w:t>&lt;*&gt;</w:t>
      </w:r>
      <w:r>
        <w:rPr>
          <w:sz w:val="24"/>
          <w:szCs w:val="24"/>
        </w:rPr>
        <w:t xml:space="preserve"> </w:t>
      </w:r>
      <w:r w:rsidRPr="00632B92">
        <w:rPr>
          <w:i/>
          <w:sz w:val="24"/>
          <w:szCs w:val="24"/>
        </w:rPr>
        <w:t>Объёмы привлечения средств</w:t>
      </w:r>
      <w:r>
        <w:rPr>
          <w:i/>
          <w:sz w:val="24"/>
          <w:szCs w:val="24"/>
        </w:rPr>
        <w:t xml:space="preserve"> из других бюджетов бюджетной системы, включают в себя объемы финансового обеспечения </w:t>
      </w:r>
      <w:r w:rsidRPr="00632B92">
        <w:rPr>
          <w:i/>
          <w:sz w:val="24"/>
          <w:szCs w:val="24"/>
        </w:rPr>
        <w:t xml:space="preserve"> реализации муниципальной п</w:t>
      </w:r>
      <w:r>
        <w:rPr>
          <w:i/>
          <w:sz w:val="24"/>
          <w:szCs w:val="24"/>
        </w:rPr>
        <w:t>р</w:t>
      </w:r>
      <w:r w:rsidRPr="00632B92">
        <w:rPr>
          <w:i/>
          <w:sz w:val="24"/>
          <w:szCs w:val="24"/>
        </w:rPr>
        <w:t>ограммы (подпрограммы) за счёт указанных средств, отражённые в приложении 3 к подпрограмме</w:t>
      </w:r>
    </w:p>
    <w:p w:rsidR="003A69F4" w:rsidRPr="00632B92" w:rsidRDefault="003A69F4" w:rsidP="003A69F4">
      <w:pPr>
        <w:widowControl w:val="0"/>
        <w:autoSpaceDE w:val="0"/>
        <w:autoSpaceDN w:val="0"/>
        <w:adjustRightInd w:val="0"/>
        <w:rPr>
          <w:b/>
          <w:i/>
          <w:caps/>
          <w:sz w:val="24"/>
          <w:szCs w:val="24"/>
        </w:rPr>
      </w:pPr>
      <w:r w:rsidRPr="00632B92">
        <w:rPr>
          <w:i/>
          <w:sz w:val="24"/>
          <w:szCs w:val="24"/>
        </w:rPr>
        <w:t>&lt;**&gt; Сведения об участии поселений приводятся в муниципальных программах района в случае участия поселений.</w:t>
      </w:r>
    </w:p>
    <w:p w:rsidR="003A69F4" w:rsidRDefault="003A69F4" w:rsidP="003A69F4">
      <w:pPr>
        <w:widowControl w:val="0"/>
        <w:autoSpaceDE w:val="0"/>
        <w:autoSpaceDN w:val="0"/>
        <w:adjustRightInd w:val="0"/>
        <w:outlineLvl w:val="2"/>
        <w:rPr>
          <w:b/>
          <w:caps/>
          <w:sz w:val="24"/>
          <w:szCs w:val="24"/>
        </w:rPr>
      </w:pPr>
    </w:p>
    <w:p w:rsidR="003A69F4" w:rsidRDefault="003A69F4" w:rsidP="003A69F4">
      <w:pPr>
        <w:widowControl w:val="0"/>
        <w:autoSpaceDE w:val="0"/>
        <w:autoSpaceDN w:val="0"/>
        <w:adjustRightInd w:val="0"/>
        <w:outlineLvl w:val="2"/>
        <w:rPr>
          <w:sz w:val="24"/>
          <w:szCs w:val="24"/>
        </w:rPr>
      </w:pPr>
      <w:r>
        <w:rPr>
          <w:b/>
          <w:caps/>
          <w:sz w:val="24"/>
          <w:szCs w:val="24"/>
        </w:rPr>
        <w:t xml:space="preserve">                                                                                                                                                                  </w:t>
      </w:r>
      <w:r>
        <w:rPr>
          <w:sz w:val="24"/>
          <w:szCs w:val="24"/>
        </w:rPr>
        <w:t xml:space="preserve">Приложение 5 </w:t>
      </w:r>
    </w:p>
    <w:p w:rsidR="003A69F4" w:rsidRDefault="003A69F4" w:rsidP="003A69F4">
      <w:pPr>
        <w:widowControl w:val="0"/>
        <w:autoSpaceDE w:val="0"/>
        <w:autoSpaceDN w:val="0"/>
        <w:adjustRightInd w:val="0"/>
        <w:jc w:val="right"/>
        <w:outlineLvl w:val="2"/>
        <w:rPr>
          <w:sz w:val="24"/>
          <w:szCs w:val="24"/>
        </w:rPr>
      </w:pPr>
      <w:r>
        <w:rPr>
          <w:sz w:val="24"/>
          <w:szCs w:val="24"/>
        </w:rPr>
        <w:t>к Подпрограмме 5 Программы</w:t>
      </w:r>
      <w:bookmarkStart w:id="1" w:name="Par694"/>
      <w:bookmarkEnd w:id="1"/>
    </w:p>
    <w:p w:rsidR="003A69F4" w:rsidRDefault="003A69F4" w:rsidP="003A69F4">
      <w:pPr>
        <w:widowControl w:val="0"/>
        <w:autoSpaceDE w:val="0"/>
        <w:autoSpaceDN w:val="0"/>
        <w:adjustRightInd w:val="0"/>
        <w:jc w:val="center"/>
        <w:rPr>
          <w:b/>
          <w:sz w:val="24"/>
          <w:szCs w:val="24"/>
        </w:rPr>
      </w:pPr>
      <w:r>
        <w:rPr>
          <w:b/>
          <w:sz w:val="24"/>
          <w:szCs w:val="24"/>
        </w:rPr>
        <w:t>СВЕДЕНИЯ</w:t>
      </w:r>
      <w:r w:rsidRPr="00A23CD3">
        <w:rPr>
          <w:b/>
          <w:sz w:val="24"/>
          <w:szCs w:val="24"/>
        </w:rPr>
        <w:t xml:space="preserve"> </w:t>
      </w:r>
    </w:p>
    <w:p w:rsidR="003A69F4" w:rsidRDefault="003A69F4" w:rsidP="003A69F4">
      <w:pPr>
        <w:widowControl w:val="0"/>
        <w:autoSpaceDE w:val="0"/>
        <w:autoSpaceDN w:val="0"/>
        <w:adjustRightInd w:val="0"/>
        <w:jc w:val="center"/>
        <w:rPr>
          <w:b/>
          <w:sz w:val="24"/>
          <w:szCs w:val="24"/>
        </w:rPr>
      </w:pPr>
      <w:r w:rsidRPr="00A23CD3">
        <w:rPr>
          <w:b/>
          <w:sz w:val="24"/>
          <w:szCs w:val="24"/>
        </w:rPr>
        <w:t>об основных мерах правового ре</w:t>
      </w:r>
      <w:r>
        <w:rPr>
          <w:b/>
          <w:sz w:val="24"/>
          <w:szCs w:val="24"/>
        </w:rPr>
        <w:t>гулирования в сфере реализации П</w:t>
      </w:r>
      <w:r w:rsidRPr="00A23CD3">
        <w:rPr>
          <w:b/>
          <w:sz w:val="24"/>
          <w:szCs w:val="24"/>
        </w:rPr>
        <w:t>одпрограммы</w:t>
      </w:r>
      <w:r>
        <w:rPr>
          <w:b/>
          <w:sz w:val="24"/>
          <w:szCs w:val="24"/>
        </w:rPr>
        <w:t xml:space="preserve"> 5 Программы</w:t>
      </w:r>
    </w:p>
    <w:tbl>
      <w:tblPr>
        <w:tblW w:w="156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3240"/>
        <w:gridCol w:w="6120"/>
        <w:gridCol w:w="4140"/>
        <w:gridCol w:w="1440"/>
      </w:tblGrid>
      <w:tr w:rsidR="003A69F4" w:rsidRPr="004E28C5" w:rsidTr="00524F4D">
        <w:tc>
          <w:tcPr>
            <w:tcW w:w="720" w:type="dxa"/>
          </w:tcPr>
          <w:p w:rsidR="003A69F4" w:rsidRPr="004E28C5" w:rsidRDefault="003A69F4" w:rsidP="00524F4D">
            <w:pPr>
              <w:widowControl w:val="0"/>
              <w:autoSpaceDE w:val="0"/>
              <w:autoSpaceDN w:val="0"/>
              <w:adjustRightInd w:val="0"/>
              <w:jc w:val="center"/>
              <w:rPr>
                <w:b/>
                <w:caps/>
                <w:sz w:val="24"/>
                <w:szCs w:val="24"/>
              </w:rPr>
            </w:pPr>
            <w:r w:rsidRPr="004E28C5">
              <w:rPr>
                <w:b/>
                <w:sz w:val="24"/>
                <w:szCs w:val="24"/>
              </w:rPr>
              <w:t>№ п\п</w:t>
            </w:r>
          </w:p>
        </w:tc>
        <w:tc>
          <w:tcPr>
            <w:tcW w:w="3240" w:type="dxa"/>
          </w:tcPr>
          <w:p w:rsidR="003A69F4" w:rsidRPr="004E28C5" w:rsidRDefault="003A69F4" w:rsidP="00524F4D">
            <w:pPr>
              <w:widowControl w:val="0"/>
              <w:autoSpaceDE w:val="0"/>
              <w:autoSpaceDN w:val="0"/>
              <w:adjustRightInd w:val="0"/>
              <w:jc w:val="center"/>
              <w:rPr>
                <w:b/>
                <w:caps/>
                <w:sz w:val="24"/>
                <w:szCs w:val="24"/>
              </w:rPr>
            </w:pPr>
            <w:r w:rsidRPr="004E28C5">
              <w:rPr>
                <w:b/>
                <w:sz w:val="24"/>
                <w:szCs w:val="24"/>
              </w:rPr>
              <w:t>Вид нормативного правового акта</w:t>
            </w:r>
          </w:p>
        </w:tc>
        <w:tc>
          <w:tcPr>
            <w:tcW w:w="6120" w:type="dxa"/>
          </w:tcPr>
          <w:p w:rsidR="003A69F4" w:rsidRPr="004E28C5" w:rsidRDefault="003A69F4" w:rsidP="00524F4D">
            <w:pPr>
              <w:widowControl w:val="0"/>
              <w:autoSpaceDE w:val="0"/>
              <w:autoSpaceDN w:val="0"/>
              <w:adjustRightInd w:val="0"/>
              <w:jc w:val="center"/>
              <w:rPr>
                <w:b/>
                <w:caps/>
                <w:sz w:val="24"/>
                <w:szCs w:val="24"/>
              </w:rPr>
            </w:pPr>
            <w:r w:rsidRPr="004E28C5">
              <w:rPr>
                <w:b/>
                <w:sz w:val="24"/>
                <w:szCs w:val="24"/>
              </w:rPr>
              <w:t>Основные положения нормативного правового акта</w:t>
            </w:r>
          </w:p>
        </w:tc>
        <w:tc>
          <w:tcPr>
            <w:tcW w:w="4140" w:type="dxa"/>
          </w:tcPr>
          <w:p w:rsidR="003A69F4" w:rsidRPr="004E28C5" w:rsidRDefault="003A69F4" w:rsidP="00524F4D">
            <w:pPr>
              <w:widowControl w:val="0"/>
              <w:autoSpaceDE w:val="0"/>
              <w:autoSpaceDN w:val="0"/>
              <w:adjustRightInd w:val="0"/>
              <w:jc w:val="center"/>
              <w:rPr>
                <w:b/>
                <w:caps/>
                <w:sz w:val="24"/>
                <w:szCs w:val="24"/>
              </w:rPr>
            </w:pPr>
            <w:r w:rsidRPr="004E28C5">
              <w:rPr>
                <w:b/>
                <w:sz w:val="24"/>
                <w:szCs w:val="24"/>
              </w:rPr>
              <w:t>Ответственный исполнитель, участник</w:t>
            </w:r>
          </w:p>
        </w:tc>
        <w:tc>
          <w:tcPr>
            <w:tcW w:w="1440" w:type="dxa"/>
          </w:tcPr>
          <w:p w:rsidR="003A69F4" w:rsidRPr="004E28C5" w:rsidRDefault="003A69F4" w:rsidP="00524F4D">
            <w:pPr>
              <w:widowControl w:val="0"/>
              <w:autoSpaceDE w:val="0"/>
              <w:autoSpaceDN w:val="0"/>
              <w:adjustRightInd w:val="0"/>
              <w:jc w:val="center"/>
              <w:rPr>
                <w:b/>
                <w:caps/>
                <w:sz w:val="24"/>
                <w:szCs w:val="24"/>
              </w:rPr>
            </w:pPr>
            <w:r w:rsidRPr="004E28C5">
              <w:rPr>
                <w:b/>
                <w:sz w:val="24"/>
                <w:szCs w:val="24"/>
              </w:rPr>
              <w:t xml:space="preserve">  сроки принятия</w:t>
            </w:r>
          </w:p>
        </w:tc>
      </w:tr>
      <w:tr w:rsidR="003A69F4" w:rsidRPr="004E28C5" w:rsidTr="00524F4D">
        <w:tc>
          <w:tcPr>
            <w:tcW w:w="15660" w:type="dxa"/>
            <w:gridSpan w:val="5"/>
          </w:tcPr>
          <w:p w:rsidR="003A69F4" w:rsidRPr="004E28C5" w:rsidRDefault="003A69F4" w:rsidP="00524F4D">
            <w:pPr>
              <w:widowControl w:val="0"/>
              <w:autoSpaceDE w:val="0"/>
              <w:autoSpaceDN w:val="0"/>
              <w:adjustRightInd w:val="0"/>
              <w:jc w:val="center"/>
            </w:pPr>
            <w:r w:rsidRPr="004E28C5">
              <w:rPr>
                <w:b/>
                <w:color w:val="000000"/>
                <w:sz w:val="24"/>
                <w:szCs w:val="24"/>
              </w:rPr>
              <w:t xml:space="preserve">Мероприятие </w:t>
            </w:r>
            <w:r>
              <w:rPr>
                <w:b/>
                <w:color w:val="000000"/>
                <w:sz w:val="24"/>
                <w:szCs w:val="24"/>
              </w:rPr>
              <w:t>1</w:t>
            </w:r>
            <w:r w:rsidRPr="004E28C5">
              <w:rPr>
                <w:b/>
                <w:color w:val="000000"/>
                <w:sz w:val="24"/>
                <w:szCs w:val="24"/>
              </w:rPr>
              <w:t xml:space="preserve">.  </w:t>
            </w:r>
            <w:r w:rsidRPr="004E28C5">
              <w:rPr>
                <w:b/>
                <w:bCs/>
                <w:sz w:val="24"/>
                <w:szCs w:val="24"/>
              </w:rPr>
              <w:t>Формирование комплексной системы выявления, развития и поддержки одаренных детей и молодых талантов</w:t>
            </w:r>
          </w:p>
        </w:tc>
      </w:tr>
      <w:tr w:rsidR="003A69F4" w:rsidRPr="004E28C5" w:rsidTr="00524F4D">
        <w:tc>
          <w:tcPr>
            <w:tcW w:w="720" w:type="dxa"/>
          </w:tcPr>
          <w:p w:rsidR="003A69F4" w:rsidRPr="004E28C5" w:rsidRDefault="003A69F4" w:rsidP="00524F4D">
            <w:pPr>
              <w:widowControl w:val="0"/>
              <w:autoSpaceDE w:val="0"/>
              <w:autoSpaceDN w:val="0"/>
              <w:adjustRightInd w:val="0"/>
              <w:jc w:val="center"/>
              <w:rPr>
                <w:caps/>
                <w:sz w:val="24"/>
                <w:szCs w:val="24"/>
              </w:rPr>
            </w:pPr>
            <w:r>
              <w:rPr>
                <w:caps/>
                <w:sz w:val="24"/>
                <w:szCs w:val="24"/>
              </w:rPr>
              <w:t>1.1.</w:t>
            </w:r>
          </w:p>
        </w:tc>
        <w:tc>
          <w:tcPr>
            <w:tcW w:w="3240" w:type="dxa"/>
          </w:tcPr>
          <w:p w:rsidR="003A69F4" w:rsidRPr="004E28C5" w:rsidRDefault="003A69F4" w:rsidP="00524F4D">
            <w:pPr>
              <w:snapToGrid w:val="0"/>
              <w:spacing w:before="120" w:after="120"/>
              <w:rPr>
                <w:color w:val="000000"/>
                <w:sz w:val="24"/>
                <w:szCs w:val="24"/>
              </w:rPr>
            </w:pPr>
            <w:r>
              <w:rPr>
                <w:color w:val="000000"/>
                <w:sz w:val="24"/>
                <w:szCs w:val="24"/>
              </w:rPr>
              <w:t>Приказ отдела культуры, спорта и молодежной политики администрации Бабаевского муниципального района</w:t>
            </w:r>
          </w:p>
        </w:tc>
        <w:tc>
          <w:tcPr>
            <w:tcW w:w="6120" w:type="dxa"/>
          </w:tcPr>
          <w:p w:rsidR="003A69F4" w:rsidRPr="004E28C5" w:rsidRDefault="003A69F4" w:rsidP="00524F4D">
            <w:pPr>
              <w:snapToGrid w:val="0"/>
              <w:spacing w:before="120" w:after="120"/>
              <w:rPr>
                <w:color w:val="000000"/>
                <w:sz w:val="24"/>
                <w:szCs w:val="24"/>
              </w:rPr>
            </w:pPr>
            <w:r w:rsidRPr="004E28C5">
              <w:rPr>
                <w:color w:val="000000"/>
                <w:sz w:val="24"/>
                <w:szCs w:val="24"/>
              </w:rPr>
              <w:t>Об утверждении  годового календарного учебного   графика</w:t>
            </w:r>
          </w:p>
        </w:tc>
        <w:tc>
          <w:tcPr>
            <w:tcW w:w="4140" w:type="dxa"/>
          </w:tcPr>
          <w:p w:rsidR="003A69F4" w:rsidRPr="004E28C5" w:rsidRDefault="003A69F4" w:rsidP="00524F4D">
            <w:pPr>
              <w:snapToGrid w:val="0"/>
              <w:spacing w:before="120" w:after="120"/>
              <w:rPr>
                <w:color w:val="000000"/>
                <w:sz w:val="24"/>
                <w:szCs w:val="24"/>
              </w:rPr>
            </w:pPr>
            <w:r w:rsidRPr="004E28C5">
              <w:rPr>
                <w:color w:val="000000"/>
                <w:sz w:val="24"/>
                <w:szCs w:val="24"/>
              </w:rPr>
              <w:t xml:space="preserve">Отдел по </w:t>
            </w:r>
            <w:r>
              <w:rPr>
                <w:color w:val="000000"/>
                <w:sz w:val="24"/>
                <w:szCs w:val="24"/>
              </w:rPr>
              <w:t xml:space="preserve">культуры, спорта и молодежной политики администрации Бабаевского муниципального района, МБУ ДО «Бабаевская  школа искусств» </w:t>
            </w:r>
          </w:p>
        </w:tc>
        <w:tc>
          <w:tcPr>
            <w:tcW w:w="1440" w:type="dxa"/>
          </w:tcPr>
          <w:p w:rsidR="003A69F4" w:rsidRPr="004E28C5" w:rsidRDefault="003A69F4" w:rsidP="00524F4D">
            <w:pPr>
              <w:snapToGrid w:val="0"/>
              <w:spacing w:before="120" w:after="120"/>
              <w:rPr>
                <w:color w:val="000000"/>
                <w:sz w:val="24"/>
                <w:szCs w:val="24"/>
              </w:rPr>
            </w:pPr>
            <w:r w:rsidRPr="004E28C5">
              <w:rPr>
                <w:color w:val="000000"/>
                <w:sz w:val="24"/>
                <w:szCs w:val="24"/>
              </w:rPr>
              <w:t>Ежегодно</w:t>
            </w:r>
          </w:p>
          <w:p w:rsidR="003A69F4" w:rsidRPr="004E28C5" w:rsidRDefault="003A69F4" w:rsidP="00524F4D">
            <w:pPr>
              <w:snapToGrid w:val="0"/>
              <w:spacing w:before="120" w:after="120"/>
              <w:rPr>
                <w:color w:val="000000"/>
                <w:sz w:val="24"/>
                <w:szCs w:val="24"/>
              </w:rPr>
            </w:pPr>
            <w:r w:rsidRPr="004E28C5">
              <w:rPr>
                <w:color w:val="000000"/>
                <w:sz w:val="24"/>
                <w:szCs w:val="24"/>
              </w:rPr>
              <w:t>(сентябрь)</w:t>
            </w:r>
          </w:p>
        </w:tc>
      </w:tr>
      <w:tr w:rsidR="003A69F4" w:rsidRPr="004E28C5" w:rsidTr="00524F4D">
        <w:tc>
          <w:tcPr>
            <w:tcW w:w="720" w:type="dxa"/>
          </w:tcPr>
          <w:p w:rsidR="003A69F4" w:rsidRPr="004E28C5" w:rsidRDefault="003A69F4" w:rsidP="00524F4D">
            <w:pPr>
              <w:widowControl w:val="0"/>
              <w:autoSpaceDE w:val="0"/>
              <w:autoSpaceDN w:val="0"/>
              <w:adjustRightInd w:val="0"/>
              <w:jc w:val="center"/>
              <w:rPr>
                <w:caps/>
                <w:sz w:val="24"/>
                <w:szCs w:val="24"/>
              </w:rPr>
            </w:pPr>
            <w:r>
              <w:rPr>
                <w:caps/>
                <w:sz w:val="24"/>
                <w:szCs w:val="24"/>
              </w:rPr>
              <w:t>1.</w:t>
            </w:r>
            <w:r w:rsidRPr="004E28C5">
              <w:rPr>
                <w:caps/>
                <w:sz w:val="24"/>
                <w:szCs w:val="24"/>
              </w:rPr>
              <w:t>2.</w:t>
            </w:r>
          </w:p>
        </w:tc>
        <w:tc>
          <w:tcPr>
            <w:tcW w:w="3240" w:type="dxa"/>
          </w:tcPr>
          <w:p w:rsidR="003A69F4" w:rsidRPr="004E28C5" w:rsidRDefault="003A69F4" w:rsidP="00524F4D">
            <w:pPr>
              <w:snapToGrid w:val="0"/>
              <w:spacing w:before="120" w:after="120"/>
              <w:rPr>
                <w:color w:val="000000"/>
                <w:sz w:val="24"/>
                <w:szCs w:val="24"/>
              </w:rPr>
            </w:pPr>
            <w:r w:rsidRPr="004E28C5">
              <w:rPr>
                <w:color w:val="000000"/>
                <w:sz w:val="24"/>
                <w:szCs w:val="24"/>
              </w:rPr>
              <w:t xml:space="preserve">Приказы </w:t>
            </w:r>
            <w:r>
              <w:rPr>
                <w:color w:val="000000"/>
                <w:sz w:val="24"/>
                <w:szCs w:val="24"/>
              </w:rPr>
              <w:t>МБУ ДО «Бабаевская  школа искусств»</w:t>
            </w:r>
          </w:p>
        </w:tc>
        <w:tc>
          <w:tcPr>
            <w:tcW w:w="6120" w:type="dxa"/>
          </w:tcPr>
          <w:p w:rsidR="003A69F4" w:rsidRPr="004E28C5" w:rsidRDefault="003A69F4" w:rsidP="00524F4D">
            <w:pPr>
              <w:snapToGrid w:val="0"/>
              <w:spacing w:before="120" w:after="120"/>
              <w:rPr>
                <w:bCs/>
                <w:sz w:val="24"/>
                <w:szCs w:val="24"/>
              </w:rPr>
            </w:pPr>
            <w:r w:rsidRPr="004E28C5">
              <w:rPr>
                <w:bCs/>
                <w:sz w:val="24"/>
                <w:szCs w:val="24"/>
              </w:rPr>
              <w:t xml:space="preserve">Об утверждении положений о проведении  и участии обучающихся в школьных, областных, зональных, всероссийских конкурсах и выставках </w:t>
            </w:r>
          </w:p>
        </w:tc>
        <w:tc>
          <w:tcPr>
            <w:tcW w:w="4140" w:type="dxa"/>
          </w:tcPr>
          <w:p w:rsidR="003A69F4" w:rsidRPr="004E28C5" w:rsidRDefault="003A69F4" w:rsidP="00524F4D">
            <w:pPr>
              <w:snapToGrid w:val="0"/>
              <w:spacing w:before="120" w:after="120"/>
              <w:rPr>
                <w:color w:val="000000"/>
                <w:sz w:val="24"/>
                <w:szCs w:val="24"/>
              </w:rPr>
            </w:pPr>
            <w:r>
              <w:rPr>
                <w:color w:val="000000"/>
                <w:sz w:val="24"/>
                <w:szCs w:val="24"/>
              </w:rPr>
              <w:t>МБУ ДО «Бабаевская школа искусств»</w:t>
            </w:r>
          </w:p>
        </w:tc>
        <w:tc>
          <w:tcPr>
            <w:tcW w:w="1440" w:type="dxa"/>
          </w:tcPr>
          <w:p w:rsidR="003A69F4" w:rsidRPr="004E28C5" w:rsidRDefault="003A69F4" w:rsidP="00524F4D">
            <w:pPr>
              <w:snapToGrid w:val="0"/>
              <w:spacing w:before="120" w:after="120"/>
              <w:rPr>
                <w:sz w:val="24"/>
                <w:szCs w:val="24"/>
              </w:rPr>
            </w:pPr>
            <w:r w:rsidRPr="004E28C5">
              <w:rPr>
                <w:sz w:val="24"/>
                <w:szCs w:val="24"/>
              </w:rPr>
              <w:t>ежегодно</w:t>
            </w:r>
          </w:p>
        </w:tc>
      </w:tr>
      <w:tr w:rsidR="003A69F4" w:rsidRPr="004E28C5" w:rsidTr="00524F4D">
        <w:tc>
          <w:tcPr>
            <w:tcW w:w="15660" w:type="dxa"/>
            <w:gridSpan w:val="5"/>
          </w:tcPr>
          <w:p w:rsidR="003A69F4" w:rsidRDefault="003A69F4" w:rsidP="00524F4D">
            <w:pPr>
              <w:widowControl w:val="0"/>
              <w:autoSpaceDE w:val="0"/>
              <w:autoSpaceDN w:val="0"/>
              <w:adjustRightInd w:val="0"/>
              <w:jc w:val="center"/>
              <w:rPr>
                <w:b/>
                <w:bCs/>
                <w:sz w:val="24"/>
                <w:szCs w:val="24"/>
              </w:rPr>
            </w:pPr>
            <w:r w:rsidRPr="004E28C5">
              <w:rPr>
                <w:b/>
                <w:color w:val="000000"/>
                <w:sz w:val="24"/>
                <w:szCs w:val="24"/>
              </w:rPr>
              <w:t xml:space="preserve">Мероприятие </w:t>
            </w:r>
            <w:r>
              <w:rPr>
                <w:b/>
                <w:color w:val="000000"/>
                <w:sz w:val="24"/>
                <w:szCs w:val="24"/>
              </w:rPr>
              <w:t>2</w:t>
            </w:r>
            <w:r w:rsidRPr="004E28C5">
              <w:rPr>
                <w:b/>
                <w:sz w:val="24"/>
                <w:szCs w:val="24"/>
              </w:rPr>
              <w:t xml:space="preserve">. </w:t>
            </w:r>
            <w:r w:rsidRPr="004E28C5">
              <w:rPr>
                <w:b/>
                <w:bCs/>
                <w:sz w:val="24"/>
                <w:szCs w:val="24"/>
              </w:rPr>
              <w:t>Организация предоставления  д</w:t>
            </w:r>
            <w:r>
              <w:rPr>
                <w:b/>
                <w:bCs/>
                <w:sz w:val="24"/>
                <w:szCs w:val="24"/>
              </w:rPr>
              <w:t xml:space="preserve">ополнительного образования </w:t>
            </w:r>
            <w:r w:rsidRPr="004E28C5">
              <w:rPr>
                <w:b/>
                <w:bCs/>
                <w:sz w:val="24"/>
                <w:szCs w:val="24"/>
              </w:rPr>
              <w:t xml:space="preserve"> в</w:t>
            </w:r>
            <w:r w:rsidRPr="00D34405">
              <w:rPr>
                <w:b/>
                <w:bCs/>
                <w:sz w:val="24"/>
                <w:szCs w:val="24"/>
              </w:rPr>
              <w:t xml:space="preserve">  </w:t>
            </w:r>
          </w:p>
          <w:p w:rsidR="003A69F4" w:rsidRPr="004E28C5" w:rsidRDefault="003A69F4" w:rsidP="00524F4D">
            <w:pPr>
              <w:widowControl w:val="0"/>
              <w:autoSpaceDE w:val="0"/>
              <w:autoSpaceDN w:val="0"/>
              <w:adjustRightInd w:val="0"/>
              <w:jc w:val="center"/>
            </w:pPr>
            <w:r>
              <w:rPr>
                <w:b/>
                <w:bCs/>
                <w:color w:val="000000"/>
                <w:sz w:val="24"/>
                <w:szCs w:val="24"/>
              </w:rPr>
              <w:t>МБУ ДО</w:t>
            </w:r>
            <w:r w:rsidRPr="00D34405">
              <w:rPr>
                <w:b/>
                <w:bCs/>
                <w:color w:val="000000"/>
                <w:sz w:val="24"/>
                <w:szCs w:val="24"/>
              </w:rPr>
              <w:t xml:space="preserve"> «Бабаевская </w:t>
            </w:r>
            <w:r>
              <w:rPr>
                <w:b/>
                <w:bCs/>
                <w:color w:val="000000"/>
                <w:sz w:val="24"/>
                <w:szCs w:val="24"/>
              </w:rPr>
              <w:t>школа искусств»</w:t>
            </w:r>
          </w:p>
        </w:tc>
      </w:tr>
      <w:tr w:rsidR="003A69F4" w:rsidRPr="004E28C5" w:rsidTr="00524F4D">
        <w:tc>
          <w:tcPr>
            <w:tcW w:w="720" w:type="dxa"/>
          </w:tcPr>
          <w:p w:rsidR="003A69F4" w:rsidRPr="004E28C5" w:rsidRDefault="003A69F4" w:rsidP="00524F4D">
            <w:pPr>
              <w:widowControl w:val="0"/>
              <w:autoSpaceDE w:val="0"/>
              <w:autoSpaceDN w:val="0"/>
              <w:adjustRightInd w:val="0"/>
              <w:jc w:val="center"/>
              <w:rPr>
                <w:caps/>
                <w:sz w:val="24"/>
                <w:szCs w:val="24"/>
              </w:rPr>
            </w:pPr>
            <w:r>
              <w:rPr>
                <w:caps/>
                <w:sz w:val="24"/>
                <w:szCs w:val="24"/>
              </w:rPr>
              <w:t>2.1.</w:t>
            </w:r>
          </w:p>
        </w:tc>
        <w:tc>
          <w:tcPr>
            <w:tcW w:w="3240" w:type="dxa"/>
          </w:tcPr>
          <w:p w:rsidR="003A69F4" w:rsidRPr="004E28C5" w:rsidRDefault="003A69F4" w:rsidP="00524F4D">
            <w:pPr>
              <w:snapToGrid w:val="0"/>
              <w:spacing w:before="120" w:after="120"/>
              <w:rPr>
                <w:color w:val="000000"/>
                <w:sz w:val="24"/>
                <w:szCs w:val="24"/>
              </w:rPr>
            </w:pPr>
            <w:r w:rsidRPr="004E28C5">
              <w:rPr>
                <w:color w:val="000000"/>
                <w:sz w:val="24"/>
                <w:szCs w:val="24"/>
              </w:rPr>
              <w:t xml:space="preserve">Решение Представительного Собрания </w:t>
            </w:r>
            <w:r>
              <w:rPr>
                <w:color w:val="000000"/>
                <w:sz w:val="24"/>
                <w:szCs w:val="24"/>
              </w:rPr>
              <w:t>Бабаевского</w:t>
            </w:r>
            <w:r w:rsidRPr="004E28C5">
              <w:rPr>
                <w:color w:val="000000"/>
                <w:sz w:val="24"/>
                <w:szCs w:val="24"/>
              </w:rPr>
              <w:t xml:space="preserve"> муниципального района</w:t>
            </w:r>
          </w:p>
        </w:tc>
        <w:tc>
          <w:tcPr>
            <w:tcW w:w="6120" w:type="dxa"/>
          </w:tcPr>
          <w:p w:rsidR="003A69F4" w:rsidRPr="004E28C5" w:rsidRDefault="003A69F4" w:rsidP="00524F4D">
            <w:pPr>
              <w:snapToGrid w:val="0"/>
              <w:spacing w:before="120" w:after="120"/>
              <w:rPr>
                <w:sz w:val="24"/>
                <w:szCs w:val="24"/>
              </w:rPr>
            </w:pPr>
            <w:r>
              <w:rPr>
                <w:sz w:val="24"/>
                <w:szCs w:val="24"/>
              </w:rPr>
              <w:t xml:space="preserve">О </w:t>
            </w:r>
            <w:r w:rsidRPr="004E28C5">
              <w:rPr>
                <w:sz w:val="24"/>
                <w:szCs w:val="24"/>
              </w:rPr>
              <w:t xml:space="preserve"> бюджете </w:t>
            </w:r>
            <w:r>
              <w:rPr>
                <w:sz w:val="24"/>
                <w:szCs w:val="24"/>
              </w:rPr>
              <w:t>района</w:t>
            </w:r>
            <w:r w:rsidRPr="004E28C5">
              <w:rPr>
                <w:sz w:val="24"/>
                <w:szCs w:val="24"/>
              </w:rPr>
              <w:t xml:space="preserve"> до 2020 года</w:t>
            </w:r>
          </w:p>
        </w:tc>
        <w:tc>
          <w:tcPr>
            <w:tcW w:w="4140" w:type="dxa"/>
          </w:tcPr>
          <w:p w:rsidR="003A69F4" w:rsidRPr="004E28C5" w:rsidRDefault="003A69F4" w:rsidP="00524F4D">
            <w:pPr>
              <w:snapToGrid w:val="0"/>
              <w:spacing w:before="120" w:after="120"/>
              <w:rPr>
                <w:color w:val="000000"/>
                <w:sz w:val="24"/>
                <w:szCs w:val="24"/>
              </w:rPr>
            </w:pPr>
            <w:r w:rsidRPr="004E28C5">
              <w:rPr>
                <w:color w:val="000000"/>
                <w:sz w:val="24"/>
                <w:szCs w:val="24"/>
              </w:rPr>
              <w:t xml:space="preserve">Отдел по </w:t>
            </w:r>
            <w:r>
              <w:rPr>
                <w:color w:val="000000"/>
                <w:sz w:val="24"/>
                <w:szCs w:val="24"/>
              </w:rPr>
              <w:t>культуры, спорта и молодежной политики администрации Бабаевского муниципального района</w:t>
            </w:r>
          </w:p>
        </w:tc>
        <w:tc>
          <w:tcPr>
            <w:tcW w:w="1440" w:type="dxa"/>
          </w:tcPr>
          <w:p w:rsidR="003A69F4" w:rsidRPr="004E28C5" w:rsidRDefault="003A69F4" w:rsidP="00524F4D">
            <w:pPr>
              <w:snapToGrid w:val="0"/>
              <w:spacing w:before="120" w:after="120"/>
              <w:rPr>
                <w:color w:val="000000"/>
                <w:sz w:val="24"/>
                <w:szCs w:val="24"/>
              </w:rPr>
            </w:pPr>
          </w:p>
        </w:tc>
      </w:tr>
      <w:tr w:rsidR="003A69F4" w:rsidRPr="004E28C5" w:rsidTr="00524F4D">
        <w:trPr>
          <w:trHeight w:val="270"/>
        </w:trPr>
        <w:tc>
          <w:tcPr>
            <w:tcW w:w="720" w:type="dxa"/>
            <w:tcBorders>
              <w:bottom w:val="single" w:sz="4" w:space="0" w:color="auto"/>
            </w:tcBorders>
          </w:tcPr>
          <w:p w:rsidR="003A69F4" w:rsidRDefault="003A69F4" w:rsidP="00524F4D">
            <w:pPr>
              <w:widowControl w:val="0"/>
              <w:autoSpaceDE w:val="0"/>
              <w:autoSpaceDN w:val="0"/>
              <w:adjustRightInd w:val="0"/>
              <w:jc w:val="center"/>
              <w:rPr>
                <w:caps/>
                <w:sz w:val="24"/>
                <w:szCs w:val="24"/>
              </w:rPr>
            </w:pPr>
            <w:r>
              <w:rPr>
                <w:caps/>
                <w:sz w:val="24"/>
                <w:szCs w:val="24"/>
              </w:rPr>
              <w:t>2.</w:t>
            </w:r>
            <w:r w:rsidRPr="004E28C5">
              <w:rPr>
                <w:caps/>
                <w:sz w:val="24"/>
                <w:szCs w:val="24"/>
              </w:rPr>
              <w:t>2.</w:t>
            </w:r>
          </w:p>
        </w:tc>
        <w:tc>
          <w:tcPr>
            <w:tcW w:w="3240" w:type="dxa"/>
            <w:tcBorders>
              <w:bottom w:val="single" w:sz="4" w:space="0" w:color="auto"/>
            </w:tcBorders>
          </w:tcPr>
          <w:p w:rsidR="003A69F4" w:rsidRDefault="003A69F4" w:rsidP="00524F4D">
            <w:pPr>
              <w:snapToGrid w:val="0"/>
              <w:spacing w:before="120" w:after="120"/>
              <w:rPr>
                <w:color w:val="000000"/>
                <w:sz w:val="24"/>
                <w:szCs w:val="24"/>
              </w:rPr>
            </w:pPr>
            <w:r>
              <w:rPr>
                <w:color w:val="000000"/>
                <w:sz w:val="24"/>
                <w:szCs w:val="24"/>
              </w:rPr>
              <w:t>Постановление администрации Бабаевского муниципального района от 26.10.2015 года № 606 «О порядке формирования муниципального задания на оказание муниципальных услуг (выполнения работ) в отношении муниципальных учреждений района и финансового обеспечения выполнения муниципального задания»</w:t>
            </w:r>
          </w:p>
        </w:tc>
        <w:tc>
          <w:tcPr>
            <w:tcW w:w="6120" w:type="dxa"/>
            <w:tcBorders>
              <w:bottom w:val="single" w:sz="4" w:space="0" w:color="auto"/>
            </w:tcBorders>
          </w:tcPr>
          <w:p w:rsidR="003A69F4" w:rsidRDefault="003A69F4" w:rsidP="00524F4D">
            <w:pPr>
              <w:snapToGrid w:val="0"/>
              <w:spacing w:before="120" w:after="120"/>
              <w:rPr>
                <w:sz w:val="24"/>
                <w:szCs w:val="24"/>
              </w:rPr>
            </w:pPr>
            <w:r>
              <w:rPr>
                <w:sz w:val="24"/>
                <w:szCs w:val="24"/>
              </w:rPr>
              <w:t>Постановление администрации Бабаевского муниципального района</w:t>
            </w:r>
          </w:p>
        </w:tc>
        <w:tc>
          <w:tcPr>
            <w:tcW w:w="4140" w:type="dxa"/>
            <w:tcBorders>
              <w:bottom w:val="single" w:sz="4" w:space="0" w:color="auto"/>
            </w:tcBorders>
          </w:tcPr>
          <w:p w:rsidR="003A69F4" w:rsidRDefault="003A69F4" w:rsidP="00524F4D">
            <w:pPr>
              <w:snapToGrid w:val="0"/>
              <w:spacing w:before="120" w:after="120"/>
              <w:rPr>
                <w:color w:val="000000"/>
                <w:sz w:val="24"/>
                <w:szCs w:val="24"/>
              </w:rPr>
            </w:pPr>
            <w:r>
              <w:rPr>
                <w:color w:val="000000"/>
                <w:sz w:val="24"/>
                <w:szCs w:val="24"/>
              </w:rPr>
              <w:t>МБУ ДО «Бабаевская школа искусств»</w:t>
            </w:r>
          </w:p>
        </w:tc>
        <w:tc>
          <w:tcPr>
            <w:tcW w:w="1440" w:type="dxa"/>
            <w:tcBorders>
              <w:bottom w:val="single" w:sz="4" w:space="0" w:color="auto"/>
            </w:tcBorders>
          </w:tcPr>
          <w:p w:rsidR="003A69F4" w:rsidRDefault="003A69F4" w:rsidP="00524F4D">
            <w:pPr>
              <w:snapToGrid w:val="0"/>
              <w:spacing w:before="120" w:after="120"/>
              <w:rPr>
                <w:color w:val="000000"/>
                <w:sz w:val="24"/>
                <w:szCs w:val="24"/>
              </w:rPr>
            </w:pPr>
            <w:r>
              <w:rPr>
                <w:color w:val="000000"/>
                <w:sz w:val="24"/>
                <w:szCs w:val="24"/>
              </w:rPr>
              <w:t>26.10.2015</w:t>
            </w:r>
          </w:p>
        </w:tc>
      </w:tr>
      <w:tr w:rsidR="003A69F4" w:rsidRPr="004E28C5" w:rsidTr="00524F4D">
        <w:trPr>
          <w:trHeight w:val="3285"/>
        </w:trPr>
        <w:tc>
          <w:tcPr>
            <w:tcW w:w="720" w:type="dxa"/>
            <w:tcBorders>
              <w:top w:val="single" w:sz="4" w:space="0" w:color="auto"/>
            </w:tcBorders>
          </w:tcPr>
          <w:p w:rsidR="003A69F4" w:rsidRDefault="003A69F4" w:rsidP="00524F4D">
            <w:pPr>
              <w:widowControl w:val="0"/>
              <w:autoSpaceDE w:val="0"/>
              <w:autoSpaceDN w:val="0"/>
              <w:adjustRightInd w:val="0"/>
              <w:jc w:val="center"/>
              <w:rPr>
                <w:caps/>
                <w:sz w:val="24"/>
                <w:szCs w:val="24"/>
              </w:rPr>
            </w:pPr>
            <w:r>
              <w:rPr>
                <w:caps/>
                <w:sz w:val="24"/>
                <w:szCs w:val="24"/>
              </w:rPr>
              <w:t>2.3.</w:t>
            </w:r>
          </w:p>
        </w:tc>
        <w:tc>
          <w:tcPr>
            <w:tcW w:w="3240" w:type="dxa"/>
            <w:tcBorders>
              <w:top w:val="single" w:sz="4" w:space="0" w:color="auto"/>
            </w:tcBorders>
          </w:tcPr>
          <w:p w:rsidR="003A69F4" w:rsidRDefault="003A69F4" w:rsidP="00D148E2">
            <w:pPr>
              <w:snapToGrid w:val="0"/>
              <w:spacing w:before="120" w:after="120"/>
              <w:rPr>
                <w:color w:val="000000"/>
                <w:sz w:val="24"/>
                <w:szCs w:val="24"/>
              </w:rPr>
            </w:pPr>
            <w:r>
              <w:rPr>
                <w:color w:val="000000"/>
                <w:sz w:val="24"/>
                <w:szCs w:val="24"/>
              </w:rPr>
              <w:t>Постановление администрации Бабаевского муниципального района от 14.12.2015 года № 692 «Об утверждении ведомственного перечня муниципальных услуг и работ, оказываемых (выполняемых муниципальными бюджетными и казенными учреждениями культуры и спорта в качестве основных видов деятельности»</w:t>
            </w:r>
          </w:p>
        </w:tc>
        <w:tc>
          <w:tcPr>
            <w:tcW w:w="6120" w:type="dxa"/>
            <w:tcBorders>
              <w:top w:val="single" w:sz="4" w:space="0" w:color="auto"/>
            </w:tcBorders>
          </w:tcPr>
          <w:p w:rsidR="003A69F4" w:rsidRDefault="003A69F4" w:rsidP="00524F4D">
            <w:pPr>
              <w:snapToGrid w:val="0"/>
              <w:spacing w:before="120" w:after="120"/>
              <w:rPr>
                <w:sz w:val="24"/>
                <w:szCs w:val="24"/>
              </w:rPr>
            </w:pPr>
            <w:r>
              <w:rPr>
                <w:sz w:val="24"/>
                <w:szCs w:val="24"/>
              </w:rPr>
              <w:t>Постановление администрации Бабаевского муниципального района</w:t>
            </w:r>
          </w:p>
        </w:tc>
        <w:tc>
          <w:tcPr>
            <w:tcW w:w="4140" w:type="dxa"/>
            <w:tcBorders>
              <w:top w:val="single" w:sz="4" w:space="0" w:color="auto"/>
            </w:tcBorders>
          </w:tcPr>
          <w:p w:rsidR="003A69F4" w:rsidRDefault="003A69F4" w:rsidP="00524F4D">
            <w:pPr>
              <w:snapToGrid w:val="0"/>
              <w:spacing w:before="120" w:after="120"/>
              <w:rPr>
                <w:color w:val="000000"/>
                <w:sz w:val="24"/>
                <w:szCs w:val="24"/>
              </w:rPr>
            </w:pPr>
            <w:r>
              <w:rPr>
                <w:color w:val="000000"/>
                <w:sz w:val="24"/>
                <w:szCs w:val="24"/>
              </w:rPr>
              <w:t>МБУ ДО «Бабаевская школа искусств»</w:t>
            </w:r>
          </w:p>
        </w:tc>
        <w:tc>
          <w:tcPr>
            <w:tcW w:w="1440" w:type="dxa"/>
            <w:tcBorders>
              <w:top w:val="single" w:sz="4" w:space="0" w:color="auto"/>
            </w:tcBorders>
          </w:tcPr>
          <w:p w:rsidR="003A69F4" w:rsidRDefault="003A69F4" w:rsidP="00524F4D">
            <w:pPr>
              <w:snapToGrid w:val="0"/>
              <w:spacing w:before="120" w:after="120"/>
              <w:rPr>
                <w:color w:val="000000"/>
                <w:sz w:val="24"/>
                <w:szCs w:val="24"/>
              </w:rPr>
            </w:pPr>
            <w:r>
              <w:rPr>
                <w:color w:val="000000"/>
                <w:sz w:val="24"/>
                <w:szCs w:val="24"/>
              </w:rPr>
              <w:t>14.12.2015</w:t>
            </w:r>
          </w:p>
        </w:tc>
      </w:tr>
      <w:tr w:rsidR="003A69F4" w:rsidRPr="004E28C5" w:rsidTr="00524F4D">
        <w:trPr>
          <w:trHeight w:val="359"/>
        </w:trPr>
        <w:tc>
          <w:tcPr>
            <w:tcW w:w="15660" w:type="dxa"/>
            <w:gridSpan w:val="5"/>
          </w:tcPr>
          <w:p w:rsidR="003A69F4" w:rsidRPr="004E28C5" w:rsidRDefault="003A69F4" w:rsidP="00524F4D">
            <w:pPr>
              <w:tabs>
                <w:tab w:val="left" w:pos="1080"/>
              </w:tabs>
              <w:autoSpaceDE w:val="0"/>
              <w:snapToGrid w:val="0"/>
              <w:jc w:val="center"/>
              <w:rPr>
                <w:color w:val="000000"/>
                <w:sz w:val="24"/>
                <w:szCs w:val="24"/>
              </w:rPr>
            </w:pPr>
            <w:r w:rsidRPr="004E28C5">
              <w:rPr>
                <w:b/>
                <w:color w:val="000000"/>
                <w:sz w:val="24"/>
                <w:szCs w:val="24"/>
              </w:rPr>
              <w:t xml:space="preserve">Мероприятие </w:t>
            </w:r>
            <w:r>
              <w:rPr>
                <w:b/>
                <w:color w:val="000000"/>
                <w:sz w:val="24"/>
                <w:szCs w:val="24"/>
              </w:rPr>
              <w:t>3</w:t>
            </w:r>
            <w:r w:rsidRPr="004E28C5">
              <w:rPr>
                <w:b/>
                <w:color w:val="000000"/>
                <w:sz w:val="24"/>
                <w:szCs w:val="24"/>
              </w:rPr>
              <w:t>.</w:t>
            </w:r>
            <w:r w:rsidRPr="004E28C5">
              <w:rPr>
                <w:b/>
                <w:bCs/>
                <w:sz w:val="24"/>
                <w:szCs w:val="24"/>
              </w:rPr>
              <w:t xml:space="preserve"> Муниципальная оценка качества образования</w:t>
            </w:r>
          </w:p>
        </w:tc>
      </w:tr>
      <w:tr w:rsidR="003A69F4" w:rsidRPr="004E28C5" w:rsidTr="00524F4D">
        <w:tc>
          <w:tcPr>
            <w:tcW w:w="720" w:type="dxa"/>
          </w:tcPr>
          <w:p w:rsidR="003A69F4" w:rsidRPr="004E28C5" w:rsidRDefault="003A69F4" w:rsidP="00524F4D">
            <w:pPr>
              <w:widowControl w:val="0"/>
              <w:autoSpaceDE w:val="0"/>
              <w:autoSpaceDN w:val="0"/>
              <w:adjustRightInd w:val="0"/>
              <w:jc w:val="center"/>
              <w:rPr>
                <w:caps/>
                <w:sz w:val="24"/>
                <w:szCs w:val="24"/>
              </w:rPr>
            </w:pPr>
            <w:r>
              <w:rPr>
                <w:caps/>
                <w:sz w:val="24"/>
                <w:szCs w:val="24"/>
              </w:rPr>
              <w:t>3</w:t>
            </w:r>
            <w:r w:rsidRPr="004E28C5">
              <w:rPr>
                <w:caps/>
                <w:sz w:val="24"/>
                <w:szCs w:val="24"/>
              </w:rPr>
              <w:t>.1.</w:t>
            </w:r>
          </w:p>
        </w:tc>
        <w:tc>
          <w:tcPr>
            <w:tcW w:w="3240" w:type="dxa"/>
          </w:tcPr>
          <w:p w:rsidR="003A69F4" w:rsidRPr="00476E77" w:rsidRDefault="003A69F4" w:rsidP="00524F4D">
            <w:pPr>
              <w:snapToGrid w:val="0"/>
              <w:spacing w:before="120" w:after="120"/>
              <w:rPr>
                <w:color w:val="000000"/>
                <w:sz w:val="24"/>
                <w:szCs w:val="24"/>
              </w:rPr>
            </w:pPr>
            <w:r w:rsidRPr="004E28C5">
              <w:rPr>
                <w:color w:val="000000"/>
                <w:sz w:val="24"/>
                <w:szCs w:val="24"/>
              </w:rPr>
              <w:t xml:space="preserve">Приказ </w:t>
            </w:r>
            <w:r>
              <w:rPr>
                <w:color w:val="000000"/>
                <w:sz w:val="24"/>
                <w:szCs w:val="24"/>
              </w:rPr>
              <w:t>МБОУ ДОД «Бабаевская ДШИ», МБОУ ДОД «Борисовская ДХШ»</w:t>
            </w:r>
          </w:p>
        </w:tc>
        <w:tc>
          <w:tcPr>
            <w:tcW w:w="6120" w:type="dxa"/>
          </w:tcPr>
          <w:p w:rsidR="003A69F4" w:rsidRPr="004E28C5" w:rsidRDefault="003A69F4" w:rsidP="00524F4D">
            <w:pPr>
              <w:tabs>
                <w:tab w:val="left" w:pos="1080"/>
              </w:tabs>
              <w:autoSpaceDE w:val="0"/>
              <w:snapToGrid w:val="0"/>
              <w:rPr>
                <w:bCs/>
                <w:sz w:val="24"/>
                <w:szCs w:val="24"/>
              </w:rPr>
            </w:pPr>
            <w:r w:rsidRPr="004E28C5">
              <w:rPr>
                <w:bCs/>
                <w:sz w:val="24"/>
                <w:szCs w:val="24"/>
              </w:rPr>
              <w:t xml:space="preserve">Об организованном окончании учебного года и проведения итоговой аттестации выпускников </w:t>
            </w:r>
          </w:p>
        </w:tc>
        <w:tc>
          <w:tcPr>
            <w:tcW w:w="4140" w:type="dxa"/>
          </w:tcPr>
          <w:p w:rsidR="003A69F4" w:rsidRPr="004E28C5" w:rsidRDefault="003A69F4" w:rsidP="00524F4D">
            <w:pPr>
              <w:snapToGrid w:val="0"/>
              <w:spacing w:before="120" w:after="120"/>
              <w:rPr>
                <w:color w:val="000000"/>
                <w:sz w:val="24"/>
                <w:szCs w:val="24"/>
              </w:rPr>
            </w:pPr>
            <w:r>
              <w:rPr>
                <w:color w:val="000000"/>
                <w:sz w:val="24"/>
                <w:szCs w:val="24"/>
              </w:rPr>
              <w:t>МБУ ДО «Бабаевская школа искусств»</w:t>
            </w:r>
          </w:p>
        </w:tc>
        <w:tc>
          <w:tcPr>
            <w:tcW w:w="1440" w:type="dxa"/>
          </w:tcPr>
          <w:p w:rsidR="003A69F4" w:rsidRPr="004E28C5" w:rsidRDefault="003A69F4" w:rsidP="00524F4D">
            <w:pPr>
              <w:snapToGrid w:val="0"/>
              <w:spacing w:before="120" w:after="120"/>
              <w:rPr>
                <w:color w:val="000000"/>
                <w:sz w:val="24"/>
                <w:szCs w:val="24"/>
              </w:rPr>
            </w:pPr>
            <w:r w:rsidRPr="004E28C5">
              <w:rPr>
                <w:color w:val="000000"/>
                <w:sz w:val="24"/>
                <w:szCs w:val="24"/>
              </w:rPr>
              <w:t>ежегодно</w:t>
            </w:r>
          </w:p>
        </w:tc>
      </w:tr>
    </w:tbl>
    <w:p w:rsidR="003A69F4" w:rsidRDefault="003A69F4" w:rsidP="003A69F4">
      <w:pPr>
        <w:widowControl w:val="0"/>
        <w:autoSpaceDE w:val="0"/>
        <w:autoSpaceDN w:val="0"/>
        <w:adjustRightInd w:val="0"/>
        <w:jc w:val="center"/>
        <w:outlineLvl w:val="2"/>
        <w:rPr>
          <w:sz w:val="24"/>
          <w:szCs w:val="24"/>
        </w:rPr>
      </w:pPr>
      <w:r>
        <w:rPr>
          <w:sz w:val="24"/>
          <w:szCs w:val="24"/>
        </w:rPr>
        <w:t xml:space="preserve">                                    </w:t>
      </w:r>
    </w:p>
    <w:p w:rsidR="00D148E2" w:rsidRDefault="003A69F4" w:rsidP="003A69F4">
      <w:pPr>
        <w:widowControl w:val="0"/>
        <w:autoSpaceDE w:val="0"/>
        <w:autoSpaceDN w:val="0"/>
        <w:adjustRightInd w:val="0"/>
        <w:jc w:val="center"/>
        <w:outlineLvl w:val="2"/>
        <w:rPr>
          <w:sz w:val="24"/>
          <w:szCs w:val="24"/>
        </w:rPr>
      </w:pPr>
      <w:r>
        <w:rPr>
          <w:sz w:val="24"/>
          <w:szCs w:val="24"/>
        </w:rPr>
        <w:t xml:space="preserve">                                                                                                                                                              </w:t>
      </w:r>
    </w:p>
    <w:p w:rsidR="00D148E2" w:rsidRDefault="00D148E2" w:rsidP="003A69F4">
      <w:pPr>
        <w:widowControl w:val="0"/>
        <w:autoSpaceDE w:val="0"/>
        <w:autoSpaceDN w:val="0"/>
        <w:adjustRightInd w:val="0"/>
        <w:jc w:val="center"/>
        <w:outlineLvl w:val="2"/>
        <w:rPr>
          <w:sz w:val="24"/>
          <w:szCs w:val="24"/>
        </w:rPr>
      </w:pPr>
    </w:p>
    <w:p w:rsidR="00D148E2" w:rsidRDefault="00D148E2" w:rsidP="003A69F4">
      <w:pPr>
        <w:widowControl w:val="0"/>
        <w:autoSpaceDE w:val="0"/>
        <w:autoSpaceDN w:val="0"/>
        <w:adjustRightInd w:val="0"/>
        <w:jc w:val="center"/>
        <w:outlineLvl w:val="2"/>
        <w:rPr>
          <w:sz w:val="24"/>
          <w:szCs w:val="24"/>
        </w:rPr>
      </w:pPr>
    </w:p>
    <w:p w:rsidR="00D148E2" w:rsidRDefault="00D148E2" w:rsidP="003A69F4">
      <w:pPr>
        <w:widowControl w:val="0"/>
        <w:autoSpaceDE w:val="0"/>
        <w:autoSpaceDN w:val="0"/>
        <w:adjustRightInd w:val="0"/>
        <w:jc w:val="center"/>
        <w:outlineLvl w:val="2"/>
        <w:rPr>
          <w:sz w:val="24"/>
          <w:szCs w:val="24"/>
        </w:rPr>
      </w:pPr>
    </w:p>
    <w:p w:rsidR="00D148E2" w:rsidRDefault="00D148E2" w:rsidP="003A69F4">
      <w:pPr>
        <w:widowControl w:val="0"/>
        <w:autoSpaceDE w:val="0"/>
        <w:autoSpaceDN w:val="0"/>
        <w:adjustRightInd w:val="0"/>
        <w:jc w:val="center"/>
        <w:outlineLvl w:val="2"/>
        <w:rPr>
          <w:sz w:val="24"/>
          <w:szCs w:val="24"/>
        </w:rPr>
      </w:pPr>
    </w:p>
    <w:p w:rsidR="00D148E2" w:rsidRDefault="00D148E2" w:rsidP="003A69F4">
      <w:pPr>
        <w:widowControl w:val="0"/>
        <w:autoSpaceDE w:val="0"/>
        <w:autoSpaceDN w:val="0"/>
        <w:adjustRightInd w:val="0"/>
        <w:jc w:val="center"/>
        <w:outlineLvl w:val="2"/>
        <w:rPr>
          <w:sz w:val="24"/>
          <w:szCs w:val="24"/>
        </w:rPr>
      </w:pPr>
    </w:p>
    <w:p w:rsidR="003A69F4" w:rsidRDefault="003A69F4" w:rsidP="00D148E2">
      <w:pPr>
        <w:widowControl w:val="0"/>
        <w:autoSpaceDE w:val="0"/>
        <w:autoSpaceDN w:val="0"/>
        <w:adjustRightInd w:val="0"/>
        <w:jc w:val="right"/>
        <w:outlineLvl w:val="2"/>
        <w:rPr>
          <w:sz w:val="24"/>
          <w:szCs w:val="24"/>
        </w:rPr>
      </w:pPr>
      <w:r>
        <w:rPr>
          <w:sz w:val="24"/>
          <w:szCs w:val="24"/>
        </w:rPr>
        <w:t xml:space="preserve">   Приложение 6 </w:t>
      </w:r>
    </w:p>
    <w:p w:rsidR="003A69F4" w:rsidRPr="00AB53D4" w:rsidRDefault="003A69F4" w:rsidP="003A69F4">
      <w:pPr>
        <w:widowControl w:val="0"/>
        <w:autoSpaceDE w:val="0"/>
        <w:autoSpaceDN w:val="0"/>
        <w:adjustRightInd w:val="0"/>
        <w:jc w:val="right"/>
        <w:outlineLvl w:val="2"/>
        <w:rPr>
          <w:sz w:val="24"/>
          <w:szCs w:val="24"/>
        </w:rPr>
      </w:pPr>
      <w:r>
        <w:rPr>
          <w:sz w:val="24"/>
          <w:szCs w:val="24"/>
        </w:rPr>
        <w:t>к Подпрограмме 5 Программы</w:t>
      </w:r>
    </w:p>
    <w:p w:rsidR="003A69F4" w:rsidRDefault="003A69F4" w:rsidP="003A69F4">
      <w:pPr>
        <w:widowControl w:val="0"/>
        <w:autoSpaceDE w:val="0"/>
        <w:autoSpaceDN w:val="0"/>
        <w:adjustRightInd w:val="0"/>
        <w:jc w:val="center"/>
        <w:rPr>
          <w:caps/>
          <w:sz w:val="24"/>
          <w:szCs w:val="24"/>
        </w:rPr>
      </w:pPr>
    </w:p>
    <w:p w:rsidR="003A69F4" w:rsidRDefault="003A69F4" w:rsidP="003A69F4">
      <w:pPr>
        <w:widowControl w:val="0"/>
        <w:autoSpaceDE w:val="0"/>
        <w:autoSpaceDN w:val="0"/>
        <w:adjustRightInd w:val="0"/>
        <w:jc w:val="center"/>
        <w:rPr>
          <w:b/>
          <w:caps/>
          <w:sz w:val="24"/>
          <w:szCs w:val="24"/>
        </w:rPr>
      </w:pPr>
      <w:r>
        <w:rPr>
          <w:b/>
          <w:caps/>
          <w:sz w:val="24"/>
          <w:szCs w:val="24"/>
        </w:rPr>
        <w:t>ПРОГНОЗ</w:t>
      </w:r>
    </w:p>
    <w:p w:rsidR="003A69F4" w:rsidRDefault="003A69F4" w:rsidP="003A69F4">
      <w:pPr>
        <w:jc w:val="center"/>
        <w:rPr>
          <w:b/>
          <w:sz w:val="24"/>
          <w:szCs w:val="24"/>
        </w:rPr>
      </w:pPr>
      <w:r w:rsidRPr="00D92DEA">
        <w:rPr>
          <w:b/>
          <w:sz w:val="24"/>
          <w:szCs w:val="24"/>
        </w:rPr>
        <w:t>сводных показател</w:t>
      </w:r>
      <w:r>
        <w:rPr>
          <w:b/>
          <w:sz w:val="24"/>
          <w:szCs w:val="24"/>
        </w:rPr>
        <w:t>ей муниципального задания</w:t>
      </w:r>
      <w:r w:rsidRPr="00D92DEA">
        <w:rPr>
          <w:b/>
          <w:sz w:val="24"/>
          <w:szCs w:val="24"/>
        </w:rPr>
        <w:t xml:space="preserve"> на оказание муниципальных услуг (выполнение работ)</w:t>
      </w:r>
    </w:p>
    <w:p w:rsidR="003A69F4" w:rsidRDefault="003A69F4" w:rsidP="003A69F4">
      <w:pPr>
        <w:jc w:val="center"/>
        <w:rPr>
          <w:b/>
          <w:sz w:val="24"/>
          <w:szCs w:val="24"/>
        </w:rPr>
      </w:pPr>
      <w:r>
        <w:rPr>
          <w:b/>
          <w:sz w:val="24"/>
          <w:szCs w:val="24"/>
        </w:rPr>
        <w:t>МБУ ДО «Бабаевская школа искусств»  по Подпрограмме 5 Программы</w:t>
      </w:r>
    </w:p>
    <w:p w:rsidR="003A69F4" w:rsidRDefault="003A69F4" w:rsidP="003A69F4">
      <w:pPr>
        <w:jc w:val="center"/>
        <w:rPr>
          <w:b/>
          <w:sz w:val="24"/>
          <w:szCs w:val="24"/>
        </w:rPr>
      </w:pP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9"/>
        <w:gridCol w:w="1886"/>
        <w:gridCol w:w="1461"/>
        <w:gridCol w:w="921"/>
        <w:gridCol w:w="708"/>
        <w:gridCol w:w="882"/>
        <w:gridCol w:w="1007"/>
        <w:gridCol w:w="24"/>
        <w:gridCol w:w="1270"/>
        <w:gridCol w:w="1046"/>
        <w:gridCol w:w="56"/>
        <w:gridCol w:w="810"/>
        <w:gridCol w:w="766"/>
        <w:gridCol w:w="44"/>
        <w:gridCol w:w="720"/>
        <w:gridCol w:w="102"/>
        <w:gridCol w:w="900"/>
        <w:gridCol w:w="946"/>
      </w:tblGrid>
      <w:tr w:rsidR="003A69F4" w:rsidRPr="004E28C5" w:rsidTr="00524F4D">
        <w:tc>
          <w:tcPr>
            <w:tcW w:w="1859" w:type="dxa"/>
            <w:vMerge w:val="restart"/>
          </w:tcPr>
          <w:p w:rsidR="003A69F4" w:rsidRPr="004E28C5" w:rsidRDefault="003A69F4" w:rsidP="00524F4D">
            <w:pPr>
              <w:rPr>
                <w:rFonts w:eastAsia="Calibri"/>
                <w:lang w:eastAsia="en-US"/>
              </w:rPr>
            </w:pPr>
            <w:r w:rsidRPr="004E28C5">
              <w:rPr>
                <w:rFonts w:eastAsia="Calibri"/>
                <w:lang w:eastAsia="en-US"/>
              </w:rPr>
              <w:t>Наименование муниципальной услуги (работы)</w:t>
            </w:r>
          </w:p>
        </w:tc>
        <w:tc>
          <w:tcPr>
            <w:tcW w:w="1886" w:type="dxa"/>
            <w:vMerge w:val="restart"/>
          </w:tcPr>
          <w:p w:rsidR="003A69F4" w:rsidRPr="004E28C5" w:rsidRDefault="003A69F4" w:rsidP="00524F4D">
            <w:pPr>
              <w:jc w:val="center"/>
              <w:rPr>
                <w:rFonts w:eastAsia="Calibri"/>
                <w:lang w:eastAsia="en-US"/>
              </w:rPr>
            </w:pPr>
            <w:r w:rsidRPr="004E28C5">
              <w:rPr>
                <w:rFonts w:eastAsia="Calibri"/>
                <w:lang w:eastAsia="en-US"/>
              </w:rPr>
              <w:t>Наименование показателя, характеризующего объём услуги (работы)</w:t>
            </w:r>
          </w:p>
        </w:tc>
        <w:tc>
          <w:tcPr>
            <w:tcW w:w="1461" w:type="dxa"/>
            <w:vMerge w:val="restart"/>
          </w:tcPr>
          <w:p w:rsidR="003A69F4" w:rsidRPr="004E28C5" w:rsidRDefault="003A69F4" w:rsidP="00524F4D">
            <w:pPr>
              <w:jc w:val="center"/>
              <w:rPr>
                <w:rFonts w:eastAsia="Calibri"/>
                <w:lang w:eastAsia="en-US"/>
              </w:rPr>
            </w:pPr>
            <w:r w:rsidRPr="004E28C5">
              <w:rPr>
                <w:rFonts w:eastAsia="Calibri"/>
                <w:lang w:eastAsia="en-US"/>
              </w:rPr>
              <w:t>Единица измерения объёма муниципальной услуги</w:t>
            </w:r>
          </w:p>
        </w:tc>
        <w:tc>
          <w:tcPr>
            <w:tcW w:w="4812" w:type="dxa"/>
            <w:gridSpan w:val="6"/>
          </w:tcPr>
          <w:p w:rsidR="003A69F4" w:rsidRPr="004E28C5" w:rsidRDefault="003A69F4" w:rsidP="00524F4D">
            <w:pPr>
              <w:jc w:val="center"/>
              <w:rPr>
                <w:rFonts w:eastAsia="Calibri"/>
                <w:lang w:eastAsia="en-US"/>
              </w:rPr>
            </w:pPr>
            <w:r w:rsidRPr="004E28C5">
              <w:rPr>
                <w:rFonts w:eastAsia="Calibri"/>
                <w:lang w:eastAsia="en-US"/>
              </w:rPr>
              <w:t>Значение показателя объёма услуги (работы)</w:t>
            </w:r>
          </w:p>
        </w:tc>
        <w:tc>
          <w:tcPr>
            <w:tcW w:w="5390" w:type="dxa"/>
            <w:gridSpan w:val="9"/>
            <w:tcBorders>
              <w:right w:val="single" w:sz="4" w:space="0" w:color="auto"/>
            </w:tcBorders>
          </w:tcPr>
          <w:p w:rsidR="003A69F4" w:rsidRPr="004E28C5" w:rsidRDefault="003A69F4" w:rsidP="00524F4D">
            <w:pPr>
              <w:jc w:val="center"/>
              <w:rPr>
                <w:rFonts w:eastAsia="Calibri"/>
                <w:lang w:eastAsia="en-US"/>
              </w:rPr>
            </w:pPr>
            <w:r>
              <w:rPr>
                <w:rFonts w:eastAsia="Calibri"/>
                <w:lang w:eastAsia="en-US"/>
              </w:rPr>
              <w:t xml:space="preserve">Расходы </w:t>
            </w:r>
            <w:r w:rsidRPr="004E28C5">
              <w:rPr>
                <w:rFonts w:eastAsia="Calibri"/>
                <w:lang w:eastAsia="en-US"/>
              </w:rPr>
              <w:t xml:space="preserve"> на оказание муниципальной услуги (выполнение работы), тыс.руб.</w:t>
            </w:r>
          </w:p>
        </w:tc>
      </w:tr>
      <w:tr w:rsidR="003A69F4" w:rsidRPr="004E28C5" w:rsidTr="00524F4D">
        <w:tc>
          <w:tcPr>
            <w:tcW w:w="1859" w:type="dxa"/>
            <w:vMerge/>
          </w:tcPr>
          <w:p w:rsidR="003A69F4" w:rsidRPr="004E28C5" w:rsidRDefault="003A69F4" w:rsidP="00524F4D">
            <w:pPr>
              <w:jc w:val="center"/>
              <w:rPr>
                <w:rFonts w:eastAsia="Calibri"/>
                <w:b/>
                <w:sz w:val="24"/>
                <w:szCs w:val="24"/>
                <w:lang w:eastAsia="en-US"/>
              </w:rPr>
            </w:pPr>
          </w:p>
        </w:tc>
        <w:tc>
          <w:tcPr>
            <w:tcW w:w="1886" w:type="dxa"/>
            <w:vMerge/>
          </w:tcPr>
          <w:p w:rsidR="003A69F4" w:rsidRPr="004E28C5" w:rsidRDefault="003A69F4" w:rsidP="00524F4D">
            <w:pPr>
              <w:jc w:val="center"/>
              <w:rPr>
                <w:rFonts w:eastAsia="Calibri"/>
                <w:b/>
                <w:sz w:val="24"/>
                <w:szCs w:val="24"/>
                <w:lang w:eastAsia="en-US"/>
              </w:rPr>
            </w:pPr>
          </w:p>
        </w:tc>
        <w:tc>
          <w:tcPr>
            <w:tcW w:w="1461" w:type="dxa"/>
            <w:vMerge/>
          </w:tcPr>
          <w:p w:rsidR="003A69F4" w:rsidRPr="004E28C5" w:rsidRDefault="003A69F4" w:rsidP="00524F4D">
            <w:pPr>
              <w:jc w:val="center"/>
              <w:rPr>
                <w:rFonts w:eastAsia="Calibri"/>
                <w:b/>
                <w:sz w:val="24"/>
                <w:szCs w:val="24"/>
                <w:lang w:eastAsia="en-US"/>
              </w:rPr>
            </w:pPr>
          </w:p>
        </w:tc>
        <w:tc>
          <w:tcPr>
            <w:tcW w:w="921" w:type="dxa"/>
          </w:tcPr>
          <w:p w:rsidR="003A69F4" w:rsidRPr="004E28C5" w:rsidRDefault="003A69F4" w:rsidP="00524F4D">
            <w:pPr>
              <w:jc w:val="center"/>
              <w:rPr>
                <w:rFonts w:eastAsia="Calibri"/>
                <w:sz w:val="16"/>
                <w:szCs w:val="16"/>
                <w:lang w:eastAsia="en-US"/>
              </w:rPr>
            </w:pPr>
            <w:r w:rsidRPr="004E28C5">
              <w:rPr>
                <w:rFonts w:eastAsia="Calibri"/>
                <w:sz w:val="16"/>
                <w:szCs w:val="16"/>
                <w:lang w:eastAsia="en-US"/>
              </w:rPr>
              <w:t>п</w:t>
            </w:r>
            <w:r>
              <w:rPr>
                <w:rFonts w:eastAsia="Calibri"/>
                <w:sz w:val="16"/>
                <w:szCs w:val="16"/>
                <w:lang w:eastAsia="en-US"/>
              </w:rPr>
              <w:t>ервый год планового периода 2016</w:t>
            </w:r>
          </w:p>
        </w:tc>
        <w:tc>
          <w:tcPr>
            <w:tcW w:w="708" w:type="dxa"/>
          </w:tcPr>
          <w:p w:rsidR="003A69F4" w:rsidRPr="004E28C5" w:rsidRDefault="003A69F4" w:rsidP="00524F4D">
            <w:pPr>
              <w:jc w:val="center"/>
              <w:rPr>
                <w:rFonts w:eastAsia="Calibri"/>
                <w:sz w:val="16"/>
                <w:szCs w:val="16"/>
                <w:lang w:eastAsia="en-US"/>
              </w:rPr>
            </w:pPr>
            <w:r w:rsidRPr="004E28C5">
              <w:rPr>
                <w:rFonts w:eastAsia="Calibri"/>
                <w:sz w:val="16"/>
                <w:szCs w:val="16"/>
                <w:lang w:eastAsia="en-US"/>
              </w:rPr>
              <w:t>в</w:t>
            </w:r>
            <w:r>
              <w:rPr>
                <w:rFonts w:eastAsia="Calibri"/>
                <w:sz w:val="16"/>
                <w:szCs w:val="16"/>
                <w:lang w:eastAsia="en-US"/>
              </w:rPr>
              <w:t>торой год планового периода 2017</w:t>
            </w:r>
          </w:p>
        </w:tc>
        <w:tc>
          <w:tcPr>
            <w:tcW w:w="882" w:type="dxa"/>
          </w:tcPr>
          <w:p w:rsidR="003A69F4" w:rsidRPr="004E28C5" w:rsidRDefault="003A69F4" w:rsidP="00524F4D">
            <w:pPr>
              <w:jc w:val="center"/>
              <w:rPr>
                <w:rFonts w:eastAsia="Calibri"/>
                <w:b/>
                <w:sz w:val="16"/>
                <w:szCs w:val="16"/>
                <w:lang w:eastAsia="en-US"/>
              </w:rPr>
            </w:pPr>
          </w:p>
          <w:p w:rsidR="003A69F4" w:rsidRPr="004E28C5" w:rsidRDefault="003A69F4" w:rsidP="00524F4D">
            <w:pPr>
              <w:jc w:val="center"/>
              <w:rPr>
                <w:rFonts w:eastAsia="Calibri"/>
                <w:sz w:val="16"/>
                <w:szCs w:val="16"/>
                <w:lang w:eastAsia="en-US"/>
              </w:rPr>
            </w:pPr>
            <w:r>
              <w:rPr>
                <w:rFonts w:eastAsia="Calibri"/>
                <w:sz w:val="16"/>
                <w:szCs w:val="16"/>
                <w:lang w:eastAsia="en-US"/>
              </w:rPr>
              <w:t>2018</w:t>
            </w:r>
          </w:p>
          <w:p w:rsidR="003A69F4" w:rsidRPr="004E28C5" w:rsidRDefault="003A69F4" w:rsidP="00524F4D">
            <w:pPr>
              <w:jc w:val="center"/>
              <w:rPr>
                <w:rFonts w:eastAsia="Calibri"/>
                <w:sz w:val="16"/>
                <w:szCs w:val="16"/>
                <w:lang w:eastAsia="en-US"/>
              </w:rPr>
            </w:pPr>
            <w:r w:rsidRPr="004E28C5">
              <w:rPr>
                <w:rFonts w:eastAsia="Calibri"/>
                <w:sz w:val="16"/>
                <w:szCs w:val="16"/>
                <w:lang w:eastAsia="en-US"/>
              </w:rPr>
              <w:t>Год</w:t>
            </w:r>
          </w:p>
        </w:tc>
        <w:tc>
          <w:tcPr>
            <w:tcW w:w="1007" w:type="dxa"/>
          </w:tcPr>
          <w:p w:rsidR="003A69F4" w:rsidRPr="004E28C5" w:rsidRDefault="003A69F4" w:rsidP="00524F4D">
            <w:pPr>
              <w:jc w:val="center"/>
              <w:rPr>
                <w:rFonts w:eastAsia="Calibri"/>
                <w:sz w:val="16"/>
                <w:szCs w:val="16"/>
                <w:lang w:eastAsia="en-US"/>
              </w:rPr>
            </w:pPr>
          </w:p>
          <w:p w:rsidR="003A69F4" w:rsidRPr="004E28C5" w:rsidRDefault="003A69F4" w:rsidP="00524F4D">
            <w:pPr>
              <w:jc w:val="center"/>
              <w:rPr>
                <w:rFonts w:eastAsia="Calibri"/>
                <w:sz w:val="16"/>
                <w:szCs w:val="16"/>
                <w:lang w:eastAsia="en-US"/>
              </w:rPr>
            </w:pPr>
            <w:r>
              <w:rPr>
                <w:rFonts w:eastAsia="Calibri"/>
                <w:sz w:val="16"/>
                <w:szCs w:val="16"/>
                <w:lang w:eastAsia="en-US"/>
              </w:rPr>
              <w:t>2019</w:t>
            </w:r>
          </w:p>
          <w:p w:rsidR="003A69F4" w:rsidRPr="004E28C5" w:rsidRDefault="003A69F4" w:rsidP="00524F4D">
            <w:pPr>
              <w:jc w:val="center"/>
              <w:rPr>
                <w:rFonts w:eastAsia="Calibri"/>
                <w:sz w:val="16"/>
                <w:szCs w:val="16"/>
                <w:lang w:eastAsia="en-US"/>
              </w:rPr>
            </w:pPr>
            <w:r w:rsidRPr="004E28C5">
              <w:rPr>
                <w:rFonts w:eastAsia="Calibri"/>
                <w:sz w:val="16"/>
                <w:szCs w:val="16"/>
                <w:lang w:eastAsia="en-US"/>
              </w:rPr>
              <w:t>год</w:t>
            </w:r>
          </w:p>
        </w:tc>
        <w:tc>
          <w:tcPr>
            <w:tcW w:w="1294" w:type="dxa"/>
            <w:gridSpan w:val="2"/>
          </w:tcPr>
          <w:p w:rsidR="003A69F4" w:rsidRPr="004E28C5" w:rsidRDefault="003A69F4" w:rsidP="00524F4D">
            <w:pPr>
              <w:jc w:val="center"/>
              <w:rPr>
                <w:rFonts w:eastAsia="Calibri"/>
                <w:sz w:val="16"/>
                <w:szCs w:val="16"/>
                <w:lang w:eastAsia="en-US"/>
              </w:rPr>
            </w:pPr>
          </w:p>
          <w:p w:rsidR="003A69F4" w:rsidRPr="004E28C5" w:rsidRDefault="003A69F4" w:rsidP="00524F4D">
            <w:pPr>
              <w:jc w:val="center"/>
              <w:rPr>
                <w:rFonts w:eastAsia="Calibri"/>
                <w:sz w:val="16"/>
                <w:szCs w:val="16"/>
                <w:lang w:eastAsia="en-US"/>
              </w:rPr>
            </w:pPr>
            <w:r>
              <w:rPr>
                <w:rFonts w:eastAsia="Calibri"/>
                <w:sz w:val="16"/>
                <w:szCs w:val="16"/>
                <w:lang w:eastAsia="en-US"/>
              </w:rPr>
              <w:t>2020</w:t>
            </w:r>
          </w:p>
          <w:p w:rsidR="003A69F4" w:rsidRPr="004E28C5" w:rsidRDefault="003A69F4" w:rsidP="00524F4D">
            <w:pPr>
              <w:jc w:val="center"/>
              <w:rPr>
                <w:rFonts w:eastAsia="Calibri"/>
                <w:sz w:val="16"/>
                <w:szCs w:val="16"/>
                <w:lang w:eastAsia="en-US"/>
              </w:rPr>
            </w:pPr>
            <w:r w:rsidRPr="004E28C5">
              <w:rPr>
                <w:rFonts w:eastAsia="Calibri"/>
                <w:sz w:val="16"/>
                <w:szCs w:val="16"/>
                <w:lang w:eastAsia="en-US"/>
              </w:rPr>
              <w:t>год</w:t>
            </w:r>
          </w:p>
          <w:p w:rsidR="003A69F4" w:rsidRPr="004E28C5" w:rsidRDefault="003A69F4" w:rsidP="00524F4D">
            <w:pPr>
              <w:jc w:val="center"/>
              <w:rPr>
                <w:rFonts w:eastAsia="Calibri"/>
                <w:sz w:val="16"/>
                <w:szCs w:val="16"/>
                <w:lang w:eastAsia="en-US"/>
              </w:rPr>
            </w:pPr>
          </w:p>
          <w:p w:rsidR="003A69F4" w:rsidRPr="004E28C5" w:rsidRDefault="003A69F4" w:rsidP="00524F4D">
            <w:pPr>
              <w:jc w:val="center"/>
              <w:rPr>
                <w:rFonts w:eastAsia="Calibri"/>
                <w:sz w:val="16"/>
                <w:szCs w:val="16"/>
                <w:lang w:eastAsia="en-US"/>
              </w:rPr>
            </w:pPr>
          </w:p>
        </w:tc>
        <w:tc>
          <w:tcPr>
            <w:tcW w:w="1046" w:type="dxa"/>
          </w:tcPr>
          <w:p w:rsidR="003A69F4" w:rsidRPr="004E28C5" w:rsidRDefault="003A69F4" w:rsidP="00524F4D">
            <w:pPr>
              <w:jc w:val="center"/>
              <w:rPr>
                <w:rFonts w:eastAsia="Calibri"/>
                <w:b/>
                <w:sz w:val="24"/>
                <w:szCs w:val="24"/>
                <w:lang w:eastAsia="en-US"/>
              </w:rPr>
            </w:pPr>
            <w:r w:rsidRPr="004E28C5">
              <w:rPr>
                <w:rFonts w:eastAsia="Calibri"/>
                <w:sz w:val="16"/>
                <w:szCs w:val="16"/>
                <w:lang w:eastAsia="en-US"/>
              </w:rPr>
              <w:t>первый год планового периода 201</w:t>
            </w:r>
            <w:r>
              <w:rPr>
                <w:rFonts w:eastAsia="Calibri"/>
                <w:sz w:val="16"/>
                <w:szCs w:val="16"/>
                <w:lang w:eastAsia="en-US"/>
              </w:rPr>
              <w:t>6</w:t>
            </w:r>
          </w:p>
        </w:tc>
        <w:tc>
          <w:tcPr>
            <w:tcW w:w="866" w:type="dxa"/>
            <w:gridSpan w:val="2"/>
          </w:tcPr>
          <w:p w:rsidR="003A69F4" w:rsidRPr="004E28C5" w:rsidRDefault="003A69F4" w:rsidP="00524F4D">
            <w:pPr>
              <w:jc w:val="center"/>
              <w:rPr>
                <w:rFonts w:eastAsia="Calibri"/>
                <w:b/>
                <w:sz w:val="24"/>
                <w:szCs w:val="24"/>
                <w:lang w:eastAsia="en-US"/>
              </w:rPr>
            </w:pPr>
            <w:r w:rsidRPr="004E28C5">
              <w:rPr>
                <w:rFonts w:eastAsia="Calibri"/>
                <w:sz w:val="16"/>
                <w:szCs w:val="16"/>
                <w:lang w:eastAsia="en-US"/>
              </w:rPr>
              <w:t>второй год планового периода 201</w:t>
            </w:r>
            <w:r>
              <w:rPr>
                <w:rFonts w:eastAsia="Calibri"/>
                <w:sz w:val="16"/>
                <w:szCs w:val="16"/>
                <w:lang w:eastAsia="en-US"/>
              </w:rPr>
              <w:t>7</w:t>
            </w:r>
          </w:p>
        </w:tc>
        <w:tc>
          <w:tcPr>
            <w:tcW w:w="810" w:type="dxa"/>
            <w:gridSpan w:val="2"/>
          </w:tcPr>
          <w:p w:rsidR="003A69F4" w:rsidRPr="004E28C5" w:rsidRDefault="003A69F4" w:rsidP="00524F4D">
            <w:pPr>
              <w:jc w:val="center"/>
              <w:rPr>
                <w:rFonts w:eastAsia="Calibri"/>
                <w:b/>
                <w:sz w:val="24"/>
                <w:szCs w:val="24"/>
                <w:lang w:eastAsia="en-US"/>
              </w:rPr>
            </w:pPr>
          </w:p>
          <w:p w:rsidR="003A69F4" w:rsidRPr="004E28C5" w:rsidRDefault="003A69F4" w:rsidP="00524F4D">
            <w:pPr>
              <w:jc w:val="center"/>
              <w:rPr>
                <w:rFonts w:eastAsia="Calibri"/>
                <w:sz w:val="16"/>
                <w:szCs w:val="16"/>
                <w:lang w:eastAsia="en-US"/>
              </w:rPr>
            </w:pPr>
            <w:r>
              <w:rPr>
                <w:rFonts w:eastAsia="Calibri"/>
                <w:sz w:val="16"/>
                <w:szCs w:val="16"/>
                <w:lang w:eastAsia="en-US"/>
              </w:rPr>
              <w:t>2018</w:t>
            </w:r>
          </w:p>
          <w:p w:rsidR="003A69F4" w:rsidRPr="004E28C5" w:rsidRDefault="003A69F4" w:rsidP="00524F4D">
            <w:pPr>
              <w:jc w:val="center"/>
              <w:rPr>
                <w:rFonts w:eastAsia="Calibri"/>
                <w:sz w:val="16"/>
                <w:szCs w:val="16"/>
                <w:lang w:eastAsia="en-US"/>
              </w:rPr>
            </w:pPr>
            <w:r w:rsidRPr="004E28C5">
              <w:rPr>
                <w:rFonts w:eastAsia="Calibri"/>
                <w:sz w:val="16"/>
                <w:szCs w:val="16"/>
                <w:lang w:eastAsia="en-US"/>
              </w:rPr>
              <w:t>год</w:t>
            </w:r>
          </w:p>
        </w:tc>
        <w:tc>
          <w:tcPr>
            <w:tcW w:w="720" w:type="dxa"/>
          </w:tcPr>
          <w:p w:rsidR="003A69F4" w:rsidRPr="004E28C5" w:rsidRDefault="003A69F4" w:rsidP="00524F4D">
            <w:pPr>
              <w:jc w:val="center"/>
              <w:rPr>
                <w:rFonts w:eastAsia="Calibri"/>
                <w:b/>
                <w:sz w:val="24"/>
                <w:szCs w:val="24"/>
                <w:lang w:eastAsia="en-US"/>
              </w:rPr>
            </w:pPr>
          </w:p>
          <w:p w:rsidR="003A69F4" w:rsidRPr="004E28C5" w:rsidRDefault="003A69F4" w:rsidP="00524F4D">
            <w:pPr>
              <w:jc w:val="center"/>
              <w:rPr>
                <w:rFonts w:eastAsia="Calibri"/>
                <w:sz w:val="16"/>
                <w:szCs w:val="16"/>
                <w:lang w:eastAsia="en-US"/>
              </w:rPr>
            </w:pPr>
            <w:r>
              <w:rPr>
                <w:rFonts w:eastAsia="Calibri"/>
                <w:sz w:val="16"/>
                <w:szCs w:val="16"/>
                <w:lang w:eastAsia="en-US"/>
              </w:rPr>
              <w:t>2019</w:t>
            </w:r>
          </w:p>
          <w:p w:rsidR="003A69F4" w:rsidRPr="004E28C5" w:rsidRDefault="003A69F4" w:rsidP="00524F4D">
            <w:pPr>
              <w:jc w:val="center"/>
              <w:rPr>
                <w:rFonts w:eastAsia="Calibri"/>
                <w:b/>
                <w:sz w:val="24"/>
                <w:szCs w:val="24"/>
                <w:lang w:eastAsia="en-US"/>
              </w:rPr>
            </w:pPr>
            <w:r w:rsidRPr="004E28C5">
              <w:rPr>
                <w:rFonts w:eastAsia="Calibri"/>
                <w:sz w:val="16"/>
                <w:szCs w:val="16"/>
                <w:lang w:eastAsia="en-US"/>
              </w:rPr>
              <w:t>год</w:t>
            </w:r>
          </w:p>
        </w:tc>
        <w:tc>
          <w:tcPr>
            <w:tcW w:w="1002" w:type="dxa"/>
            <w:gridSpan w:val="2"/>
          </w:tcPr>
          <w:p w:rsidR="003A69F4" w:rsidRPr="004E28C5" w:rsidRDefault="003A69F4" w:rsidP="00524F4D">
            <w:pPr>
              <w:jc w:val="center"/>
              <w:rPr>
                <w:rFonts w:eastAsia="Calibri"/>
                <w:b/>
                <w:sz w:val="24"/>
                <w:szCs w:val="24"/>
                <w:lang w:eastAsia="en-US"/>
              </w:rPr>
            </w:pPr>
          </w:p>
          <w:p w:rsidR="003A69F4" w:rsidRPr="004E28C5" w:rsidRDefault="003A69F4" w:rsidP="00524F4D">
            <w:pPr>
              <w:jc w:val="center"/>
              <w:rPr>
                <w:rFonts w:eastAsia="Calibri"/>
                <w:sz w:val="16"/>
                <w:szCs w:val="16"/>
                <w:lang w:eastAsia="en-US"/>
              </w:rPr>
            </w:pPr>
            <w:r>
              <w:rPr>
                <w:rFonts w:eastAsia="Calibri"/>
                <w:sz w:val="16"/>
                <w:szCs w:val="16"/>
                <w:lang w:eastAsia="en-US"/>
              </w:rPr>
              <w:t>2020</w:t>
            </w:r>
          </w:p>
          <w:p w:rsidR="003A69F4" w:rsidRPr="004E28C5" w:rsidRDefault="003A69F4" w:rsidP="00524F4D">
            <w:pPr>
              <w:jc w:val="center"/>
              <w:rPr>
                <w:rFonts w:eastAsia="Calibri"/>
                <w:b/>
                <w:sz w:val="24"/>
                <w:szCs w:val="24"/>
                <w:lang w:eastAsia="en-US"/>
              </w:rPr>
            </w:pPr>
            <w:r w:rsidRPr="004E28C5">
              <w:rPr>
                <w:rFonts w:eastAsia="Calibri"/>
                <w:sz w:val="16"/>
                <w:szCs w:val="16"/>
                <w:lang w:eastAsia="en-US"/>
              </w:rPr>
              <w:t>год</w:t>
            </w:r>
          </w:p>
        </w:tc>
        <w:tc>
          <w:tcPr>
            <w:tcW w:w="946" w:type="dxa"/>
            <w:tcBorders>
              <w:right w:val="single" w:sz="4" w:space="0" w:color="auto"/>
            </w:tcBorders>
          </w:tcPr>
          <w:p w:rsidR="003A69F4" w:rsidRPr="004E28C5" w:rsidRDefault="003A69F4" w:rsidP="00524F4D">
            <w:pPr>
              <w:jc w:val="center"/>
              <w:rPr>
                <w:rFonts w:eastAsia="Calibri"/>
                <w:b/>
                <w:sz w:val="24"/>
                <w:szCs w:val="24"/>
                <w:lang w:eastAsia="en-US"/>
              </w:rPr>
            </w:pPr>
          </w:p>
          <w:p w:rsidR="003A69F4" w:rsidRPr="005777A5" w:rsidRDefault="003A69F4" w:rsidP="00524F4D">
            <w:pPr>
              <w:jc w:val="center"/>
              <w:rPr>
                <w:rFonts w:eastAsia="Calibri"/>
                <w:b/>
                <w:sz w:val="16"/>
                <w:szCs w:val="16"/>
                <w:lang w:eastAsia="en-US"/>
              </w:rPr>
            </w:pPr>
            <w:r>
              <w:rPr>
                <w:rFonts w:eastAsia="Calibri"/>
                <w:b/>
                <w:sz w:val="16"/>
                <w:szCs w:val="16"/>
                <w:lang w:eastAsia="en-US"/>
              </w:rPr>
              <w:t>Итого</w:t>
            </w:r>
          </w:p>
        </w:tc>
      </w:tr>
      <w:tr w:rsidR="003A69F4" w:rsidRPr="004E28C5" w:rsidTr="00524F4D">
        <w:tc>
          <w:tcPr>
            <w:tcW w:w="1859" w:type="dxa"/>
          </w:tcPr>
          <w:p w:rsidR="003A69F4" w:rsidRPr="004E28C5" w:rsidRDefault="003A69F4" w:rsidP="00524F4D">
            <w:pPr>
              <w:jc w:val="center"/>
              <w:rPr>
                <w:rFonts w:eastAsia="Calibri"/>
                <w:sz w:val="16"/>
                <w:szCs w:val="16"/>
                <w:lang w:eastAsia="en-US"/>
              </w:rPr>
            </w:pPr>
            <w:r w:rsidRPr="004E28C5">
              <w:rPr>
                <w:rFonts w:eastAsia="Calibri"/>
                <w:sz w:val="16"/>
                <w:szCs w:val="16"/>
                <w:lang w:eastAsia="en-US"/>
              </w:rPr>
              <w:t>1</w:t>
            </w:r>
          </w:p>
        </w:tc>
        <w:tc>
          <w:tcPr>
            <w:tcW w:w="1886" w:type="dxa"/>
          </w:tcPr>
          <w:p w:rsidR="003A69F4" w:rsidRPr="004E28C5" w:rsidRDefault="003A69F4" w:rsidP="00524F4D">
            <w:pPr>
              <w:jc w:val="center"/>
              <w:rPr>
                <w:rFonts w:eastAsia="Calibri"/>
                <w:sz w:val="16"/>
                <w:szCs w:val="16"/>
                <w:lang w:eastAsia="en-US"/>
              </w:rPr>
            </w:pPr>
            <w:r w:rsidRPr="004E28C5">
              <w:rPr>
                <w:rFonts w:eastAsia="Calibri"/>
                <w:sz w:val="16"/>
                <w:szCs w:val="16"/>
                <w:lang w:eastAsia="en-US"/>
              </w:rPr>
              <w:t>2</w:t>
            </w:r>
          </w:p>
        </w:tc>
        <w:tc>
          <w:tcPr>
            <w:tcW w:w="1461" w:type="dxa"/>
          </w:tcPr>
          <w:p w:rsidR="003A69F4" w:rsidRPr="004E28C5" w:rsidRDefault="003A69F4" w:rsidP="00524F4D">
            <w:pPr>
              <w:jc w:val="center"/>
              <w:rPr>
                <w:rFonts w:eastAsia="Calibri"/>
                <w:sz w:val="16"/>
                <w:szCs w:val="16"/>
                <w:lang w:eastAsia="en-US"/>
              </w:rPr>
            </w:pPr>
            <w:r w:rsidRPr="004E28C5">
              <w:rPr>
                <w:rFonts w:eastAsia="Calibri"/>
                <w:sz w:val="16"/>
                <w:szCs w:val="16"/>
                <w:lang w:eastAsia="en-US"/>
              </w:rPr>
              <w:t>3</w:t>
            </w:r>
          </w:p>
        </w:tc>
        <w:tc>
          <w:tcPr>
            <w:tcW w:w="921" w:type="dxa"/>
          </w:tcPr>
          <w:p w:rsidR="003A69F4" w:rsidRPr="004E28C5" w:rsidRDefault="003A69F4" w:rsidP="00524F4D">
            <w:pPr>
              <w:jc w:val="center"/>
              <w:rPr>
                <w:rFonts w:eastAsia="Calibri"/>
                <w:sz w:val="16"/>
                <w:szCs w:val="16"/>
                <w:lang w:eastAsia="en-US"/>
              </w:rPr>
            </w:pPr>
            <w:r w:rsidRPr="004E28C5">
              <w:rPr>
                <w:rFonts w:eastAsia="Calibri"/>
                <w:sz w:val="16"/>
                <w:szCs w:val="16"/>
                <w:lang w:eastAsia="en-US"/>
              </w:rPr>
              <w:t>4</w:t>
            </w:r>
          </w:p>
        </w:tc>
        <w:tc>
          <w:tcPr>
            <w:tcW w:w="708" w:type="dxa"/>
          </w:tcPr>
          <w:p w:rsidR="003A69F4" w:rsidRPr="004E28C5" w:rsidRDefault="003A69F4" w:rsidP="00524F4D">
            <w:pPr>
              <w:jc w:val="center"/>
              <w:rPr>
                <w:rFonts w:eastAsia="Calibri"/>
                <w:sz w:val="16"/>
                <w:szCs w:val="16"/>
                <w:lang w:eastAsia="en-US"/>
              </w:rPr>
            </w:pPr>
            <w:r w:rsidRPr="004E28C5">
              <w:rPr>
                <w:rFonts w:eastAsia="Calibri"/>
                <w:sz w:val="16"/>
                <w:szCs w:val="16"/>
                <w:lang w:eastAsia="en-US"/>
              </w:rPr>
              <w:t>5</w:t>
            </w:r>
          </w:p>
        </w:tc>
        <w:tc>
          <w:tcPr>
            <w:tcW w:w="882" w:type="dxa"/>
          </w:tcPr>
          <w:p w:rsidR="003A69F4" w:rsidRPr="004E28C5" w:rsidRDefault="003A69F4" w:rsidP="00524F4D">
            <w:pPr>
              <w:jc w:val="center"/>
              <w:rPr>
                <w:rFonts w:eastAsia="Calibri"/>
                <w:sz w:val="16"/>
                <w:szCs w:val="16"/>
                <w:lang w:eastAsia="en-US"/>
              </w:rPr>
            </w:pPr>
            <w:r w:rsidRPr="004E28C5">
              <w:rPr>
                <w:rFonts w:eastAsia="Calibri"/>
                <w:sz w:val="16"/>
                <w:szCs w:val="16"/>
                <w:lang w:eastAsia="en-US"/>
              </w:rPr>
              <w:t>6</w:t>
            </w:r>
          </w:p>
        </w:tc>
        <w:tc>
          <w:tcPr>
            <w:tcW w:w="1007" w:type="dxa"/>
          </w:tcPr>
          <w:p w:rsidR="003A69F4" w:rsidRPr="004E28C5" w:rsidRDefault="003A69F4" w:rsidP="00524F4D">
            <w:pPr>
              <w:jc w:val="center"/>
              <w:rPr>
                <w:rFonts w:eastAsia="Calibri"/>
                <w:sz w:val="16"/>
                <w:szCs w:val="16"/>
                <w:lang w:eastAsia="en-US"/>
              </w:rPr>
            </w:pPr>
            <w:r w:rsidRPr="004E28C5">
              <w:rPr>
                <w:rFonts w:eastAsia="Calibri"/>
                <w:sz w:val="16"/>
                <w:szCs w:val="16"/>
                <w:lang w:eastAsia="en-US"/>
              </w:rPr>
              <w:t>7</w:t>
            </w:r>
          </w:p>
        </w:tc>
        <w:tc>
          <w:tcPr>
            <w:tcW w:w="1294" w:type="dxa"/>
            <w:gridSpan w:val="2"/>
          </w:tcPr>
          <w:p w:rsidR="003A69F4" w:rsidRPr="004E28C5" w:rsidRDefault="003A69F4" w:rsidP="00524F4D">
            <w:pPr>
              <w:jc w:val="center"/>
              <w:rPr>
                <w:rFonts w:eastAsia="Calibri"/>
                <w:sz w:val="16"/>
                <w:szCs w:val="16"/>
                <w:lang w:eastAsia="en-US"/>
              </w:rPr>
            </w:pPr>
            <w:r w:rsidRPr="004E28C5">
              <w:rPr>
                <w:rFonts w:eastAsia="Calibri"/>
                <w:sz w:val="16"/>
                <w:szCs w:val="16"/>
                <w:lang w:eastAsia="en-US"/>
              </w:rPr>
              <w:t>8</w:t>
            </w:r>
          </w:p>
          <w:p w:rsidR="003A69F4" w:rsidRPr="004E28C5" w:rsidRDefault="003A69F4" w:rsidP="00524F4D">
            <w:pPr>
              <w:jc w:val="center"/>
              <w:rPr>
                <w:rFonts w:eastAsia="Calibri"/>
                <w:sz w:val="16"/>
                <w:szCs w:val="16"/>
                <w:lang w:eastAsia="en-US"/>
              </w:rPr>
            </w:pPr>
          </w:p>
          <w:p w:rsidR="003A69F4" w:rsidRPr="004E28C5" w:rsidRDefault="003A69F4" w:rsidP="00524F4D">
            <w:pPr>
              <w:jc w:val="center"/>
              <w:rPr>
                <w:rFonts w:eastAsia="Calibri"/>
                <w:sz w:val="16"/>
                <w:szCs w:val="16"/>
                <w:lang w:eastAsia="en-US"/>
              </w:rPr>
            </w:pPr>
          </w:p>
        </w:tc>
        <w:tc>
          <w:tcPr>
            <w:tcW w:w="1046" w:type="dxa"/>
          </w:tcPr>
          <w:p w:rsidR="003A69F4" w:rsidRPr="004E28C5" w:rsidRDefault="003A69F4" w:rsidP="00524F4D">
            <w:pPr>
              <w:jc w:val="center"/>
              <w:rPr>
                <w:rFonts w:eastAsia="Calibri"/>
                <w:sz w:val="16"/>
                <w:szCs w:val="16"/>
                <w:lang w:eastAsia="en-US"/>
              </w:rPr>
            </w:pPr>
            <w:r>
              <w:rPr>
                <w:rFonts w:eastAsia="Calibri"/>
                <w:sz w:val="16"/>
                <w:szCs w:val="16"/>
                <w:lang w:eastAsia="en-US"/>
              </w:rPr>
              <w:t>9</w:t>
            </w:r>
          </w:p>
        </w:tc>
        <w:tc>
          <w:tcPr>
            <w:tcW w:w="866" w:type="dxa"/>
            <w:gridSpan w:val="2"/>
          </w:tcPr>
          <w:p w:rsidR="003A69F4" w:rsidRPr="004E28C5" w:rsidRDefault="003A69F4" w:rsidP="00524F4D">
            <w:pPr>
              <w:jc w:val="center"/>
              <w:rPr>
                <w:rFonts w:eastAsia="Calibri"/>
                <w:sz w:val="16"/>
                <w:szCs w:val="16"/>
                <w:lang w:eastAsia="en-US"/>
              </w:rPr>
            </w:pPr>
            <w:r>
              <w:rPr>
                <w:rFonts w:eastAsia="Calibri"/>
                <w:sz w:val="16"/>
                <w:szCs w:val="16"/>
                <w:lang w:eastAsia="en-US"/>
              </w:rPr>
              <w:t>10</w:t>
            </w:r>
          </w:p>
        </w:tc>
        <w:tc>
          <w:tcPr>
            <w:tcW w:w="810" w:type="dxa"/>
            <w:gridSpan w:val="2"/>
          </w:tcPr>
          <w:p w:rsidR="003A69F4" w:rsidRPr="004E28C5" w:rsidRDefault="003A69F4" w:rsidP="00524F4D">
            <w:pPr>
              <w:jc w:val="center"/>
              <w:rPr>
                <w:rFonts w:eastAsia="Calibri"/>
                <w:sz w:val="16"/>
                <w:szCs w:val="16"/>
                <w:lang w:eastAsia="en-US"/>
              </w:rPr>
            </w:pPr>
            <w:r>
              <w:rPr>
                <w:rFonts w:eastAsia="Calibri"/>
                <w:sz w:val="16"/>
                <w:szCs w:val="16"/>
                <w:lang w:eastAsia="en-US"/>
              </w:rPr>
              <w:t>11</w:t>
            </w:r>
          </w:p>
        </w:tc>
        <w:tc>
          <w:tcPr>
            <w:tcW w:w="720" w:type="dxa"/>
          </w:tcPr>
          <w:p w:rsidR="003A69F4" w:rsidRPr="004E28C5" w:rsidRDefault="003A69F4" w:rsidP="00524F4D">
            <w:pPr>
              <w:jc w:val="center"/>
              <w:rPr>
                <w:rFonts w:eastAsia="Calibri"/>
                <w:sz w:val="16"/>
                <w:szCs w:val="16"/>
                <w:lang w:eastAsia="en-US"/>
              </w:rPr>
            </w:pPr>
            <w:r>
              <w:rPr>
                <w:rFonts w:eastAsia="Calibri"/>
                <w:sz w:val="16"/>
                <w:szCs w:val="16"/>
                <w:lang w:eastAsia="en-US"/>
              </w:rPr>
              <w:t>12</w:t>
            </w:r>
          </w:p>
        </w:tc>
        <w:tc>
          <w:tcPr>
            <w:tcW w:w="1002" w:type="dxa"/>
            <w:gridSpan w:val="2"/>
          </w:tcPr>
          <w:p w:rsidR="003A69F4" w:rsidRPr="004E28C5" w:rsidRDefault="003A69F4" w:rsidP="00524F4D">
            <w:pPr>
              <w:jc w:val="center"/>
              <w:rPr>
                <w:rFonts w:eastAsia="Calibri"/>
                <w:sz w:val="16"/>
                <w:szCs w:val="16"/>
                <w:lang w:eastAsia="en-US"/>
              </w:rPr>
            </w:pPr>
            <w:r>
              <w:rPr>
                <w:rFonts w:eastAsia="Calibri"/>
                <w:sz w:val="16"/>
                <w:szCs w:val="16"/>
                <w:lang w:eastAsia="en-US"/>
              </w:rPr>
              <w:t>13</w:t>
            </w:r>
          </w:p>
        </w:tc>
        <w:tc>
          <w:tcPr>
            <w:tcW w:w="946" w:type="dxa"/>
            <w:tcBorders>
              <w:right w:val="single" w:sz="4" w:space="0" w:color="auto"/>
            </w:tcBorders>
          </w:tcPr>
          <w:p w:rsidR="003A69F4" w:rsidRPr="004E28C5" w:rsidRDefault="003A69F4" w:rsidP="00524F4D">
            <w:pPr>
              <w:jc w:val="center"/>
              <w:rPr>
                <w:rFonts w:eastAsia="Calibri"/>
                <w:sz w:val="16"/>
                <w:szCs w:val="16"/>
                <w:lang w:eastAsia="en-US"/>
              </w:rPr>
            </w:pPr>
            <w:r>
              <w:rPr>
                <w:rFonts w:eastAsia="Calibri"/>
                <w:sz w:val="16"/>
                <w:szCs w:val="16"/>
                <w:lang w:eastAsia="en-US"/>
              </w:rPr>
              <w:t>14</w:t>
            </w:r>
          </w:p>
        </w:tc>
      </w:tr>
      <w:tr w:rsidR="003A69F4" w:rsidRPr="004E28C5" w:rsidTr="00524F4D">
        <w:tc>
          <w:tcPr>
            <w:tcW w:w="15408" w:type="dxa"/>
            <w:gridSpan w:val="18"/>
            <w:tcBorders>
              <w:right w:val="single" w:sz="4" w:space="0" w:color="auto"/>
            </w:tcBorders>
          </w:tcPr>
          <w:p w:rsidR="003A69F4" w:rsidRPr="004E28C5" w:rsidRDefault="003A69F4" w:rsidP="00524F4D">
            <w:pPr>
              <w:jc w:val="both"/>
              <w:rPr>
                <w:rFonts w:eastAsia="Calibri"/>
                <w:sz w:val="24"/>
                <w:szCs w:val="24"/>
                <w:lang w:eastAsia="en-US"/>
              </w:rPr>
            </w:pPr>
            <w:r w:rsidRPr="00314FB3">
              <w:rPr>
                <w:rFonts w:eastAsia="Calibri"/>
                <w:b/>
                <w:bCs/>
                <w:sz w:val="24"/>
                <w:szCs w:val="24"/>
                <w:lang w:eastAsia="en-US"/>
              </w:rPr>
              <w:t>Наименование учредителя:</w:t>
            </w:r>
            <w:r w:rsidRPr="004E28C5">
              <w:rPr>
                <w:rFonts w:eastAsia="Calibri"/>
                <w:sz w:val="24"/>
                <w:szCs w:val="24"/>
                <w:lang w:eastAsia="en-US"/>
              </w:rPr>
              <w:t xml:space="preserve"> </w:t>
            </w:r>
            <w:r>
              <w:rPr>
                <w:rFonts w:eastAsia="Calibri"/>
                <w:sz w:val="24"/>
                <w:szCs w:val="24"/>
                <w:lang w:eastAsia="en-US"/>
              </w:rPr>
              <w:t>администрация Бабаевского муниципального района</w:t>
            </w:r>
          </w:p>
        </w:tc>
      </w:tr>
      <w:tr w:rsidR="003A69F4" w:rsidRPr="004E28C5" w:rsidTr="00524F4D">
        <w:tc>
          <w:tcPr>
            <w:tcW w:w="1859" w:type="dxa"/>
            <w:vMerge w:val="restart"/>
          </w:tcPr>
          <w:p w:rsidR="003A69F4" w:rsidRDefault="003A69F4" w:rsidP="00524F4D">
            <w:pPr>
              <w:pStyle w:val="ConsPlusCell"/>
              <w:rPr>
                <w:rFonts w:eastAsia="Calibri"/>
                <w:sz w:val="24"/>
                <w:szCs w:val="24"/>
                <w:lang w:eastAsia="en-US"/>
              </w:rPr>
            </w:pPr>
            <w:r w:rsidRPr="00276BFE">
              <w:rPr>
                <w:rFonts w:ascii="Times New Roman" w:eastAsia="Calibri" w:hAnsi="Times New Roman" w:cs="Times New Roman"/>
                <w:b/>
                <w:lang w:eastAsia="en-US"/>
              </w:rPr>
              <w:t>Основное мероприятие</w:t>
            </w:r>
            <w:r>
              <w:rPr>
                <w:rFonts w:eastAsia="Calibri"/>
                <w:sz w:val="24"/>
                <w:szCs w:val="24"/>
                <w:lang w:eastAsia="en-US"/>
              </w:rPr>
              <w:t>:</w:t>
            </w:r>
          </w:p>
          <w:p w:rsidR="003A69F4" w:rsidRDefault="003A69F4" w:rsidP="00524F4D">
            <w:pPr>
              <w:widowControl w:val="0"/>
              <w:autoSpaceDE w:val="0"/>
              <w:autoSpaceDN w:val="0"/>
              <w:adjustRightInd w:val="0"/>
              <w:rPr>
                <w:sz w:val="24"/>
                <w:szCs w:val="24"/>
              </w:rPr>
            </w:pPr>
            <w:r>
              <w:rPr>
                <w:sz w:val="24"/>
                <w:szCs w:val="24"/>
              </w:rPr>
              <w:t>Организация предоставления дополнительного образования:</w:t>
            </w:r>
          </w:p>
          <w:p w:rsidR="003A69F4" w:rsidRDefault="003A69F4" w:rsidP="00524F4D">
            <w:pPr>
              <w:pStyle w:val="ConsPlusCell"/>
              <w:rPr>
                <w:rFonts w:eastAsia="Calibri"/>
                <w:sz w:val="24"/>
                <w:szCs w:val="24"/>
                <w:lang w:eastAsia="en-US"/>
              </w:rPr>
            </w:pPr>
          </w:p>
          <w:p w:rsidR="003A69F4" w:rsidRPr="003B6F4A" w:rsidRDefault="003A69F4" w:rsidP="00524F4D">
            <w:pPr>
              <w:pStyle w:val="ConsPlusCell"/>
              <w:rPr>
                <w:rFonts w:ascii="Times New Roman" w:hAnsi="Times New Roman" w:cs="Times New Roman"/>
                <w:sz w:val="24"/>
                <w:szCs w:val="24"/>
              </w:rPr>
            </w:pPr>
            <w:r>
              <w:rPr>
                <w:rFonts w:eastAsia="Calibri"/>
                <w:sz w:val="24"/>
                <w:szCs w:val="24"/>
                <w:lang w:eastAsia="en-US"/>
              </w:rPr>
              <w:t>1.</w:t>
            </w:r>
            <w:r w:rsidRPr="003B6F4A">
              <w:rPr>
                <w:rFonts w:ascii="Times New Roman" w:hAnsi="Times New Roman" w:cs="Times New Roman"/>
                <w:sz w:val="24"/>
                <w:szCs w:val="24"/>
              </w:rPr>
              <w:t xml:space="preserve"> Реализация  дополнительных общеобразовательных предпрофессиональных программ.</w:t>
            </w:r>
          </w:p>
          <w:p w:rsidR="003A69F4" w:rsidRPr="00AA04EA" w:rsidRDefault="003A69F4" w:rsidP="00524F4D">
            <w:pPr>
              <w:rPr>
                <w:rFonts w:eastAsia="Calibri"/>
                <w:sz w:val="24"/>
                <w:szCs w:val="24"/>
                <w:lang w:eastAsia="en-US"/>
              </w:rPr>
            </w:pPr>
          </w:p>
        </w:tc>
        <w:tc>
          <w:tcPr>
            <w:tcW w:w="1886" w:type="dxa"/>
          </w:tcPr>
          <w:p w:rsidR="003A69F4" w:rsidRDefault="003A69F4" w:rsidP="00524F4D">
            <w:pPr>
              <w:widowControl w:val="0"/>
              <w:autoSpaceDE w:val="0"/>
              <w:autoSpaceDN w:val="0"/>
              <w:adjustRightInd w:val="0"/>
              <w:rPr>
                <w:sz w:val="24"/>
                <w:szCs w:val="24"/>
              </w:rPr>
            </w:pPr>
          </w:p>
          <w:p w:rsidR="003A69F4" w:rsidRDefault="003A69F4" w:rsidP="00524F4D">
            <w:pPr>
              <w:widowControl w:val="0"/>
              <w:autoSpaceDE w:val="0"/>
              <w:autoSpaceDN w:val="0"/>
              <w:adjustRightInd w:val="0"/>
              <w:rPr>
                <w:sz w:val="24"/>
                <w:szCs w:val="24"/>
              </w:rPr>
            </w:pPr>
          </w:p>
          <w:p w:rsidR="003A69F4" w:rsidRDefault="003A69F4" w:rsidP="00524F4D">
            <w:pPr>
              <w:widowControl w:val="0"/>
              <w:autoSpaceDE w:val="0"/>
              <w:autoSpaceDN w:val="0"/>
              <w:adjustRightInd w:val="0"/>
              <w:rPr>
                <w:sz w:val="24"/>
                <w:szCs w:val="24"/>
              </w:rPr>
            </w:pPr>
          </w:p>
          <w:p w:rsidR="003A69F4" w:rsidRDefault="003A69F4" w:rsidP="00524F4D">
            <w:pPr>
              <w:widowControl w:val="0"/>
              <w:autoSpaceDE w:val="0"/>
              <w:autoSpaceDN w:val="0"/>
              <w:adjustRightInd w:val="0"/>
              <w:rPr>
                <w:sz w:val="24"/>
                <w:szCs w:val="24"/>
              </w:rPr>
            </w:pPr>
          </w:p>
          <w:p w:rsidR="003A69F4" w:rsidRDefault="003A69F4" w:rsidP="00524F4D">
            <w:pPr>
              <w:widowControl w:val="0"/>
              <w:autoSpaceDE w:val="0"/>
              <w:autoSpaceDN w:val="0"/>
              <w:adjustRightInd w:val="0"/>
              <w:rPr>
                <w:sz w:val="24"/>
                <w:szCs w:val="24"/>
              </w:rPr>
            </w:pPr>
          </w:p>
          <w:p w:rsidR="003A69F4" w:rsidRDefault="003A69F4" w:rsidP="00524F4D">
            <w:pPr>
              <w:widowControl w:val="0"/>
              <w:autoSpaceDE w:val="0"/>
              <w:autoSpaceDN w:val="0"/>
              <w:adjustRightInd w:val="0"/>
              <w:rPr>
                <w:sz w:val="24"/>
                <w:szCs w:val="24"/>
              </w:rPr>
            </w:pPr>
          </w:p>
          <w:p w:rsidR="003A69F4" w:rsidRDefault="003A69F4" w:rsidP="00524F4D">
            <w:pPr>
              <w:widowControl w:val="0"/>
              <w:autoSpaceDE w:val="0"/>
              <w:autoSpaceDN w:val="0"/>
              <w:adjustRightInd w:val="0"/>
              <w:rPr>
                <w:sz w:val="24"/>
                <w:szCs w:val="24"/>
              </w:rPr>
            </w:pPr>
          </w:p>
          <w:p w:rsidR="003A69F4" w:rsidRPr="00F3745D" w:rsidRDefault="003A69F4" w:rsidP="00524F4D">
            <w:pPr>
              <w:widowControl w:val="0"/>
              <w:autoSpaceDE w:val="0"/>
              <w:autoSpaceDN w:val="0"/>
              <w:adjustRightInd w:val="0"/>
              <w:rPr>
                <w:sz w:val="24"/>
                <w:szCs w:val="24"/>
              </w:rPr>
            </w:pPr>
            <w:r>
              <w:rPr>
                <w:sz w:val="24"/>
                <w:szCs w:val="24"/>
              </w:rPr>
              <w:t>Число обучающихся</w:t>
            </w:r>
            <w:r w:rsidRPr="008C28DC">
              <w:rPr>
                <w:sz w:val="24"/>
                <w:szCs w:val="24"/>
              </w:rPr>
              <w:t xml:space="preserve"> </w:t>
            </w:r>
          </w:p>
        </w:tc>
        <w:tc>
          <w:tcPr>
            <w:tcW w:w="1461" w:type="dxa"/>
          </w:tcPr>
          <w:p w:rsidR="003A69F4" w:rsidRDefault="003A69F4" w:rsidP="00524F4D">
            <w:pPr>
              <w:widowControl w:val="0"/>
              <w:autoSpaceDE w:val="0"/>
              <w:autoSpaceDN w:val="0"/>
              <w:adjustRightInd w:val="0"/>
              <w:jc w:val="center"/>
              <w:rPr>
                <w:sz w:val="24"/>
                <w:szCs w:val="24"/>
              </w:rPr>
            </w:pPr>
          </w:p>
          <w:p w:rsidR="003A69F4" w:rsidRDefault="003A69F4" w:rsidP="00524F4D">
            <w:pPr>
              <w:widowControl w:val="0"/>
              <w:autoSpaceDE w:val="0"/>
              <w:autoSpaceDN w:val="0"/>
              <w:adjustRightInd w:val="0"/>
              <w:jc w:val="center"/>
              <w:rPr>
                <w:sz w:val="24"/>
                <w:szCs w:val="24"/>
              </w:rPr>
            </w:pPr>
          </w:p>
          <w:p w:rsidR="003A69F4" w:rsidRDefault="003A69F4" w:rsidP="00524F4D">
            <w:pPr>
              <w:widowControl w:val="0"/>
              <w:autoSpaceDE w:val="0"/>
              <w:autoSpaceDN w:val="0"/>
              <w:adjustRightInd w:val="0"/>
              <w:jc w:val="center"/>
              <w:rPr>
                <w:sz w:val="24"/>
                <w:szCs w:val="24"/>
              </w:rPr>
            </w:pPr>
          </w:p>
          <w:p w:rsidR="003A69F4" w:rsidRDefault="003A69F4" w:rsidP="00524F4D">
            <w:pPr>
              <w:widowControl w:val="0"/>
              <w:autoSpaceDE w:val="0"/>
              <w:autoSpaceDN w:val="0"/>
              <w:adjustRightInd w:val="0"/>
              <w:jc w:val="center"/>
              <w:rPr>
                <w:sz w:val="24"/>
                <w:szCs w:val="24"/>
              </w:rPr>
            </w:pPr>
          </w:p>
          <w:p w:rsidR="003A69F4" w:rsidRDefault="003A69F4" w:rsidP="00524F4D">
            <w:pPr>
              <w:widowControl w:val="0"/>
              <w:autoSpaceDE w:val="0"/>
              <w:autoSpaceDN w:val="0"/>
              <w:adjustRightInd w:val="0"/>
              <w:jc w:val="center"/>
              <w:rPr>
                <w:sz w:val="24"/>
                <w:szCs w:val="24"/>
              </w:rPr>
            </w:pPr>
          </w:p>
          <w:p w:rsidR="003A69F4" w:rsidRDefault="003A69F4" w:rsidP="00524F4D">
            <w:pPr>
              <w:widowControl w:val="0"/>
              <w:autoSpaceDE w:val="0"/>
              <w:autoSpaceDN w:val="0"/>
              <w:adjustRightInd w:val="0"/>
              <w:jc w:val="center"/>
              <w:rPr>
                <w:sz w:val="24"/>
                <w:szCs w:val="24"/>
              </w:rPr>
            </w:pPr>
          </w:p>
          <w:p w:rsidR="003A69F4" w:rsidRDefault="003A69F4" w:rsidP="00524F4D">
            <w:pPr>
              <w:widowControl w:val="0"/>
              <w:autoSpaceDE w:val="0"/>
              <w:autoSpaceDN w:val="0"/>
              <w:adjustRightInd w:val="0"/>
              <w:jc w:val="center"/>
              <w:rPr>
                <w:sz w:val="24"/>
                <w:szCs w:val="24"/>
              </w:rPr>
            </w:pPr>
          </w:p>
          <w:p w:rsidR="003A69F4" w:rsidRPr="008C28DC" w:rsidRDefault="003A69F4" w:rsidP="00524F4D">
            <w:pPr>
              <w:widowControl w:val="0"/>
              <w:autoSpaceDE w:val="0"/>
              <w:autoSpaceDN w:val="0"/>
              <w:adjustRightInd w:val="0"/>
              <w:jc w:val="center"/>
              <w:rPr>
                <w:caps/>
                <w:sz w:val="24"/>
                <w:szCs w:val="24"/>
              </w:rPr>
            </w:pPr>
            <w:r>
              <w:rPr>
                <w:sz w:val="24"/>
                <w:szCs w:val="24"/>
              </w:rPr>
              <w:t>Чел.</w:t>
            </w:r>
          </w:p>
        </w:tc>
        <w:tc>
          <w:tcPr>
            <w:tcW w:w="921" w:type="dxa"/>
          </w:tcPr>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Pr="008C28DC" w:rsidRDefault="003A69F4" w:rsidP="00524F4D">
            <w:pPr>
              <w:widowControl w:val="0"/>
              <w:autoSpaceDE w:val="0"/>
              <w:autoSpaceDN w:val="0"/>
              <w:adjustRightInd w:val="0"/>
              <w:jc w:val="center"/>
              <w:rPr>
                <w:caps/>
                <w:sz w:val="24"/>
                <w:szCs w:val="24"/>
              </w:rPr>
            </w:pPr>
            <w:r>
              <w:rPr>
                <w:caps/>
                <w:sz w:val="24"/>
                <w:szCs w:val="24"/>
              </w:rPr>
              <w:t>100</w:t>
            </w:r>
          </w:p>
        </w:tc>
        <w:tc>
          <w:tcPr>
            <w:tcW w:w="708" w:type="dxa"/>
          </w:tcPr>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Pr="008C28DC" w:rsidRDefault="003A69F4" w:rsidP="00524F4D">
            <w:pPr>
              <w:widowControl w:val="0"/>
              <w:autoSpaceDE w:val="0"/>
              <w:autoSpaceDN w:val="0"/>
              <w:adjustRightInd w:val="0"/>
              <w:jc w:val="center"/>
              <w:rPr>
                <w:caps/>
                <w:sz w:val="24"/>
                <w:szCs w:val="24"/>
              </w:rPr>
            </w:pPr>
            <w:r>
              <w:rPr>
                <w:caps/>
                <w:sz w:val="24"/>
                <w:szCs w:val="24"/>
              </w:rPr>
              <w:t>105</w:t>
            </w:r>
          </w:p>
        </w:tc>
        <w:tc>
          <w:tcPr>
            <w:tcW w:w="882" w:type="dxa"/>
          </w:tcPr>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Pr="008C28DC" w:rsidRDefault="003A69F4" w:rsidP="00524F4D">
            <w:pPr>
              <w:widowControl w:val="0"/>
              <w:autoSpaceDE w:val="0"/>
              <w:autoSpaceDN w:val="0"/>
              <w:adjustRightInd w:val="0"/>
              <w:jc w:val="center"/>
              <w:rPr>
                <w:caps/>
                <w:sz w:val="24"/>
                <w:szCs w:val="24"/>
              </w:rPr>
            </w:pPr>
            <w:r>
              <w:rPr>
                <w:caps/>
                <w:sz w:val="24"/>
                <w:szCs w:val="24"/>
              </w:rPr>
              <w:t>110</w:t>
            </w:r>
          </w:p>
        </w:tc>
        <w:tc>
          <w:tcPr>
            <w:tcW w:w="1031" w:type="dxa"/>
            <w:gridSpan w:val="2"/>
          </w:tcPr>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Pr="008C28DC" w:rsidRDefault="003A69F4" w:rsidP="00524F4D">
            <w:pPr>
              <w:widowControl w:val="0"/>
              <w:autoSpaceDE w:val="0"/>
              <w:autoSpaceDN w:val="0"/>
              <w:adjustRightInd w:val="0"/>
              <w:jc w:val="center"/>
              <w:rPr>
                <w:caps/>
                <w:sz w:val="24"/>
                <w:szCs w:val="24"/>
              </w:rPr>
            </w:pPr>
            <w:r>
              <w:rPr>
                <w:caps/>
                <w:sz w:val="24"/>
                <w:szCs w:val="24"/>
              </w:rPr>
              <w:t>115</w:t>
            </w:r>
          </w:p>
        </w:tc>
        <w:tc>
          <w:tcPr>
            <w:tcW w:w="1270" w:type="dxa"/>
          </w:tcPr>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Default="003A69F4" w:rsidP="00524F4D">
            <w:pPr>
              <w:widowControl w:val="0"/>
              <w:autoSpaceDE w:val="0"/>
              <w:autoSpaceDN w:val="0"/>
              <w:adjustRightInd w:val="0"/>
              <w:jc w:val="center"/>
              <w:rPr>
                <w:caps/>
                <w:sz w:val="24"/>
                <w:szCs w:val="24"/>
              </w:rPr>
            </w:pPr>
          </w:p>
          <w:p w:rsidR="003A69F4" w:rsidRPr="008C28DC" w:rsidRDefault="003A69F4" w:rsidP="00524F4D">
            <w:pPr>
              <w:widowControl w:val="0"/>
              <w:autoSpaceDE w:val="0"/>
              <w:autoSpaceDN w:val="0"/>
              <w:adjustRightInd w:val="0"/>
              <w:jc w:val="center"/>
              <w:rPr>
                <w:caps/>
                <w:sz w:val="24"/>
                <w:szCs w:val="24"/>
              </w:rPr>
            </w:pPr>
            <w:r>
              <w:rPr>
                <w:caps/>
                <w:sz w:val="24"/>
                <w:szCs w:val="24"/>
              </w:rPr>
              <w:t>120</w:t>
            </w:r>
          </w:p>
        </w:tc>
        <w:tc>
          <w:tcPr>
            <w:tcW w:w="1102" w:type="dxa"/>
            <w:gridSpan w:val="2"/>
            <w:vMerge w:val="restart"/>
          </w:tcPr>
          <w:p w:rsidR="003A69F4" w:rsidRPr="00DC2CAC"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Pr="00DC2CAC" w:rsidRDefault="003A69F4" w:rsidP="00524F4D">
            <w:pPr>
              <w:jc w:val="center"/>
              <w:rPr>
                <w:rFonts w:eastAsia="Calibri"/>
                <w:sz w:val="18"/>
                <w:szCs w:val="18"/>
                <w:lang w:eastAsia="en-US"/>
              </w:rPr>
            </w:pPr>
            <w:r>
              <w:rPr>
                <w:rFonts w:eastAsia="Calibri"/>
                <w:sz w:val="18"/>
                <w:szCs w:val="18"/>
                <w:lang w:eastAsia="en-US"/>
              </w:rPr>
              <w:t>2735,0</w:t>
            </w:r>
          </w:p>
          <w:p w:rsidR="003A69F4" w:rsidRPr="00DC2CAC" w:rsidRDefault="003A69F4" w:rsidP="00524F4D">
            <w:pPr>
              <w:jc w:val="center"/>
              <w:rPr>
                <w:rFonts w:eastAsia="Calibri"/>
                <w:sz w:val="18"/>
                <w:szCs w:val="18"/>
                <w:lang w:eastAsia="en-US"/>
              </w:rPr>
            </w:pPr>
          </w:p>
          <w:p w:rsidR="003A69F4" w:rsidRPr="00DC2CAC" w:rsidRDefault="003A69F4" w:rsidP="00524F4D">
            <w:pPr>
              <w:jc w:val="center"/>
              <w:rPr>
                <w:rFonts w:eastAsia="Calibri"/>
                <w:sz w:val="18"/>
                <w:szCs w:val="18"/>
                <w:lang w:eastAsia="en-US"/>
              </w:rPr>
            </w:pPr>
          </w:p>
          <w:p w:rsidR="003A69F4" w:rsidRPr="00DC2CAC" w:rsidRDefault="003A69F4" w:rsidP="00524F4D">
            <w:pPr>
              <w:jc w:val="center"/>
              <w:rPr>
                <w:rFonts w:eastAsia="Calibri"/>
                <w:sz w:val="18"/>
                <w:szCs w:val="18"/>
                <w:lang w:eastAsia="en-US"/>
              </w:rPr>
            </w:pPr>
          </w:p>
        </w:tc>
        <w:tc>
          <w:tcPr>
            <w:tcW w:w="810" w:type="dxa"/>
            <w:vMerge w:val="restart"/>
          </w:tcPr>
          <w:p w:rsidR="003A69F4" w:rsidRPr="00DC2CAC"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Pr="00DC2CAC" w:rsidRDefault="003A69F4" w:rsidP="00524F4D">
            <w:pPr>
              <w:jc w:val="center"/>
              <w:rPr>
                <w:rFonts w:eastAsia="Calibri"/>
                <w:sz w:val="18"/>
                <w:szCs w:val="18"/>
                <w:lang w:eastAsia="en-US"/>
              </w:rPr>
            </w:pPr>
            <w:r>
              <w:rPr>
                <w:rFonts w:eastAsia="Calibri"/>
                <w:sz w:val="18"/>
                <w:szCs w:val="18"/>
                <w:lang w:eastAsia="en-US"/>
              </w:rPr>
              <w:t>3651,3</w:t>
            </w:r>
          </w:p>
          <w:p w:rsidR="003A69F4" w:rsidRPr="00DC2CAC" w:rsidRDefault="003A69F4" w:rsidP="00524F4D">
            <w:pPr>
              <w:jc w:val="center"/>
              <w:rPr>
                <w:rFonts w:eastAsia="Calibri"/>
                <w:sz w:val="18"/>
                <w:szCs w:val="18"/>
                <w:lang w:eastAsia="en-US"/>
              </w:rPr>
            </w:pPr>
          </w:p>
          <w:p w:rsidR="003A69F4" w:rsidRPr="00DC2CAC" w:rsidRDefault="003A69F4" w:rsidP="00524F4D">
            <w:pPr>
              <w:jc w:val="center"/>
              <w:rPr>
                <w:rFonts w:eastAsia="Calibri"/>
                <w:sz w:val="18"/>
                <w:szCs w:val="18"/>
                <w:lang w:eastAsia="en-US"/>
              </w:rPr>
            </w:pPr>
          </w:p>
        </w:tc>
        <w:tc>
          <w:tcPr>
            <w:tcW w:w="766" w:type="dxa"/>
            <w:vMerge w:val="restart"/>
          </w:tcPr>
          <w:p w:rsidR="003A69F4" w:rsidRPr="00DC2CAC"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Pr="00DC2CAC" w:rsidRDefault="003A69F4" w:rsidP="00524F4D">
            <w:pPr>
              <w:jc w:val="center"/>
              <w:rPr>
                <w:rFonts w:eastAsia="Calibri"/>
                <w:sz w:val="18"/>
                <w:szCs w:val="18"/>
                <w:lang w:eastAsia="en-US"/>
              </w:rPr>
            </w:pPr>
            <w:r>
              <w:rPr>
                <w:rFonts w:eastAsia="Calibri"/>
                <w:sz w:val="18"/>
                <w:szCs w:val="18"/>
                <w:lang w:eastAsia="en-US"/>
              </w:rPr>
              <w:t>2714,9</w:t>
            </w:r>
          </w:p>
          <w:p w:rsidR="003A69F4" w:rsidRPr="00DC2CAC" w:rsidRDefault="003A69F4" w:rsidP="00524F4D">
            <w:pPr>
              <w:jc w:val="center"/>
              <w:rPr>
                <w:rFonts w:eastAsia="Calibri"/>
                <w:sz w:val="18"/>
                <w:szCs w:val="18"/>
                <w:lang w:eastAsia="en-US"/>
              </w:rPr>
            </w:pPr>
          </w:p>
          <w:p w:rsidR="003A69F4" w:rsidRPr="00DC2CAC" w:rsidRDefault="003A69F4" w:rsidP="00524F4D">
            <w:pPr>
              <w:jc w:val="center"/>
              <w:rPr>
                <w:rFonts w:eastAsia="Calibri"/>
                <w:sz w:val="18"/>
                <w:szCs w:val="18"/>
                <w:lang w:eastAsia="en-US"/>
              </w:rPr>
            </w:pPr>
          </w:p>
        </w:tc>
        <w:tc>
          <w:tcPr>
            <w:tcW w:w="866" w:type="dxa"/>
            <w:gridSpan w:val="3"/>
            <w:vMerge w:val="restart"/>
          </w:tcPr>
          <w:p w:rsidR="003A69F4" w:rsidRPr="00DC2CAC"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Pr="00DC2CAC" w:rsidRDefault="003A69F4" w:rsidP="00524F4D">
            <w:pPr>
              <w:jc w:val="center"/>
              <w:rPr>
                <w:rFonts w:eastAsia="Calibri"/>
                <w:sz w:val="18"/>
                <w:szCs w:val="18"/>
                <w:lang w:eastAsia="en-US"/>
              </w:rPr>
            </w:pPr>
            <w:r>
              <w:rPr>
                <w:rFonts w:eastAsia="Calibri"/>
                <w:sz w:val="18"/>
                <w:szCs w:val="18"/>
                <w:lang w:eastAsia="en-US"/>
              </w:rPr>
              <w:t>2714,9</w:t>
            </w:r>
          </w:p>
          <w:p w:rsidR="003A69F4" w:rsidRPr="00DC2CAC" w:rsidRDefault="003A69F4" w:rsidP="00524F4D">
            <w:pPr>
              <w:jc w:val="center"/>
              <w:rPr>
                <w:rFonts w:eastAsia="Calibri"/>
                <w:sz w:val="18"/>
                <w:szCs w:val="18"/>
                <w:lang w:eastAsia="en-US"/>
              </w:rPr>
            </w:pPr>
          </w:p>
          <w:p w:rsidR="003A69F4" w:rsidRPr="00DC2CAC" w:rsidRDefault="003A69F4" w:rsidP="00524F4D">
            <w:pPr>
              <w:jc w:val="center"/>
              <w:rPr>
                <w:rFonts w:eastAsia="Calibri"/>
                <w:sz w:val="18"/>
                <w:szCs w:val="18"/>
                <w:lang w:eastAsia="en-US"/>
              </w:rPr>
            </w:pPr>
          </w:p>
        </w:tc>
        <w:tc>
          <w:tcPr>
            <w:tcW w:w="900" w:type="dxa"/>
            <w:vMerge w:val="restart"/>
          </w:tcPr>
          <w:p w:rsidR="003A69F4" w:rsidRPr="00DC2CAC"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Pr="00DC2CAC" w:rsidRDefault="003A69F4" w:rsidP="00524F4D">
            <w:pPr>
              <w:jc w:val="center"/>
              <w:rPr>
                <w:rFonts w:eastAsia="Calibri"/>
                <w:sz w:val="18"/>
                <w:szCs w:val="18"/>
                <w:lang w:eastAsia="en-US"/>
              </w:rPr>
            </w:pPr>
            <w:r>
              <w:rPr>
                <w:rFonts w:eastAsia="Calibri"/>
                <w:sz w:val="18"/>
                <w:szCs w:val="18"/>
                <w:lang w:eastAsia="en-US"/>
              </w:rPr>
              <w:t>2714,9</w:t>
            </w:r>
          </w:p>
          <w:p w:rsidR="003A69F4" w:rsidRPr="00DC2CAC" w:rsidRDefault="003A69F4" w:rsidP="00524F4D">
            <w:pPr>
              <w:jc w:val="center"/>
              <w:rPr>
                <w:rFonts w:eastAsia="Calibri"/>
                <w:sz w:val="18"/>
                <w:szCs w:val="18"/>
                <w:lang w:eastAsia="en-US"/>
              </w:rPr>
            </w:pPr>
          </w:p>
          <w:p w:rsidR="003A69F4" w:rsidRPr="00DC2CAC" w:rsidRDefault="003A69F4" w:rsidP="00524F4D">
            <w:pPr>
              <w:jc w:val="center"/>
              <w:rPr>
                <w:rFonts w:eastAsia="Calibri"/>
                <w:sz w:val="18"/>
                <w:szCs w:val="18"/>
                <w:lang w:eastAsia="en-US"/>
              </w:rPr>
            </w:pPr>
          </w:p>
        </w:tc>
        <w:tc>
          <w:tcPr>
            <w:tcW w:w="946" w:type="dxa"/>
            <w:vMerge w:val="restart"/>
            <w:tcBorders>
              <w:right w:val="single" w:sz="4" w:space="0" w:color="auto"/>
            </w:tcBorders>
          </w:tcPr>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Default="003A69F4" w:rsidP="00524F4D">
            <w:pPr>
              <w:jc w:val="center"/>
              <w:rPr>
                <w:rFonts w:eastAsia="Calibri"/>
                <w:sz w:val="18"/>
                <w:szCs w:val="18"/>
                <w:lang w:eastAsia="en-US"/>
              </w:rPr>
            </w:pPr>
          </w:p>
          <w:p w:rsidR="003A69F4" w:rsidRPr="005777A5" w:rsidRDefault="003A69F4" w:rsidP="00524F4D">
            <w:pPr>
              <w:jc w:val="center"/>
              <w:rPr>
                <w:rFonts w:eastAsia="Calibri"/>
                <w:b/>
                <w:sz w:val="18"/>
                <w:szCs w:val="18"/>
                <w:lang w:eastAsia="en-US"/>
              </w:rPr>
            </w:pPr>
            <w:r>
              <w:rPr>
                <w:rFonts w:eastAsia="Calibri"/>
                <w:b/>
                <w:sz w:val="18"/>
                <w:szCs w:val="18"/>
                <w:lang w:eastAsia="en-US"/>
              </w:rPr>
              <w:t>14531,0</w:t>
            </w:r>
          </w:p>
        </w:tc>
      </w:tr>
      <w:tr w:rsidR="003A69F4" w:rsidRPr="004E28C5" w:rsidTr="00524F4D">
        <w:trPr>
          <w:trHeight w:val="2200"/>
        </w:trPr>
        <w:tc>
          <w:tcPr>
            <w:tcW w:w="1859" w:type="dxa"/>
            <w:vMerge/>
          </w:tcPr>
          <w:p w:rsidR="003A69F4" w:rsidRPr="004E28C5" w:rsidRDefault="003A69F4" w:rsidP="00524F4D">
            <w:pPr>
              <w:jc w:val="center"/>
              <w:rPr>
                <w:rFonts w:eastAsia="Calibri"/>
                <w:b/>
                <w:sz w:val="24"/>
                <w:szCs w:val="24"/>
                <w:lang w:eastAsia="en-US"/>
              </w:rPr>
            </w:pPr>
          </w:p>
        </w:tc>
        <w:tc>
          <w:tcPr>
            <w:tcW w:w="1886" w:type="dxa"/>
          </w:tcPr>
          <w:p w:rsidR="003A69F4" w:rsidRPr="008C28DC" w:rsidRDefault="003A69F4" w:rsidP="00524F4D">
            <w:pPr>
              <w:widowControl w:val="0"/>
              <w:autoSpaceDE w:val="0"/>
              <w:autoSpaceDN w:val="0"/>
              <w:adjustRightInd w:val="0"/>
              <w:rPr>
                <w:sz w:val="24"/>
                <w:szCs w:val="24"/>
              </w:rPr>
            </w:pPr>
            <w:r>
              <w:rPr>
                <w:sz w:val="24"/>
                <w:szCs w:val="24"/>
              </w:rPr>
              <w:t>Доля детей, осваивающих дополнительные образовательные программы в образовательном учреждении</w:t>
            </w:r>
          </w:p>
        </w:tc>
        <w:tc>
          <w:tcPr>
            <w:tcW w:w="1461" w:type="dxa"/>
          </w:tcPr>
          <w:p w:rsidR="003A69F4" w:rsidRPr="008C28DC" w:rsidRDefault="003A69F4" w:rsidP="00524F4D">
            <w:pPr>
              <w:jc w:val="center"/>
              <w:rPr>
                <w:sz w:val="24"/>
                <w:szCs w:val="24"/>
              </w:rPr>
            </w:pPr>
            <w:r>
              <w:rPr>
                <w:sz w:val="24"/>
                <w:szCs w:val="24"/>
              </w:rPr>
              <w:t>%</w:t>
            </w:r>
          </w:p>
          <w:p w:rsidR="003A69F4" w:rsidRDefault="003A69F4" w:rsidP="00524F4D">
            <w:pPr>
              <w:widowControl w:val="0"/>
              <w:autoSpaceDE w:val="0"/>
              <w:autoSpaceDN w:val="0"/>
              <w:adjustRightInd w:val="0"/>
              <w:jc w:val="center"/>
              <w:rPr>
                <w:sz w:val="24"/>
                <w:szCs w:val="24"/>
              </w:rPr>
            </w:pPr>
            <w:r w:rsidRPr="008C28DC">
              <w:rPr>
                <w:sz w:val="24"/>
                <w:szCs w:val="24"/>
              </w:rPr>
              <w:t xml:space="preserve"> </w:t>
            </w:r>
          </w:p>
        </w:tc>
        <w:tc>
          <w:tcPr>
            <w:tcW w:w="921" w:type="dxa"/>
          </w:tcPr>
          <w:p w:rsidR="003A69F4" w:rsidRPr="008C28DC" w:rsidRDefault="003A69F4" w:rsidP="00524F4D">
            <w:pPr>
              <w:widowControl w:val="0"/>
              <w:autoSpaceDE w:val="0"/>
              <w:autoSpaceDN w:val="0"/>
              <w:adjustRightInd w:val="0"/>
              <w:jc w:val="center"/>
              <w:rPr>
                <w:caps/>
                <w:sz w:val="24"/>
                <w:szCs w:val="24"/>
              </w:rPr>
            </w:pPr>
            <w:r>
              <w:rPr>
                <w:caps/>
                <w:sz w:val="24"/>
                <w:szCs w:val="24"/>
              </w:rPr>
              <w:t>70</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708" w:type="dxa"/>
          </w:tcPr>
          <w:p w:rsidR="003A69F4" w:rsidRPr="008C28DC" w:rsidRDefault="003A69F4" w:rsidP="00524F4D">
            <w:pPr>
              <w:widowControl w:val="0"/>
              <w:autoSpaceDE w:val="0"/>
              <w:autoSpaceDN w:val="0"/>
              <w:adjustRightInd w:val="0"/>
              <w:jc w:val="center"/>
              <w:rPr>
                <w:caps/>
                <w:sz w:val="24"/>
                <w:szCs w:val="24"/>
              </w:rPr>
            </w:pPr>
            <w:r>
              <w:rPr>
                <w:caps/>
                <w:sz w:val="24"/>
                <w:szCs w:val="24"/>
              </w:rPr>
              <w:t>72</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882" w:type="dxa"/>
          </w:tcPr>
          <w:p w:rsidR="003A69F4" w:rsidRPr="008C28DC" w:rsidRDefault="003A69F4" w:rsidP="00524F4D">
            <w:pPr>
              <w:widowControl w:val="0"/>
              <w:autoSpaceDE w:val="0"/>
              <w:autoSpaceDN w:val="0"/>
              <w:adjustRightInd w:val="0"/>
              <w:jc w:val="center"/>
              <w:rPr>
                <w:caps/>
                <w:sz w:val="24"/>
                <w:szCs w:val="24"/>
              </w:rPr>
            </w:pPr>
            <w:r>
              <w:rPr>
                <w:caps/>
                <w:sz w:val="24"/>
                <w:szCs w:val="24"/>
              </w:rPr>
              <w:t>75</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1031" w:type="dxa"/>
            <w:gridSpan w:val="2"/>
          </w:tcPr>
          <w:p w:rsidR="003A69F4" w:rsidRPr="008C28DC" w:rsidRDefault="003A69F4" w:rsidP="00524F4D">
            <w:pPr>
              <w:widowControl w:val="0"/>
              <w:autoSpaceDE w:val="0"/>
              <w:autoSpaceDN w:val="0"/>
              <w:adjustRightInd w:val="0"/>
              <w:jc w:val="center"/>
              <w:rPr>
                <w:caps/>
                <w:sz w:val="24"/>
                <w:szCs w:val="24"/>
              </w:rPr>
            </w:pPr>
            <w:r>
              <w:rPr>
                <w:caps/>
                <w:sz w:val="24"/>
                <w:szCs w:val="24"/>
              </w:rPr>
              <w:t>77</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1270" w:type="dxa"/>
          </w:tcPr>
          <w:p w:rsidR="003A69F4" w:rsidRPr="008C28DC" w:rsidRDefault="003A69F4" w:rsidP="00524F4D">
            <w:pPr>
              <w:widowControl w:val="0"/>
              <w:autoSpaceDE w:val="0"/>
              <w:autoSpaceDN w:val="0"/>
              <w:adjustRightInd w:val="0"/>
              <w:jc w:val="center"/>
              <w:rPr>
                <w:caps/>
                <w:sz w:val="24"/>
                <w:szCs w:val="24"/>
              </w:rPr>
            </w:pPr>
            <w:r>
              <w:rPr>
                <w:caps/>
                <w:sz w:val="24"/>
                <w:szCs w:val="24"/>
              </w:rPr>
              <w:t>80</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1102" w:type="dxa"/>
            <w:gridSpan w:val="2"/>
            <w:vMerge/>
          </w:tcPr>
          <w:p w:rsidR="003A69F4" w:rsidRPr="004E28C5" w:rsidRDefault="003A69F4" w:rsidP="00524F4D">
            <w:pPr>
              <w:jc w:val="center"/>
              <w:rPr>
                <w:rFonts w:eastAsia="Calibri"/>
                <w:b/>
                <w:sz w:val="24"/>
                <w:szCs w:val="24"/>
                <w:lang w:eastAsia="en-US"/>
              </w:rPr>
            </w:pPr>
          </w:p>
        </w:tc>
        <w:tc>
          <w:tcPr>
            <w:tcW w:w="810" w:type="dxa"/>
            <w:vMerge/>
          </w:tcPr>
          <w:p w:rsidR="003A69F4" w:rsidRPr="004E28C5" w:rsidRDefault="003A69F4" w:rsidP="00524F4D">
            <w:pPr>
              <w:jc w:val="center"/>
              <w:rPr>
                <w:rFonts w:eastAsia="Calibri"/>
                <w:b/>
                <w:sz w:val="24"/>
                <w:szCs w:val="24"/>
                <w:lang w:eastAsia="en-US"/>
              </w:rPr>
            </w:pPr>
          </w:p>
        </w:tc>
        <w:tc>
          <w:tcPr>
            <w:tcW w:w="766" w:type="dxa"/>
            <w:vMerge/>
          </w:tcPr>
          <w:p w:rsidR="003A69F4" w:rsidRPr="004E28C5" w:rsidRDefault="003A69F4" w:rsidP="00524F4D">
            <w:pPr>
              <w:jc w:val="center"/>
              <w:rPr>
                <w:rFonts w:eastAsia="Calibri"/>
                <w:b/>
                <w:sz w:val="24"/>
                <w:szCs w:val="24"/>
                <w:lang w:eastAsia="en-US"/>
              </w:rPr>
            </w:pPr>
          </w:p>
        </w:tc>
        <w:tc>
          <w:tcPr>
            <w:tcW w:w="866" w:type="dxa"/>
            <w:gridSpan w:val="3"/>
            <w:vMerge/>
          </w:tcPr>
          <w:p w:rsidR="003A69F4" w:rsidRPr="004E28C5" w:rsidRDefault="003A69F4" w:rsidP="00524F4D">
            <w:pPr>
              <w:jc w:val="center"/>
              <w:rPr>
                <w:rFonts w:eastAsia="Calibri"/>
                <w:b/>
                <w:sz w:val="24"/>
                <w:szCs w:val="24"/>
                <w:lang w:eastAsia="en-US"/>
              </w:rPr>
            </w:pPr>
          </w:p>
        </w:tc>
        <w:tc>
          <w:tcPr>
            <w:tcW w:w="900" w:type="dxa"/>
            <w:vMerge/>
          </w:tcPr>
          <w:p w:rsidR="003A69F4" w:rsidRPr="004E28C5" w:rsidRDefault="003A69F4" w:rsidP="00524F4D">
            <w:pPr>
              <w:jc w:val="center"/>
              <w:rPr>
                <w:rFonts w:eastAsia="Calibri"/>
                <w:b/>
                <w:sz w:val="24"/>
                <w:szCs w:val="24"/>
                <w:lang w:eastAsia="en-US"/>
              </w:rPr>
            </w:pPr>
          </w:p>
        </w:tc>
        <w:tc>
          <w:tcPr>
            <w:tcW w:w="946" w:type="dxa"/>
            <w:vMerge/>
            <w:tcBorders>
              <w:right w:val="single" w:sz="4" w:space="0" w:color="auto"/>
            </w:tcBorders>
          </w:tcPr>
          <w:p w:rsidR="003A69F4" w:rsidRPr="004E28C5" w:rsidRDefault="003A69F4" w:rsidP="00524F4D">
            <w:pPr>
              <w:jc w:val="center"/>
              <w:rPr>
                <w:rFonts w:eastAsia="Calibri"/>
                <w:b/>
                <w:sz w:val="24"/>
                <w:szCs w:val="24"/>
                <w:lang w:eastAsia="en-US"/>
              </w:rPr>
            </w:pPr>
          </w:p>
        </w:tc>
      </w:tr>
      <w:tr w:rsidR="003A69F4" w:rsidRPr="004E28C5" w:rsidTr="00524F4D">
        <w:tc>
          <w:tcPr>
            <w:tcW w:w="1859" w:type="dxa"/>
            <w:vMerge w:val="restart"/>
          </w:tcPr>
          <w:p w:rsidR="003A69F4" w:rsidRPr="00AA04EA" w:rsidRDefault="003A69F4" w:rsidP="00524F4D">
            <w:pPr>
              <w:jc w:val="both"/>
              <w:rPr>
                <w:rFonts w:eastAsia="Calibri"/>
                <w:sz w:val="24"/>
                <w:szCs w:val="24"/>
                <w:lang w:eastAsia="en-US"/>
              </w:rPr>
            </w:pPr>
            <w:r w:rsidRPr="00AA04EA">
              <w:rPr>
                <w:rFonts w:eastAsia="Calibri"/>
                <w:sz w:val="24"/>
                <w:szCs w:val="24"/>
                <w:lang w:eastAsia="en-US"/>
              </w:rPr>
              <w:t>2.</w:t>
            </w:r>
            <w:r w:rsidRPr="003B6F4A">
              <w:rPr>
                <w:sz w:val="24"/>
                <w:szCs w:val="24"/>
              </w:rPr>
              <w:t xml:space="preserve"> Реализация дополнительных общеобразовательных общеразвивающих программ</w:t>
            </w:r>
          </w:p>
        </w:tc>
        <w:tc>
          <w:tcPr>
            <w:tcW w:w="1886" w:type="dxa"/>
          </w:tcPr>
          <w:p w:rsidR="003A69F4" w:rsidRPr="00F3745D" w:rsidRDefault="003A69F4" w:rsidP="00524F4D">
            <w:pPr>
              <w:widowControl w:val="0"/>
              <w:autoSpaceDE w:val="0"/>
              <w:autoSpaceDN w:val="0"/>
              <w:adjustRightInd w:val="0"/>
              <w:rPr>
                <w:sz w:val="24"/>
                <w:szCs w:val="24"/>
              </w:rPr>
            </w:pPr>
            <w:r>
              <w:rPr>
                <w:sz w:val="24"/>
                <w:szCs w:val="24"/>
              </w:rPr>
              <w:t>Число обучающихся</w:t>
            </w:r>
            <w:r w:rsidRPr="008C28DC">
              <w:rPr>
                <w:sz w:val="24"/>
                <w:szCs w:val="24"/>
              </w:rPr>
              <w:t xml:space="preserve"> </w:t>
            </w:r>
          </w:p>
        </w:tc>
        <w:tc>
          <w:tcPr>
            <w:tcW w:w="1461" w:type="dxa"/>
          </w:tcPr>
          <w:p w:rsidR="003A69F4" w:rsidRPr="008C28DC" w:rsidRDefault="003A69F4" w:rsidP="00524F4D">
            <w:pPr>
              <w:widowControl w:val="0"/>
              <w:autoSpaceDE w:val="0"/>
              <w:autoSpaceDN w:val="0"/>
              <w:adjustRightInd w:val="0"/>
              <w:jc w:val="center"/>
              <w:rPr>
                <w:caps/>
                <w:sz w:val="24"/>
                <w:szCs w:val="24"/>
              </w:rPr>
            </w:pPr>
            <w:r>
              <w:rPr>
                <w:sz w:val="24"/>
                <w:szCs w:val="24"/>
              </w:rPr>
              <w:t>Чел.</w:t>
            </w:r>
          </w:p>
        </w:tc>
        <w:tc>
          <w:tcPr>
            <w:tcW w:w="921" w:type="dxa"/>
          </w:tcPr>
          <w:p w:rsidR="003A69F4" w:rsidRPr="008C28DC" w:rsidRDefault="003A69F4" w:rsidP="00524F4D">
            <w:pPr>
              <w:widowControl w:val="0"/>
              <w:autoSpaceDE w:val="0"/>
              <w:autoSpaceDN w:val="0"/>
              <w:adjustRightInd w:val="0"/>
              <w:jc w:val="center"/>
              <w:rPr>
                <w:caps/>
                <w:sz w:val="24"/>
                <w:szCs w:val="24"/>
              </w:rPr>
            </w:pPr>
            <w:r>
              <w:rPr>
                <w:caps/>
                <w:sz w:val="24"/>
                <w:szCs w:val="24"/>
              </w:rPr>
              <w:t>150</w:t>
            </w:r>
          </w:p>
        </w:tc>
        <w:tc>
          <w:tcPr>
            <w:tcW w:w="708" w:type="dxa"/>
          </w:tcPr>
          <w:p w:rsidR="003A69F4" w:rsidRPr="008C28DC" w:rsidRDefault="003A69F4" w:rsidP="00524F4D">
            <w:pPr>
              <w:widowControl w:val="0"/>
              <w:autoSpaceDE w:val="0"/>
              <w:autoSpaceDN w:val="0"/>
              <w:adjustRightInd w:val="0"/>
              <w:jc w:val="center"/>
              <w:rPr>
                <w:caps/>
                <w:sz w:val="24"/>
                <w:szCs w:val="24"/>
              </w:rPr>
            </w:pPr>
            <w:r>
              <w:rPr>
                <w:caps/>
                <w:sz w:val="24"/>
                <w:szCs w:val="24"/>
              </w:rPr>
              <w:t>160</w:t>
            </w:r>
          </w:p>
        </w:tc>
        <w:tc>
          <w:tcPr>
            <w:tcW w:w="882" w:type="dxa"/>
          </w:tcPr>
          <w:p w:rsidR="003A69F4" w:rsidRPr="008C28DC" w:rsidRDefault="003A69F4" w:rsidP="00524F4D">
            <w:pPr>
              <w:widowControl w:val="0"/>
              <w:autoSpaceDE w:val="0"/>
              <w:autoSpaceDN w:val="0"/>
              <w:adjustRightInd w:val="0"/>
              <w:jc w:val="center"/>
              <w:rPr>
                <w:caps/>
                <w:sz w:val="24"/>
                <w:szCs w:val="24"/>
              </w:rPr>
            </w:pPr>
            <w:r>
              <w:rPr>
                <w:caps/>
                <w:sz w:val="24"/>
                <w:szCs w:val="24"/>
              </w:rPr>
              <w:t>170</w:t>
            </w:r>
          </w:p>
        </w:tc>
        <w:tc>
          <w:tcPr>
            <w:tcW w:w="1031" w:type="dxa"/>
            <w:gridSpan w:val="2"/>
          </w:tcPr>
          <w:p w:rsidR="003A69F4" w:rsidRPr="008C28DC" w:rsidRDefault="003A69F4" w:rsidP="00524F4D">
            <w:pPr>
              <w:widowControl w:val="0"/>
              <w:autoSpaceDE w:val="0"/>
              <w:autoSpaceDN w:val="0"/>
              <w:adjustRightInd w:val="0"/>
              <w:jc w:val="center"/>
              <w:rPr>
                <w:caps/>
                <w:sz w:val="24"/>
                <w:szCs w:val="24"/>
              </w:rPr>
            </w:pPr>
            <w:r>
              <w:rPr>
                <w:caps/>
                <w:sz w:val="24"/>
                <w:szCs w:val="24"/>
              </w:rPr>
              <w:t>180</w:t>
            </w:r>
          </w:p>
        </w:tc>
        <w:tc>
          <w:tcPr>
            <w:tcW w:w="1270" w:type="dxa"/>
          </w:tcPr>
          <w:p w:rsidR="003A69F4" w:rsidRPr="008C28DC" w:rsidRDefault="003A69F4" w:rsidP="00524F4D">
            <w:pPr>
              <w:widowControl w:val="0"/>
              <w:autoSpaceDE w:val="0"/>
              <w:autoSpaceDN w:val="0"/>
              <w:adjustRightInd w:val="0"/>
              <w:jc w:val="center"/>
              <w:rPr>
                <w:caps/>
                <w:sz w:val="24"/>
                <w:szCs w:val="24"/>
              </w:rPr>
            </w:pPr>
            <w:r>
              <w:rPr>
                <w:caps/>
                <w:sz w:val="24"/>
                <w:szCs w:val="24"/>
              </w:rPr>
              <w:t>200</w:t>
            </w:r>
          </w:p>
        </w:tc>
        <w:tc>
          <w:tcPr>
            <w:tcW w:w="1102" w:type="dxa"/>
            <w:gridSpan w:val="2"/>
            <w:vMerge w:val="restart"/>
          </w:tcPr>
          <w:p w:rsidR="003A69F4" w:rsidRPr="004E28C5" w:rsidRDefault="003A69F4" w:rsidP="00524F4D">
            <w:pPr>
              <w:jc w:val="center"/>
              <w:rPr>
                <w:rFonts w:eastAsia="Calibri"/>
                <w:lang w:eastAsia="en-US"/>
              </w:rPr>
            </w:pPr>
            <w:r>
              <w:rPr>
                <w:rFonts w:eastAsia="Calibri"/>
                <w:lang w:eastAsia="en-US"/>
              </w:rPr>
              <w:t>5498,7</w:t>
            </w:r>
          </w:p>
        </w:tc>
        <w:tc>
          <w:tcPr>
            <w:tcW w:w="810" w:type="dxa"/>
            <w:vMerge w:val="restart"/>
          </w:tcPr>
          <w:p w:rsidR="003A69F4" w:rsidRPr="004E28C5" w:rsidRDefault="003A69F4" w:rsidP="00524F4D">
            <w:pPr>
              <w:jc w:val="center"/>
              <w:rPr>
                <w:rFonts w:eastAsia="Calibri"/>
                <w:lang w:eastAsia="en-US"/>
              </w:rPr>
            </w:pPr>
            <w:r>
              <w:rPr>
                <w:rFonts w:eastAsia="Calibri"/>
                <w:lang w:eastAsia="en-US"/>
              </w:rPr>
              <w:t>8519,5</w:t>
            </w:r>
          </w:p>
        </w:tc>
        <w:tc>
          <w:tcPr>
            <w:tcW w:w="766" w:type="dxa"/>
            <w:vMerge w:val="restart"/>
          </w:tcPr>
          <w:p w:rsidR="003A69F4" w:rsidRPr="004E28C5" w:rsidRDefault="003A69F4" w:rsidP="00524F4D">
            <w:pPr>
              <w:jc w:val="center"/>
              <w:rPr>
                <w:rFonts w:eastAsia="Calibri"/>
                <w:lang w:eastAsia="en-US"/>
              </w:rPr>
            </w:pPr>
            <w:r>
              <w:rPr>
                <w:rFonts w:eastAsia="Calibri"/>
                <w:lang w:eastAsia="en-US"/>
              </w:rPr>
              <w:t>6333,7</w:t>
            </w:r>
          </w:p>
        </w:tc>
        <w:tc>
          <w:tcPr>
            <w:tcW w:w="866" w:type="dxa"/>
            <w:gridSpan w:val="3"/>
            <w:vMerge w:val="restart"/>
          </w:tcPr>
          <w:p w:rsidR="003A69F4" w:rsidRPr="004E28C5" w:rsidRDefault="003A69F4" w:rsidP="00524F4D">
            <w:pPr>
              <w:jc w:val="center"/>
              <w:rPr>
                <w:rFonts w:eastAsia="Calibri"/>
                <w:lang w:eastAsia="en-US"/>
              </w:rPr>
            </w:pPr>
            <w:r>
              <w:rPr>
                <w:rFonts w:eastAsia="Calibri"/>
                <w:lang w:eastAsia="en-US"/>
              </w:rPr>
              <w:t>6333,7</w:t>
            </w:r>
          </w:p>
        </w:tc>
        <w:tc>
          <w:tcPr>
            <w:tcW w:w="900" w:type="dxa"/>
            <w:vMerge w:val="restart"/>
          </w:tcPr>
          <w:p w:rsidR="003A69F4" w:rsidRPr="004E28C5" w:rsidRDefault="003A69F4" w:rsidP="00524F4D">
            <w:pPr>
              <w:jc w:val="center"/>
              <w:rPr>
                <w:rFonts w:eastAsia="Calibri"/>
                <w:lang w:eastAsia="en-US"/>
              </w:rPr>
            </w:pPr>
            <w:r>
              <w:rPr>
                <w:rFonts w:eastAsia="Calibri"/>
                <w:lang w:eastAsia="en-US"/>
              </w:rPr>
              <w:t>6333,7</w:t>
            </w:r>
          </w:p>
        </w:tc>
        <w:tc>
          <w:tcPr>
            <w:tcW w:w="946" w:type="dxa"/>
            <w:vMerge w:val="restart"/>
          </w:tcPr>
          <w:p w:rsidR="003A69F4" w:rsidRPr="005777A5" w:rsidRDefault="003A69F4" w:rsidP="00524F4D">
            <w:pPr>
              <w:jc w:val="center"/>
              <w:rPr>
                <w:rFonts w:eastAsia="Calibri"/>
                <w:b/>
                <w:lang w:eastAsia="en-US"/>
              </w:rPr>
            </w:pPr>
            <w:r>
              <w:rPr>
                <w:rFonts w:eastAsia="Calibri"/>
                <w:b/>
                <w:lang w:eastAsia="en-US"/>
              </w:rPr>
              <w:t>33019,3</w:t>
            </w:r>
          </w:p>
        </w:tc>
      </w:tr>
      <w:tr w:rsidR="003A69F4" w:rsidRPr="004E28C5" w:rsidTr="00524F4D">
        <w:trPr>
          <w:trHeight w:val="2200"/>
        </w:trPr>
        <w:tc>
          <w:tcPr>
            <w:tcW w:w="1859" w:type="dxa"/>
            <w:vMerge/>
          </w:tcPr>
          <w:p w:rsidR="003A69F4" w:rsidRPr="004E28C5" w:rsidRDefault="003A69F4" w:rsidP="00524F4D">
            <w:pPr>
              <w:jc w:val="center"/>
              <w:rPr>
                <w:rFonts w:eastAsia="Calibri"/>
                <w:b/>
                <w:sz w:val="24"/>
                <w:szCs w:val="24"/>
                <w:lang w:eastAsia="en-US"/>
              </w:rPr>
            </w:pPr>
          </w:p>
        </w:tc>
        <w:tc>
          <w:tcPr>
            <w:tcW w:w="1886" w:type="dxa"/>
          </w:tcPr>
          <w:p w:rsidR="003A69F4" w:rsidRPr="005777A5" w:rsidRDefault="003A69F4" w:rsidP="00524F4D">
            <w:pPr>
              <w:widowControl w:val="0"/>
              <w:autoSpaceDE w:val="0"/>
              <w:autoSpaceDN w:val="0"/>
              <w:adjustRightInd w:val="0"/>
              <w:rPr>
                <w:sz w:val="22"/>
                <w:szCs w:val="22"/>
              </w:rPr>
            </w:pPr>
            <w:r w:rsidRPr="005777A5">
              <w:rPr>
                <w:sz w:val="22"/>
                <w:szCs w:val="22"/>
              </w:rPr>
              <w:t>Доля детей, осваивающих дополнительные образовательные программы в образовательном учреждении</w:t>
            </w:r>
          </w:p>
        </w:tc>
        <w:tc>
          <w:tcPr>
            <w:tcW w:w="1461" w:type="dxa"/>
          </w:tcPr>
          <w:p w:rsidR="003A69F4" w:rsidRDefault="003A69F4" w:rsidP="00524F4D">
            <w:pPr>
              <w:widowControl w:val="0"/>
              <w:autoSpaceDE w:val="0"/>
              <w:autoSpaceDN w:val="0"/>
              <w:adjustRightInd w:val="0"/>
              <w:jc w:val="center"/>
              <w:rPr>
                <w:caps/>
                <w:sz w:val="24"/>
                <w:szCs w:val="24"/>
              </w:rPr>
            </w:pPr>
            <w:r>
              <w:rPr>
                <w:caps/>
                <w:sz w:val="24"/>
                <w:szCs w:val="24"/>
              </w:rPr>
              <w:t>%</w:t>
            </w:r>
          </w:p>
        </w:tc>
        <w:tc>
          <w:tcPr>
            <w:tcW w:w="921" w:type="dxa"/>
          </w:tcPr>
          <w:p w:rsidR="003A69F4" w:rsidRPr="008C28DC" w:rsidRDefault="003A69F4" w:rsidP="00524F4D">
            <w:pPr>
              <w:widowControl w:val="0"/>
              <w:autoSpaceDE w:val="0"/>
              <w:autoSpaceDN w:val="0"/>
              <w:adjustRightInd w:val="0"/>
              <w:jc w:val="center"/>
              <w:rPr>
                <w:caps/>
                <w:sz w:val="24"/>
                <w:szCs w:val="24"/>
              </w:rPr>
            </w:pPr>
            <w:r>
              <w:rPr>
                <w:caps/>
                <w:sz w:val="24"/>
                <w:szCs w:val="24"/>
              </w:rPr>
              <w:t>70</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708" w:type="dxa"/>
          </w:tcPr>
          <w:p w:rsidR="003A69F4" w:rsidRPr="008C28DC" w:rsidRDefault="003A69F4" w:rsidP="00524F4D">
            <w:pPr>
              <w:widowControl w:val="0"/>
              <w:autoSpaceDE w:val="0"/>
              <w:autoSpaceDN w:val="0"/>
              <w:adjustRightInd w:val="0"/>
              <w:jc w:val="center"/>
              <w:rPr>
                <w:caps/>
                <w:sz w:val="24"/>
                <w:szCs w:val="24"/>
              </w:rPr>
            </w:pPr>
            <w:r>
              <w:rPr>
                <w:caps/>
                <w:sz w:val="24"/>
                <w:szCs w:val="24"/>
              </w:rPr>
              <w:t>75</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882" w:type="dxa"/>
          </w:tcPr>
          <w:p w:rsidR="003A69F4" w:rsidRPr="008C28DC" w:rsidRDefault="003A69F4" w:rsidP="00524F4D">
            <w:pPr>
              <w:widowControl w:val="0"/>
              <w:autoSpaceDE w:val="0"/>
              <w:autoSpaceDN w:val="0"/>
              <w:adjustRightInd w:val="0"/>
              <w:jc w:val="center"/>
              <w:rPr>
                <w:caps/>
                <w:sz w:val="24"/>
                <w:szCs w:val="24"/>
              </w:rPr>
            </w:pPr>
            <w:r>
              <w:rPr>
                <w:caps/>
                <w:sz w:val="24"/>
                <w:szCs w:val="24"/>
              </w:rPr>
              <w:t>77</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1031" w:type="dxa"/>
            <w:gridSpan w:val="2"/>
          </w:tcPr>
          <w:p w:rsidR="003A69F4" w:rsidRPr="008C28DC" w:rsidRDefault="003A69F4" w:rsidP="00524F4D">
            <w:pPr>
              <w:widowControl w:val="0"/>
              <w:autoSpaceDE w:val="0"/>
              <w:autoSpaceDN w:val="0"/>
              <w:adjustRightInd w:val="0"/>
              <w:jc w:val="center"/>
              <w:rPr>
                <w:caps/>
                <w:sz w:val="24"/>
                <w:szCs w:val="24"/>
              </w:rPr>
            </w:pPr>
            <w:r>
              <w:rPr>
                <w:caps/>
                <w:sz w:val="24"/>
                <w:szCs w:val="24"/>
              </w:rPr>
              <w:t>80</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1270" w:type="dxa"/>
          </w:tcPr>
          <w:p w:rsidR="003A69F4" w:rsidRPr="008C28DC" w:rsidRDefault="003A69F4" w:rsidP="00524F4D">
            <w:pPr>
              <w:widowControl w:val="0"/>
              <w:autoSpaceDE w:val="0"/>
              <w:autoSpaceDN w:val="0"/>
              <w:adjustRightInd w:val="0"/>
              <w:jc w:val="center"/>
              <w:rPr>
                <w:caps/>
                <w:sz w:val="24"/>
                <w:szCs w:val="24"/>
              </w:rPr>
            </w:pPr>
            <w:r>
              <w:rPr>
                <w:caps/>
                <w:sz w:val="24"/>
                <w:szCs w:val="24"/>
              </w:rPr>
              <w:t>83</w:t>
            </w:r>
          </w:p>
          <w:p w:rsidR="003A69F4" w:rsidRDefault="003A69F4" w:rsidP="00524F4D">
            <w:pPr>
              <w:widowControl w:val="0"/>
              <w:autoSpaceDE w:val="0"/>
              <w:autoSpaceDN w:val="0"/>
              <w:adjustRightInd w:val="0"/>
              <w:jc w:val="center"/>
              <w:rPr>
                <w:caps/>
                <w:sz w:val="24"/>
                <w:szCs w:val="24"/>
              </w:rPr>
            </w:pPr>
            <w:r w:rsidRPr="008C28DC">
              <w:rPr>
                <w:caps/>
                <w:sz w:val="24"/>
                <w:szCs w:val="24"/>
              </w:rPr>
              <w:t xml:space="preserve"> </w:t>
            </w:r>
          </w:p>
        </w:tc>
        <w:tc>
          <w:tcPr>
            <w:tcW w:w="1102" w:type="dxa"/>
            <w:gridSpan w:val="2"/>
            <w:vMerge/>
          </w:tcPr>
          <w:p w:rsidR="003A69F4" w:rsidRPr="004E28C5" w:rsidRDefault="003A69F4" w:rsidP="00524F4D">
            <w:pPr>
              <w:jc w:val="center"/>
              <w:rPr>
                <w:rFonts w:eastAsia="Calibri"/>
                <w:lang w:eastAsia="en-US"/>
              </w:rPr>
            </w:pPr>
          </w:p>
        </w:tc>
        <w:tc>
          <w:tcPr>
            <w:tcW w:w="810" w:type="dxa"/>
            <w:vMerge/>
          </w:tcPr>
          <w:p w:rsidR="003A69F4" w:rsidRPr="004E28C5" w:rsidRDefault="003A69F4" w:rsidP="00524F4D">
            <w:pPr>
              <w:jc w:val="center"/>
              <w:rPr>
                <w:rFonts w:eastAsia="Calibri"/>
                <w:lang w:eastAsia="en-US"/>
              </w:rPr>
            </w:pPr>
          </w:p>
        </w:tc>
        <w:tc>
          <w:tcPr>
            <w:tcW w:w="766" w:type="dxa"/>
            <w:vMerge/>
          </w:tcPr>
          <w:p w:rsidR="003A69F4" w:rsidRPr="004E28C5" w:rsidRDefault="003A69F4" w:rsidP="00524F4D">
            <w:pPr>
              <w:jc w:val="center"/>
              <w:rPr>
                <w:rFonts w:eastAsia="Calibri"/>
                <w:lang w:eastAsia="en-US"/>
              </w:rPr>
            </w:pPr>
          </w:p>
        </w:tc>
        <w:tc>
          <w:tcPr>
            <w:tcW w:w="866" w:type="dxa"/>
            <w:gridSpan w:val="3"/>
            <w:vMerge/>
          </w:tcPr>
          <w:p w:rsidR="003A69F4" w:rsidRPr="004E28C5" w:rsidRDefault="003A69F4" w:rsidP="00524F4D">
            <w:pPr>
              <w:jc w:val="center"/>
              <w:rPr>
                <w:rFonts w:eastAsia="Calibri"/>
                <w:lang w:eastAsia="en-US"/>
              </w:rPr>
            </w:pPr>
          </w:p>
        </w:tc>
        <w:tc>
          <w:tcPr>
            <w:tcW w:w="900" w:type="dxa"/>
            <w:vMerge/>
          </w:tcPr>
          <w:p w:rsidR="003A69F4" w:rsidRPr="004E28C5" w:rsidRDefault="003A69F4" w:rsidP="00524F4D">
            <w:pPr>
              <w:jc w:val="center"/>
              <w:rPr>
                <w:rFonts w:eastAsia="Calibri"/>
                <w:lang w:eastAsia="en-US"/>
              </w:rPr>
            </w:pPr>
          </w:p>
        </w:tc>
        <w:tc>
          <w:tcPr>
            <w:tcW w:w="946" w:type="dxa"/>
            <w:vMerge/>
          </w:tcPr>
          <w:p w:rsidR="003A69F4" w:rsidRPr="004E28C5" w:rsidRDefault="003A69F4" w:rsidP="00524F4D">
            <w:pPr>
              <w:jc w:val="center"/>
              <w:rPr>
                <w:rFonts w:eastAsia="Calibri"/>
                <w:lang w:eastAsia="en-US"/>
              </w:rPr>
            </w:pPr>
          </w:p>
        </w:tc>
      </w:tr>
    </w:tbl>
    <w:p w:rsidR="003A69F4" w:rsidRPr="00D92DEA" w:rsidRDefault="003A69F4" w:rsidP="003A69F4">
      <w:pPr>
        <w:jc w:val="center"/>
        <w:rPr>
          <w:b/>
          <w:sz w:val="24"/>
          <w:szCs w:val="24"/>
        </w:rPr>
      </w:pPr>
    </w:p>
    <w:p w:rsidR="003A69F4" w:rsidRPr="00D92DEA" w:rsidRDefault="003A69F4" w:rsidP="003A69F4">
      <w:pPr>
        <w:jc w:val="center"/>
        <w:rPr>
          <w:b/>
          <w:sz w:val="24"/>
          <w:szCs w:val="24"/>
        </w:rPr>
      </w:pPr>
    </w:p>
    <w:p w:rsidR="003A69F4" w:rsidRDefault="003A69F4" w:rsidP="003A69F4">
      <w:pPr>
        <w:widowControl w:val="0"/>
        <w:autoSpaceDE w:val="0"/>
        <w:autoSpaceDN w:val="0"/>
        <w:adjustRightInd w:val="0"/>
        <w:jc w:val="right"/>
        <w:outlineLvl w:val="2"/>
        <w:rPr>
          <w:sz w:val="24"/>
          <w:szCs w:val="24"/>
        </w:rPr>
      </w:pPr>
    </w:p>
    <w:p w:rsidR="003A69F4" w:rsidRDefault="003A69F4" w:rsidP="003A69F4">
      <w:pPr>
        <w:widowControl w:val="0"/>
        <w:autoSpaceDE w:val="0"/>
        <w:autoSpaceDN w:val="0"/>
        <w:adjustRightInd w:val="0"/>
        <w:jc w:val="right"/>
        <w:outlineLvl w:val="2"/>
        <w:rPr>
          <w:sz w:val="24"/>
          <w:szCs w:val="24"/>
        </w:rPr>
      </w:pPr>
    </w:p>
    <w:p w:rsidR="003A69F4" w:rsidRPr="00BC7B1F" w:rsidRDefault="003A69F4" w:rsidP="003A69F4">
      <w:pPr>
        <w:jc w:val="right"/>
      </w:pPr>
      <w:r>
        <w:rPr>
          <w:sz w:val="24"/>
          <w:szCs w:val="24"/>
        </w:rPr>
        <w:t xml:space="preserve"> </w:t>
      </w:r>
    </w:p>
    <w:p w:rsidR="003A69F4" w:rsidRDefault="003A69F4" w:rsidP="003A69F4">
      <w:pPr>
        <w:jc w:val="right"/>
      </w:pPr>
    </w:p>
    <w:p w:rsidR="003A69F4" w:rsidRDefault="003A69F4" w:rsidP="003A69F4">
      <w:pPr>
        <w:jc w:val="both"/>
        <w:rPr>
          <w:sz w:val="28"/>
          <w:szCs w:val="28"/>
        </w:rPr>
      </w:pPr>
    </w:p>
    <w:p w:rsidR="003A69F4"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rFonts w:eastAsia="TimesNewRomanPS-BoldMT"/>
          <w:sz w:val="28"/>
          <w:szCs w:val="28"/>
        </w:rPr>
      </w:pPr>
      <w:r>
        <w:rPr>
          <w:sz w:val="28"/>
          <w:szCs w:val="28"/>
        </w:rPr>
        <w:t xml:space="preserve">        </w:t>
      </w:r>
    </w:p>
    <w:p w:rsidR="003A69F4" w:rsidRDefault="003A69F4" w:rsidP="003A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rFonts w:eastAsia="Calibri"/>
          <w:b/>
          <w:bCs/>
          <w:sz w:val="28"/>
          <w:szCs w:val="28"/>
        </w:rPr>
        <w:sectPr w:rsidR="003A69F4" w:rsidSect="00524F4D">
          <w:pgSz w:w="16838" w:h="11906" w:orient="landscape"/>
          <w:pgMar w:top="851" w:right="1134" w:bottom="851" w:left="1134" w:header="709" w:footer="709" w:gutter="0"/>
          <w:cols w:space="708"/>
          <w:docGrid w:linePitch="360"/>
        </w:sectPr>
      </w:pPr>
    </w:p>
    <w:p w:rsidR="00D148E2" w:rsidRPr="00B42C9B" w:rsidRDefault="00D148E2" w:rsidP="00D148E2">
      <w:pPr>
        <w:jc w:val="right"/>
        <w:rPr>
          <w:bCs/>
          <w:color w:val="000000"/>
          <w:sz w:val="24"/>
          <w:szCs w:val="24"/>
        </w:rPr>
      </w:pPr>
      <w:r>
        <w:rPr>
          <w:bCs/>
          <w:color w:val="000000"/>
          <w:sz w:val="24"/>
          <w:szCs w:val="24"/>
        </w:rPr>
        <w:t>Приложение 6</w:t>
      </w:r>
    </w:p>
    <w:p w:rsidR="00D148E2" w:rsidRPr="0083250C" w:rsidRDefault="00D148E2" w:rsidP="00D148E2">
      <w:pPr>
        <w:jc w:val="right"/>
        <w:rPr>
          <w:bCs/>
          <w:color w:val="000000"/>
          <w:sz w:val="24"/>
          <w:szCs w:val="24"/>
        </w:rPr>
      </w:pPr>
      <w:r>
        <w:rPr>
          <w:bCs/>
          <w:color w:val="000000"/>
          <w:sz w:val="24"/>
          <w:szCs w:val="24"/>
        </w:rPr>
        <w:t>к П</w:t>
      </w:r>
      <w:r w:rsidRPr="0083250C">
        <w:rPr>
          <w:bCs/>
          <w:color w:val="000000"/>
          <w:sz w:val="24"/>
          <w:szCs w:val="24"/>
        </w:rPr>
        <w:t>рограмме</w:t>
      </w:r>
    </w:p>
    <w:p w:rsidR="00D148E2" w:rsidRPr="00754AA0" w:rsidRDefault="00D148E2" w:rsidP="00D148E2">
      <w:pPr>
        <w:jc w:val="center"/>
        <w:rPr>
          <w:b/>
          <w:bCs/>
          <w:color w:val="000000"/>
          <w:sz w:val="28"/>
          <w:szCs w:val="28"/>
        </w:rPr>
      </w:pPr>
      <w:r w:rsidRPr="00754AA0">
        <w:rPr>
          <w:b/>
          <w:bCs/>
          <w:color w:val="000000"/>
          <w:sz w:val="28"/>
          <w:szCs w:val="28"/>
        </w:rPr>
        <w:t>6.  ПАСПОРТ ПОДПРОГРАММЫ 6</w:t>
      </w:r>
    </w:p>
    <w:p w:rsidR="00D148E2" w:rsidRPr="00FC3F00" w:rsidRDefault="00D148E2" w:rsidP="00D148E2">
      <w:pPr>
        <w:jc w:val="center"/>
        <w:rPr>
          <w:rStyle w:val="FontStyle87"/>
          <w:szCs w:val="28"/>
        </w:rPr>
      </w:pPr>
      <w:r>
        <w:rPr>
          <w:rStyle w:val="FontStyle87"/>
          <w:szCs w:val="28"/>
        </w:rPr>
        <w:t>Программы «Развитие отрасли «культура» в Бабаевском муниципальном районе 2016 – 2020 годы»</w:t>
      </w:r>
    </w:p>
    <w:tbl>
      <w:tblPr>
        <w:tblW w:w="1088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5665"/>
        <w:gridCol w:w="1422"/>
      </w:tblGrid>
      <w:tr w:rsidR="00D148E2" w:rsidRPr="0083250C" w:rsidTr="00524F4D">
        <w:trPr>
          <w:gridAfter w:val="1"/>
          <w:wAfter w:w="1422" w:type="dxa"/>
          <w:trHeight w:val="336"/>
        </w:trPr>
        <w:tc>
          <w:tcPr>
            <w:tcW w:w="3798" w:type="dxa"/>
            <w:tcBorders>
              <w:bottom w:val="single" w:sz="4" w:space="0" w:color="auto"/>
            </w:tcBorders>
            <w:shd w:val="clear" w:color="auto" w:fill="auto"/>
          </w:tcPr>
          <w:p w:rsidR="00D148E2" w:rsidRPr="0083250C" w:rsidRDefault="00D148E2" w:rsidP="00524F4D">
            <w:pPr>
              <w:rPr>
                <w:bCs/>
                <w:sz w:val="24"/>
                <w:szCs w:val="24"/>
              </w:rPr>
            </w:pPr>
            <w:r>
              <w:rPr>
                <w:bCs/>
                <w:sz w:val="24"/>
                <w:szCs w:val="24"/>
              </w:rPr>
              <w:t>Название Подпрограммы 6</w:t>
            </w:r>
          </w:p>
        </w:tc>
        <w:tc>
          <w:tcPr>
            <w:tcW w:w="5665" w:type="dxa"/>
            <w:tcBorders>
              <w:bottom w:val="single" w:sz="4" w:space="0" w:color="auto"/>
            </w:tcBorders>
            <w:shd w:val="clear" w:color="auto" w:fill="auto"/>
          </w:tcPr>
          <w:p w:rsidR="00D148E2" w:rsidRPr="002245D4" w:rsidRDefault="00D148E2" w:rsidP="00524F4D">
            <w:pPr>
              <w:rPr>
                <w:b/>
                <w:bCs/>
                <w:sz w:val="24"/>
                <w:szCs w:val="24"/>
              </w:rPr>
            </w:pPr>
            <w:r w:rsidRPr="002245D4">
              <w:rPr>
                <w:b/>
                <w:bCs/>
                <w:sz w:val="24"/>
                <w:szCs w:val="24"/>
              </w:rPr>
              <w:t xml:space="preserve">«Развитие музейной деятельности в районе» </w:t>
            </w:r>
          </w:p>
        </w:tc>
      </w:tr>
      <w:tr w:rsidR="00D148E2" w:rsidRPr="0083250C" w:rsidTr="00524F4D">
        <w:trPr>
          <w:gridAfter w:val="1"/>
          <w:wAfter w:w="1422" w:type="dxa"/>
          <w:trHeight w:val="748"/>
        </w:trPr>
        <w:tc>
          <w:tcPr>
            <w:tcW w:w="3798" w:type="dxa"/>
            <w:tcBorders>
              <w:top w:val="single" w:sz="4" w:space="0" w:color="auto"/>
            </w:tcBorders>
            <w:shd w:val="clear" w:color="auto" w:fill="auto"/>
          </w:tcPr>
          <w:p w:rsidR="00D148E2" w:rsidRDefault="00D148E2" w:rsidP="00524F4D">
            <w:pPr>
              <w:rPr>
                <w:bCs/>
                <w:sz w:val="24"/>
                <w:szCs w:val="24"/>
              </w:rPr>
            </w:pPr>
            <w:r>
              <w:rPr>
                <w:bCs/>
                <w:sz w:val="24"/>
                <w:szCs w:val="24"/>
              </w:rPr>
              <w:t>Ответственный исполнитель Подпрограммы 6 (соисполнитель П</w:t>
            </w:r>
            <w:r w:rsidRPr="0083250C">
              <w:rPr>
                <w:bCs/>
                <w:sz w:val="24"/>
                <w:szCs w:val="24"/>
              </w:rPr>
              <w:t>одпрограммы)</w:t>
            </w:r>
          </w:p>
        </w:tc>
        <w:tc>
          <w:tcPr>
            <w:tcW w:w="5665" w:type="dxa"/>
            <w:tcBorders>
              <w:top w:val="single" w:sz="4" w:space="0" w:color="auto"/>
            </w:tcBorders>
            <w:shd w:val="clear" w:color="auto" w:fill="auto"/>
          </w:tcPr>
          <w:p w:rsidR="00D148E2" w:rsidRPr="0083250C" w:rsidRDefault="00D148E2" w:rsidP="00524F4D">
            <w:pPr>
              <w:rPr>
                <w:bCs/>
                <w:sz w:val="24"/>
                <w:szCs w:val="24"/>
              </w:rPr>
            </w:pPr>
            <w:r w:rsidRPr="0083250C">
              <w:rPr>
                <w:color w:val="000000"/>
                <w:sz w:val="24"/>
                <w:szCs w:val="24"/>
              </w:rPr>
              <w:t>Муниципальное бюджетное</w:t>
            </w:r>
            <w:r>
              <w:rPr>
                <w:color w:val="000000"/>
                <w:sz w:val="24"/>
                <w:szCs w:val="24"/>
              </w:rPr>
              <w:t xml:space="preserve"> учреждение  культуры </w:t>
            </w:r>
            <w:r w:rsidRPr="0083250C">
              <w:rPr>
                <w:color w:val="000000"/>
                <w:sz w:val="24"/>
                <w:szCs w:val="24"/>
              </w:rPr>
              <w:t>«</w:t>
            </w:r>
            <w:r>
              <w:rPr>
                <w:color w:val="000000"/>
                <w:sz w:val="24"/>
                <w:szCs w:val="24"/>
              </w:rPr>
              <w:t>Бабаевский краеведческий музей им. М.В. Горбуновой»</w:t>
            </w:r>
          </w:p>
        </w:tc>
      </w:tr>
      <w:tr w:rsidR="00D148E2" w:rsidRPr="0083250C" w:rsidTr="00524F4D">
        <w:trPr>
          <w:gridAfter w:val="1"/>
          <w:wAfter w:w="1422" w:type="dxa"/>
        </w:trPr>
        <w:tc>
          <w:tcPr>
            <w:tcW w:w="3798" w:type="dxa"/>
            <w:shd w:val="clear" w:color="auto" w:fill="auto"/>
          </w:tcPr>
          <w:p w:rsidR="00D148E2" w:rsidRPr="0083250C" w:rsidRDefault="00D148E2" w:rsidP="00524F4D">
            <w:pPr>
              <w:rPr>
                <w:bCs/>
                <w:sz w:val="24"/>
                <w:szCs w:val="24"/>
              </w:rPr>
            </w:pPr>
            <w:r>
              <w:rPr>
                <w:bCs/>
                <w:sz w:val="24"/>
                <w:szCs w:val="24"/>
              </w:rPr>
              <w:t>Участники П</w:t>
            </w:r>
            <w:r w:rsidRPr="0083250C">
              <w:rPr>
                <w:bCs/>
                <w:sz w:val="24"/>
                <w:szCs w:val="24"/>
              </w:rPr>
              <w:t>одпрограммы</w:t>
            </w:r>
            <w:r>
              <w:rPr>
                <w:bCs/>
                <w:sz w:val="24"/>
                <w:szCs w:val="24"/>
              </w:rPr>
              <w:t xml:space="preserve"> 6</w:t>
            </w:r>
          </w:p>
        </w:tc>
        <w:tc>
          <w:tcPr>
            <w:tcW w:w="5665" w:type="dxa"/>
            <w:shd w:val="clear" w:color="auto" w:fill="auto"/>
          </w:tcPr>
          <w:p w:rsidR="00D148E2" w:rsidRPr="0083250C" w:rsidRDefault="00D148E2" w:rsidP="00524F4D">
            <w:pPr>
              <w:rPr>
                <w:bCs/>
                <w:sz w:val="24"/>
                <w:szCs w:val="24"/>
              </w:rPr>
            </w:pPr>
            <w:r>
              <w:rPr>
                <w:bCs/>
                <w:sz w:val="24"/>
                <w:szCs w:val="24"/>
              </w:rPr>
              <w:t>отсутствуют</w:t>
            </w:r>
          </w:p>
        </w:tc>
      </w:tr>
      <w:tr w:rsidR="00D148E2" w:rsidRPr="0083250C" w:rsidTr="00524F4D">
        <w:trPr>
          <w:gridAfter w:val="1"/>
          <w:wAfter w:w="1422" w:type="dxa"/>
          <w:trHeight w:val="4077"/>
        </w:trPr>
        <w:tc>
          <w:tcPr>
            <w:tcW w:w="3798" w:type="dxa"/>
            <w:tcBorders>
              <w:bottom w:val="single" w:sz="4" w:space="0" w:color="auto"/>
            </w:tcBorders>
            <w:shd w:val="clear" w:color="auto" w:fill="auto"/>
          </w:tcPr>
          <w:p w:rsidR="00D148E2" w:rsidRPr="0083250C" w:rsidRDefault="00D148E2" w:rsidP="00524F4D">
            <w:pPr>
              <w:rPr>
                <w:bCs/>
                <w:sz w:val="24"/>
                <w:szCs w:val="24"/>
              </w:rPr>
            </w:pPr>
            <w:r>
              <w:rPr>
                <w:bCs/>
                <w:sz w:val="24"/>
                <w:szCs w:val="24"/>
              </w:rPr>
              <w:t>Цели и задачи П</w:t>
            </w:r>
            <w:r w:rsidRPr="0083250C">
              <w:rPr>
                <w:bCs/>
                <w:sz w:val="24"/>
                <w:szCs w:val="24"/>
              </w:rPr>
              <w:t>одпрограммы</w:t>
            </w:r>
            <w:r>
              <w:rPr>
                <w:bCs/>
                <w:sz w:val="24"/>
                <w:szCs w:val="24"/>
              </w:rPr>
              <w:t xml:space="preserve"> 6</w:t>
            </w:r>
          </w:p>
        </w:tc>
        <w:tc>
          <w:tcPr>
            <w:tcW w:w="5665" w:type="dxa"/>
            <w:tcBorders>
              <w:bottom w:val="single" w:sz="4" w:space="0" w:color="auto"/>
            </w:tcBorders>
            <w:shd w:val="clear" w:color="auto" w:fill="auto"/>
          </w:tcPr>
          <w:p w:rsidR="00D148E2" w:rsidRPr="00FC3F00" w:rsidRDefault="00D148E2" w:rsidP="00524F4D">
            <w:pPr>
              <w:pStyle w:val="ConsPlusNormal"/>
              <w:widowControl/>
              <w:ind w:firstLine="0"/>
              <w:jc w:val="both"/>
              <w:rPr>
                <w:rFonts w:ascii="Times New Roman" w:hAnsi="Times New Roman" w:cs="Times New Roman"/>
                <w:sz w:val="24"/>
                <w:szCs w:val="24"/>
              </w:rPr>
            </w:pPr>
            <w:r w:rsidRPr="00FC3F00">
              <w:rPr>
                <w:rFonts w:ascii="Times New Roman" w:hAnsi="Times New Roman" w:cs="Times New Roman"/>
                <w:sz w:val="24"/>
                <w:szCs w:val="24"/>
              </w:rPr>
              <w:t>Целью Подпрограммы</w:t>
            </w:r>
            <w:r>
              <w:rPr>
                <w:rFonts w:ascii="Times New Roman" w:hAnsi="Times New Roman" w:cs="Times New Roman"/>
                <w:sz w:val="24"/>
                <w:szCs w:val="24"/>
              </w:rPr>
              <w:t xml:space="preserve"> 6</w:t>
            </w:r>
            <w:r w:rsidRPr="00FC3F00">
              <w:rPr>
                <w:rFonts w:ascii="Times New Roman" w:hAnsi="Times New Roman" w:cs="Times New Roman"/>
                <w:sz w:val="24"/>
                <w:szCs w:val="24"/>
              </w:rPr>
              <w:t xml:space="preserve"> является хранение, изучение, собирание и публичное представление музейных предметов и музейных коллекций, а также предоставление населению доступа к культурным ценностям.</w:t>
            </w:r>
          </w:p>
          <w:p w:rsidR="00D148E2" w:rsidRPr="00FC3F00" w:rsidRDefault="00D148E2" w:rsidP="00524F4D">
            <w:pPr>
              <w:pStyle w:val="ConsPlusNormal"/>
              <w:widowControl/>
              <w:ind w:firstLine="0"/>
              <w:jc w:val="both"/>
              <w:rPr>
                <w:rFonts w:ascii="Times New Roman" w:hAnsi="Times New Roman" w:cs="Times New Roman"/>
                <w:sz w:val="24"/>
                <w:szCs w:val="24"/>
              </w:rPr>
            </w:pPr>
            <w:r w:rsidRPr="00FC3F00">
              <w:rPr>
                <w:rFonts w:ascii="Times New Roman" w:hAnsi="Times New Roman" w:cs="Times New Roman"/>
                <w:b/>
                <w:sz w:val="24"/>
                <w:szCs w:val="24"/>
              </w:rPr>
              <w:t xml:space="preserve">            Задачи Подпрограммы</w:t>
            </w:r>
            <w:r>
              <w:rPr>
                <w:rFonts w:ascii="Times New Roman" w:hAnsi="Times New Roman" w:cs="Times New Roman"/>
                <w:b/>
                <w:sz w:val="24"/>
                <w:szCs w:val="24"/>
              </w:rPr>
              <w:t xml:space="preserve"> 6</w:t>
            </w:r>
            <w:r w:rsidRPr="00FC3F00">
              <w:rPr>
                <w:rFonts w:ascii="Times New Roman" w:hAnsi="Times New Roman" w:cs="Times New Roman"/>
                <w:b/>
                <w:sz w:val="24"/>
                <w:szCs w:val="24"/>
              </w:rPr>
              <w:t xml:space="preserve">: </w:t>
            </w:r>
            <w:r w:rsidRPr="00FC3F00">
              <w:rPr>
                <w:rFonts w:ascii="Times New Roman" w:hAnsi="Times New Roman" w:cs="Times New Roman"/>
                <w:sz w:val="24"/>
                <w:szCs w:val="24"/>
              </w:rPr>
              <w:t>развитие музейной деятельности, направленной на всестороннее удовлетворение  потребностей граждан и общества  основанной на следующих принципах:</w:t>
            </w:r>
          </w:p>
          <w:p w:rsidR="00D148E2" w:rsidRPr="002D64D3" w:rsidRDefault="00D148E2" w:rsidP="00524F4D">
            <w:pPr>
              <w:pStyle w:val="ConsPlusNormal"/>
              <w:ind w:firstLine="0"/>
              <w:jc w:val="both"/>
              <w:rPr>
                <w:bCs/>
              </w:rPr>
            </w:pPr>
            <w:r w:rsidRPr="00FC3F00">
              <w:rPr>
                <w:rFonts w:ascii="Times New Roman" w:hAnsi="Times New Roman" w:cs="Times New Roman"/>
                <w:sz w:val="24"/>
                <w:szCs w:val="24"/>
              </w:rPr>
              <w:t>-предоставление доступа граждан к культурным ценностям через экскурсионную деятельность, экспозиционно-выставочную деятельность, научно-исследовательскую деятельность, а также учет, хранение и реставрация музейных предметов, находящихся в фондах музея.</w:t>
            </w:r>
          </w:p>
        </w:tc>
      </w:tr>
      <w:tr w:rsidR="00D148E2" w:rsidRPr="0083250C" w:rsidTr="00524F4D">
        <w:trPr>
          <w:gridAfter w:val="1"/>
          <w:wAfter w:w="1422" w:type="dxa"/>
        </w:trPr>
        <w:tc>
          <w:tcPr>
            <w:tcW w:w="3798" w:type="dxa"/>
            <w:shd w:val="clear" w:color="auto" w:fill="auto"/>
          </w:tcPr>
          <w:p w:rsidR="00D148E2" w:rsidRPr="0083250C" w:rsidRDefault="00D148E2" w:rsidP="00524F4D">
            <w:pPr>
              <w:rPr>
                <w:bCs/>
                <w:sz w:val="24"/>
                <w:szCs w:val="24"/>
              </w:rPr>
            </w:pPr>
            <w:r w:rsidRPr="0083250C">
              <w:rPr>
                <w:bCs/>
                <w:sz w:val="24"/>
                <w:szCs w:val="24"/>
              </w:rPr>
              <w:t>Пр</w:t>
            </w:r>
            <w:r>
              <w:rPr>
                <w:bCs/>
                <w:sz w:val="24"/>
                <w:szCs w:val="24"/>
              </w:rPr>
              <w:t>ограммно – целевые инструменты П</w:t>
            </w:r>
            <w:r w:rsidRPr="0083250C">
              <w:rPr>
                <w:bCs/>
                <w:sz w:val="24"/>
                <w:szCs w:val="24"/>
              </w:rPr>
              <w:t>одпрограммы</w:t>
            </w:r>
            <w:r>
              <w:rPr>
                <w:bCs/>
                <w:sz w:val="24"/>
                <w:szCs w:val="24"/>
              </w:rPr>
              <w:t xml:space="preserve"> 6</w:t>
            </w:r>
          </w:p>
        </w:tc>
        <w:tc>
          <w:tcPr>
            <w:tcW w:w="5665" w:type="dxa"/>
            <w:shd w:val="clear" w:color="auto" w:fill="auto"/>
          </w:tcPr>
          <w:p w:rsidR="00D148E2" w:rsidRPr="0083250C" w:rsidRDefault="00D148E2" w:rsidP="00524F4D">
            <w:pPr>
              <w:jc w:val="both"/>
              <w:rPr>
                <w:bCs/>
                <w:sz w:val="24"/>
                <w:szCs w:val="24"/>
              </w:rPr>
            </w:pPr>
            <w:r>
              <w:rPr>
                <w:bCs/>
                <w:sz w:val="24"/>
                <w:szCs w:val="24"/>
              </w:rPr>
              <w:t>о</w:t>
            </w:r>
            <w:r w:rsidRPr="0083250C">
              <w:rPr>
                <w:bCs/>
                <w:sz w:val="24"/>
                <w:szCs w:val="24"/>
              </w:rPr>
              <w:t>тсутствуют</w:t>
            </w:r>
          </w:p>
        </w:tc>
      </w:tr>
      <w:tr w:rsidR="00D148E2" w:rsidRPr="0083250C" w:rsidTr="00524F4D">
        <w:trPr>
          <w:gridAfter w:val="1"/>
          <w:wAfter w:w="1422" w:type="dxa"/>
        </w:trPr>
        <w:tc>
          <w:tcPr>
            <w:tcW w:w="3798" w:type="dxa"/>
            <w:shd w:val="clear" w:color="auto" w:fill="auto"/>
          </w:tcPr>
          <w:p w:rsidR="00D148E2" w:rsidRPr="0083250C" w:rsidRDefault="00D148E2" w:rsidP="00524F4D">
            <w:pPr>
              <w:rPr>
                <w:bCs/>
                <w:sz w:val="24"/>
                <w:szCs w:val="24"/>
              </w:rPr>
            </w:pPr>
            <w:r>
              <w:rPr>
                <w:bCs/>
                <w:sz w:val="24"/>
                <w:szCs w:val="24"/>
              </w:rPr>
              <w:t>Сроки и реализации П</w:t>
            </w:r>
            <w:r w:rsidRPr="0083250C">
              <w:rPr>
                <w:bCs/>
                <w:sz w:val="24"/>
                <w:szCs w:val="24"/>
              </w:rPr>
              <w:t>одпрограммы</w:t>
            </w:r>
            <w:r>
              <w:rPr>
                <w:bCs/>
                <w:sz w:val="24"/>
                <w:szCs w:val="24"/>
              </w:rPr>
              <w:t xml:space="preserve"> 6</w:t>
            </w:r>
          </w:p>
        </w:tc>
        <w:tc>
          <w:tcPr>
            <w:tcW w:w="5665" w:type="dxa"/>
            <w:shd w:val="clear" w:color="auto" w:fill="auto"/>
          </w:tcPr>
          <w:p w:rsidR="00D148E2" w:rsidRPr="002D64D3" w:rsidRDefault="00D148E2" w:rsidP="00524F4D">
            <w:pPr>
              <w:pStyle w:val="Style42"/>
              <w:widowControl/>
              <w:spacing w:line="276" w:lineRule="auto"/>
              <w:rPr>
                <w:rStyle w:val="FontStyle83"/>
                <w:rFonts w:eastAsia="Arial Unicode MS"/>
                <w:sz w:val="24"/>
                <w:szCs w:val="24"/>
              </w:rPr>
            </w:pPr>
            <w:r>
              <w:rPr>
                <w:rStyle w:val="FontStyle83"/>
                <w:rFonts w:eastAsia="Arial Unicode MS"/>
                <w:sz w:val="24"/>
                <w:szCs w:val="24"/>
              </w:rPr>
              <w:t>01.01.2016</w:t>
            </w:r>
            <w:r w:rsidRPr="002D64D3">
              <w:rPr>
                <w:rStyle w:val="FontStyle83"/>
                <w:rFonts w:eastAsia="Arial Unicode MS"/>
                <w:sz w:val="24"/>
                <w:szCs w:val="24"/>
              </w:rPr>
              <w:t xml:space="preserve"> г. — 31.12.2020 г.</w:t>
            </w:r>
          </w:p>
          <w:p w:rsidR="00D148E2" w:rsidRPr="002D64D3" w:rsidRDefault="00D148E2" w:rsidP="00524F4D">
            <w:pPr>
              <w:rPr>
                <w:bCs/>
                <w:sz w:val="24"/>
                <w:szCs w:val="24"/>
              </w:rPr>
            </w:pPr>
          </w:p>
        </w:tc>
      </w:tr>
      <w:tr w:rsidR="00D148E2" w:rsidRPr="0083250C" w:rsidTr="00524F4D">
        <w:tc>
          <w:tcPr>
            <w:tcW w:w="3798" w:type="dxa"/>
            <w:shd w:val="clear" w:color="auto" w:fill="auto"/>
          </w:tcPr>
          <w:p w:rsidR="00D148E2" w:rsidRPr="0083250C" w:rsidRDefault="00D148E2" w:rsidP="00524F4D">
            <w:pPr>
              <w:rPr>
                <w:bCs/>
                <w:sz w:val="24"/>
                <w:szCs w:val="24"/>
              </w:rPr>
            </w:pPr>
            <w:r>
              <w:rPr>
                <w:bCs/>
                <w:sz w:val="24"/>
                <w:szCs w:val="24"/>
              </w:rPr>
              <w:t>Целевые показатели П</w:t>
            </w:r>
            <w:r w:rsidRPr="0083250C">
              <w:rPr>
                <w:bCs/>
                <w:sz w:val="24"/>
                <w:szCs w:val="24"/>
              </w:rPr>
              <w:t>одпрограммы</w:t>
            </w:r>
            <w:r>
              <w:rPr>
                <w:bCs/>
                <w:sz w:val="24"/>
                <w:szCs w:val="24"/>
              </w:rPr>
              <w:t xml:space="preserve"> 6</w:t>
            </w:r>
          </w:p>
        </w:tc>
        <w:tc>
          <w:tcPr>
            <w:tcW w:w="5665" w:type="dxa"/>
            <w:shd w:val="clear" w:color="auto" w:fill="auto"/>
          </w:tcPr>
          <w:p w:rsidR="00D148E2" w:rsidRPr="00FC3F00" w:rsidRDefault="00D148E2" w:rsidP="00524F4D">
            <w:pPr>
              <w:pStyle w:val="ConsPlusNormal"/>
              <w:ind w:firstLine="0"/>
              <w:rPr>
                <w:rFonts w:ascii="Times New Roman" w:hAnsi="Times New Roman" w:cs="Times New Roman"/>
                <w:sz w:val="24"/>
                <w:szCs w:val="24"/>
              </w:rPr>
            </w:pPr>
            <w:r w:rsidRPr="00FC3F00">
              <w:rPr>
                <w:rFonts w:ascii="Times New Roman" w:hAnsi="Times New Roman" w:cs="Times New Roman"/>
                <w:sz w:val="24"/>
                <w:szCs w:val="24"/>
              </w:rPr>
              <w:t>-Предоставление доступа граждан к музейным коллекциям, музейным предметам.</w:t>
            </w:r>
          </w:p>
          <w:p w:rsidR="00D148E2" w:rsidRPr="00FC3F00" w:rsidRDefault="00D148E2" w:rsidP="00524F4D">
            <w:pPr>
              <w:pStyle w:val="ConsPlusNormal"/>
              <w:ind w:firstLine="0"/>
              <w:jc w:val="both"/>
              <w:rPr>
                <w:rFonts w:ascii="Times New Roman" w:hAnsi="Times New Roman" w:cs="Times New Roman"/>
                <w:sz w:val="24"/>
                <w:szCs w:val="24"/>
              </w:rPr>
            </w:pPr>
            <w:r w:rsidRPr="00FC3F00">
              <w:rPr>
                <w:rFonts w:ascii="Times New Roman" w:hAnsi="Times New Roman" w:cs="Times New Roman"/>
                <w:sz w:val="24"/>
                <w:szCs w:val="24"/>
              </w:rPr>
              <w:t>-Формирование, учет и хранение предметов музейного фонда</w:t>
            </w:r>
          </w:p>
        </w:tc>
        <w:tc>
          <w:tcPr>
            <w:tcW w:w="1422" w:type="dxa"/>
            <w:vMerge w:val="restart"/>
            <w:tcBorders>
              <w:top w:val="nil"/>
            </w:tcBorders>
          </w:tcPr>
          <w:p w:rsidR="00D148E2" w:rsidRPr="00222DE9" w:rsidRDefault="00D148E2" w:rsidP="00524F4D">
            <w:pPr>
              <w:pStyle w:val="ConsPlusNormal"/>
              <w:widowControl/>
              <w:ind w:firstLine="0"/>
              <w:rPr>
                <w:rFonts w:ascii="Times New Roman" w:hAnsi="Times New Roman" w:cs="Times New Roman"/>
                <w:sz w:val="24"/>
                <w:szCs w:val="24"/>
              </w:rPr>
            </w:pPr>
          </w:p>
        </w:tc>
      </w:tr>
      <w:tr w:rsidR="00D148E2" w:rsidRPr="0083250C" w:rsidTr="00524F4D">
        <w:tc>
          <w:tcPr>
            <w:tcW w:w="3798" w:type="dxa"/>
            <w:shd w:val="clear" w:color="auto" w:fill="auto"/>
          </w:tcPr>
          <w:p w:rsidR="00D148E2" w:rsidRPr="0083250C" w:rsidRDefault="00D148E2" w:rsidP="00524F4D">
            <w:pPr>
              <w:rPr>
                <w:bCs/>
                <w:sz w:val="24"/>
                <w:szCs w:val="24"/>
              </w:rPr>
            </w:pPr>
            <w:r>
              <w:rPr>
                <w:bCs/>
                <w:sz w:val="24"/>
                <w:szCs w:val="24"/>
              </w:rPr>
              <w:t>Объем финансового обеспечения П</w:t>
            </w:r>
            <w:r w:rsidRPr="0083250C">
              <w:rPr>
                <w:bCs/>
                <w:sz w:val="24"/>
                <w:szCs w:val="24"/>
              </w:rPr>
              <w:t>одпрограммы</w:t>
            </w:r>
            <w:r>
              <w:rPr>
                <w:bCs/>
                <w:sz w:val="24"/>
                <w:szCs w:val="24"/>
              </w:rPr>
              <w:t xml:space="preserve"> 6</w:t>
            </w:r>
          </w:p>
        </w:tc>
        <w:tc>
          <w:tcPr>
            <w:tcW w:w="5665" w:type="dxa"/>
            <w:shd w:val="clear" w:color="auto" w:fill="auto"/>
          </w:tcPr>
          <w:p w:rsidR="00D148E2" w:rsidRPr="002D64D3" w:rsidRDefault="00D148E2" w:rsidP="00524F4D">
            <w:pPr>
              <w:pStyle w:val="Style62"/>
              <w:widowControl/>
              <w:spacing w:line="276" w:lineRule="auto"/>
              <w:jc w:val="both"/>
              <w:rPr>
                <w:rStyle w:val="FontStyle83"/>
                <w:rFonts w:eastAsia="Arial Unicode MS"/>
                <w:sz w:val="24"/>
                <w:szCs w:val="24"/>
              </w:rPr>
            </w:pPr>
            <w:r w:rsidRPr="002D64D3">
              <w:rPr>
                <w:rStyle w:val="FontStyle83"/>
                <w:rFonts w:eastAsia="Arial Unicode MS"/>
                <w:sz w:val="24"/>
                <w:szCs w:val="24"/>
              </w:rPr>
              <w:t xml:space="preserve">Общий объем расходов </w:t>
            </w:r>
            <w:r w:rsidR="00D17A0F" w:rsidRPr="00D17A0F">
              <w:rPr>
                <w:rStyle w:val="FontStyle83"/>
                <w:rFonts w:eastAsia="Arial Unicode MS"/>
                <w:b/>
                <w:color w:val="FF0000"/>
                <w:sz w:val="24"/>
                <w:szCs w:val="24"/>
              </w:rPr>
              <w:t>9817,15</w:t>
            </w:r>
            <w:r w:rsidR="004D2E61" w:rsidRPr="00D17A0F">
              <w:rPr>
                <w:rStyle w:val="FontStyle83"/>
                <w:rFonts w:eastAsia="Arial Unicode MS"/>
                <w:b/>
                <w:color w:val="FF0000"/>
                <w:sz w:val="24"/>
                <w:szCs w:val="24"/>
              </w:rPr>
              <w:t xml:space="preserve"> </w:t>
            </w:r>
            <w:r w:rsidRPr="00D17A0F">
              <w:rPr>
                <w:rStyle w:val="FontStyle83"/>
                <w:rFonts w:eastAsia="Arial Unicode MS"/>
                <w:b/>
                <w:color w:val="FF0000"/>
                <w:sz w:val="24"/>
                <w:szCs w:val="24"/>
              </w:rPr>
              <w:t>тыс. руб</w:t>
            </w:r>
            <w:r w:rsidRPr="002D64D3">
              <w:rPr>
                <w:rStyle w:val="FontStyle83"/>
                <w:rFonts w:eastAsia="Arial Unicode MS"/>
                <w:sz w:val="24"/>
                <w:szCs w:val="24"/>
              </w:rPr>
              <w:t>, в то</w:t>
            </w:r>
            <w:r>
              <w:rPr>
                <w:rStyle w:val="FontStyle83"/>
                <w:rFonts w:eastAsia="Arial Unicode MS"/>
                <w:sz w:val="24"/>
                <w:szCs w:val="24"/>
              </w:rPr>
              <w:t xml:space="preserve">м числе   </w:t>
            </w:r>
            <w:r w:rsidRPr="002D64D3">
              <w:rPr>
                <w:rStyle w:val="FontStyle83"/>
                <w:rFonts w:eastAsia="Arial Unicode MS"/>
                <w:sz w:val="24"/>
                <w:szCs w:val="24"/>
              </w:rPr>
              <w:t>по годам реализации:</w:t>
            </w:r>
          </w:p>
          <w:p w:rsidR="00D148E2" w:rsidRPr="002D64D3" w:rsidRDefault="00D148E2" w:rsidP="00524F4D">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 xml:space="preserve">2016 год – </w:t>
            </w:r>
            <w:r>
              <w:rPr>
                <w:rStyle w:val="FontStyle83"/>
                <w:rFonts w:eastAsia="Arial Unicode MS"/>
                <w:sz w:val="24"/>
                <w:szCs w:val="24"/>
              </w:rPr>
              <w:t xml:space="preserve"> </w:t>
            </w:r>
            <w:r w:rsidRPr="002D64D3">
              <w:rPr>
                <w:rStyle w:val="FontStyle83"/>
                <w:rFonts w:eastAsia="Arial Unicode MS"/>
                <w:sz w:val="24"/>
                <w:szCs w:val="24"/>
              </w:rPr>
              <w:t xml:space="preserve"> </w:t>
            </w:r>
            <w:r>
              <w:rPr>
                <w:rStyle w:val="FontStyle83"/>
                <w:rFonts w:eastAsia="Arial Unicode MS"/>
                <w:sz w:val="24"/>
                <w:szCs w:val="24"/>
              </w:rPr>
              <w:t xml:space="preserve">1198,85 </w:t>
            </w:r>
            <w:r w:rsidRPr="002D64D3">
              <w:rPr>
                <w:rStyle w:val="FontStyle83"/>
                <w:rFonts w:eastAsia="Arial Unicode MS"/>
                <w:sz w:val="24"/>
                <w:szCs w:val="24"/>
              </w:rPr>
              <w:t>тыс.</w:t>
            </w:r>
            <w:r>
              <w:rPr>
                <w:rStyle w:val="FontStyle83"/>
                <w:rFonts w:eastAsia="Arial Unicode MS"/>
                <w:sz w:val="24"/>
                <w:szCs w:val="24"/>
              </w:rPr>
              <w:t xml:space="preserve"> </w:t>
            </w:r>
            <w:r w:rsidRPr="002D64D3">
              <w:rPr>
                <w:rStyle w:val="FontStyle83"/>
                <w:rFonts w:eastAsia="Arial Unicode MS"/>
                <w:sz w:val="24"/>
                <w:szCs w:val="24"/>
              </w:rPr>
              <w:t>руб.</w:t>
            </w:r>
          </w:p>
          <w:p w:rsidR="00D148E2" w:rsidRPr="002D64D3" w:rsidRDefault="00D148E2" w:rsidP="00524F4D">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 xml:space="preserve">2017 год – </w:t>
            </w:r>
            <w:r>
              <w:rPr>
                <w:rStyle w:val="FontStyle83"/>
                <w:rFonts w:eastAsia="Arial Unicode MS"/>
                <w:sz w:val="24"/>
                <w:szCs w:val="24"/>
              </w:rPr>
              <w:t xml:space="preserve"> </w:t>
            </w:r>
            <w:r w:rsidRPr="002D64D3">
              <w:rPr>
                <w:rStyle w:val="FontStyle83"/>
                <w:rFonts w:eastAsia="Arial Unicode MS"/>
                <w:sz w:val="24"/>
                <w:szCs w:val="24"/>
              </w:rPr>
              <w:t xml:space="preserve"> </w:t>
            </w:r>
            <w:r>
              <w:rPr>
                <w:rStyle w:val="FontStyle83"/>
                <w:rFonts w:eastAsia="Arial Unicode MS"/>
                <w:sz w:val="24"/>
                <w:szCs w:val="24"/>
              </w:rPr>
              <w:t xml:space="preserve">1594,6  </w:t>
            </w:r>
            <w:r w:rsidRPr="002D64D3">
              <w:rPr>
                <w:rStyle w:val="FontStyle83"/>
                <w:rFonts w:eastAsia="Arial Unicode MS"/>
                <w:sz w:val="24"/>
                <w:szCs w:val="24"/>
              </w:rPr>
              <w:t>тыс.</w:t>
            </w:r>
            <w:r>
              <w:rPr>
                <w:rStyle w:val="FontStyle83"/>
                <w:rFonts w:eastAsia="Arial Unicode MS"/>
                <w:sz w:val="24"/>
                <w:szCs w:val="24"/>
              </w:rPr>
              <w:t xml:space="preserve"> </w:t>
            </w:r>
            <w:r w:rsidRPr="002D64D3">
              <w:rPr>
                <w:rStyle w:val="FontStyle83"/>
                <w:rFonts w:eastAsia="Arial Unicode MS"/>
                <w:sz w:val="24"/>
                <w:szCs w:val="24"/>
              </w:rPr>
              <w:t>руб</w:t>
            </w:r>
            <w:r>
              <w:rPr>
                <w:rStyle w:val="FontStyle83"/>
                <w:rFonts w:eastAsia="Arial Unicode MS"/>
                <w:sz w:val="24"/>
                <w:szCs w:val="24"/>
              </w:rPr>
              <w:t>.</w:t>
            </w:r>
          </w:p>
          <w:p w:rsidR="00D148E2" w:rsidRPr="002D64D3" w:rsidRDefault="00D148E2" w:rsidP="00524F4D">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 xml:space="preserve">2018 год – </w:t>
            </w:r>
            <w:r>
              <w:rPr>
                <w:rStyle w:val="FontStyle83"/>
                <w:rFonts w:eastAsia="Arial Unicode MS"/>
                <w:sz w:val="24"/>
                <w:szCs w:val="24"/>
              </w:rPr>
              <w:t xml:space="preserve"> </w:t>
            </w:r>
            <w:r w:rsidRPr="002D64D3">
              <w:rPr>
                <w:rStyle w:val="FontStyle83"/>
                <w:rFonts w:eastAsia="Arial Unicode MS"/>
                <w:sz w:val="24"/>
                <w:szCs w:val="24"/>
              </w:rPr>
              <w:t xml:space="preserve"> </w:t>
            </w:r>
            <w:r>
              <w:rPr>
                <w:rStyle w:val="FontStyle83"/>
                <w:rFonts w:eastAsia="Arial Unicode MS"/>
                <w:sz w:val="24"/>
                <w:szCs w:val="24"/>
              </w:rPr>
              <w:t xml:space="preserve">2099,0 </w:t>
            </w:r>
            <w:r w:rsidRPr="002D64D3">
              <w:rPr>
                <w:rStyle w:val="FontStyle83"/>
                <w:rFonts w:eastAsia="Arial Unicode MS"/>
                <w:sz w:val="24"/>
                <w:szCs w:val="24"/>
              </w:rPr>
              <w:t>тыс.</w:t>
            </w:r>
            <w:r>
              <w:rPr>
                <w:rStyle w:val="FontStyle83"/>
                <w:rFonts w:eastAsia="Arial Unicode MS"/>
                <w:sz w:val="24"/>
                <w:szCs w:val="24"/>
              </w:rPr>
              <w:t xml:space="preserve"> </w:t>
            </w:r>
            <w:r w:rsidRPr="002D64D3">
              <w:rPr>
                <w:rStyle w:val="FontStyle83"/>
                <w:rFonts w:eastAsia="Arial Unicode MS"/>
                <w:sz w:val="24"/>
                <w:szCs w:val="24"/>
              </w:rPr>
              <w:t>руб.</w:t>
            </w:r>
          </w:p>
          <w:p w:rsidR="00D148E2" w:rsidRPr="002D64D3" w:rsidRDefault="00D148E2" w:rsidP="00524F4D">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2019 год –</w:t>
            </w:r>
            <w:r>
              <w:rPr>
                <w:rStyle w:val="FontStyle83"/>
                <w:rFonts w:eastAsia="Arial Unicode MS"/>
                <w:sz w:val="24"/>
                <w:szCs w:val="24"/>
              </w:rPr>
              <w:t xml:space="preserve"> </w:t>
            </w:r>
            <w:r w:rsidRPr="002D64D3">
              <w:rPr>
                <w:rStyle w:val="FontStyle83"/>
                <w:rFonts w:eastAsia="Arial Unicode MS"/>
                <w:sz w:val="24"/>
                <w:szCs w:val="24"/>
              </w:rPr>
              <w:t xml:space="preserve">  </w:t>
            </w:r>
            <w:r w:rsidR="00935119">
              <w:rPr>
                <w:rStyle w:val="FontStyle83"/>
                <w:rFonts w:eastAsia="Arial Unicode MS"/>
                <w:sz w:val="24"/>
                <w:szCs w:val="24"/>
              </w:rPr>
              <w:t>1962,9</w:t>
            </w:r>
            <w:r>
              <w:rPr>
                <w:rStyle w:val="FontStyle83"/>
                <w:rFonts w:eastAsia="Arial Unicode MS"/>
                <w:sz w:val="24"/>
                <w:szCs w:val="24"/>
              </w:rPr>
              <w:t xml:space="preserve"> </w:t>
            </w:r>
            <w:r w:rsidRPr="002D64D3">
              <w:rPr>
                <w:rStyle w:val="FontStyle83"/>
                <w:rFonts w:eastAsia="Arial Unicode MS"/>
                <w:sz w:val="24"/>
                <w:szCs w:val="24"/>
              </w:rPr>
              <w:t>тыс.</w:t>
            </w:r>
            <w:r>
              <w:rPr>
                <w:rStyle w:val="FontStyle83"/>
                <w:rFonts w:eastAsia="Arial Unicode MS"/>
                <w:sz w:val="24"/>
                <w:szCs w:val="24"/>
              </w:rPr>
              <w:t xml:space="preserve"> </w:t>
            </w:r>
            <w:r w:rsidRPr="002D64D3">
              <w:rPr>
                <w:rStyle w:val="FontStyle83"/>
                <w:rFonts w:eastAsia="Arial Unicode MS"/>
                <w:sz w:val="24"/>
                <w:szCs w:val="24"/>
              </w:rPr>
              <w:t>руб</w:t>
            </w:r>
            <w:r>
              <w:rPr>
                <w:rStyle w:val="FontStyle83"/>
                <w:rFonts w:eastAsia="Arial Unicode MS"/>
                <w:sz w:val="24"/>
                <w:szCs w:val="24"/>
              </w:rPr>
              <w:t>.</w:t>
            </w:r>
          </w:p>
          <w:p w:rsidR="00D148E2" w:rsidRPr="00093E80" w:rsidRDefault="00D148E2" w:rsidP="00586B3C">
            <w:pPr>
              <w:pStyle w:val="Style49"/>
              <w:widowControl/>
              <w:tabs>
                <w:tab w:val="left" w:pos="917"/>
              </w:tabs>
              <w:spacing w:line="276" w:lineRule="auto"/>
              <w:jc w:val="both"/>
            </w:pPr>
            <w:r w:rsidRPr="002D64D3">
              <w:rPr>
                <w:rStyle w:val="FontStyle83"/>
                <w:rFonts w:eastAsia="Arial Unicode MS"/>
                <w:sz w:val="24"/>
                <w:szCs w:val="24"/>
              </w:rPr>
              <w:t xml:space="preserve">2020 год </w:t>
            </w:r>
            <w:r w:rsidRPr="00D17A0F">
              <w:rPr>
                <w:rStyle w:val="FontStyle83"/>
                <w:rFonts w:eastAsia="Arial Unicode MS"/>
                <w:color w:val="FF0000"/>
                <w:sz w:val="24"/>
                <w:szCs w:val="24"/>
              </w:rPr>
              <w:t xml:space="preserve">-    </w:t>
            </w:r>
            <w:r w:rsidR="00586B3C" w:rsidRPr="00D17A0F">
              <w:rPr>
                <w:rStyle w:val="FontStyle83"/>
                <w:rFonts w:eastAsia="Arial Unicode MS"/>
                <w:color w:val="FF0000"/>
                <w:sz w:val="24"/>
                <w:szCs w:val="24"/>
              </w:rPr>
              <w:t>2961,</w:t>
            </w:r>
            <w:r w:rsidR="00D17A0F" w:rsidRPr="00D17A0F">
              <w:rPr>
                <w:rStyle w:val="FontStyle83"/>
                <w:rFonts w:eastAsia="Arial Unicode MS"/>
                <w:color w:val="FF0000"/>
                <w:sz w:val="24"/>
                <w:szCs w:val="24"/>
              </w:rPr>
              <w:t>8</w:t>
            </w:r>
            <w:r w:rsidRPr="00D17A0F">
              <w:rPr>
                <w:rStyle w:val="FontStyle83"/>
                <w:rFonts w:eastAsia="Arial Unicode MS"/>
                <w:color w:val="FF0000"/>
                <w:sz w:val="24"/>
                <w:szCs w:val="24"/>
              </w:rPr>
              <w:t xml:space="preserve"> тыс</w:t>
            </w:r>
            <w:r w:rsidRPr="002D64D3">
              <w:rPr>
                <w:rStyle w:val="FontStyle83"/>
                <w:rFonts w:eastAsia="Arial Unicode MS"/>
                <w:sz w:val="24"/>
                <w:szCs w:val="24"/>
              </w:rPr>
              <w:t>.</w:t>
            </w:r>
            <w:r>
              <w:rPr>
                <w:rStyle w:val="FontStyle83"/>
                <w:rFonts w:eastAsia="Arial Unicode MS"/>
                <w:sz w:val="24"/>
                <w:szCs w:val="24"/>
              </w:rPr>
              <w:t xml:space="preserve"> </w:t>
            </w:r>
            <w:r w:rsidRPr="002D64D3">
              <w:rPr>
                <w:rStyle w:val="FontStyle83"/>
                <w:rFonts w:eastAsia="Arial Unicode MS"/>
                <w:sz w:val="24"/>
                <w:szCs w:val="24"/>
              </w:rPr>
              <w:t>руб.</w:t>
            </w:r>
          </w:p>
        </w:tc>
        <w:tc>
          <w:tcPr>
            <w:tcW w:w="1422" w:type="dxa"/>
            <w:vMerge/>
            <w:tcBorders>
              <w:bottom w:val="nil"/>
            </w:tcBorders>
          </w:tcPr>
          <w:p w:rsidR="00D148E2" w:rsidRPr="00222DE9" w:rsidRDefault="00D148E2" w:rsidP="00524F4D">
            <w:pPr>
              <w:pStyle w:val="ConsPlusNormal"/>
              <w:jc w:val="center"/>
              <w:rPr>
                <w:rFonts w:ascii="Times New Roman" w:hAnsi="Times New Roman" w:cs="Times New Roman"/>
                <w:sz w:val="24"/>
                <w:szCs w:val="24"/>
              </w:rPr>
            </w:pPr>
          </w:p>
        </w:tc>
      </w:tr>
      <w:tr w:rsidR="00D148E2" w:rsidRPr="0083250C" w:rsidTr="00524F4D">
        <w:trPr>
          <w:gridAfter w:val="1"/>
          <w:wAfter w:w="1422" w:type="dxa"/>
          <w:trHeight w:val="280"/>
        </w:trPr>
        <w:tc>
          <w:tcPr>
            <w:tcW w:w="3798" w:type="dxa"/>
            <w:shd w:val="clear" w:color="auto" w:fill="auto"/>
          </w:tcPr>
          <w:p w:rsidR="00D148E2" w:rsidRPr="0083250C" w:rsidRDefault="00D148E2" w:rsidP="00524F4D">
            <w:pPr>
              <w:rPr>
                <w:bCs/>
                <w:sz w:val="24"/>
                <w:szCs w:val="24"/>
              </w:rPr>
            </w:pPr>
            <w:r w:rsidRPr="0083250C">
              <w:rPr>
                <w:bCs/>
                <w:sz w:val="24"/>
                <w:szCs w:val="24"/>
              </w:rPr>
              <w:t>О</w:t>
            </w:r>
            <w:r>
              <w:rPr>
                <w:bCs/>
                <w:sz w:val="24"/>
                <w:szCs w:val="24"/>
              </w:rPr>
              <w:t>жидаемые результаты реализации П</w:t>
            </w:r>
            <w:r w:rsidRPr="0083250C">
              <w:rPr>
                <w:bCs/>
                <w:sz w:val="24"/>
                <w:szCs w:val="24"/>
              </w:rPr>
              <w:t>одпрограммы</w:t>
            </w:r>
            <w:r>
              <w:rPr>
                <w:bCs/>
                <w:sz w:val="24"/>
                <w:szCs w:val="24"/>
              </w:rPr>
              <w:t xml:space="preserve"> 6</w:t>
            </w:r>
          </w:p>
        </w:tc>
        <w:tc>
          <w:tcPr>
            <w:tcW w:w="5665" w:type="dxa"/>
            <w:tcBorders>
              <w:top w:val="single" w:sz="4" w:space="0" w:color="auto"/>
            </w:tcBorders>
            <w:shd w:val="clear" w:color="auto" w:fill="auto"/>
          </w:tcPr>
          <w:p w:rsidR="00D148E2" w:rsidRPr="00D148E2" w:rsidRDefault="00D148E2" w:rsidP="00524F4D">
            <w:pPr>
              <w:pStyle w:val="Style62"/>
              <w:widowControl/>
              <w:spacing w:line="276" w:lineRule="auto"/>
              <w:jc w:val="both"/>
              <w:rPr>
                <w:rStyle w:val="FontStyle83"/>
                <w:rFonts w:eastAsia="Arial Unicode MS"/>
                <w:sz w:val="20"/>
                <w:szCs w:val="20"/>
              </w:rPr>
            </w:pPr>
            <w:r w:rsidRPr="00D148E2">
              <w:rPr>
                <w:rStyle w:val="FontStyle83"/>
                <w:rFonts w:eastAsia="Arial Unicode MS"/>
                <w:sz w:val="20"/>
                <w:szCs w:val="20"/>
              </w:rPr>
              <w:t>-Увеличение числа посетителей  в год до  100 человек ежегодно;</w:t>
            </w:r>
          </w:p>
          <w:p w:rsidR="00D148E2" w:rsidRPr="00D148E2" w:rsidRDefault="00D148E2" w:rsidP="00524F4D">
            <w:pPr>
              <w:pStyle w:val="Style62"/>
              <w:widowControl/>
              <w:spacing w:line="276" w:lineRule="auto"/>
              <w:jc w:val="both"/>
              <w:rPr>
                <w:rStyle w:val="FontStyle83"/>
                <w:rFonts w:eastAsia="Arial Unicode MS"/>
                <w:sz w:val="20"/>
                <w:szCs w:val="20"/>
              </w:rPr>
            </w:pPr>
            <w:r w:rsidRPr="00D148E2">
              <w:rPr>
                <w:rStyle w:val="FontStyle83"/>
                <w:rFonts w:eastAsia="Arial Unicode MS"/>
                <w:sz w:val="20"/>
                <w:szCs w:val="20"/>
              </w:rPr>
              <w:t>-доля учетных записей музейных предметов, занесенных в главную инвентарную книгу от общего количества поступивших музейных предметов с 1,4 % в 2016 году до 2 % к 2020 году;</w:t>
            </w:r>
          </w:p>
          <w:p w:rsidR="00D148E2" w:rsidRPr="00B53BE7" w:rsidRDefault="00D148E2" w:rsidP="00524F4D">
            <w:pPr>
              <w:pStyle w:val="Style62"/>
              <w:widowControl/>
              <w:spacing w:line="276" w:lineRule="auto"/>
              <w:jc w:val="both"/>
              <w:rPr>
                <w:rStyle w:val="FontStyle83"/>
                <w:rFonts w:eastAsia="Arial Unicode MS"/>
                <w:sz w:val="24"/>
                <w:szCs w:val="24"/>
              </w:rPr>
            </w:pPr>
            <w:r w:rsidRPr="00D148E2">
              <w:rPr>
                <w:rStyle w:val="FontStyle83"/>
                <w:rFonts w:eastAsia="Arial Unicode MS"/>
                <w:sz w:val="20"/>
                <w:szCs w:val="20"/>
              </w:rPr>
              <w:t>-доля предметов музейного собрания, задействованных в выставочном показе  с 6,6 % в 2016 году до 7 % к 2020 году.</w:t>
            </w:r>
          </w:p>
        </w:tc>
      </w:tr>
    </w:tbl>
    <w:p w:rsidR="00D148E2" w:rsidRPr="0083250C" w:rsidRDefault="00D148E2" w:rsidP="00D148E2">
      <w:pPr>
        <w:rPr>
          <w:b/>
          <w:sz w:val="24"/>
          <w:szCs w:val="24"/>
        </w:rPr>
      </w:pPr>
      <w:r w:rsidRPr="0083250C">
        <w:rPr>
          <w:sz w:val="24"/>
          <w:szCs w:val="24"/>
        </w:rPr>
        <w:t xml:space="preserve"> </w:t>
      </w:r>
    </w:p>
    <w:p w:rsidR="00D148E2" w:rsidRPr="00754AA0" w:rsidRDefault="00D148E2" w:rsidP="00D148E2">
      <w:pPr>
        <w:jc w:val="center"/>
        <w:rPr>
          <w:b/>
          <w:sz w:val="28"/>
          <w:szCs w:val="28"/>
        </w:rPr>
      </w:pPr>
      <w:r w:rsidRPr="00754AA0">
        <w:rPr>
          <w:b/>
          <w:sz w:val="28"/>
          <w:szCs w:val="28"/>
        </w:rPr>
        <w:t>Раздел 1. Общая характеристика сферы реализации Подпрограммы 6 Программы</w:t>
      </w:r>
    </w:p>
    <w:p w:rsidR="00D148E2" w:rsidRPr="00754AA0" w:rsidRDefault="00D148E2" w:rsidP="00D148E2">
      <w:pPr>
        <w:jc w:val="center"/>
        <w:rPr>
          <w:b/>
          <w:sz w:val="28"/>
          <w:szCs w:val="28"/>
        </w:rPr>
      </w:pPr>
    </w:p>
    <w:p w:rsidR="00D148E2" w:rsidRPr="00754AA0" w:rsidRDefault="00D148E2" w:rsidP="00D148E2">
      <w:pPr>
        <w:jc w:val="both"/>
        <w:rPr>
          <w:sz w:val="28"/>
          <w:szCs w:val="28"/>
        </w:rPr>
      </w:pPr>
      <w:r w:rsidRPr="00754AA0">
        <w:rPr>
          <w:sz w:val="28"/>
          <w:szCs w:val="28"/>
        </w:rPr>
        <w:t xml:space="preserve">             В районе одно учреждение музейной деятельности  имеет статус юридического лица – МБУК «Бабаевский краеведческий музей им. М.В. Горбуновой. Основные цели и задачи, которые выполняет музей это: сохранение, выявление и собирание, а также изучение музейных предметов и музейных коллекций. Ежегодно музейных фонд пополняется за  счет новых поступлений. </w:t>
      </w:r>
    </w:p>
    <w:p w:rsidR="00D148E2" w:rsidRPr="00754AA0" w:rsidRDefault="00D148E2" w:rsidP="00D148E2">
      <w:pPr>
        <w:jc w:val="both"/>
        <w:rPr>
          <w:sz w:val="28"/>
          <w:szCs w:val="28"/>
        </w:rPr>
      </w:pPr>
      <w:r w:rsidRPr="00754AA0">
        <w:rPr>
          <w:sz w:val="28"/>
          <w:szCs w:val="28"/>
        </w:rPr>
        <w:t xml:space="preserve">           Работники музея осуществляют комплектование музейных и архивных фондов, проводят изучение и систематизацию предметов фондов хранения, формируют электронную базу данных, содержащих сведения о музейных предметах и коллекциях, проводят научные исследования в области истории, культуры и искусства музейных предметов и музейных коллекций. Ведут большую экспозиционно-выставочную деятельность, обеспечивают экскурсионное, туристическое, лекционное, консультативное и комплексное обслуживание посетителей. Проводят работу лекториев, кружков. Работниками музея разработана учебная программа для детей и взрослых по теме: «народная кукла».</w:t>
      </w:r>
    </w:p>
    <w:p w:rsidR="00D148E2" w:rsidRPr="00754AA0" w:rsidRDefault="00D148E2" w:rsidP="00D148E2">
      <w:pPr>
        <w:jc w:val="both"/>
        <w:rPr>
          <w:sz w:val="28"/>
          <w:szCs w:val="28"/>
        </w:rPr>
      </w:pPr>
      <w:r w:rsidRPr="00754AA0">
        <w:rPr>
          <w:sz w:val="28"/>
          <w:szCs w:val="28"/>
        </w:rPr>
        <w:t xml:space="preserve">           Большая часть стационарной экспозиции музея обновлена, но  по-прежнему морально устарела. Три экспозиции требуют срочного обновления. Поскольку музей зарабатывает средства в основном за счет временных, но разных выставок.</w:t>
      </w:r>
    </w:p>
    <w:p w:rsidR="00D148E2" w:rsidRPr="00754AA0" w:rsidRDefault="00D148E2" w:rsidP="00D148E2">
      <w:pPr>
        <w:jc w:val="both"/>
        <w:rPr>
          <w:sz w:val="28"/>
          <w:szCs w:val="28"/>
        </w:rPr>
      </w:pPr>
      <w:r w:rsidRPr="00754AA0">
        <w:rPr>
          <w:sz w:val="28"/>
          <w:szCs w:val="28"/>
        </w:rPr>
        <w:t xml:space="preserve">          Остается проблема с демонстрацией предметов одежды: для этого необходимы манекены. </w:t>
      </w:r>
    </w:p>
    <w:p w:rsidR="00D148E2" w:rsidRPr="00754AA0" w:rsidRDefault="00D148E2" w:rsidP="00D148E2">
      <w:pPr>
        <w:jc w:val="both"/>
        <w:rPr>
          <w:sz w:val="28"/>
          <w:szCs w:val="28"/>
        </w:rPr>
      </w:pPr>
      <w:r w:rsidRPr="00754AA0">
        <w:rPr>
          <w:sz w:val="28"/>
          <w:szCs w:val="28"/>
        </w:rPr>
        <w:t xml:space="preserve">         В музее проводятся массовые мероприятия. Проведено большое количество занятий  этнографической направленности: создание коллективной выставки «Живой Эрмитаж» с рисунками русского костюма, занятия народной куклой,  проведен ряд мероприятий историко-краеведческой направленности. Пользуется спросом у детей в возрасте от 4 до 11 лет и елочная мастерская, открытая в музее в декабре 2013 года, где каждый ребенок мог почувствовать себя мастером по изготовлению елочной игрушки из бумаги.</w:t>
      </w:r>
    </w:p>
    <w:p w:rsidR="00D148E2" w:rsidRPr="00754AA0" w:rsidRDefault="00D148E2" w:rsidP="00D148E2">
      <w:pPr>
        <w:jc w:val="both"/>
        <w:rPr>
          <w:sz w:val="28"/>
          <w:szCs w:val="28"/>
        </w:rPr>
      </w:pPr>
      <w:r w:rsidRPr="00754AA0">
        <w:rPr>
          <w:sz w:val="28"/>
          <w:szCs w:val="28"/>
        </w:rPr>
        <w:t xml:space="preserve">       Постоянно ведется экскурсионная работа, читаются лекции, тематика лекций имеет разную направленность: «Особо охраняемые территории Бабаевского района» для учащихся средних классов школ города (в соответствии с образовательной программой) «Конституция 20 лет» (серия лекций к выставке, организованной к 20-летию избирательной системы) для учащихся старших классов, «Комсомолу 95», для учащихся старших классов, «История русского костюма», «Вышитые полотенца» и другие.</w:t>
      </w:r>
    </w:p>
    <w:p w:rsidR="00D148E2" w:rsidRPr="00754AA0" w:rsidRDefault="00D148E2" w:rsidP="00D148E2">
      <w:pPr>
        <w:jc w:val="both"/>
        <w:rPr>
          <w:sz w:val="28"/>
          <w:szCs w:val="28"/>
        </w:rPr>
      </w:pPr>
      <w:r w:rsidRPr="00754AA0">
        <w:rPr>
          <w:sz w:val="28"/>
          <w:szCs w:val="28"/>
        </w:rPr>
        <w:t xml:space="preserve">        Экскурсии по музею проводились в тематике истории города. Стал постоянным спрос на посещение музея воспитанниками летних детских лагерей разной направленности. Появился спрос на проведение экскурсий по городу Бабаево.</w:t>
      </w:r>
    </w:p>
    <w:p w:rsidR="00D148E2" w:rsidRPr="00754AA0" w:rsidRDefault="00D148E2" w:rsidP="00D148E2">
      <w:pPr>
        <w:jc w:val="both"/>
        <w:rPr>
          <w:sz w:val="28"/>
          <w:szCs w:val="28"/>
        </w:rPr>
      </w:pPr>
      <w:r w:rsidRPr="00754AA0">
        <w:rPr>
          <w:sz w:val="28"/>
          <w:szCs w:val="28"/>
        </w:rPr>
        <w:t xml:space="preserve">        Критерии оценки работы:</w:t>
      </w:r>
    </w:p>
    <w:p w:rsidR="00D148E2" w:rsidRPr="00754AA0" w:rsidRDefault="00D148E2" w:rsidP="00D148E2">
      <w:pPr>
        <w:rPr>
          <w:sz w:val="28"/>
          <w:szCs w:val="28"/>
        </w:rPr>
      </w:pPr>
      <w:r w:rsidRPr="00754AA0">
        <w:rPr>
          <w:sz w:val="28"/>
          <w:szCs w:val="28"/>
        </w:rPr>
        <w:t>- доля предметов музейного собрания, задействованных в выставочном показе в течение года;</w:t>
      </w:r>
    </w:p>
    <w:p w:rsidR="00D148E2" w:rsidRPr="00754AA0" w:rsidRDefault="00D148E2" w:rsidP="00D148E2">
      <w:pPr>
        <w:jc w:val="both"/>
        <w:rPr>
          <w:sz w:val="28"/>
          <w:szCs w:val="28"/>
        </w:rPr>
      </w:pPr>
      <w:r w:rsidRPr="00754AA0">
        <w:rPr>
          <w:sz w:val="28"/>
          <w:szCs w:val="28"/>
        </w:rPr>
        <w:t>- динамика</w:t>
      </w:r>
      <w:r w:rsidRPr="00754AA0">
        <w:rPr>
          <w:color w:val="FF0000"/>
          <w:sz w:val="28"/>
          <w:szCs w:val="28"/>
        </w:rPr>
        <w:t xml:space="preserve"> </w:t>
      </w:r>
      <w:r w:rsidRPr="00754AA0">
        <w:rPr>
          <w:sz w:val="28"/>
          <w:szCs w:val="28"/>
        </w:rPr>
        <w:t>количества экскурсий в сравнении с аналогичным отчетным периодом прошлого года;</w:t>
      </w:r>
    </w:p>
    <w:p w:rsidR="00D148E2" w:rsidRPr="00754AA0" w:rsidRDefault="00D148E2" w:rsidP="00D148E2">
      <w:pPr>
        <w:jc w:val="both"/>
        <w:rPr>
          <w:b/>
          <w:sz w:val="28"/>
          <w:szCs w:val="28"/>
        </w:rPr>
      </w:pPr>
      <w:r w:rsidRPr="00754AA0">
        <w:rPr>
          <w:sz w:val="28"/>
          <w:szCs w:val="28"/>
        </w:rPr>
        <w:t>- доля учетных записей музейных предметов, внесенных в главную инвентарную книгу от общего количества поступивших музейных предметов.</w:t>
      </w:r>
    </w:p>
    <w:p w:rsidR="00D148E2" w:rsidRPr="00754AA0" w:rsidRDefault="00D148E2" w:rsidP="00D148E2">
      <w:pPr>
        <w:jc w:val="both"/>
        <w:rPr>
          <w:sz w:val="28"/>
          <w:szCs w:val="28"/>
        </w:rPr>
      </w:pPr>
      <w:r w:rsidRPr="00754AA0">
        <w:rPr>
          <w:b/>
          <w:sz w:val="28"/>
          <w:szCs w:val="28"/>
        </w:rPr>
        <w:t xml:space="preserve">        </w:t>
      </w:r>
      <w:r w:rsidRPr="00754AA0">
        <w:rPr>
          <w:sz w:val="28"/>
          <w:szCs w:val="28"/>
        </w:rPr>
        <w:t>Показатель по услуге предоставление доступа граждан к музейным коллекциям и</w:t>
      </w:r>
      <w:r>
        <w:rPr>
          <w:sz w:val="28"/>
          <w:szCs w:val="28"/>
        </w:rPr>
        <w:t xml:space="preserve"> музейным предметам:  35</w:t>
      </w:r>
      <w:r w:rsidRPr="00754AA0">
        <w:rPr>
          <w:sz w:val="28"/>
          <w:szCs w:val="28"/>
        </w:rPr>
        <w:t>00 посещений за год.</w:t>
      </w:r>
    </w:p>
    <w:p w:rsidR="00D148E2" w:rsidRPr="00754AA0" w:rsidRDefault="00D148E2" w:rsidP="00D148E2">
      <w:pPr>
        <w:jc w:val="both"/>
        <w:rPr>
          <w:sz w:val="28"/>
          <w:szCs w:val="28"/>
        </w:rPr>
      </w:pPr>
      <w:r w:rsidRPr="00754AA0">
        <w:rPr>
          <w:sz w:val="28"/>
          <w:szCs w:val="28"/>
        </w:rPr>
        <w:t xml:space="preserve">        Доля предметов музейного собрания, задействованных в выставочном показе в течение года составляет более 400 предметов.</w:t>
      </w:r>
    </w:p>
    <w:p w:rsidR="00D148E2" w:rsidRPr="00754AA0" w:rsidRDefault="00D148E2" w:rsidP="00D148E2">
      <w:pPr>
        <w:jc w:val="both"/>
        <w:rPr>
          <w:sz w:val="28"/>
          <w:szCs w:val="28"/>
        </w:rPr>
      </w:pPr>
      <w:r w:rsidRPr="00754AA0">
        <w:rPr>
          <w:sz w:val="28"/>
          <w:szCs w:val="28"/>
        </w:rPr>
        <w:t xml:space="preserve">        Количество экскурсий  ежегодно растет.</w:t>
      </w:r>
    </w:p>
    <w:p w:rsidR="00D148E2" w:rsidRPr="00754AA0" w:rsidRDefault="00D148E2" w:rsidP="00D148E2">
      <w:pPr>
        <w:jc w:val="both"/>
        <w:rPr>
          <w:b/>
          <w:sz w:val="28"/>
          <w:szCs w:val="28"/>
        </w:rPr>
      </w:pPr>
      <w:r w:rsidRPr="00754AA0">
        <w:rPr>
          <w:sz w:val="28"/>
          <w:szCs w:val="28"/>
        </w:rPr>
        <w:t xml:space="preserve">        Наряду с этим существуют и проблемы:</w:t>
      </w:r>
    </w:p>
    <w:p w:rsidR="00D148E2" w:rsidRPr="00754AA0" w:rsidRDefault="00D148E2" w:rsidP="00D148E2">
      <w:pPr>
        <w:jc w:val="both"/>
        <w:rPr>
          <w:sz w:val="28"/>
          <w:szCs w:val="28"/>
        </w:rPr>
      </w:pPr>
      <w:r w:rsidRPr="00754AA0">
        <w:rPr>
          <w:sz w:val="28"/>
          <w:szCs w:val="28"/>
        </w:rPr>
        <w:t xml:space="preserve">      - Выставочный зал обшит гипсокартонном, имеющи</w:t>
      </w:r>
      <w:r>
        <w:rPr>
          <w:sz w:val="28"/>
          <w:szCs w:val="28"/>
        </w:rPr>
        <w:t>м свойство погло</w:t>
      </w:r>
      <w:r w:rsidRPr="00754AA0">
        <w:rPr>
          <w:sz w:val="28"/>
          <w:szCs w:val="28"/>
        </w:rPr>
        <w:t>щать излишнюю влагу, таким образом, в выставочном зале созданы условия для поддерживания оптимального уровня температурно-влажного режима. При условии использования увлажнителей. Необходимо приобретение осушителей в постоянную экспозицию, т.к. в летний период и межсезонье в музее большой процент влажности. Учреждению необходимы психрометры, поскольку размещение печатных и фотоматериалов требует определенного уровня освещенности, который невозможно соблюсти без использования специальных измерительных приборов. Необходимо установить в здании видеонаблюдение и сигнализацию к выставочным витринам и приобрести ограничители предметов мебели.</w:t>
      </w:r>
    </w:p>
    <w:p w:rsidR="00D148E2" w:rsidRPr="00754AA0" w:rsidRDefault="00D148E2" w:rsidP="00D148E2">
      <w:pPr>
        <w:jc w:val="both"/>
        <w:rPr>
          <w:sz w:val="28"/>
          <w:szCs w:val="28"/>
        </w:rPr>
      </w:pPr>
      <w:r w:rsidRPr="00754AA0">
        <w:rPr>
          <w:sz w:val="28"/>
          <w:szCs w:val="28"/>
        </w:rPr>
        <w:t xml:space="preserve">      -Здание музея 40-х годов постройки и требует капитального ремонта.</w:t>
      </w:r>
    </w:p>
    <w:p w:rsidR="00D148E2" w:rsidRPr="00754AA0" w:rsidRDefault="00D148E2" w:rsidP="00D148E2">
      <w:pPr>
        <w:pStyle w:val="af7"/>
        <w:spacing w:line="276" w:lineRule="auto"/>
        <w:jc w:val="both"/>
        <w:rPr>
          <w:rFonts w:ascii="Times New Roman" w:hAnsi="Times New Roman"/>
          <w:color w:val="000000"/>
          <w:sz w:val="28"/>
          <w:szCs w:val="28"/>
          <w:shd w:val="clear" w:color="auto" w:fill="FFFFFF"/>
        </w:rPr>
      </w:pPr>
      <w:r w:rsidRPr="00754AA0">
        <w:rPr>
          <w:rFonts w:ascii="Times New Roman" w:hAnsi="Times New Roman"/>
          <w:sz w:val="28"/>
          <w:szCs w:val="28"/>
        </w:rPr>
        <w:t xml:space="preserve">      -низкий уровень заработной платы сотрудников музея.</w:t>
      </w:r>
      <w:r w:rsidRPr="00754AA0">
        <w:rPr>
          <w:rFonts w:ascii="Times New Roman" w:hAnsi="Times New Roman"/>
          <w:color w:val="000000"/>
          <w:sz w:val="28"/>
          <w:szCs w:val="28"/>
        </w:rPr>
        <w:br/>
      </w:r>
      <w:r w:rsidRPr="00754AA0">
        <w:rPr>
          <w:rFonts w:ascii="Times New Roman" w:hAnsi="Times New Roman"/>
          <w:color w:val="000000"/>
          <w:sz w:val="28"/>
          <w:szCs w:val="28"/>
          <w:shd w:val="clear" w:color="auto" w:fill="FFFFFF"/>
        </w:rPr>
        <w:t>Несмотря на это, учреждение остается для жителей района культурным и  информационным центром  и очень востребовано.</w:t>
      </w:r>
    </w:p>
    <w:p w:rsidR="00D148E2" w:rsidRPr="00754AA0" w:rsidRDefault="00D148E2" w:rsidP="00D148E2">
      <w:pPr>
        <w:pStyle w:val="af7"/>
        <w:spacing w:line="276" w:lineRule="auto"/>
        <w:rPr>
          <w:rFonts w:ascii="Times New Roman" w:hAnsi="Times New Roman"/>
          <w:sz w:val="28"/>
          <w:szCs w:val="28"/>
        </w:rPr>
      </w:pPr>
    </w:p>
    <w:p w:rsidR="00D148E2" w:rsidRPr="00754AA0" w:rsidRDefault="00D148E2" w:rsidP="00D148E2">
      <w:pPr>
        <w:pStyle w:val="1"/>
        <w:shd w:val="clear" w:color="auto" w:fill="FFFFFF"/>
        <w:rPr>
          <w:rStyle w:val="afb"/>
          <w:i w:val="0"/>
          <w:sz w:val="28"/>
          <w:szCs w:val="28"/>
        </w:rPr>
      </w:pPr>
      <w:r w:rsidRPr="00754AA0">
        <w:rPr>
          <w:rStyle w:val="afb"/>
          <w:i w:val="0"/>
          <w:sz w:val="28"/>
          <w:szCs w:val="28"/>
        </w:rPr>
        <w:t xml:space="preserve">Раздел 2. Цели, задачи, целевые индикаторы и показатели, основные ожидаемые конечные результаты Подпрограммы 6 Программы, сроки и этапы реализации </w:t>
      </w:r>
    </w:p>
    <w:p w:rsidR="00D148E2" w:rsidRPr="00754AA0" w:rsidRDefault="00D148E2" w:rsidP="00D148E2">
      <w:pPr>
        <w:rPr>
          <w:sz w:val="28"/>
          <w:szCs w:val="28"/>
          <w:lang w:eastAsia="en-US"/>
        </w:rPr>
      </w:pPr>
    </w:p>
    <w:p w:rsidR="00D148E2" w:rsidRPr="00754AA0" w:rsidRDefault="00D148E2" w:rsidP="00D148E2">
      <w:pPr>
        <w:pStyle w:val="ConsPlusNormal"/>
        <w:widowControl/>
        <w:ind w:firstLine="0"/>
        <w:jc w:val="both"/>
        <w:rPr>
          <w:rFonts w:ascii="Times New Roman" w:hAnsi="Times New Roman" w:cs="Times New Roman"/>
          <w:sz w:val="28"/>
          <w:szCs w:val="28"/>
        </w:rPr>
      </w:pPr>
      <w:r w:rsidRPr="00754AA0">
        <w:rPr>
          <w:rStyle w:val="afb"/>
          <w:rFonts w:ascii="Times New Roman" w:hAnsi="Times New Roman" w:cs="Times New Roman"/>
          <w:i w:val="0"/>
          <w:sz w:val="28"/>
          <w:szCs w:val="28"/>
        </w:rPr>
        <w:t xml:space="preserve">        Целью Подпрограммы</w:t>
      </w:r>
      <w:r>
        <w:rPr>
          <w:rStyle w:val="afb"/>
          <w:rFonts w:ascii="Times New Roman" w:hAnsi="Times New Roman" w:cs="Times New Roman"/>
          <w:i w:val="0"/>
          <w:sz w:val="28"/>
          <w:szCs w:val="28"/>
        </w:rPr>
        <w:t xml:space="preserve"> 6</w:t>
      </w:r>
      <w:r w:rsidRPr="00754AA0">
        <w:rPr>
          <w:rStyle w:val="afb"/>
          <w:rFonts w:ascii="Times New Roman" w:hAnsi="Times New Roman" w:cs="Times New Roman"/>
          <w:i w:val="0"/>
          <w:sz w:val="28"/>
          <w:szCs w:val="28"/>
        </w:rPr>
        <w:t xml:space="preserve"> </w:t>
      </w:r>
      <w:r w:rsidRPr="00754AA0">
        <w:rPr>
          <w:rFonts w:ascii="Times New Roman" w:hAnsi="Times New Roman" w:cs="Times New Roman"/>
          <w:sz w:val="28"/>
          <w:szCs w:val="28"/>
        </w:rPr>
        <w:t>является хранение, изучение, собирание и публичное представление музейных предметов и музейных коллекций, а также предоставление населению доступа к культурным ценностям.</w:t>
      </w:r>
    </w:p>
    <w:p w:rsidR="00D148E2" w:rsidRPr="00754AA0" w:rsidRDefault="00D148E2" w:rsidP="00D148E2">
      <w:pPr>
        <w:pStyle w:val="ConsPlusNormal"/>
        <w:widowControl/>
        <w:ind w:firstLine="0"/>
        <w:jc w:val="both"/>
        <w:rPr>
          <w:rFonts w:ascii="Times New Roman" w:hAnsi="Times New Roman" w:cs="Times New Roman"/>
          <w:sz w:val="28"/>
          <w:szCs w:val="28"/>
        </w:rPr>
      </w:pPr>
      <w:r w:rsidRPr="00754AA0">
        <w:rPr>
          <w:rStyle w:val="afb"/>
          <w:rFonts w:ascii="Times New Roman" w:hAnsi="Times New Roman" w:cs="Times New Roman"/>
          <w:i w:val="0"/>
          <w:sz w:val="28"/>
          <w:szCs w:val="28"/>
        </w:rPr>
        <w:t xml:space="preserve">        </w:t>
      </w:r>
      <w:r w:rsidRPr="00754AA0">
        <w:rPr>
          <w:rFonts w:ascii="Times New Roman" w:hAnsi="Times New Roman" w:cs="Times New Roman"/>
          <w:sz w:val="28"/>
          <w:szCs w:val="28"/>
        </w:rPr>
        <w:t>Подпрограмма</w:t>
      </w:r>
      <w:r>
        <w:rPr>
          <w:rFonts w:ascii="Times New Roman" w:hAnsi="Times New Roman" w:cs="Times New Roman"/>
          <w:sz w:val="28"/>
          <w:szCs w:val="28"/>
        </w:rPr>
        <w:t xml:space="preserve"> 6</w:t>
      </w:r>
      <w:r w:rsidRPr="00754AA0">
        <w:rPr>
          <w:rFonts w:ascii="Times New Roman" w:hAnsi="Times New Roman" w:cs="Times New Roman"/>
          <w:sz w:val="28"/>
          <w:szCs w:val="28"/>
        </w:rPr>
        <w:t xml:space="preserve"> предусматривает ряд задач:</w:t>
      </w:r>
      <w:r w:rsidRPr="00754AA0">
        <w:rPr>
          <w:rFonts w:ascii="Times New Roman" w:hAnsi="Times New Roman" w:cs="Times New Roman"/>
          <w:b/>
          <w:sz w:val="28"/>
          <w:szCs w:val="28"/>
        </w:rPr>
        <w:t xml:space="preserve"> </w:t>
      </w:r>
      <w:r w:rsidRPr="00754AA0">
        <w:rPr>
          <w:rFonts w:ascii="Times New Roman" w:hAnsi="Times New Roman" w:cs="Times New Roman"/>
          <w:sz w:val="28"/>
          <w:szCs w:val="28"/>
        </w:rPr>
        <w:t>развитие музейной деятельности, направленной на всестороннее удовлетворение  потребностей граждан и общества  основанной на следующих принципах:</w:t>
      </w:r>
    </w:p>
    <w:p w:rsidR="00D148E2" w:rsidRPr="00754AA0" w:rsidRDefault="00D148E2" w:rsidP="00D148E2">
      <w:pPr>
        <w:pStyle w:val="ConsPlusNormal"/>
        <w:widowControl/>
        <w:ind w:firstLine="0"/>
        <w:jc w:val="both"/>
        <w:rPr>
          <w:rStyle w:val="afb"/>
          <w:rFonts w:ascii="Times New Roman" w:hAnsi="Times New Roman" w:cs="Times New Roman"/>
          <w:i w:val="0"/>
          <w:sz w:val="28"/>
          <w:szCs w:val="28"/>
        </w:rPr>
      </w:pPr>
      <w:r w:rsidRPr="00754AA0">
        <w:rPr>
          <w:rFonts w:ascii="Times New Roman" w:hAnsi="Times New Roman" w:cs="Times New Roman"/>
          <w:sz w:val="28"/>
          <w:szCs w:val="28"/>
        </w:rPr>
        <w:t>-предоставление доступа граждан к культурным ценностям через экскурсионную деятельность, экспозиционно-выставочную деятельность, научно-исследовательскую деятельность, а также учет, хранение и реставрация музейных предметов, находящихся в фондах музея.</w:t>
      </w:r>
    </w:p>
    <w:p w:rsidR="00D148E2" w:rsidRPr="00754AA0" w:rsidRDefault="00D148E2" w:rsidP="00D148E2">
      <w:pPr>
        <w:pStyle w:val="ConsPlusNormal"/>
        <w:widowControl/>
        <w:ind w:firstLine="0"/>
        <w:jc w:val="both"/>
        <w:rPr>
          <w:rStyle w:val="afb"/>
          <w:rFonts w:ascii="Times New Roman" w:hAnsi="Times New Roman" w:cs="Times New Roman"/>
          <w:i w:val="0"/>
          <w:iCs w:val="0"/>
          <w:sz w:val="28"/>
          <w:szCs w:val="28"/>
        </w:rPr>
      </w:pPr>
      <w:r w:rsidRPr="00754AA0">
        <w:rPr>
          <w:rStyle w:val="afb"/>
          <w:rFonts w:ascii="Times New Roman" w:hAnsi="Times New Roman" w:cs="Times New Roman"/>
          <w:i w:val="0"/>
          <w:sz w:val="28"/>
          <w:szCs w:val="28"/>
        </w:rPr>
        <w:t xml:space="preserve">        </w:t>
      </w:r>
      <w:r w:rsidRPr="00754AA0">
        <w:rPr>
          <w:rFonts w:ascii="Times New Roman" w:hAnsi="Times New Roman" w:cs="Times New Roman"/>
          <w:sz w:val="28"/>
          <w:szCs w:val="28"/>
        </w:rPr>
        <w:t xml:space="preserve"> </w:t>
      </w:r>
    </w:p>
    <w:p w:rsidR="00D148E2" w:rsidRPr="00754AA0" w:rsidRDefault="00D148E2" w:rsidP="00D148E2">
      <w:pPr>
        <w:jc w:val="both"/>
        <w:rPr>
          <w:rStyle w:val="afb"/>
          <w:i w:val="0"/>
          <w:sz w:val="28"/>
          <w:szCs w:val="28"/>
        </w:rPr>
      </w:pPr>
      <w:r w:rsidRPr="00754AA0">
        <w:rPr>
          <w:rStyle w:val="afb"/>
          <w:i w:val="0"/>
          <w:sz w:val="28"/>
          <w:szCs w:val="28"/>
        </w:rPr>
        <w:t>Сведения о целевых показателях (индикаторах) Подпрограммы 6 Программы</w:t>
      </w:r>
      <w:r>
        <w:rPr>
          <w:rStyle w:val="afb"/>
          <w:i w:val="0"/>
          <w:sz w:val="28"/>
          <w:szCs w:val="28"/>
        </w:rPr>
        <w:t xml:space="preserve"> представлены в П</w:t>
      </w:r>
      <w:r w:rsidRPr="00754AA0">
        <w:rPr>
          <w:rStyle w:val="afb"/>
          <w:i w:val="0"/>
          <w:sz w:val="28"/>
          <w:szCs w:val="28"/>
        </w:rPr>
        <w:t>риложении 1 к Подпрограмме 6.</w:t>
      </w:r>
    </w:p>
    <w:p w:rsidR="00D148E2" w:rsidRPr="00754AA0" w:rsidRDefault="00D148E2" w:rsidP="00D148E2">
      <w:pPr>
        <w:jc w:val="both"/>
        <w:rPr>
          <w:rStyle w:val="afb"/>
          <w:i w:val="0"/>
          <w:sz w:val="28"/>
          <w:szCs w:val="28"/>
        </w:rPr>
      </w:pPr>
      <w:r w:rsidRPr="00754AA0">
        <w:rPr>
          <w:rStyle w:val="afb"/>
          <w:i w:val="0"/>
          <w:sz w:val="28"/>
          <w:szCs w:val="28"/>
        </w:rPr>
        <w:t>Методика расчёта значений целевых показателей Подпрограммы 6 Программы приведена</w:t>
      </w:r>
      <w:r>
        <w:rPr>
          <w:rStyle w:val="afb"/>
          <w:i w:val="0"/>
          <w:sz w:val="28"/>
          <w:szCs w:val="28"/>
        </w:rPr>
        <w:t xml:space="preserve"> в П</w:t>
      </w:r>
      <w:r w:rsidRPr="00754AA0">
        <w:rPr>
          <w:rStyle w:val="afb"/>
          <w:i w:val="0"/>
          <w:sz w:val="28"/>
          <w:szCs w:val="28"/>
        </w:rPr>
        <w:t>риложении 2 к Подпрограмме 6 Программы.</w:t>
      </w:r>
    </w:p>
    <w:p w:rsidR="00D148E2" w:rsidRPr="00754AA0" w:rsidRDefault="00D148E2" w:rsidP="00D148E2">
      <w:pPr>
        <w:jc w:val="both"/>
        <w:rPr>
          <w:rStyle w:val="afb"/>
          <w:i w:val="0"/>
          <w:sz w:val="28"/>
          <w:szCs w:val="28"/>
        </w:rPr>
      </w:pPr>
      <w:r w:rsidRPr="00754AA0">
        <w:rPr>
          <w:rStyle w:val="afb"/>
          <w:i w:val="0"/>
          <w:sz w:val="28"/>
          <w:szCs w:val="28"/>
        </w:rPr>
        <w:t xml:space="preserve">                                                                                                                                       </w:t>
      </w:r>
    </w:p>
    <w:p w:rsidR="00D148E2" w:rsidRPr="00754AA0" w:rsidRDefault="00D148E2" w:rsidP="00D148E2">
      <w:pPr>
        <w:jc w:val="right"/>
        <w:rPr>
          <w:rStyle w:val="afb"/>
          <w:i w:val="0"/>
          <w:sz w:val="28"/>
          <w:szCs w:val="28"/>
        </w:rPr>
      </w:pPr>
      <w:r w:rsidRPr="00754AA0">
        <w:rPr>
          <w:rStyle w:val="afb"/>
          <w:i w:val="0"/>
          <w:sz w:val="28"/>
          <w:szCs w:val="28"/>
        </w:rPr>
        <w:t xml:space="preserve">                                                                                                                                Таблица                                                                                                                                                                           </w:t>
      </w:r>
    </w:p>
    <w:p w:rsidR="00D148E2" w:rsidRPr="00754AA0" w:rsidRDefault="00D148E2" w:rsidP="00D148E2">
      <w:pPr>
        <w:jc w:val="center"/>
        <w:rPr>
          <w:rStyle w:val="afb"/>
          <w:i w:val="0"/>
          <w:sz w:val="28"/>
          <w:szCs w:val="28"/>
        </w:rPr>
      </w:pPr>
      <w:r w:rsidRPr="00754AA0">
        <w:rPr>
          <w:rStyle w:val="afb"/>
          <w:i w:val="0"/>
          <w:sz w:val="28"/>
          <w:szCs w:val="28"/>
        </w:rPr>
        <w:t>Сроки и этапы реализации Подпрограммы</w:t>
      </w:r>
      <w:r>
        <w:rPr>
          <w:rStyle w:val="afb"/>
          <w:i w:val="0"/>
          <w:sz w:val="28"/>
          <w:szCs w:val="28"/>
        </w:rPr>
        <w:t xml:space="preserve">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3190"/>
      </w:tblGrid>
      <w:tr w:rsidR="00D148E2" w:rsidRPr="00754AA0" w:rsidTr="00524F4D">
        <w:tc>
          <w:tcPr>
            <w:tcW w:w="2392" w:type="dxa"/>
            <w:shd w:val="clear" w:color="auto" w:fill="auto"/>
          </w:tcPr>
          <w:p w:rsidR="00D148E2" w:rsidRPr="00754AA0" w:rsidRDefault="00D148E2" w:rsidP="00524F4D">
            <w:pPr>
              <w:rPr>
                <w:rStyle w:val="afb"/>
                <w:i w:val="0"/>
                <w:sz w:val="28"/>
                <w:szCs w:val="28"/>
              </w:rPr>
            </w:pPr>
            <w:r w:rsidRPr="00754AA0">
              <w:rPr>
                <w:rStyle w:val="afb"/>
                <w:i w:val="0"/>
                <w:sz w:val="28"/>
                <w:szCs w:val="28"/>
              </w:rPr>
              <w:t>Срок реализации Подпрограммы</w:t>
            </w:r>
          </w:p>
        </w:tc>
        <w:tc>
          <w:tcPr>
            <w:tcW w:w="2393" w:type="dxa"/>
            <w:shd w:val="clear" w:color="auto" w:fill="auto"/>
          </w:tcPr>
          <w:p w:rsidR="00D148E2" w:rsidRPr="00754AA0" w:rsidRDefault="00D148E2" w:rsidP="00524F4D">
            <w:pPr>
              <w:rPr>
                <w:rStyle w:val="afb"/>
                <w:i w:val="0"/>
                <w:sz w:val="28"/>
                <w:szCs w:val="28"/>
              </w:rPr>
            </w:pPr>
            <w:r w:rsidRPr="00754AA0">
              <w:rPr>
                <w:rStyle w:val="afb"/>
                <w:i w:val="0"/>
                <w:sz w:val="28"/>
                <w:szCs w:val="28"/>
              </w:rPr>
              <w:t>Наименование этапа реализации Подпрограммы</w:t>
            </w:r>
          </w:p>
        </w:tc>
        <w:tc>
          <w:tcPr>
            <w:tcW w:w="2393" w:type="dxa"/>
            <w:shd w:val="clear" w:color="auto" w:fill="auto"/>
          </w:tcPr>
          <w:p w:rsidR="00D148E2" w:rsidRPr="00754AA0" w:rsidRDefault="00D148E2" w:rsidP="00524F4D">
            <w:pPr>
              <w:rPr>
                <w:rStyle w:val="afb"/>
                <w:i w:val="0"/>
                <w:sz w:val="28"/>
                <w:szCs w:val="28"/>
              </w:rPr>
            </w:pPr>
            <w:r w:rsidRPr="00754AA0">
              <w:rPr>
                <w:rStyle w:val="afb"/>
                <w:i w:val="0"/>
                <w:sz w:val="28"/>
                <w:szCs w:val="28"/>
              </w:rPr>
              <w:t>Срок реализации этапа Подпрограммы</w:t>
            </w:r>
          </w:p>
        </w:tc>
        <w:tc>
          <w:tcPr>
            <w:tcW w:w="3190" w:type="dxa"/>
            <w:shd w:val="clear" w:color="auto" w:fill="auto"/>
          </w:tcPr>
          <w:p w:rsidR="00D148E2" w:rsidRPr="00754AA0" w:rsidRDefault="00D148E2" w:rsidP="00524F4D">
            <w:pPr>
              <w:rPr>
                <w:rStyle w:val="afb"/>
                <w:i w:val="0"/>
                <w:sz w:val="28"/>
                <w:szCs w:val="28"/>
              </w:rPr>
            </w:pPr>
            <w:r w:rsidRPr="00754AA0">
              <w:rPr>
                <w:rStyle w:val="afb"/>
                <w:i w:val="0"/>
                <w:sz w:val="28"/>
                <w:szCs w:val="28"/>
              </w:rPr>
              <w:t>Непосредственные результаты реализации этапа Подпрограммы</w:t>
            </w:r>
          </w:p>
        </w:tc>
      </w:tr>
      <w:tr w:rsidR="00D148E2" w:rsidRPr="00754AA0" w:rsidTr="00524F4D">
        <w:trPr>
          <w:trHeight w:val="355"/>
        </w:trPr>
        <w:tc>
          <w:tcPr>
            <w:tcW w:w="2392" w:type="dxa"/>
            <w:tcBorders>
              <w:bottom w:val="single" w:sz="4" w:space="0" w:color="auto"/>
            </w:tcBorders>
            <w:shd w:val="clear" w:color="auto" w:fill="auto"/>
          </w:tcPr>
          <w:p w:rsidR="00D148E2" w:rsidRPr="00754AA0" w:rsidRDefault="00D148E2"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754AA0">
              <w:rPr>
                <w:rStyle w:val="FontStyle83"/>
                <w:rFonts w:eastAsia="Arial Unicode MS"/>
                <w:sz w:val="28"/>
                <w:szCs w:val="28"/>
              </w:rPr>
              <w:t xml:space="preserve"> - 31.12.2020 г.</w:t>
            </w:r>
          </w:p>
          <w:p w:rsidR="00D148E2" w:rsidRPr="00754AA0" w:rsidRDefault="00D148E2" w:rsidP="00524F4D">
            <w:pPr>
              <w:jc w:val="center"/>
              <w:rPr>
                <w:rStyle w:val="afb"/>
                <w:i w:val="0"/>
                <w:sz w:val="28"/>
                <w:szCs w:val="28"/>
              </w:rPr>
            </w:pPr>
          </w:p>
        </w:tc>
        <w:tc>
          <w:tcPr>
            <w:tcW w:w="2393" w:type="dxa"/>
            <w:tcBorders>
              <w:bottom w:val="single" w:sz="4" w:space="0" w:color="auto"/>
            </w:tcBorders>
            <w:shd w:val="clear" w:color="auto" w:fill="auto"/>
          </w:tcPr>
          <w:p w:rsidR="00D148E2" w:rsidRPr="00056BB8" w:rsidRDefault="00D148E2" w:rsidP="00524F4D">
            <w:pPr>
              <w:pStyle w:val="Style42"/>
              <w:widowControl/>
              <w:spacing w:line="276" w:lineRule="auto"/>
              <w:rPr>
                <w:rStyle w:val="FontStyle83"/>
                <w:rFonts w:eastAsia="Arial Unicode MS"/>
                <w:sz w:val="28"/>
                <w:szCs w:val="28"/>
              </w:rPr>
            </w:pPr>
            <w:r>
              <w:rPr>
                <w:rStyle w:val="FontStyle83"/>
                <w:rFonts w:eastAsia="Arial Unicode MS"/>
                <w:sz w:val="28"/>
                <w:szCs w:val="28"/>
              </w:rPr>
              <w:t>Публичный показ музейных предметов музейных коллекций</w:t>
            </w:r>
          </w:p>
        </w:tc>
        <w:tc>
          <w:tcPr>
            <w:tcW w:w="2393" w:type="dxa"/>
            <w:tcBorders>
              <w:bottom w:val="single" w:sz="4" w:space="0" w:color="auto"/>
            </w:tcBorders>
            <w:shd w:val="clear" w:color="auto" w:fill="auto"/>
          </w:tcPr>
          <w:p w:rsidR="00D148E2" w:rsidRPr="00754AA0" w:rsidRDefault="00D148E2"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754AA0">
              <w:rPr>
                <w:rStyle w:val="FontStyle83"/>
                <w:rFonts w:eastAsia="Arial Unicode MS"/>
                <w:sz w:val="28"/>
                <w:szCs w:val="28"/>
              </w:rPr>
              <w:t xml:space="preserve"> - 31.12.2020 г.</w:t>
            </w:r>
          </w:p>
          <w:p w:rsidR="00D148E2" w:rsidRPr="00754AA0" w:rsidRDefault="00D148E2" w:rsidP="00524F4D">
            <w:pPr>
              <w:jc w:val="center"/>
              <w:rPr>
                <w:rStyle w:val="afb"/>
                <w:i w:val="0"/>
                <w:sz w:val="28"/>
                <w:szCs w:val="28"/>
              </w:rPr>
            </w:pPr>
          </w:p>
        </w:tc>
        <w:tc>
          <w:tcPr>
            <w:tcW w:w="3190" w:type="dxa"/>
            <w:tcBorders>
              <w:bottom w:val="single" w:sz="4" w:space="0" w:color="auto"/>
            </w:tcBorders>
            <w:shd w:val="clear" w:color="auto" w:fill="auto"/>
          </w:tcPr>
          <w:p w:rsidR="00D148E2" w:rsidRPr="00056BB8" w:rsidRDefault="00D148E2" w:rsidP="00524F4D">
            <w:pPr>
              <w:pStyle w:val="Style62"/>
              <w:widowControl/>
              <w:spacing w:line="276" w:lineRule="auto"/>
              <w:jc w:val="both"/>
              <w:rPr>
                <w:rStyle w:val="FontStyle83"/>
                <w:rFonts w:eastAsia="Arial Unicode MS"/>
                <w:sz w:val="28"/>
                <w:szCs w:val="28"/>
              </w:rPr>
            </w:pPr>
            <w:r>
              <w:rPr>
                <w:rStyle w:val="FontStyle83"/>
                <w:rFonts w:eastAsia="Arial Unicode MS"/>
                <w:sz w:val="28"/>
                <w:szCs w:val="28"/>
              </w:rPr>
              <w:t>Увеличение числа посетителей</w:t>
            </w:r>
            <w:r w:rsidRPr="00056BB8">
              <w:rPr>
                <w:rStyle w:val="FontStyle83"/>
                <w:rFonts w:eastAsia="Arial Unicode MS"/>
                <w:sz w:val="28"/>
                <w:szCs w:val="28"/>
              </w:rPr>
              <w:t xml:space="preserve"> до </w:t>
            </w:r>
            <w:r>
              <w:rPr>
                <w:rStyle w:val="FontStyle83"/>
                <w:rFonts w:eastAsia="Arial Unicode MS"/>
                <w:sz w:val="28"/>
                <w:szCs w:val="28"/>
              </w:rPr>
              <w:t xml:space="preserve"> 100 человек ежегодно</w:t>
            </w:r>
          </w:p>
          <w:p w:rsidR="00D148E2" w:rsidRPr="00056BB8" w:rsidRDefault="00D148E2" w:rsidP="00524F4D">
            <w:pPr>
              <w:pStyle w:val="Style42"/>
              <w:widowControl/>
              <w:spacing w:line="276" w:lineRule="auto"/>
              <w:jc w:val="center"/>
              <w:rPr>
                <w:rStyle w:val="FontStyle83"/>
                <w:rFonts w:eastAsia="Arial Unicode MS"/>
                <w:sz w:val="28"/>
                <w:szCs w:val="28"/>
              </w:rPr>
            </w:pPr>
          </w:p>
        </w:tc>
      </w:tr>
      <w:tr w:rsidR="00D148E2" w:rsidRPr="00754AA0" w:rsidTr="00524F4D">
        <w:trPr>
          <w:trHeight w:val="2525"/>
        </w:trPr>
        <w:tc>
          <w:tcPr>
            <w:tcW w:w="2392" w:type="dxa"/>
            <w:tcBorders>
              <w:top w:val="single" w:sz="4" w:space="0" w:color="auto"/>
              <w:bottom w:val="single" w:sz="4" w:space="0" w:color="auto"/>
            </w:tcBorders>
            <w:shd w:val="clear" w:color="auto" w:fill="auto"/>
          </w:tcPr>
          <w:p w:rsidR="00D148E2" w:rsidRPr="00754AA0" w:rsidRDefault="00D148E2"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754AA0">
              <w:rPr>
                <w:rStyle w:val="FontStyle83"/>
                <w:rFonts w:eastAsia="Arial Unicode MS"/>
                <w:sz w:val="28"/>
                <w:szCs w:val="28"/>
              </w:rPr>
              <w:t xml:space="preserve"> - 31.12.2020 г.</w:t>
            </w:r>
          </w:p>
          <w:p w:rsidR="00D148E2" w:rsidRDefault="00D148E2" w:rsidP="00524F4D">
            <w:pPr>
              <w:jc w:val="center"/>
              <w:rPr>
                <w:rStyle w:val="FontStyle83"/>
                <w:rFonts w:eastAsia="Arial Unicode MS"/>
                <w:sz w:val="28"/>
                <w:szCs w:val="28"/>
              </w:rPr>
            </w:pPr>
          </w:p>
        </w:tc>
        <w:tc>
          <w:tcPr>
            <w:tcW w:w="2393" w:type="dxa"/>
            <w:tcBorders>
              <w:top w:val="single" w:sz="4" w:space="0" w:color="auto"/>
              <w:bottom w:val="single" w:sz="4" w:space="0" w:color="auto"/>
            </w:tcBorders>
            <w:shd w:val="clear" w:color="auto" w:fill="auto"/>
          </w:tcPr>
          <w:p w:rsidR="00D148E2" w:rsidRPr="00754AA0" w:rsidRDefault="00D148E2" w:rsidP="00524F4D">
            <w:pPr>
              <w:rPr>
                <w:sz w:val="28"/>
                <w:szCs w:val="28"/>
              </w:rPr>
            </w:pPr>
            <w:r w:rsidRPr="00754AA0">
              <w:rPr>
                <w:sz w:val="28"/>
                <w:szCs w:val="28"/>
              </w:rPr>
              <w:t>-доля предметов музейного собрания, задействованных в выставочном показе в течение года;</w:t>
            </w:r>
          </w:p>
          <w:p w:rsidR="00D148E2" w:rsidRDefault="00D148E2" w:rsidP="00524F4D">
            <w:pPr>
              <w:jc w:val="both"/>
              <w:rPr>
                <w:sz w:val="28"/>
                <w:szCs w:val="28"/>
              </w:rPr>
            </w:pPr>
          </w:p>
        </w:tc>
        <w:tc>
          <w:tcPr>
            <w:tcW w:w="2393" w:type="dxa"/>
            <w:tcBorders>
              <w:top w:val="single" w:sz="4" w:space="0" w:color="auto"/>
              <w:bottom w:val="single" w:sz="4" w:space="0" w:color="auto"/>
            </w:tcBorders>
            <w:shd w:val="clear" w:color="auto" w:fill="auto"/>
          </w:tcPr>
          <w:p w:rsidR="00D148E2" w:rsidRPr="00754AA0" w:rsidRDefault="00D148E2"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754AA0">
              <w:rPr>
                <w:rStyle w:val="FontStyle83"/>
                <w:rFonts w:eastAsia="Arial Unicode MS"/>
                <w:sz w:val="28"/>
                <w:szCs w:val="28"/>
              </w:rPr>
              <w:t xml:space="preserve"> - 31.12.2020 г.</w:t>
            </w:r>
          </w:p>
          <w:p w:rsidR="00D148E2" w:rsidRDefault="00D148E2" w:rsidP="00524F4D">
            <w:pPr>
              <w:jc w:val="center"/>
              <w:rPr>
                <w:rStyle w:val="FontStyle83"/>
                <w:rFonts w:eastAsia="Arial Unicode MS"/>
                <w:sz w:val="28"/>
                <w:szCs w:val="28"/>
              </w:rPr>
            </w:pPr>
          </w:p>
        </w:tc>
        <w:tc>
          <w:tcPr>
            <w:tcW w:w="3190" w:type="dxa"/>
            <w:tcBorders>
              <w:top w:val="single" w:sz="4" w:space="0" w:color="auto"/>
              <w:bottom w:val="single" w:sz="4" w:space="0" w:color="auto"/>
            </w:tcBorders>
            <w:shd w:val="clear" w:color="auto" w:fill="auto"/>
          </w:tcPr>
          <w:p w:rsidR="00D148E2" w:rsidRPr="00754AA0" w:rsidRDefault="00D148E2" w:rsidP="00524F4D">
            <w:pPr>
              <w:rPr>
                <w:sz w:val="28"/>
                <w:szCs w:val="28"/>
              </w:rPr>
            </w:pPr>
            <w:r w:rsidRPr="00754AA0">
              <w:rPr>
                <w:rStyle w:val="afb"/>
                <w:i w:val="0"/>
                <w:sz w:val="28"/>
                <w:szCs w:val="28"/>
              </w:rPr>
              <w:t>Увеличение количества предметов</w:t>
            </w:r>
            <w:r w:rsidRPr="00754AA0">
              <w:rPr>
                <w:sz w:val="28"/>
                <w:szCs w:val="28"/>
              </w:rPr>
              <w:t xml:space="preserve"> задействованных в выставочном показе в течение года</w:t>
            </w:r>
          </w:p>
          <w:p w:rsidR="00D148E2" w:rsidRDefault="00D148E2" w:rsidP="00524F4D">
            <w:pPr>
              <w:pStyle w:val="ConsPlusNormal"/>
              <w:jc w:val="both"/>
              <w:rPr>
                <w:rStyle w:val="afb"/>
                <w:i w:val="0"/>
                <w:sz w:val="28"/>
                <w:szCs w:val="28"/>
              </w:rPr>
            </w:pPr>
          </w:p>
        </w:tc>
      </w:tr>
      <w:tr w:rsidR="00D148E2" w:rsidRPr="00754AA0" w:rsidTr="00524F4D">
        <w:trPr>
          <w:trHeight w:val="1084"/>
        </w:trPr>
        <w:tc>
          <w:tcPr>
            <w:tcW w:w="2392" w:type="dxa"/>
            <w:tcBorders>
              <w:top w:val="single" w:sz="4" w:space="0" w:color="auto"/>
              <w:bottom w:val="single" w:sz="4" w:space="0" w:color="auto"/>
            </w:tcBorders>
            <w:shd w:val="clear" w:color="auto" w:fill="auto"/>
          </w:tcPr>
          <w:p w:rsidR="00D148E2" w:rsidRPr="00754AA0" w:rsidRDefault="00D148E2"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754AA0">
              <w:rPr>
                <w:rStyle w:val="FontStyle83"/>
                <w:rFonts w:eastAsia="Arial Unicode MS"/>
                <w:sz w:val="28"/>
                <w:szCs w:val="28"/>
              </w:rPr>
              <w:t xml:space="preserve"> - 31.12.2020 г.</w:t>
            </w:r>
          </w:p>
          <w:p w:rsidR="00D148E2" w:rsidRPr="00754AA0" w:rsidRDefault="00D148E2" w:rsidP="00524F4D">
            <w:pPr>
              <w:jc w:val="center"/>
              <w:rPr>
                <w:rStyle w:val="FontStyle83"/>
                <w:rFonts w:eastAsia="Arial Unicode MS"/>
                <w:sz w:val="28"/>
                <w:szCs w:val="28"/>
              </w:rPr>
            </w:pPr>
          </w:p>
        </w:tc>
        <w:tc>
          <w:tcPr>
            <w:tcW w:w="2393" w:type="dxa"/>
            <w:tcBorders>
              <w:top w:val="single" w:sz="4" w:space="0" w:color="auto"/>
              <w:bottom w:val="single" w:sz="4" w:space="0" w:color="auto"/>
            </w:tcBorders>
            <w:shd w:val="clear" w:color="auto" w:fill="auto"/>
          </w:tcPr>
          <w:p w:rsidR="00D148E2" w:rsidRPr="00754AA0" w:rsidRDefault="00D148E2" w:rsidP="00524F4D">
            <w:pPr>
              <w:jc w:val="both"/>
              <w:rPr>
                <w:sz w:val="28"/>
                <w:szCs w:val="28"/>
              </w:rPr>
            </w:pPr>
            <w:r w:rsidRPr="00754AA0">
              <w:rPr>
                <w:sz w:val="28"/>
                <w:szCs w:val="28"/>
              </w:rPr>
              <w:t>-количество экскурсий в сравнении с аналогичным отчетным периодом прошлого года;</w:t>
            </w:r>
          </w:p>
          <w:p w:rsidR="00D148E2" w:rsidRPr="00754AA0" w:rsidRDefault="00D148E2" w:rsidP="00524F4D">
            <w:pPr>
              <w:rPr>
                <w:rStyle w:val="afb"/>
                <w:i w:val="0"/>
                <w:sz w:val="28"/>
                <w:szCs w:val="28"/>
              </w:rPr>
            </w:pPr>
          </w:p>
        </w:tc>
        <w:tc>
          <w:tcPr>
            <w:tcW w:w="2393" w:type="dxa"/>
            <w:tcBorders>
              <w:top w:val="single" w:sz="4" w:space="0" w:color="auto"/>
              <w:bottom w:val="single" w:sz="4" w:space="0" w:color="auto"/>
            </w:tcBorders>
            <w:shd w:val="clear" w:color="auto" w:fill="auto"/>
          </w:tcPr>
          <w:p w:rsidR="00D148E2" w:rsidRPr="00754AA0" w:rsidRDefault="00D148E2"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754AA0">
              <w:rPr>
                <w:rStyle w:val="FontStyle83"/>
                <w:rFonts w:eastAsia="Arial Unicode MS"/>
                <w:sz w:val="28"/>
                <w:szCs w:val="28"/>
              </w:rPr>
              <w:t xml:space="preserve"> - 31.12.2020 г.</w:t>
            </w:r>
          </w:p>
          <w:p w:rsidR="00D148E2" w:rsidRPr="00754AA0" w:rsidRDefault="00D148E2" w:rsidP="00524F4D">
            <w:pPr>
              <w:jc w:val="center"/>
              <w:rPr>
                <w:rStyle w:val="FontStyle83"/>
                <w:rFonts w:eastAsia="Arial Unicode MS"/>
                <w:sz w:val="28"/>
                <w:szCs w:val="28"/>
              </w:rPr>
            </w:pPr>
          </w:p>
        </w:tc>
        <w:tc>
          <w:tcPr>
            <w:tcW w:w="3190" w:type="dxa"/>
            <w:tcBorders>
              <w:top w:val="single" w:sz="4" w:space="0" w:color="auto"/>
              <w:bottom w:val="single" w:sz="4" w:space="0" w:color="auto"/>
            </w:tcBorders>
            <w:shd w:val="clear" w:color="auto" w:fill="auto"/>
          </w:tcPr>
          <w:p w:rsidR="00D148E2" w:rsidRPr="00754AA0" w:rsidRDefault="00D148E2" w:rsidP="00524F4D">
            <w:pPr>
              <w:rPr>
                <w:rStyle w:val="afb"/>
                <w:i w:val="0"/>
                <w:sz w:val="28"/>
                <w:szCs w:val="28"/>
              </w:rPr>
            </w:pPr>
            <w:r w:rsidRPr="00754AA0">
              <w:rPr>
                <w:rStyle w:val="afb"/>
                <w:i w:val="0"/>
                <w:sz w:val="28"/>
                <w:szCs w:val="28"/>
              </w:rPr>
              <w:t>Увеличение количества экскурсий</w:t>
            </w:r>
          </w:p>
        </w:tc>
      </w:tr>
      <w:tr w:rsidR="00D148E2" w:rsidRPr="00754AA0" w:rsidTr="00524F4D">
        <w:trPr>
          <w:trHeight w:val="842"/>
        </w:trPr>
        <w:tc>
          <w:tcPr>
            <w:tcW w:w="2392" w:type="dxa"/>
            <w:tcBorders>
              <w:top w:val="single" w:sz="4" w:space="0" w:color="auto"/>
            </w:tcBorders>
            <w:shd w:val="clear" w:color="auto" w:fill="auto"/>
          </w:tcPr>
          <w:p w:rsidR="00D148E2" w:rsidRPr="00754AA0" w:rsidRDefault="00D148E2"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754AA0">
              <w:rPr>
                <w:rStyle w:val="FontStyle83"/>
                <w:rFonts w:eastAsia="Arial Unicode MS"/>
                <w:sz w:val="28"/>
                <w:szCs w:val="28"/>
              </w:rPr>
              <w:t xml:space="preserve"> - 31.12.2020 г.</w:t>
            </w:r>
          </w:p>
          <w:p w:rsidR="00D148E2" w:rsidRPr="00754AA0" w:rsidRDefault="00D148E2" w:rsidP="00524F4D">
            <w:pPr>
              <w:jc w:val="center"/>
              <w:rPr>
                <w:rStyle w:val="FontStyle83"/>
                <w:rFonts w:eastAsia="Arial Unicode MS"/>
                <w:sz w:val="28"/>
                <w:szCs w:val="28"/>
              </w:rPr>
            </w:pPr>
          </w:p>
        </w:tc>
        <w:tc>
          <w:tcPr>
            <w:tcW w:w="2393" w:type="dxa"/>
            <w:tcBorders>
              <w:top w:val="single" w:sz="4" w:space="0" w:color="auto"/>
            </w:tcBorders>
            <w:shd w:val="clear" w:color="auto" w:fill="auto"/>
          </w:tcPr>
          <w:p w:rsidR="00D148E2" w:rsidRPr="00754AA0" w:rsidRDefault="00D148E2" w:rsidP="00524F4D">
            <w:pPr>
              <w:jc w:val="both"/>
              <w:rPr>
                <w:b/>
                <w:sz w:val="28"/>
                <w:szCs w:val="28"/>
              </w:rPr>
            </w:pPr>
            <w:r w:rsidRPr="00754AA0">
              <w:rPr>
                <w:sz w:val="28"/>
                <w:szCs w:val="28"/>
              </w:rPr>
              <w:t>-доля учетных записей музейных предметов, внесенных в главную инвентарную книгу от общего количества поступивших музейных предметов.</w:t>
            </w:r>
          </w:p>
          <w:p w:rsidR="00D148E2" w:rsidRPr="00754AA0" w:rsidRDefault="00D148E2" w:rsidP="00524F4D">
            <w:pPr>
              <w:rPr>
                <w:rStyle w:val="afb"/>
                <w:i w:val="0"/>
                <w:sz w:val="28"/>
                <w:szCs w:val="28"/>
              </w:rPr>
            </w:pPr>
          </w:p>
        </w:tc>
        <w:tc>
          <w:tcPr>
            <w:tcW w:w="2393" w:type="dxa"/>
            <w:tcBorders>
              <w:top w:val="single" w:sz="4" w:space="0" w:color="auto"/>
            </w:tcBorders>
            <w:shd w:val="clear" w:color="auto" w:fill="auto"/>
          </w:tcPr>
          <w:p w:rsidR="00D148E2" w:rsidRPr="00754AA0" w:rsidRDefault="00D148E2"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754AA0">
              <w:rPr>
                <w:rStyle w:val="FontStyle83"/>
                <w:rFonts w:eastAsia="Arial Unicode MS"/>
                <w:sz w:val="28"/>
                <w:szCs w:val="28"/>
              </w:rPr>
              <w:t xml:space="preserve"> - 31.12.2020 г.</w:t>
            </w:r>
          </w:p>
          <w:p w:rsidR="00D148E2" w:rsidRPr="00754AA0" w:rsidRDefault="00D148E2" w:rsidP="00524F4D">
            <w:pPr>
              <w:jc w:val="center"/>
              <w:rPr>
                <w:rStyle w:val="FontStyle83"/>
                <w:rFonts w:eastAsia="Arial Unicode MS"/>
                <w:sz w:val="28"/>
                <w:szCs w:val="28"/>
              </w:rPr>
            </w:pPr>
          </w:p>
        </w:tc>
        <w:tc>
          <w:tcPr>
            <w:tcW w:w="3190" w:type="dxa"/>
            <w:tcBorders>
              <w:top w:val="single" w:sz="4" w:space="0" w:color="auto"/>
            </w:tcBorders>
            <w:shd w:val="clear" w:color="auto" w:fill="auto"/>
          </w:tcPr>
          <w:p w:rsidR="00D148E2" w:rsidRPr="00754AA0" w:rsidRDefault="00D148E2" w:rsidP="00524F4D">
            <w:pPr>
              <w:jc w:val="both"/>
              <w:rPr>
                <w:b/>
                <w:sz w:val="28"/>
                <w:szCs w:val="28"/>
              </w:rPr>
            </w:pPr>
            <w:r w:rsidRPr="00754AA0">
              <w:rPr>
                <w:sz w:val="28"/>
                <w:szCs w:val="28"/>
              </w:rPr>
              <w:t>Увеличение учетных записей музейных предметов, внесенных в главную инвентарную книгу от общего количества поступивших музейных предметов.</w:t>
            </w:r>
          </w:p>
          <w:p w:rsidR="00D148E2" w:rsidRPr="00754AA0" w:rsidRDefault="00D148E2" w:rsidP="00524F4D">
            <w:pPr>
              <w:rPr>
                <w:sz w:val="28"/>
                <w:szCs w:val="28"/>
              </w:rPr>
            </w:pPr>
          </w:p>
        </w:tc>
      </w:tr>
    </w:tbl>
    <w:p w:rsidR="00D148E2" w:rsidRPr="00754AA0" w:rsidRDefault="00D148E2" w:rsidP="00D148E2">
      <w:pPr>
        <w:rPr>
          <w:rStyle w:val="afb"/>
          <w:i w:val="0"/>
          <w:sz w:val="28"/>
          <w:szCs w:val="28"/>
        </w:rPr>
      </w:pPr>
    </w:p>
    <w:p w:rsidR="00D148E2" w:rsidRDefault="00D148E2" w:rsidP="00D148E2">
      <w:pPr>
        <w:rPr>
          <w:rStyle w:val="afb"/>
          <w:i w:val="0"/>
          <w:sz w:val="28"/>
          <w:szCs w:val="28"/>
        </w:rPr>
      </w:pPr>
      <w:r w:rsidRPr="00754AA0">
        <w:rPr>
          <w:rStyle w:val="afb"/>
          <w:i w:val="0"/>
          <w:sz w:val="28"/>
          <w:szCs w:val="28"/>
        </w:rPr>
        <w:t xml:space="preserve">В результате реализации Подпрограммы </w:t>
      </w:r>
      <w:r>
        <w:rPr>
          <w:rStyle w:val="afb"/>
          <w:i w:val="0"/>
          <w:sz w:val="28"/>
          <w:szCs w:val="28"/>
        </w:rPr>
        <w:t xml:space="preserve">6 </w:t>
      </w:r>
      <w:r w:rsidRPr="00754AA0">
        <w:rPr>
          <w:rStyle w:val="afb"/>
          <w:i w:val="0"/>
          <w:sz w:val="28"/>
          <w:szCs w:val="28"/>
        </w:rPr>
        <w:t xml:space="preserve">будет обеспечено достижение к </w:t>
      </w:r>
      <w:r w:rsidRPr="00754AA0">
        <w:rPr>
          <w:rStyle w:val="afb"/>
          <w:i w:val="0"/>
          <w:sz w:val="28"/>
          <w:szCs w:val="28"/>
        </w:rPr>
        <w:br/>
        <w:t>2020 году следующих результатов:</w:t>
      </w:r>
    </w:p>
    <w:p w:rsidR="00D148E2" w:rsidRPr="00056BB8" w:rsidRDefault="00D148E2" w:rsidP="00D148E2">
      <w:pPr>
        <w:pStyle w:val="Style62"/>
        <w:widowControl/>
        <w:spacing w:line="276" w:lineRule="auto"/>
        <w:jc w:val="both"/>
        <w:rPr>
          <w:rStyle w:val="FontStyle83"/>
          <w:rFonts w:eastAsia="Arial Unicode MS"/>
          <w:sz w:val="28"/>
          <w:szCs w:val="28"/>
        </w:rPr>
      </w:pPr>
      <w:r>
        <w:rPr>
          <w:rStyle w:val="afb"/>
          <w:i w:val="0"/>
          <w:sz w:val="28"/>
          <w:szCs w:val="28"/>
        </w:rPr>
        <w:t xml:space="preserve">       -</w:t>
      </w:r>
      <w:r w:rsidRPr="00056BB8">
        <w:rPr>
          <w:rStyle w:val="FontStyle83"/>
          <w:rFonts w:eastAsia="Arial Unicode MS"/>
          <w:sz w:val="28"/>
          <w:szCs w:val="28"/>
        </w:rPr>
        <w:t xml:space="preserve"> </w:t>
      </w:r>
      <w:r>
        <w:rPr>
          <w:rStyle w:val="FontStyle83"/>
          <w:rFonts w:eastAsia="Arial Unicode MS"/>
          <w:sz w:val="28"/>
          <w:szCs w:val="28"/>
        </w:rPr>
        <w:t>увеличение числа посетителей</w:t>
      </w:r>
      <w:r w:rsidRPr="00056BB8">
        <w:rPr>
          <w:rStyle w:val="FontStyle83"/>
          <w:rFonts w:eastAsia="Arial Unicode MS"/>
          <w:sz w:val="28"/>
          <w:szCs w:val="28"/>
        </w:rPr>
        <w:t xml:space="preserve"> до </w:t>
      </w:r>
      <w:r>
        <w:rPr>
          <w:rStyle w:val="FontStyle83"/>
          <w:rFonts w:eastAsia="Arial Unicode MS"/>
          <w:sz w:val="28"/>
          <w:szCs w:val="28"/>
        </w:rPr>
        <w:t xml:space="preserve"> 100 человек ежегодно;</w:t>
      </w:r>
    </w:p>
    <w:p w:rsidR="00D148E2" w:rsidRPr="00056BB8" w:rsidRDefault="00D148E2" w:rsidP="00D148E2">
      <w:pPr>
        <w:rPr>
          <w:sz w:val="28"/>
          <w:szCs w:val="28"/>
        </w:rPr>
      </w:pPr>
      <w:r>
        <w:rPr>
          <w:rStyle w:val="afb"/>
          <w:i w:val="0"/>
          <w:sz w:val="28"/>
          <w:szCs w:val="28"/>
        </w:rPr>
        <w:t xml:space="preserve">       - у</w:t>
      </w:r>
      <w:r w:rsidRPr="00754AA0">
        <w:rPr>
          <w:rStyle w:val="afb"/>
          <w:i w:val="0"/>
          <w:sz w:val="28"/>
          <w:szCs w:val="28"/>
        </w:rPr>
        <w:t>величение количества предметов</w:t>
      </w:r>
      <w:r w:rsidRPr="00754AA0">
        <w:rPr>
          <w:sz w:val="28"/>
          <w:szCs w:val="28"/>
        </w:rPr>
        <w:t xml:space="preserve"> задействованных в выставочном показе в течение года</w:t>
      </w:r>
      <w:r>
        <w:rPr>
          <w:sz w:val="28"/>
          <w:szCs w:val="28"/>
        </w:rPr>
        <w:t xml:space="preserve"> </w:t>
      </w:r>
      <w:r w:rsidRPr="00056BB8">
        <w:rPr>
          <w:sz w:val="28"/>
          <w:szCs w:val="28"/>
        </w:rPr>
        <w:t xml:space="preserve">с  </w:t>
      </w:r>
      <w:r>
        <w:rPr>
          <w:rStyle w:val="FontStyle83"/>
          <w:rFonts w:eastAsia="Arial Unicode MS"/>
          <w:sz w:val="28"/>
          <w:szCs w:val="28"/>
        </w:rPr>
        <w:t>6,6 % в 2016</w:t>
      </w:r>
      <w:r w:rsidRPr="00056BB8">
        <w:rPr>
          <w:rStyle w:val="FontStyle83"/>
          <w:rFonts w:eastAsia="Arial Unicode MS"/>
          <w:sz w:val="28"/>
          <w:szCs w:val="28"/>
        </w:rPr>
        <w:t xml:space="preserve"> году до 7 % к 2020 году</w:t>
      </w:r>
      <w:r>
        <w:rPr>
          <w:rStyle w:val="FontStyle83"/>
          <w:rFonts w:eastAsia="Arial Unicode MS"/>
          <w:sz w:val="28"/>
          <w:szCs w:val="28"/>
        </w:rPr>
        <w:t>;</w:t>
      </w:r>
    </w:p>
    <w:p w:rsidR="00D148E2" w:rsidRPr="00056BB8" w:rsidRDefault="00D148E2" w:rsidP="00D148E2">
      <w:pPr>
        <w:pStyle w:val="Style62"/>
        <w:widowControl/>
        <w:spacing w:line="276" w:lineRule="auto"/>
        <w:jc w:val="both"/>
        <w:rPr>
          <w:rStyle w:val="FontStyle83"/>
          <w:rFonts w:eastAsia="Arial Unicode MS"/>
          <w:sz w:val="28"/>
          <w:szCs w:val="28"/>
        </w:rPr>
      </w:pPr>
      <w:r>
        <w:rPr>
          <w:rStyle w:val="afb"/>
          <w:i w:val="0"/>
          <w:sz w:val="28"/>
          <w:szCs w:val="28"/>
        </w:rPr>
        <w:t xml:space="preserve">        - </w:t>
      </w:r>
      <w:r w:rsidRPr="00056BB8">
        <w:rPr>
          <w:rStyle w:val="FontStyle83"/>
          <w:rFonts w:eastAsia="Arial Unicode MS"/>
          <w:sz w:val="28"/>
          <w:szCs w:val="28"/>
        </w:rPr>
        <w:t>доля учетных записей музейных предметов, занесенных в главную инвентарную книгу от общего количества поступивших музейных пр</w:t>
      </w:r>
      <w:r>
        <w:rPr>
          <w:rStyle w:val="FontStyle83"/>
          <w:rFonts w:eastAsia="Arial Unicode MS"/>
          <w:sz w:val="28"/>
          <w:szCs w:val="28"/>
        </w:rPr>
        <w:t>едметов с 1,4 % в 2016</w:t>
      </w:r>
      <w:r w:rsidRPr="00056BB8">
        <w:rPr>
          <w:rStyle w:val="FontStyle83"/>
          <w:rFonts w:eastAsia="Arial Unicode MS"/>
          <w:sz w:val="28"/>
          <w:szCs w:val="28"/>
        </w:rPr>
        <w:t xml:space="preserve"> году до 2 % к 2020 году;</w:t>
      </w:r>
    </w:p>
    <w:p w:rsidR="00D148E2" w:rsidRPr="00056BB8" w:rsidRDefault="00D148E2" w:rsidP="00D148E2">
      <w:pPr>
        <w:rPr>
          <w:rStyle w:val="afb"/>
          <w:i w:val="0"/>
          <w:sz w:val="28"/>
          <w:szCs w:val="28"/>
        </w:rPr>
      </w:pPr>
    </w:p>
    <w:p w:rsidR="00D148E2" w:rsidRPr="00754AA0" w:rsidRDefault="00D148E2" w:rsidP="00D148E2">
      <w:pPr>
        <w:jc w:val="center"/>
        <w:rPr>
          <w:rStyle w:val="afb"/>
          <w:b/>
          <w:i w:val="0"/>
          <w:sz w:val="28"/>
          <w:szCs w:val="28"/>
        </w:rPr>
      </w:pPr>
      <w:r w:rsidRPr="00754AA0">
        <w:rPr>
          <w:rStyle w:val="afb"/>
          <w:b/>
          <w:i w:val="0"/>
          <w:sz w:val="28"/>
          <w:szCs w:val="28"/>
        </w:rPr>
        <w:t>Раздел 3. Характеристика основных мероприятий Подпрограммы 6</w:t>
      </w:r>
    </w:p>
    <w:p w:rsidR="00D148E2" w:rsidRDefault="00D148E2" w:rsidP="00D148E2">
      <w:pPr>
        <w:jc w:val="both"/>
        <w:rPr>
          <w:rStyle w:val="afb"/>
          <w:i w:val="0"/>
          <w:sz w:val="28"/>
          <w:szCs w:val="28"/>
        </w:rPr>
      </w:pPr>
      <w:r w:rsidRPr="00754AA0">
        <w:rPr>
          <w:rStyle w:val="afb"/>
          <w:i w:val="0"/>
          <w:sz w:val="28"/>
          <w:szCs w:val="28"/>
        </w:rPr>
        <w:t xml:space="preserve">      Для достижения цели и решения задач Подпрограммы 6 нео</w:t>
      </w:r>
      <w:r>
        <w:rPr>
          <w:rStyle w:val="afb"/>
          <w:i w:val="0"/>
          <w:sz w:val="28"/>
          <w:szCs w:val="28"/>
        </w:rPr>
        <w:t>бходимо реализовать  мероприятия</w:t>
      </w:r>
      <w:r w:rsidRPr="00754AA0">
        <w:rPr>
          <w:rStyle w:val="afb"/>
          <w:i w:val="0"/>
          <w:sz w:val="28"/>
          <w:szCs w:val="28"/>
        </w:rPr>
        <w:t>:</w:t>
      </w:r>
    </w:p>
    <w:p w:rsidR="00D148E2" w:rsidRDefault="00D148E2" w:rsidP="00D148E2">
      <w:pPr>
        <w:jc w:val="both"/>
        <w:rPr>
          <w:rStyle w:val="afb"/>
          <w:i w:val="0"/>
          <w:sz w:val="28"/>
          <w:szCs w:val="28"/>
        </w:rPr>
      </w:pPr>
      <w:r>
        <w:rPr>
          <w:rStyle w:val="afb"/>
          <w:i w:val="0"/>
          <w:sz w:val="28"/>
          <w:szCs w:val="28"/>
        </w:rPr>
        <w:t>Основное мероприятие:</w:t>
      </w:r>
    </w:p>
    <w:p w:rsidR="00D148E2" w:rsidRPr="00754AA0" w:rsidRDefault="00D148E2" w:rsidP="00D148E2">
      <w:pPr>
        <w:jc w:val="both"/>
        <w:rPr>
          <w:rStyle w:val="afb"/>
          <w:i w:val="0"/>
          <w:sz w:val="28"/>
          <w:szCs w:val="28"/>
        </w:rPr>
      </w:pPr>
      <w:r>
        <w:rPr>
          <w:rStyle w:val="afb"/>
          <w:i w:val="0"/>
          <w:sz w:val="28"/>
          <w:szCs w:val="28"/>
        </w:rPr>
        <w:t xml:space="preserve">     1.Предоставление доступа граждан к музейным предметам, музейным коллекциям.</w:t>
      </w:r>
    </w:p>
    <w:p w:rsidR="00D148E2" w:rsidRPr="00754AA0" w:rsidRDefault="00D148E2" w:rsidP="00D148E2">
      <w:pPr>
        <w:rPr>
          <w:sz w:val="28"/>
          <w:szCs w:val="28"/>
        </w:rPr>
      </w:pPr>
      <w:r w:rsidRPr="00754AA0">
        <w:rPr>
          <w:rStyle w:val="afb"/>
          <w:i w:val="0"/>
          <w:sz w:val="28"/>
          <w:szCs w:val="28"/>
        </w:rPr>
        <w:t xml:space="preserve"> </w:t>
      </w:r>
      <w:r>
        <w:rPr>
          <w:rStyle w:val="afb"/>
          <w:i w:val="0"/>
          <w:sz w:val="28"/>
          <w:szCs w:val="28"/>
        </w:rPr>
        <w:t xml:space="preserve">    1.</w:t>
      </w:r>
      <w:r w:rsidRPr="00754AA0">
        <w:rPr>
          <w:sz w:val="28"/>
          <w:szCs w:val="28"/>
        </w:rPr>
        <w:t>1.  Предметы музейного собрания, задействованные в выставочном показе в течение года;</w:t>
      </w:r>
    </w:p>
    <w:p w:rsidR="00D148E2" w:rsidRPr="00754AA0" w:rsidRDefault="00D148E2" w:rsidP="00D148E2">
      <w:pPr>
        <w:jc w:val="both"/>
        <w:rPr>
          <w:rStyle w:val="afb"/>
          <w:i w:val="0"/>
          <w:sz w:val="28"/>
          <w:szCs w:val="28"/>
        </w:rPr>
      </w:pPr>
      <w:r w:rsidRPr="00754AA0">
        <w:rPr>
          <w:rStyle w:val="afb"/>
          <w:i w:val="0"/>
          <w:sz w:val="28"/>
          <w:szCs w:val="28"/>
        </w:rPr>
        <w:t>Реализация данного мероприятия предусматривает меры по финансовому обеспечению для укрепления  материально-технического базы учреждения в целях выполнения количественных  и качественных показателей (приобретение оборудования, музейные витрины, манекены и т.д.)</w:t>
      </w:r>
    </w:p>
    <w:p w:rsidR="00D148E2" w:rsidRPr="00754AA0" w:rsidRDefault="00D148E2" w:rsidP="00D148E2">
      <w:pPr>
        <w:pStyle w:val="ConsPlusNormal"/>
        <w:widowControl/>
        <w:ind w:firstLine="0"/>
        <w:jc w:val="both"/>
        <w:rPr>
          <w:rStyle w:val="afb"/>
          <w:rFonts w:ascii="Times New Roman" w:hAnsi="Times New Roman" w:cs="Times New Roman"/>
          <w:i w:val="0"/>
          <w:sz w:val="28"/>
          <w:szCs w:val="28"/>
        </w:rPr>
      </w:pPr>
      <w:r w:rsidRPr="00754AA0">
        <w:rPr>
          <w:sz w:val="28"/>
          <w:szCs w:val="28"/>
        </w:rPr>
        <w:t xml:space="preserve"> </w:t>
      </w:r>
      <w:r>
        <w:rPr>
          <w:sz w:val="28"/>
          <w:szCs w:val="28"/>
        </w:rPr>
        <w:t xml:space="preserve">   1.</w:t>
      </w:r>
      <w:r w:rsidRPr="00754AA0">
        <w:rPr>
          <w:sz w:val="28"/>
          <w:szCs w:val="28"/>
        </w:rPr>
        <w:t xml:space="preserve">2. </w:t>
      </w:r>
      <w:r w:rsidRPr="00754AA0">
        <w:rPr>
          <w:rStyle w:val="afb"/>
          <w:rFonts w:ascii="Times New Roman" w:hAnsi="Times New Roman" w:cs="Times New Roman"/>
          <w:i w:val="0"/>
          <w:sz w:val="28"/>
          <w:szCs w:val="28"/>
        </w:rPr>
        <w:t>Увеличение количества экскурсий</w:t>
      </w:r>
    </w:p>
    <w:p w:rsidR="00D148E2" w:rsidRPr="00754AA0" w:rsidRDefault="00D148E2" w:rsidP="00D148E2">
      <w:pPr>
        <w:jc w:val="both"/>
        <w:rPr>
          <w:rStyle w:val="afb"/>
          <w:i w:val="0"/>
          <w:sz w:val="28"/>
          <w:szCs w:val="28"/>
        </w:rPr>
      </w:pPr>
      <w:r w:rsidRPr="00754AA0">
        <w:rPr>
          <w:rStyle w:val="afb"/>
          <w:i w:val="0"/>
          <w:sz w:val="28"/>
          <w:szCs w:val="28"/>
        </w:rPr>
        <w:t>Мероприятие предусматривает  меры по финансированию на капитальный ремонт учреждения, приобретение  музейного оборудования, экспонатов.</w:t>
      </w:r>
    </w:p>
    <w:p w:rsidR="00D148E2" w:rsidRPr="00754AA0" w:rsidRDefault="00D148E2" w:rsidP="00D148E2">
      <w:pPr>
        <w:jc w:val="both"/>
        <w:rPr>
          <w:sz w:val="28"/>
          <w:szCs w:val="28"/>
        </w:rPr>
      </w:pPr>
      <w:r>
        <w:rPr>
          <w:rStyle w:val="afb"/>
          <w:i w:val="0"/>
          <w:sz w:val="28"/>
          <w:szCs w:val="28"/>
        </w:rPr>
        <w:t xml:space="preserve">    1.</w:t>
      </w:r>
      <w:r w:rsidRPr="00754AA0">
        <w:rPr>
          <w:rStyle w:val="afb"/>
          <w:i w:val="0"/>
          <w:sz w:val="28"/>
          <w:szCs w:val="28"/>
        </w:rPr>
        <w:t>3.</w:t>
      </w:r>
      <w:r w:rsidRPr="00754AA0">
        <w:rPr>
          <w:sz w:val="28"/>
          <w:szCs w:val="28"/>
        </w:rPr>
        <w:t xml:space="preserve"> Формирование фонда фольклорно-этнографических материалов.</w:t>
      </w:r>
    </w:p>
    <w:p w:rsidR="00D148E2" w:rsidRPr="00754AA0" w:rsidRDefault="00D148E2" w:rsidP="00D148E2">
      <w:pPr>
        <w:jc w:val="both"/>
        <w:rPr>
          <w:rStyle w:val="afb"/>
          <w:i w:val="0"/>
          <w:sz w:val="28"/>
          <w:szCs w:val="28"/>
        </w:rPr>
      </w:pPr>
      <w:r w:rsidRPr="00754AA0">
        <w:rPr>
          <w:sz w:val="28"/>
          <w:szCs w:val="28"/>
        </w:rPr>
        <w:t>Мероприятие предусматривает расходы на  техническое, компьютерное оборудование.</w:t>
      </w:r>
    </w:p>
    <w:p w:rsidR="00D148E2" w:rsidRPr="00754AA0" w:rsidRDefault="00D148E2" w:rsidP="00D148E2">
      <w:pPr>
        <w:jc w:val="center"/>
        <w:rPr>
          <w:rStyle w:val="afb"/>
          <w:b/>
          <w:i w:val="0"/>
          <w:sz w:val="28"/>
          <w:szCs w:val="28"/>
        </w:rPr>
      </w:pPr>
    </w:p>
    <w:p w:rsidR="00D148E2" w:rsidRPr="00754AA0" w:rsidRDefault="00D148E2" w:rsidP="00D148E2">
      <w:pPr>
        <w:jc w:val="center"/>
        <w:rPr>
          <w:rStyle w:val="afb"/>
          <w:b/>
          <w:i w:val="0"/>
          <w:sz w:val="28"/>
          <w:szCs w:val="28"/>
        </w:rPr>
      </w:pPr>
      <w:r w:rsidRPr="00754AA0">
        <w:rPr>
          <w:rStyle w:val="afb"/>
          <w:b/>
          <w:i w:val="0"/>
          <w:sz w:val="28"/>
          <w:szCs w:val="28"/>
        </w:rPr>
        <w:t xml:space="preserve">Раздел 4. Финансовое обеспечение реализации основных мероприятий  Подпрограммы 6 Программы </w:t>
      </w:r>
    </w:p>
    <w:p w:rsidR="00D148E2" w:rsidRDefault="00D148E2" w:rsidP="00D148E2">
      <w:pPr>
        <w:rPr>
          <w:rStyle w:val="afb"/>
          <w:i w:val="0"/>
          <w:sz w:val="28"/>
          <w:szCs w:val="28"/>
        </w:rPr>
      </w:pPr>
      <w:r w:rsidRPr="00754AA0">
        <w:rPr>
          <w:rStyle w:val="afb"/>
          <w:i w:val="0"/>
          <w:sz w:val="28"/>
          <w:szCs w:val="28"/>
        </w:rPr>
        <w:t xml:space="preserve">Общий объем финансирования – </w:t>
      </w:r>
      <w:r w:rsidR="00D17A0F" w:rsidRPr="00D17A0F">
        <w:rPr>
          <w:rFonts w:eastAsia="Arial Unicode MS"/>
          <w:b/>
          <w:color w:val="FF0000"/>
          <w:sz w:val="28"/>
          <w:szCs w:val="24"/>
        </w:rPr>
        <w:t>9817,15 тыс</w:t>
      </w:r>
      <w:r w:rsidR="00D17A0F" w:rsidRPr="00D17A0F">
        <w:rPr>
          <w:rFonts w:eastAsia="Arial Unicode MS"/>
          <w:b/>
          <w:sz w:val="24"/>
          <w:szCs w:val="24"/>
        </w:rPr>
        <w:t xml:space="preserve">. руб </w:t>
      </w:r>
      <w:r w:rsidRPr="00754AA0">
        <w:rPr>
          <w:rStyle w:val="FontStyle83"/>
          <w:rFonts w:eastAsia="Arial Unicode MS"/>
          <w:b/>
          <w:sz w:val="28"/>
          <w:szCs w:val="28"/>
        </w:rPr>
        <w:t>тыс. руб.</w:t>
      </w:r>
      <w:r w:rsidRPr="00754AA0">
        <w:rPr>
          <w:rStyle w:val="afb"/>
          <w:i w:val="0"/>
          <w:sz w:val="28"/>
          <w:szCs w:val="28"/>
        </w:rPr>
        <w:t>, в том числе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835"/>
        <w:gridCol w:w="3496"/>
        <w:gridCol w:w="2848"/>
      </w:tblGrid>
      <w:tr w:rsidR="00D148E2" w:rsidRPr="00754AA0" w:rsidTr="00524F4D">
        <w:tc>
          <w:tcPr>
            <w:tcW w:w="1242" w:type="dxa"/>
            <w:vMerge w:val="restart"/>
          </w:tcPr>
          <w:p w:rsidR="00D148E2" w:rsidRPr="00754AA0" w:rsidRDefault="00D148E2" w:rsidP="00524F4D">
            <w:pPr>
              <w:rPr>
                <w:rStyle w:val="afb"/>
                <w:i w:val="0"/>
                <w:sz w:val="28"/>
                <w:szCs w:val="28"/>
              </w:rPr>
            </w:pPr>
            <w:r w:rsidRPr="00754AA0">
              <w:rPr>
                <w:rStyle w:val="afb"/>
                <w:i w:val="0"/>
                <w:sz w:val="28"/>
                <w:szCs w:val="28"/>
              </w:rPr>
              <w:t>Год</w:t>
            </w:r>
          </w:p>
        </w:tc>
        <w:tc>
          <w:tcPr>
            <w:tcW w:w="9179" w:type="dxa"/>
            <w:gridSpan w:val="3"/>
          </w:tcPr>
          <w:p w:rsidR="00D148E2" w:rsidRPr="00754AA0" w:rsidRDefault="00D148E2" w:rsidP="00524F4D">
            <w:pPr>
              <w:jc w:val="center"/>
              <w:rPr>
                <w:rStyle w:val="afb"/>
                <w:i w:val="0"/>
                <w:sz w:val="28"/>
                <w:szCs w:val="28"/>
              </w:rPr>
            </w:pPr>
            <w:r w:rsidRPr="00754AA0">
              <w:rPr>
                <w:rStyle w:val="afb"/>
                <w:i w:val="0"/>
                <w:sz w:val="28"/>
                <w:szCs w:val="28"/>
              </w:rPr>
              <w:t>Объем финансирования средств (тыс.руб)</w:t>
            </w:r>
          </w:p>
        </w:tc>
      </w:tr>
      <w:tr w:rsidR="00D148E2" w:rsidRPr="00754AA0" w:rsidTr="00524F4D">
        <w:tc>
          <w:tcPr>
            <w:tcW w:w="1242" w:type="dxa"/>
            <w:vMerge/>
          </w:tcPr>
          <w:p w:rsidR="00D148E2" w:rsidRPr="00754AA0" w:rsidRDefault="00D148E2" w:rsidP="00524F4D">
            <w:pPr>
              <w:rPr>
                <w:rStyle w:val="afb"/>
                <w:i w:val="0"/>
                <w:sz w:val="28"/>
                <w:szCs w:val="28"/>
              </w:rPr>
            </w:pPr>
          </w:p>
        </w:tc>
        <w:tc>
          <w:tcPr>
            <w:tcW w:w="2835" w:type="dxa"/>
          </w:tcPr>
          <w:p w:rsidR="00D148E2" w:rsidRPr="00C916DD" w:rsidRDefault="00D148E2" w:rsidP="00524F4D">
            <w:pPr>
              <w:rPr>
                <w:rStyle w:val="afb"/>
                <w:i w:val="0"/>
                <w:sz w:val="28"/>
                <w:szCs w:val="28"/>
              </w:rPr>
            </w:pPr>
            <w:r>
              <w:rPr>
                <w:rStyle w:val="afb"/>
                <w:i w:val="0"/>
                <w:sz w:val="28"/>
                <w:szCs w:val="28"/>
              </w:rPr>
              <w:t>Всего</w:t>
            </w:r>
          </w:p>
        </w:tc>
        <w:tc>
          <w:tcPr>
            <w:tcW w:w="3496" w:type="dxa"/>
          </w:tcPr>
          <w:p w:rsidR="00D148E2" w:rsidRPr="00754AA0" w:rsidRDefault="00D148E2" w:rsidP="00524F4D">
            <w:pPr>
              <w:rPr>
                <w:rStyle w:val="afb"/>
                <w:i w:val="0"/>
                <w:sz w:val="28"/>
                <w:szCs w:val="28"/>
              </w:rPr>
            </w:pPr>
            <w:r w:rsidRPr="00754AA0">
              <w:rPr>
                <w:rStyle w:val="afb"/>
                <w:i w:val="0"/>
                <w:sz w:val="28"/>
                <w:szCs w:val="28"/>
              </w:rPr>
              <w:t>Районный бюджет</w:t>
            </w:r>
          </w:p>
        </w:tc>
        <w:tc>
          <w:tcPr>
            <w:tcW w:w="2848" w:type="dxa"/>
          </w:tcPr>
          <w:p w:rsidR="00D148E2" w:rsidRPr="00754AA0" w:rsidRDefault="00D148E2" w:rsidP="00524F4D">
            <w:pPr>
              <w:rPr>
                <w:rStyle w:val="afb"/>
                <w:i w:val="0"/>
                <w:sz w:val="28"/>
                <w:szCs w:val="28"/>
              </w:rPr>
            </w:pPr>
            <w:r w:rsidRPr="00754AA0">
              <w:rPr>
                <w:rStyle w:val="afb"/>
                <w:i w:val="0"/>
                <w:sz w:val="28"/>
                <w:szCs w:val="28"/>
              </w:rPr>
              <w:t>Внебюджетные средства</w:t>
            </w:r>
          </w:p>
        </w:tc>
      </w:tr>
      <w:tr w:rsidR="00D148E2" w:rsidRPr="00754AA0" w:rsidTr="00524F4D">
        <w:tc>
          <w:tcPr>
            <w:tcW w:w="1242" w:type="dxa"/>
          </w:tcPr>
          <w:p w:rsidR="00D148E2" w:rsidRPr="00754AA0" w:rsidRDefault="00D148E2" w:rsidP="00524F4D">
            <w:pPr>
              <w:rPr>
                <w:rStyle w:val="afb"/>
                <w:i w:val="0"/>
                <w:sz w:val="28"/>
                <w:szCs w:val="28"/>
              </w:rPr>
            </w:pPr>
            <w:r w:rsidRPr="00754AA0">
              <w:rPr>
                <w:rStyle w:val="afb"/>
                <w:i w:val="0"/>
                <w:sz w:val="28"/>
                <w:szCs w:val="28"/>
              </w:rPr>
              <w:t>2016</w:t>
            </w:r>
          </w:p>
        </w:tc>
        <w:tc>
          <w:tcPr>
            <w:tcW w:w="2835" w:type="dxa"/>
          </w:tcPr>
          <w:p w:rsidR="00D148E2" w:rsidRPr="00C916DD" w:rsidRDefault="00D148E2" w:rsidP="00524F4D">
            <w:pPr>
              <w:jc w:val="center"/>
              <w:rPr>
                <w:rStyle w:val="FontStyle83"/>
                <w:rFonts w:eastAsia="Arial Unicode MS"/>
                <w:sz w:val="24"/>
                <w:szCs w:val="24"/>
              </w:rPr>
            </w:pPr>
            <w:r>
              <w:rPr>
                <w:rStyle w:val="FontStyle83"/>
                <w:rFonts w:eastAsia="Arial Unicode MS"/>
                <w:sz w:val="24"/>
                <w:szCs w:val="24"/>
              </w:rPr>
              <w:t>1198,85</w:t>
            </w:r>
          </w:p>
        </w:tc>
        <w:tc>
          <w:tcPr>
            <w:tcW w:w="3496" w:type="dxa"/>
          </w:tcPr>
          <w:p w:rsidR="00D148E2" w:rsidRPr="00754AA0" w:rsidRDefault="00D148E2" w:rsidP="00524F4D">
            <w:pPr>
              <w:jc w:val="center"/>
              <w:rPr>
                <w:rStyle w:val="afb"/>
                <w:i w:val="0"/>
                <w:sz w:val="28"/>
                <w:szCs w:val="28"/>
              </w:rPr>
            </w:pPr>
            <w:r>
              <w:rPr>
                <w:rStyle w:val="FontStyle83"/>
                <w:rFonts w:eastAsia="Arial Unicode MS"/>
                <w:sz w:val="24"/>
                <w:szCs w:val="24"/>
              </w:rPr>
              <w:t>1075,7</w:t>
            </w:r>
          </w:p>
        </w:tc>
        <w:tc>
          <w:tcPr>
            <w:tcW w:w="2848" w:type="dxa"/>
          </w:tcPr>
          <w:p w:rsidR="00D148E2" w:rsidRPr="00754AA0" w:rsidRDefault="00D148E2" w:rsidP="00524F4D">
            <w:pPr>
              <w:jc w:val="center"/>
              <w:rPr>
                <w:rStyle w:val="afb"/>
                <w:i w:val="0"/>
                <w:sz w:val="28"/>
                <w:szCs w:val="28"/>
              </w:rPr>
            </w:pPr>
            <w:r>
              <w:rPr>
                <w:rStyle w:val="afb"/>
                <w:i w:val="0"/>
                <w:sz w:val="28"/>
                <w:szCs w:val="28"/>
              </w:rPr>
              <w:t>123,15</w:t>
            </w:r>
          </w:p>
        </w:tc>
      </w:tr>
      <w:tr w:rsidR="00D148E2" w:rsidRPr="00754AA0" w:rsidTr="00524F4D">
        <w:tc>
          <w:tcPr>
            <w:tcW w:w="1242" w:type="dxa"/>
          </w:tcPr>
          <w:p w:rsidR="00D148E2" w:rsidRPr="00754AA0" w:rsidRDefault="00D148E2" w:rsidP="00524F4D">
            <w:pPr>
              <w:rPr>
                <w:rStyle w:val="afb"/>
                <w:i w:val="0"/>
                <w:sz w:val="28"/>
                <w:szCs w:val="28"/>
              </w:rPr>
            </w:pPr>
            <w:r w:rsidRPr="00754AA0">
              <w:rPr>
                <w:rStyle w:val="afb"/>
                <w:i w:val="0"/>
                <w:sz w:val="28"/>
                <w:szCs w:val="28"/>
              </w:rPr>
              <w:t>2017</w:t>
            </w:r>
          </w:p>
        </w:tc>
        <w:tc>
          <w:tcPr>
            <w:tcW w:w="2835" w:type="dxa"/>
          </w:tcPr>
          <w:p w:rsidR="00D148E2" w:rsidRPr="00C916DD" w:rsidRDefault="00D148E2" w:rsidP="00524F4D">
            <w:pPr>
              <w:jc w:val="center"/>
              <w:rPr>
                <w:rStyle w:val="FontStyle83"/>
                <w:rFonts w:eastAsia="Arial Unicode MS"/>
                <w:sz w:val="24"/>
                <w:szCs w:val="24"/>
              </w:rPr>
            </w:pPr>
            <w:r>
              <w:rPr>
                <w:rStyle w:val="FontStyle83"/>
                <w:rFonts w:eastAsia="Arial Unicode MS"/>
                <w:sz w:val="24"/>
                <w:szCs w:val="24"/>
              </w:rPr>
              <w:t>1594,6</w:t>
            </w:r>
          </w:p>
        </w:tc>
        <w:tc>
          <w:tcPr>
            <w:tcW w:w="3496" w:type="dxa"/>
          </w:tcPr>
          <w:p w:rsidR="00D148E2" w:rsidRPr="00754AA0" w:rsidRDefault="00D148E2" w:rsidP="00524F4D">
            <w:pPr>
              <w:jc w:val="center"/>
              <w:rPr>
                <w:rStyle w:val="afb"/>
                <w:i w:val="0"/>
                <w:sz w:val="28"/>
                <w:szCs w:val="28"/>
              </w:rPr>
            </w:pPr>
            <w:r>
              <w:rPr>
                <w:rStyle w:val="FontStyle83"/>
                <w:rFonts w:eastAsia="Arial Unicode MS"/>
                <w:sz w:val="24"/>
                <w:szCs w:val="24"/>
              </w:rPr>
              <w:t>1594,6</w:t>
            </w:r>
          </w:p>
        </w:tc>
        <w:tc>
          <w:tcPr>
            <w:tcW w:w="2848" w:type="dxa"/>
          </w:tcPr>
          <w:p w:rsidR="00D148E2" w:rsidRPr="00754AA0" w:rsidRDefault="00D148E2" w:rsidP="00524F4D">
            <w:pPr>
              <w:jc w:val="center"/>
              <w:rPr>
                <w:rStyle w:val="afb"/>
                <w:i w:val="0"/>
                <w:sz w:val="28"/>
                <w:szCs w:val="28"/>
              </w:rPr>
            </w:pPr>
            <w:r>
              <w:rPr>
                <w:rStyle w:val="afb"/>
                <w:i w:val="0"/>
                <w:sz w:val="28"/>
                <w:szCs w:val="28"/>
              </w:rPr>
              <w:t>0</w:t>
            </w:r>
          </w:p>
        </w:tc>
      </w:tr>
      <w:tr w:rsidR="00D148E2" w:rsidRPr="00754AA0" w:rsidTr="00524F4D">
        <w:tc>
          <w:tcPr>
            <w:tcW w:w="1242" w:type="dxa"/>
          </w:tcPr>
          <w:p w:rsidR="00D148E2" w:rsidRPr="00754AA0" w:rsidRDefault="00D148E2" w:rsidP="00524F4D">
            <w:pPr>
              <w:rPr>
                <w:rStyle w:val="afb"/>
                <w:i w:val="0"/>
                <w:sz w:val="28"/>
                <w:szCs w:val="28"/>
              </w:rPr>
            </w:pPr>
            <w:r w:rsidRPr="00754AA0">
              <w:rPr>
                <w:rStyle w:val="afb"/>
                <w:i w:val="0"/>
                <w:sz w:val="28"/>
                <w:szCs w:val="28"/>
              </w:rPr>
              <w:t>2018</w:t>
            </w:r>
          </w:p>
        </w:tc>
        <w:tc>
          <w:tcPr>
            <w:tcW w:w="2835" w:type="dxa"/>
          </w:tcPr>
          <w:p w:rsidR="00D148E2" w:rsidRPr="00C916DD" w:rsidRDefault="00D148E2" w:rsidP="00524F4D">
            <w:pPr>
              <w:jc w:val="center"/>
              <w:rPr>
                <w:rStyle w:val="FontStyle83"/>
                <w:rFonts w:eastAsia="Arial Unicode MS"/>
                <w:sz w:val="24"/>
                <w:szCs w:val="24"/>
              </w:rPr>
            </w:pPr>
            <w:r>
              <w:rPr>
                <w:rStyle w:val="FontStyle83"/>
                <w:rFonts w:eastAsia="Arial Unicode MS"/>
                <w:sz w:val="24"/>
                <w:szCs w:val="24"/>
              </w:rPr>
              <w:t>2099,0</w:t>
            </w:r>
          </w:p>
        </w:tc>
        <w:tc>
          <w:tcPr>
            <w:tcW w:w="3496" w:type="dxa"/>
          </w:tcPr>
          <w:p w:rsidR="00D148E2" w:rsidRPr="00754AA0" w:rsidRDefault="00D148E2" w:rsidP="00524F4D">
            <w:pPr>
              <w:jc w:val="center"/>
              <w:rPr>
                <w:rStyle w:val="afb"/>
                <w:i w:val="0"/>
                <w:sz w:val="28"/>
                <w:szCs w:val="28"/>
              </w:rPr>
            </w:pPr>
            <w:r>
              <w:rPr>
                <w:rStyle w:val="FontStyle83"/>
                <w:rFonts w:eastAsia="Arial Unicode MS"/>
                <w:sz w:val="24"/>
                <w:szCs w:val="24"/>
              </w:rPr>
              <w:t>2099,0</w:t>
            </w:r>
          </w:p>
        </w:tc>
        <w:tc>
          <w:tcPr>
            <w:tcW w:w="2848" w:type="dxa"/>
          </w:tcPr>
          <w:p w:rsidR="00D148E2" w:rsidRPr="00754AA0" w:rsidRDefault="00D148E2" w:rsidP="00524F4D">
            <w:pPr>
              <w:jc w:val="center"/>
              <w:rPr>
                <w:rStyle w:val="afb"/>
                <w:i w:val="0"/>
                <w:sz w:val="28"/>
                <w:szCs w:val="28"/>
              </w:rPr>
            </w:pPr>
            <w:r>
              <w:rPr>
                <w:rStyle w:val="afb"/>
                <w:i w:val="0"/>
                <w:sz w:val="28"/>
                <w:szCs w:val="28"/>
              </w:rPr>
              <w:t>0</w:t>
            </w:r>
          </w:p>
        </w:tc>
      </w:tr>
      <w:tr w:rsidR="00D148E2" w:rsidRPr="00754AA0" w:rsidTr="00524F4D">
        <w:tc>
          <w:tcPr>
            <w:tcW w:w="1242" w:type="dxa"/>
          </w:tcPr>
          <w:p w:rsidR="00D148E2" w:rsidRPr="00754AA0" w:rsidRDefault="00D148E2" w:rsidP="00524F4D">
            <w:pPr>
              <w:rPr>
                <w:rStyle w:val="afb"/>
                <w:i w:val="0"/>
                <w:sz w:val="28"/>
                <w:szCs w:val="28"/>
              </w:rPr>
            </w:pPr>
            <w:r w:rsidRPr="00754AA0">
              <w:rPr>
                <w:rStyle w:val="afb"/>
                <w:i w:val="0"/>
                <w:sz w:val="28"/>
                <w:szCs w:val="28"/>
              </w:rPr>
              <w:t>2019</w:t>
            </w:r>
          </w:p>
        </w:tc>
        <w:tc>
          <w:tcPr>
            <w:tcW w:w="2835" w:type="dxa"/>
          </w:tcPr>
          <w:p w:rsidR="00D148E2" w:rsidRPr="00C916DD" w:rsidRDefault="00120EDD" w:rsidP="00524F4D">
            <w:pPr>
              <w:jc w:val="center"/>
              <w:rPr>
                <w:rStyle w:val="FontStyle83"/>
                <w:rFonts w:eastAsia="Arial Unicode MS"/>
                <w:sz w:val="24"/>
                <w:szCs w:val="24"/>
              </w:rPr>
            </w:pPr>
            <w:r>
              <w:rPr>
                <w:rStyle w:val="FontStyle83"/>
                <w:rFonts w:eastAsia="Arial Unicode MS"/>
                <w:sz w:val="24"/>
                <w:szCs w:val="24"/>
              </w:rPr>
              <w:t>1962,9</w:t>
            </w:r>
          </w:p>
        </w:tc>
        <w:tc>
          <w:tcPr>
            <w:tcW w:w="3496" w:type="dxa"/>
          </w:tcPr>
          <w:p w:rsidR="00D148E2" w:rsidRPr="00754AA0" w:rsidRDefault="00120EDD" w:rsidP="00524F4D">
            <w:pPr>
              <w:jc w:val="center"/>
              <w:rPr>
                <w:rStyle w:val="afb"/>
                <w:i w:val="0"/>
                <w:sz w:val="28"/>
                <w:szCs w:val="28"/>
              </w:rPr>
            </w:pPr>
            <w:r>
              <w:rPr>
                <w:rStyle w:val="FontStyle83"/>
                <w:rFonts w:eastAsia="Arial Unicode MS"/>
                <w:sz w:val="24"/>
                <w:szCs w:val="24"/>
              </w:rPr>
              <w:t>1962,9</w:t>
            </w:r>
          </w:p>
        </w:tc>
        <w:tc>
          <w:tcPr>
            <w:tcW w:w="2848" w:type="dxa"/>
          </w:tcPr>
          <w:p w:rsidR="00D148E2" w:rsidRPr="00754AA0" w:rsidRDefault="00D148E2" w:rsidP="00524F4D">
            <w:pPr>
              <w:jc w:val="center"/>
              <w:rPr>
                <w:rStyle w:val="afb"/>
                <w:i w:val="0"/>
                <w:sz w:val="28"/>
                <w:szCs w:val="28"/>
              </w:rPr>
            </w:pPr>
            <w:r>
              <w:rPr>
                <w:rStyle w:val="afb"/>
                <w:i w:val="0"/>
                <w:sz w:val="28"/>
                <w:szCs w:val="28"/>
              </w:rPr>
              <w:t>0</w:t>
            </w:r>
          </w:p>
        </w:tc>
      </w:tr>
      <w:tr w:rsidR="00D148E2" w:rsidRPr="00754AA0" w:rsidTr="00524F4D">
        <w:tc>
          <w:tcPr>
            <w:tcW w:w="1242" w:type="dxa"/>
          </w:tcPr>
          <w:p w:rsidR="00D148E2" w:rsidRPr="00754AA0" w:rsidRDefault="00D148E2" w:rsidP="00524F4D">
            <w:pPr>
              <w:rPr>
                <w:rStyle w:val="afb"/>
                <w:i w:val="0"/>
                <w:sz w:val="28"/>
                <w:szCs w:val="28"/>
              </w:rPr>
            </w:pPr>
            <w:r w:rsidRPr="00754AA0">
              <w:rPr>
                <w:rStyle w:val="afb"/>
                <w:i w:val="0"/>
                <w:sz w:val="28"/>
                <w:szCs w:val="28"/>
              </w:rPr>
              <w:t>2020</w:t>
            </w:r>
          </w:p>
        </w:tc>
        <w:tc>
          <w:tcPr>
            <w:tcW w:w="2835" w:type="dxa"/>
          </w:tcPr>
          <w:p w:rsidR="00D148E2" w:rsidRPr="00D17A0F" w:rsidRDefault="00D17A0F" w:rsidP="00524F4D">
            <w:pPr>
              <w:jc w:val="center"/>
              <w:rPr>
                <w:rStyle w:val="FontStyle83"/>
                <w:rFonts w:eastAsia="Arial Unicode MS"/>
                <w:color w:val="FF0000"/>
                <w:sz w:val="24"/>
                <w:szCs w:val="24"/>
              </w:rPr>
            </w:pPr>
            <w:r w:rsidRPr="00D17A0F">
              <w:rPr>
                <w:rStyle w:val="FontStyle83"/>
                <w:rFonts w:eastAsia="Arial Unicode MS"/>
                <w:color w:val="FF0000"/>
                <w:sz w:val="24"/>
                <w:szCs w:val="24"/>
              </w:rPr>
              <w:t>2961,8</w:t>
            </w:r>
          </w:p>
        </w:tc>
        <w:tc>
          <w:tcPr>
            <w:tcW w:w="3496" w:type="dxa"/>
          </w:tcPr>
          <w:p w:rsidR="00D148E2" w:rsidRPr="00D17A0F" w:rsidRDefault="00D17A0F" w:rsidP="00524F4D">
            <w:pPr>
              <w:jc w:val="center"/>
              <w:rPr>
                <w:rStyle w:val="afb"/>
                <w:i w:val="0"/>
                <w:color w:val="FF0000"/>
                <w:sz w:val="28"/>
                <w:szCs w:val="28"/>
              </w:rPr>
            </w:pPr>
            <w:r w:rsidRPr="00D17A0F">
              <w:rPr>
                <w:rStyle w:val="FontStyle83"/>
                <w:rFonts w:eastAsia="Arial Unicode MS"/>
                <w:color w:val="FF0000"/>
                <w:sz w:val="24"/>
                <w:szCs w:val="24"/>
              </w:rPr>
              <w:t>2961,8</w:t>
            </w:r>
          </w:p>
        </w:tc>
        <w:tc>
          <w:tcPr>
            <w:tcW w:w="2848" w:type="dxa"/>
          </w:tcPr>
          <w:p w:rsidR="00D148E2" w:rsidRPr="00754AA0" w:rsidRDefault="00D148E2" w:rsidP="00524F4D">
            <w:pPr>
              <w:jc w:val="center"/>
              <w:rPr>
                <w:rStyle w:val="afb"/>
                <w:i w:val="0"/>
                <w:sz w:val="28"/>
                <w:szCs w:val="28"/>
              </w:rPr>
            </w:pPr>
            <w:r>
              <w:rPr>
                <w:rStyle w:val="afb"/>
                <w:i w:val="0"/>
                <w:sz w:val="28"/>
                <w:szCs w:val="28"/>
              </w:rPr>
              <w:t>0</w:t>
            </w:r>
          </w:p>
        </w:tc>
      </w:tr>
    </w:tbl>
    <w:p w:rsidR="00D148E2" w:rsidRPr="00754AA0" w:rsidRDefault="00D148E2" w:rsidP="00D148E2">
      <w:pPr>
        <w:rPr>
          <w:rStyle w:val="afb"/>
          <w:i w:val="0"/>
          <w:sz w:val="28"/>
          <w:szCs w:val="28"/>
        </w:rPr>
      </w:pPr>
    </w:p>
    <w:p w:rsidR="00D148E2" w:rsidRPr="00754AA0" w:rsidRDefault="00D148E2" w:rsidP="00D1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754AA0">
        <w:rPr>
          <w:sz w:val="28"/>
          <w:szCs w:val="28"/>
        </w:rPr>
        <w:t>Сведения о расходах финансового обеспечения на реализацию Подпрограммы 1 Программы представлены</w:t>
      </w:r>
      <w:r>
        <w:rPr>
          <w:sz w:val="28"/>
          <w:szCs w:val="28"/>
        </w:rPr>
        <w:t xml:space="preserve"> в П</w:t>
      </w:r>
      <w:r w:rsidRPr="00754AA0">
        <w:rPr>
          <w:sz w:val="28"/>
          <w:szCs w:val="28"/>
        </w:rPr>
        <w:t>риложении 3 к Подпрограмме 6 Программы.</w:t>
      </w:r>
    </w:p>
    <w:p w:rsidR="00D148E2" w:rsidRPr="00754AA0" w:rsidRDefault="00D148E2" w:rsidP="00D1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D148E2" w:rsidRPr="00754AA0" w:rsidRDefault="00D148E2" w:rsidP="00D148E2">
      <w:pPr>
        <w:jc w:val="center"/>
        <w:rPr>
          <w:rStyle w:val="afb"/>
          <w:b/>
          <w:i w:val="0"/>
          <w:sz w:val="28"/>
          <w:szCs w:val="28"/>
        </w:rPr>
      </w:pPr>
      <w:r w:rsidRPr="00754AA0">
        <w:rPr>
          <w:rStyle w:val="afb"/>
          <w:b/>
          <w:i w:val="0"/>
          <w:sz w:val="28"/>
          <w:szCs w:val="28"/>
        </w:rPr>
        <w:t>Раздел 5. Прогнозная (справочная) оценка объемов привлечения средств областного бюджета, бюджетов поселений района, организаций для реализации Подпрограммы 6</w:t>
      </w:r>
      <w:r>
        <w:rPr>
          <w:rStyle w:val="afb"/>
          <w:b/>
          <w:i w:val="0"/>
          <w:sz w:val="28"/>
          <w:szCs w:val="28"/>
        </w:rPr>
        <w:t xml:space="preserve"> </w:t>
      </w:r>
      <w:r w:rsidRPr="00754AA0">
        <w:rPr>
          <w:rStyle w:val="afb"/>
          <w:b/>
          <w:i w:val="0"/>
          <w:sz w:val="28"/>
          <w:szCs w:val="28"/>
        </w:rPr>
        <w:t xml:space="preserve"> Программы.</w:t>
      </w:r>
    </w:p>
    <w:p w:rsidR="00D148E2" w:rsidRPr="00754AA0" w:rsidRDefault="00D148E2" w:rsidP="00D1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754AA0">
        <w:rPr>
          <w:sz w:val="28"/>
          <w:szCs w:val="28"/>
        </w:rPr>
        <w:t>Сведения о прогнозной (справочной) оценке объёмов привлечения средств областного бюджета, бюджетов поселений района,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w:t>
      </w:r>
      <w:r>
        <w:rPr>
          <w:sz w:val="28"/>
          <w:szCs w:val="28"/>
        </w:rPr>
        <w:t xml:space="preserve"> в П</w:t>
      </w:r>
      <w:r w:rsidRPr="00754AA0">
        <w:rPr>
          <w:sz w:val="28"/>
          <w:szCs w:val="28"/>
        </w:rPr>
        <w:t>риложении 1 к Подпрограмме 6  Программы.</w:t>
      </w:r>
    </w:p>
    <w:p w:rsidR="00D148E2" w:rsidRPr="00754AA0" w:rsidRDefault="00D148E2" w:rsidP="00D148E2">
      <w:pPr>
        <w:jc w:val="both"/>
        <w:rPr>
          <w:rStyle w:val="afb"/>
          <w:b/>
          <w:i w:val="0"/>
          <w:sz w:val="28"/>
          <w:szCs w:val="28"/>
        </w:rPr>
      </w:pPr>
    </w:p>
    <w:p w:rsidR="00D148E2" w:rsidRPr="00754AA0" w:rsidRDefault="00D148E2" w:rsidP="00D148E2">
      <w:pPr>
        <w:jc w:val="center"/>
        <w:rPr>
          <w:rStyle w:val="afb"/>
          <w:b/>
          <w:i w:val="0"/>
          <w:sz w:val="28"/>
          <w:szCs w:val="28"/>
        </w:rPr>
      </w:pPr>
      <w:r w:rsidRPr="00754AA0">
        <w:rPr>
          <w:rStyle w:val="afb"/>
          <w:b/>
          <w:i w:val="0"/>
          <w:sz w:val="28"/>
          <w:szCs w:val="28"/>
        </w:rPr>
        <w:t>Раздел 6. Характеристика мер правового регулирования</w:t>
      </w:r>
    </w:p>
    <w:p w:rsidR="00D148E2" w:rsidRPr="00754AA0" w:rsidRDefault="00D148E2" w:rsidP="00D148E2">
      <w:pPr>
        <w:jc w:val="both"/>
        <w:rPr>
          <w:rStyle w:val="afb"/>
          <w:i w:val="0"/>
          <w:sz w:val="28"/>
          <w:szCs w:val="28"/>
        </w:rPr>
      </w:pPr>
      <w:r w:rsidRPr="00754AA0">
        <w:rPr>
          <w:rStyle w:val="afb"/>
          <w:i w:val="0"/>
          <w:sz w:val="28"/>
          <w:szCs w:val="28"/>
        </w:rPr>
        <w:t xml:space="preserve">           Реализация Подпрограммы</w:t>
      </w:r>
      <w:r>
        <w:rPr>
          <w:rStyle w:val="afb"/>
          <w:i w:val="0"/>
          <w:sz w:val="28"/>
          <w:szCs w:val="28"/>
        </w:rPr>
        <w:t xml:space="preserve"> 6</w:t>
      </w:r>
      <w:r w:rsidRPr="00754AA0">
        <w:rPr>
          <w:rStyle w:val="afb"/>
          <w:i w:val="0"/>
          <w:sz w:val="28"/>
          <w:szCs w:val="28"/>
        </w:rPr>
        <w:t xml:space="preserve"> предполагает осуществление комплекса мер правового регулирования, обеспечивающих практическое достижение целей и задач. Меры правового регулирования включают в себя разработку и принятие нормативно – правовых актов, обеспечивающих комплекс организационных и финансовых мер по реализации Подпрограммы</w:t>
      </w:r>
      <w:r>
        <w:rPr>
          <w:rStyle w:val="afb"/>
          <w:i w:val="0"/>
          <w:sz w:val="28"/>
          <w:szCs w:val="28"/>
        </w:rPr>
        <w:t xml:space="preserve"> 6</w:t>
      </w:r>
      <w:r w:rsidRPr="00754AA0">
        <w:rPr>
          <w:rStyle w:val="afb"/>
          <w:i w:val="0"/>
          <w:sz w:val="28"/>
          <w:szCs w:val="28"/>
        </w:rPr>
        <w:t xml:space="preserve">.  </w:t>
      </w:r>
    </w:p>
    <w:p w:rsidR="00D148E2" w:rsidRPr="00754AA0" w:rsidRDefault="00D148E2" w:rsidP="00D148E2">
      <w:pPr>
        <w:ind w:firstLine="360"/>
        <w:jc w:val="both"/>
        <w:rPr>
          <w:sz w:val="28"/>
          <w:szCs w:val="28"/>
        </w:rPr>
      </w:pPr>
      <w:r w:rsidRPr="00754AA0">
        <w:rPr>
          <w:sz w:val="28"/>
          <w:szCs w:val="28"/>
        </w:rPr>
        <w:t xml:space="preserve">Сведения об основных мерах правового регулирования в сфере реализации Подпрограммы Программы приведены в </w:t>
      </w:r>
      <w:r>
        <w:rPr>
          <w:sz w:val="28"/>
          <w:szCs w:val="28"/>
        </w:rPr>
        <w:t>П</w:t>
      </w:r>
      <w:r w:rsidRPr="00754AA0">
        <w:rPr>
          <w:sz w:val="28"/>
          <w:szCs w:val="28"/>
        </w:rPr>
        <w:t>риложении 5 к Подпрограмме 6.</w:t>
      </w:r>
    </w:p>
    <w:p w:rsidR="00D148E2" w:rsidRPr="00754AA0" w:rsidRDefault="00D148E2" w:rsidP="00D148E2">
      <w:pPr>
        <w:ind w:firstLine="360"/>
        <w:rPr>
          <w:sz w:val="28"/>
          <w:szCs w:val="28"/>
        </w:rPr>
      </w:pPr>
    </w:p>
    <w:p w:rsidR="00D148E2" w:rsidRPr="00754AA0" w:rsidRDefault="00D148E2" w:rsidP="00D148E2">
      <w:pPr>
        <w:ind w:left="360"/>
        <w:jc w:val="center"/>
        <w:rPr>
          <w:b/>
          <w:sz w:val="28"/>
          <w:szCs w:val="28"/>
        </w:rPr>
      </w:pPr>
      <w:r w:rsidRPr="00754AA0">
        <w:rPr>
          <w:b/>
          <w:sz w:val="28"/>
          <w:szCs w:val="28"/>
        </w:rPr>
        <w:t>Раздел 7. Прогноз сводных показателей муниципальных заданий на оказание муниципальных услуг (выполнение работ)</w:t>
      </w:r>
    </w:p>
    <w:p w:rsidR="00D148E2" w:rsidRPr="00754AA0" w:rsidRDefault="00D148E2" w:rsidP="00D148E2">
      <w:pPr>
        <w:jc w:val="both"/>
        <w:rPr>
          <w:sz w:val="28"/>
          <w:szCs w:val="28"/>
        </w:rPr>
      </w:pPr>
      <w:r w:rsidRPr="00754AA0">
        <w:rPr>
          <w:sz w:val="28"/>
          <w:szCs w:val="28"/>
        </w:rPr>
        <w:tab/>
        <w:t>Информация о сводных показателях муниципальных заданий на оказание муниципальным учреждением муниципальных услуг физическим и юридическим лицам по годам реализации Подпрограммы 6</w:t>
      </w:r>
      <w:r>
        <w:rPr>
          <w:sz w:val="28"/>
          <w:szCs w:val="28"/>
        </w:rPr>
        <w:t xml:space="preserve"> представлена в П</w:t>
      </w:r>
      <w:r w:rsidRPr="00754AA0">
        <w:rPr>
          <w:sz w:val="28"/>
          <w:szCs w:val="28"/>
        </w:rPr>
        <w:t>риложении 6 к Подпрограмме.</w:t>
      </w:r>
    </w:p>
    <w:p w:rsidR="00D148E2" w:rsidRPr="00754AA0" w:rsidRDefault="00D148E2" w:rsidP="00D148E2">
      <w:pPr>
        <w:jc w:val="center"/>
        <w:rPr>
          <w:b/>
          <w:sz w:val="28"/>
          <w:szCs w:val="28"/>
        </w:rPr>
      </w:pPr>
      <w:r w:rsidRPr="00754AA0">
        <w:rPr>
          <w:b/>
          <w:sz w:val="28"/>
          <w:szCs w:val="28"/>
        </w:rPr>
        <w:t>Раздел 8. Информация об инвестиционных проектах,</w:t>
      </w:r>
    </w:p>
    <w:p w:rsidR="00D148E2" w:rsidRPr="00754AA0" w:rsidRDefault="00D148E2" w:rsidP="00D148E2">
      <w:pPr>
        <w:jc w:val="center"/>
        <w:rPr>
          <w:b/>
          <w:sz w:val="28"/>
          <w:szCs w:val="28"/>
        </w:rPr>
      </w:pPr>
      <w:r w:rsidRPr="00754AA0">
        <w:rPr>
          <w:b/>
          <w:sz w:val="28"/>
          <w:szCs w:val="28"/>
        </w:rPr>
        <w:t>реализуемых в рамках Подпрограммы 6</w:t>
      </w:r>
    </w:p>
    <w:p w:rsidR="00D148E2" w:rsidRPr="00754AA0" w:rsidRDefault="00D148E2" w:rsidP="00D148E2">
      <w:pPr>
        <w:rPr>
          <w:sz w:val="28"/>
          <w:szCs w:val="28"/>
        </w:rPr>
      </w:pPr>
      <w:r w:rsidRPr="00754AA0">
        <w:rPr>
          <w:sz w:val="28"/>
          <w:szCs w:val="28"/>
        </w:rPr>
        <w:t>Не реализуются.</w:t>
      </w:r>
    </w:p>
    <w:p w:rsidR="00D148E2" w:rsidRPr="00754AA0" w:rsidRDefault="00D148E2" w:rsidP="00D148E2">
      <w:pPr>
        <w:jc w:val="center"/>
        <w:rPr>
          <w:b/>
          <w:sz w:val="28"/>
          <w:szCs w:val="28"/>
        </w:rPr>
      </w:pPr>
      <w:r w:rsidRPr="00754AA0">
        <w:rPr>
          <w:b/>
          <w:sz w:val="28"/>
          <w:szCs w:val="28"/>
        </w:rPr>
        <w:t>Раздел 9. Информация об участии в реализации Подпрограммы  6 организаций с государственным и муниципальным участием, общественных, научных и иных организаций, внебюджетных фондов</w:t>
      </w:r>
    </w:p>
    <w:p w:rsidR="00D148E2" w:rsidRPr="00754AA0" w:rsidRDefault="00D148E2" w:rsidP="00D148E2">
      <w:pPr>
        <w:rPr>
          <w:sz w:val="28"/>
          <w:szCs w:val="28"/>
        </w:rPr>
      </w:pPr>
      <w:r w:rsidRPr="00754AA0">
        <w:rPr>
          <w:sz w:val="28"/>
          <w:szCs w:val="28"/>
        </w:rPr>
        <w:t>Не участвуют.</w:t>
      </w:r>
    </w:p>
    <w:p w:rsidR="00D148E2" w:rsidRPr="00754AA0" w:rsidRDefault="00D148E2" w:rsidP="00D148E2">
      <w:pPr>
        <w:rPr>
          <w:sz w:val="28"/>
          <w:szCs w:val="28"/>
        </w:rPr>
      </w:pPr>
    </w:p>
    <w:p w:rsidR="00D148E2" w:rsidRDefault="00D148E2" w:rsidP="00D148E2">
      <w:pPr>
        <w:jc w:val="center"/>
        <w:rPr>
          <w:b/>
          <w:sz w:val="28"/>
          <w:szCs w:val="28"/>
        </w:rPr>
      </w:pPr>
      <w:r w:rsidRPr="00754AA0">
        <w:rPr>
          <w:b/>
          <w:sz w:val="28"/>
          <w:szCs w:val="28"/>
        </w:rPr>
        <w:t>Раздел 10. Сведения об участии органов местного самоуправления поселений муниципального образования в реализации Подпрограммы 6</w:t>
      </w:r>
    </w:p>
    <w:p w:rsidR="00D148E2" w:rsidRDefault="00D148E2" w:rsidP="00D148E2">
      <w:pPr>
        <w:jc w:val="center"/>
        <w:rPr>
          <w:b/>
          <w:sz w:val="28"/>
          <w:szCs w:val="28"/>
        </w:rPr>
      </w:pPr>
    </w:p>
    <w:p w:rsidR="00D148E2" w:rsidRPr="008F2404" w:rsidRDefault="00D148E2" w:rsidP="00D148E2">
      <w:pPr>
        <w:rPr>
          <w:sz w:val="28"/>
          <w:szCs w:val="28"/>
        </w:rPr>
        <w:sectPr w:rsidR="00D148E2" w:rsidRPr="008F2404" w:rsidSect="00524F4D">
          <w:headerReference w:type="default" r:id="rId41"/>
          <w:pgSz w:w="11906" w:h="16838"/>
          <w:pgMar w:top="1134" w:right="567" w:bottom="1134" w:left="1134" w:header="709" w:footer="709" w:gutter="0"/>
          <w:cols w:space="720"/>
        </w:sectPr>
      </w:pPr>
      <w:r>
        <w:rPr>
          <w:sz w:val="28"/>
          <w:szCs w:val="28"/>
        </w:rPr>
        <w:t>Администрации сельских поселений района участие в реализации Подпрограммы 6 не принимают.</w:t>
      </w:r>
    </w:p>
    <w:p w:rsidR="00D148E2" w:rsidRPr="008A3E53" w:rsidRDefault="00D148E2" w:rsidP="00D148E2">
      <w:pPr>
        <w:ind w:firstLine="709"/>
        <w:jc w:val="right"/>
      </w:pPr>
      <w:r>
        <w:t xml:space="preserve">                                                                                                                                                                                                    </w:t>
      </w:r>
      <w:r w:rsidRPr="008A3E53">
        <w:t xml:space="preserve">Приложение 1 </w:t>
      </w:r>
    </w:p>
    <w:p w:rsidR="00D148E2" w:rsidRDefault="00D148E2" w:rsidP="00D148E2">
      <w:pPr>
        <w:ind w:firstLine="709"/>
        <w:jc w:val="right"/>
      </w:pPr>
      <w:r>
        <w:t>к Подпрограмме 6 П</w:t>
      </w:r>
      <w:r w:rsidRPr="008A3E53">
        <w:t>рограммы</w:t>
      </w:r>
    </w:p>
    <w:p w:rsidR="00D148E2" w:rsidRPr="00740B4E" w:rsidRDefault="00D148E2" w:rsidP="00D148E2">
      <w:pPr>
        <w:ind w:firstLine="709"/>
        <w:jc w:val="center"/>
      </w:pPr>
      <w:r w:rsidRPr="008A075B">
        <w:rPr>
          <w:b/>
          <w:caps/>
          <w:sz w:val="24"/>
          <w:szCs w:val="24"/>
        </w:rPr>
        <w:t>Сведения</w:t>
      </w:r>
    </w:p>
    <w:p w:rsidR="00D148E2" w:rsidRPr="008A075B" w:rsidRDefault="00D148E2" w:rsidP="00D148E2">
      <w:pPr>
        <w:autoSpaceDE w:val="0"/>
        <w:autoSpaceDN w:val="0"/>
        <w:adjustRightInd w:val="0"/>
        <w:jc w:val="center"/>
        <w:rPr>
          <w:sz w:val="24"/>
          <w:szCs w:val="24"/>
        </w:rPr>
      </w:pPr>
      <w:r w:rsidRPr="008A075B">
        <w:rPr>
          <w:b/>
          <w:sz w:val="24"/>
          <w:szCs w:val="24"/>
        </w:rPr>
        <w:t>о целевых показател</w:t>
      </w:r>
      <w:r>
        <w:rPr>
          <w:b/>
          <w:sz w:val="24"/>
          <w:szCs w:val="24"/>
        </w:rPr>
        <w:t>ях (индикаторах)  Подпрограммы 6</w:t>
      </w:r>
      <w:r w:rsidRPr="008A075B">
        <w:rPr>
          <w:b/>
          <w:sz w:val="24"/>
          <w:szCs w:val="24"/>
        </w:rPr>
        <w:t xml:space="preserve"> </w:t>
      </w:r>
    </w:p>
    <w:tbl>
      <w:tblPr>
        <w:tblW w:w="5266" w:type="pct"/>
        <w:tblCellSpacing w:w="5" w:type="nil"/>
        <w:tblInd w:w="-256" w:type="dxa"/>
        <w:tblLayout w:type="fixed"/>
        <w:tblCellMar>
          <w:left w:w="75" w:type="dxa"/>
          <w:right w:w="75" w:type="dxa"/>
        </w:tblCellMar>
        <w:tblLook w:val="0000" w:firstRow="0" w:lastRow="0" w:firstColumn="0" w:lastColumn="0" w:noHBand="0" w:noVBand="0"/>
      </w:tblPr>
      <w:tblGrid>
        <w:gridCol w:w="428"/>
        <w:gridCol w:w="2252"/>
        <w:gridCol w:w="2443"/>
        <w:gridCol w:w="1272"/>
        <w:gridCol w:w="1420"/>
        <w:gridCol w:w="2009"/>
        <w:gridCol w:w="1981"/>
        <w:gridCol w:w="1978"/>
        <w:gridCol w:w="1621"/>
      </w:tblGrid>
      <w:tr w:rsidR="00D148E2" w:rsidRPr="008A3E53" w:rsidTr="00524F4D">
        <w:trPr>
          <w:tblCellSpacing w:w="5" w:type="nil"/>
        </w:trPr>
        <w:tc>
          <w:tcPr>
            <w:tcW w:w="139" w:type="pct"/>
            <w:vMerge w:val="restart"/>
            <w:tcBorders>
              <w:top w:val="single" w:sz="8" w:space="0" w:color="auto"/>
              <w:left w:val="single" w:sz="8" w:space="0" w:color="auto"/>
              <w:right w:val="single" w:sz="8" w:space="0" w:color="auto"/>
            </w:tcBorders>
            <w:tcMar>
              <w:left w:w="28" w:type="dxa"/>
              <w:right w:w="28" w:type="dxa"/>
            </w:tcMar>
          </w:tcPr>
          <w:p w:rsidR="00D148E2" w:rsidRPr="008A3E53" w:rsidRDefault="00D148E2" w:rsidP="00524F4D">
            <w:pPr>
              <w:autoSpaceDE w:val="0"/>
              <w:autoSpaceDN w:val="0"/>
              <w:adjustRightInd w:val="0"/>
              <w:jc w:val="center"/>
            </w:pPr>
            <w:r w:rsidRPr="008A3E53">
              <w:t>N</w:t>
            </w:r>
          </w:p>
          <w:p w:rsidR="00D148E2" w:rsidRPr="008A3E53" w:rsidRDefault="00D148E2" w:rsidP="00524F4D">
            <w:pPr>
              <w:autoSpaceDE w:val="0"/>
              <w:autoSpaceDN w:val="0"/>
              <w:adjustRightInd w:val="0"/>
              <w:jc w:val="center"/>
            </w:pPr>
            <w:r w:rsidRPr="008A3E53">
              <w:t>п/п</w:t>
            </w:r>
          </w:p>
        </w:tc>
        <w:tc>
          <w:tcPr>
            <w:tcW w:w="731" w:type="pct"/>
            <w:vMerge w:val="restart"/>
            <w:tcBorders>
              <w:top w:val="single" w:sz="8" w:space="0" w:color="auto"/>
              <w:left w:val="single" w:sz="8" w:space="0" w:color="auto"/>
              <w:right w:val="single" w:sz="8" w:space="0" w:color="auto"/>
            </w:tcBorders>
            <w:tcMar>
              <w:left w:w="28" w:type="dxa"/>
              <w:right w:w="28" w:type="dxa"/>
            </w:tcMar>
          </w:tcPr>
          <w:p w:rsidR="00D148E2" w:rsidRPr="008A3E53" w:rsidRDefault="00D148E2" w:rsidP="00524F4D">
            <w:pPr>
              <w:autoSpaceDE w:val="0"/>
              <w:autoSpaceDN w:val="0"/>
              <w:adjustRightInd w:val="0"/>
              <w:jc w:val="center"/>
            </w:pPr>
            <w:r w:rsidRPr="008A3E53">
              <w:t>Задача, направленная</w:t>
            </w:r>
          </w:p>
          <w:p w:rsidR="00D148E2" w:rsidRPr="008A3E53" w:rsidRDefault="00D148E2" w:rsidP="00524F4D">
            <w:pPr>
              <w:autoSpaceDE w:val="0"/>
              <w:autoSpaceDN w:val="0"/>
              <w:adjustRightInd w:val="0"/>
              <w:jc w:val="center"/>
            </w:pPr>
            <w:r w:rsidRPr="008A3E53">
              <w:t>на достижение цели</w:t>
            </w:r>
          </w:p>
        </w:tc>
        <w:tc>
          <w:tcPr>
            <w:tcW w:w="793" w:type="pct"/>
            <w:vMerge w:val="restart"/>
            <w:tcBorders>
              <w:top w:val="single" w:sz="8" w:space="0" w:color="auto"/>
              <w:left w:val="single" w:sz="8" w:space="0" w:color="auto"/>
              <w:right w:val="single" w:sz="8" w:space="0" w:color="auto"/>
            </w:tcBorders>
            <w:tcMar>
              <w:left w:w="28" w:type="dxa"/>
              <w:right w:w="28" w:type="dxa"/>
            </w:tcMar>
          </w:tcPr>
          <w:p w:rsidR="00D148E2" w:rsidRPr="008A3E53" w:rsidRDefault="00D148E2" w:rsidP="00524F4D">
            <w:pPr>
              <w:autoSpaceDE w:val="0"/>
              <w:autoSpaceDN w:val="0"/>
              <w:adjustRightInd w:val="0"/>
              <w:jc w:val="center"/>
            </w:pPr>
            <w:r w:rsidRPr="008A3E53">
              <w:t>Наименование целевого показателя</w:t>
            </w:r>
          </w:p>
          <w:p w:rsidR="00D148E2" w:rsidRPr="008A3E53" w:rsidRDefault="00D148E2" w:rsidP="00524F4D">
            <w:pPr>
              <w:autoSpaceDE w:val="0"/>
              <w:autoSpaceDN w:val="0"/>
              <w:adjustRightInd w:val="0"/>
              <w:jc w:val="center"/>
            </w:pPr>
          </w:p>
        </w:tc>
        <w:tc>
          <w:tcPr>
            <w:tcW w:w="413" w:type="pct"/>
            <w:vMerge w:val="restart"/>
            <w:tcBorders>
              <w:top w:val="single" w:sz="8" w:space="0" w:color="auto"/>
              <w:left w:val="single" w:sz="8" w:space="0" w:color="auto"/>
              <w:right w:val="single" w:sz="8" w:space="0" w:color="auto"/>
            </w:tcBorders>
            <w:tcMar>
              <w:left w:w="28" w:type="dxa"/>
              <w:right w:w="28" w:type="dxa"/>
            </w:tcMar>
          </w:tcPr>
          <w:p w:rsidR="00D148E2" w:rsidRPr="008A3E53" w:rsidRDefault="00D148E2" w:rsidP="00524F4D">
            <w:pPr>
              <w:autoSpaceDE w:val="0"/>
              <w:autoSpaceDN w:val="0"/>
              <w:adjustRightInd w:val="0"/>
              <w:jc w:val="center"/>
            </w:pPr>
            <w:r w:rsidRPr="008A3E53">
              <w:t>Ед. измерения</w:t>
            </w:r>
          </w:p>
        </w:tc>
        <w:tc>
          <w:tcPr>
            <w:tcW w:w="2924" w:type="pct"/>
            <w:gridSpan w:val="5"/>
            <w:tcBorders>
              <w:top w:val="single" w:sz="4" w:space="0" w:color="auto"/>
              <w:left w:val="single" w:sz="8" w:space="0" w:color="auto"/>
              <w:bottom w:val="single" w:sz="4" w:space="0" w:color="auto"/>
              <w:right w:val="single" w:sz="4" w:space="0" w:color="auto"/>
            </w:tcBorders>
            <w:tcMar>
              <w:left w:w="28" w:type="dxa"/>
              <w:right w:w="28" w:type="dxa"/>
            </w:tcMar>
          </w:tcPr>
          <w:p w:rsidR="00D148E2" w:rsidRPr="008A3E53" w:rsidRDefault="00D148E2" w:rsidP="00524F4D">
            <w:pPr>
              <w:autoSpaceDE w:val="0"/>
              <w:autoSpaceDN w:val="0"/>
              <w:adjustRightInd w:val="0"/>
              <w:jc w:val="center"/>
            </w:pPr>
            <w:r w:rsidRPr="008A3E53">
              <w:t xml:space="preserve">Значение целевого показателя </w:t>
            </w:r>
          </w:p>
        </w:tc>
      </w:tr>
      <w:tr w:rsidR="00D148E2" w:rsidRPr="008A3E53" w:rsidTr="00524F4D">
        <w:trPr>
          <w:trHeight w:val="144"/>
          <w:tblCellSpacing w:w="5" w:type="nil"/>
        </w:trPr>
        <w:tc>
          <w:tcPr>
            <w:tcW w:w="139" w:type="pct"/>
            <w:vMerge/>
            <w:tcBorders>
              <w:left w:val="single" w:sz="8" w:space="0" w:color="auto"/>
              <w:right w:val="single" w:sz="8" w:space="0" w:color="auto"/>
            </w:tcBorders>
            <w:tcMar>
              <w:left w:w="28" w:type="dxa"/>
              <w:right w:w="28" w:type="dxa"/>
            </w:tcMar>
          </w:tcPr>
          <w:p w:rsidR="00D148E2" w:rsidRPr="008A3E53" w:rsidRDefault="00D148E2" w:rsidP="00524F4D">
            <w:pPr>
              <w:autoSpaceDE w:val="0"/>
              <w:autoSpaceDN w:val="0"/>
              <w:adjustRightInd w:val="0"/>
              <w:jc w:val="center"/>
            </w:pPr>
          </w:p>
        </w:tc>
        <w:tc>
          <w:tcPr>
            <w:tcW w:w="731" w:type="pct"/>
            <w:vMerge/>
            <w:tcBorders>
              <w:left w:val="single" w:sz="8" w:space="0" w:color="auto"/>
              <w:right w:val="single" w:sz="8" w:space="0" w:color="auto"/>
            </w:tcBorders>
            <w:tcMar>
              <w:left w:w="28" w:type="dxa"/>
              <w:right w:w="28" w:type="dxa"/>
            </w:tcMar>
          </w:tcPr>
          <w:p w:rsidR="00D148E2" w:rsidRPr="008A3E53" w:rsidRDefault="00D148E2" w:rsidP="00524F4D">
            <w:pPr>
              <w:autoSpaceDE w:val="0"/>
              <w:autoSpaceDN w:val="0"/>
              <w:adjustRightInd w:val="0"/>
              <w:jc w:val="center"/>
            </w:pPr>
          </w:p>
        </w:tc>
        <w:tc>
          <w:tcPr>
            <w:tcW w:w="793" w:type="pct"/>
            <w:vMerge/>
            <w:tcBorders>
              <w:left w:val="single" w:sz="8" w:space="0" w:color="auto"/>
              <w:right w:val="single" w:sz="8" w:space="0" w:color="auto"/>
            </w:tcBorders>
            <w:tcMar>
              <w:left w:w="28" w:type="dxa"/>
              <w:right w:w="28" w:type="dxa"/>
            </w:tcMar>
          </w:tcPr>
          <w:p w:rsidR="00D148E2" w:rsidRPr="008A3E53" w:rsidRDefault="00D148E2" w:rsidP="00524F4D">
            <w:pPr>
              <w:autoSpaceDE w:val="0"/>
              <w:autoSpaceDN w:val="0"/>
              <w:adjustRightInd w:val="0"/>
              <w:jc w:val="center"/>
            </w:pPr>
          </w:p>
        </w:tc>
        <w:tc>
          <w:tcPr>
            <w:tcW w:w="413" w:type="pct"/>
            <w:vMerge/>
            <w:tcBorders>
              <w:left w:val="single" w:sz="8" w:space="0" w:color="auto"/>
              <w:right w:val="single" w:sz="8" w:space="0" w:color="auto"/>
            </w:tcBorders>
            <w:tcMar>
              <w:left w:w="28" w:type="dxa"/>
              <w:right w:w="28" w:type="dxa"/>
            </w:tcMar>
          </w:tcPr>
          <w:p w:rsidR="00D148E2" w:rsidRPr="008A3E53" w:rsidRDefault="00D148E2" w:rsidP="00524F4D">
            <w:pPr>
              <w:autoSpaceDE w:val="0"/>
              <w:autoSpaceDN w:val="0"/>
              <w:adjustRightInd w:val="0"/>
              <w:jc w:val="center"/>
            </w:pPr>
          </w:p>
        </w:tc>
        <w:tc>
          <w:tcPr>
            <w:tcW w:w="461" w:type="pct"/>
            <w:tcBorders>
              <w:left w:val="single" w:sz="8" w:space="0" w:color="auto"/>
              <w:bottom w:val="single" w:sz="8" w:space="0" w:color="auto"/>
              <w:right w:val="single" w:sz="8" w:space="0" w:color="auto"/>
            </w:tcBorders>
            <w:tcMar>
              <w:left w:w="28" w:type="dxa"/>
              <w:right w:w="28" w:type="dxa"/>
            </w:tcMar>
          </w:tcPr>
          <w:p w:rsidR="00D148E2" w:rsidRPr="008A3E53" w:rsidRDefault="00D148E2" w:rsidP="00524F4D">
            <w:pPr>
              <w:autoSpaceDE w:val="0"/>
              <w:autoSpaceDN w:val="0"/>
              <w:adjustRightInd w:val="0"/>
              <w:jc w:val="center"/>
            </w:pPr>
            <w:r w:rsidRPr="008A3E53">
              <w:t>отчетное</w:t>
            </w:r>
          </w:p>
        </w:tc>
        <w:tc>
          <w:tcPr>
            <w:tcW w:w="652" w:type="pct"/>
            <w:tcBorders>
              <w:left w:val="single" w:sz="8" w:space="0" w:color="auto"/>
              <w:bottom w:val="single" w:sz="8" w:space="0" w:color="auto"/>
              <w:right w:val="single" w:sz="8" w:space="0" w:color="auto"/>
            </w:tcBorders>
            <w:tcMar>
              <w:left w:w="28" w:type="dxa"/>
              <w:right w:w="28" w:type="dxa"/>
            </w:tcMar>
          </w:tcPr>
          <w:p w:rsidR="00D148E2" w:rsidRPr="008A3E53" w:rsidRDefault="00D148E2" w:rsidP="00524F4D">
            <w:pPr>
              <w:autoSpaceDE w:val="0"/>
              <w:autoSpaceDN w:val="0"/>
              <w:adjustRightInd w:val="0"/>
              <w:jc w:val="center"/>
            </w:pPr>
            <w:r w:rsidRPr="008A3E53">
              <w:t>оценочное</w:t>
            </w:r>
          </w:p>
        </w:tc>
        <w:tc>
          <w:tcPr>
            <w:tcW w:w="1811" w:type="pct"/>
            <w:gridSpan w:val="3"/>
            <w:tcBorders>
              <w:left w:val="single" w:sz="8" w:space="0" w:color="auto"/>
              <w:bottom w:val="single" w:sz="8" w:space="0" w:color="auto"/>
              <w:right w:val="single" w:sz="4" w:space="0" w:color="auto"/>
            </w:tcBorders>
            <w:tcMar>
              <w:left w:w="28" w:type="dxa"/>
              <w:right w:w="28" w:type="dxa"/>
            </w:tcMar>
          </w:tcPr>
          <w:p w:rsidR="00D148E2" w:rsidRPr="008A3E53" w:rsidRDefault="00D148E2" w:rsidP="00524F4D">
            <w:pPr>
              <w:autoSpaceDE w:val="0"/>
              <w:autoSpaceDN w:val="0"/>
              <w:adjustRightInd w:val="0"/>
              <w:jc w:val="center"/>
            </w:pPr>
            <w:r w:rsidRPr="008A3E53">
              <w:t>Плановое</w:t>
            </w:r>
          </w:p>
        </w:tc>
      </w:tr>
      <w:tr w:rsidR="00D148E2" w:rsidRPr="008A3E53" w:rsidTr="00524F4D">
        <w:trPr>
          <w:tblCellSpacing w:w="5" w:type="nil"/>
        </w:trPr>
        <w:tc>
          <w:tcPr>
            <w:tcW w:w="139" w:type="pct"/>
            <w:vMerge/>
            <w:tcBorders>
              <w:left w:val="single" w:sz="8" w:space="0" w:color="auto"/>
              <w:bottom w:val="single" w:sz="8" w:space="0" w:color="auto"/>
              <w:right w:val="single" w:sz="8" w:space="0" w:color="auto"/>
            </w:tcBorders>
            <w:tcMar>
              <w:left w:w="28" w:type="dxa"/>
              <w:right w:w="28" w:type="dxa"/>
            </w:tcMar>
          </w:tcPr>
          <w:p w:rsidR="00D148E2" w:rsidRPr="008A3E53" w:rsidRDefault="00D148E2" w:rsidP="00524F4D">
            <w:pPr>
              <w:autoSpaceDE w:val="0"/>
              <w:autoSpaceDN w:val="0"/>
              <w:adjustRightInd w:val="0"/>
              <w:jc w:val="center"/>
            </w:pPr>
          </w:p>
        </w:tc>
        <w:tc>
          <w:tcPr>
            <w:tcW w:w="731" w:type="pct"/>
            <w:vMerge/>
            <w:tcBorders>
              <w:left w:val="single" w:sz="8" w:space="0" w:color="auto"/>
              <w:bottom w:val="single" w:sz="8" w:space="0" w:color="auto"/>
              <w:right w:val="single" w:sz="8" w:space="0" w:color="auto"/>
            </w:tcBorders>
            <w:tcMar>
              <w:left w:w="28" w:type="dxa"/>
              <w:right w:w="28" w:type="dxa"/>
            </w:tcMar>
          </w:tcPr>
          <w:p w:rsidR="00D148E2" w:rsidRPr="008A3E53" w:rsidRDefault="00D148E2" w:rsidP="00524F4D">
            <w:pPr>
              <w:autoSpaceDE w:val="0"/>
              <w:autoSpaceDN w:val="0"/>
              <w:adjustRightInd w:val="0"/>
              <w:jc w:val="center"/>
            </w:pPr>
          </w:p>
        </w:tc>
        <w:tc>
          <w:tcPr>
            <w:tcW w:w="793" w:type="pct"/>
            <w:vMerge/>
            <w:tcBorders>
              <w:left w:val="single" w:sz="8" w:space="0" w:color="auto"/>
              <w:bottom w:val="single" w:sz="8" w:space="0" w:color="auto"/>
              <w:right w:val="single" w:sz="8" w:space="0" w:color="auto"/>
            </w:tcBorders>
            <w:tcMar>
              <w:left w:w="28" w:type="dxa"/>
              <w:right w:w="28" w:type="dxa"/>
            </w:tcMar>
          </w:tcPr>
          <w:p w:rsidR="00D148E2" w:rsidRPr="008A3E53" w:rsidRDefault="00D148E2" w:rsidP="00524F4D">
            <w:pPr>
              <w:autoSpaceDE w:val="0"/>
              <w:autoSpaceDN w:val="0"/>
              <w:adjustRightInd w:val="0"/>
              <w:jc w:val="center"/>
            </w:pPr>
          </w:p>
        </w:tc>
        <w:tc>
          <w:tcPr>
            <w:tcW w:w="413" w:type="pct"/>
            <w:vMerge/>
            <w:tcBorders>
              <w:left w:val="single" w:sz="8" w:space="0" w:color="auto"/>
              <w:bottom w:val="single" w:sz="8" w:space="0" w:color="auto"/>
              <w:right w:val="single" w:sz="8" w:space="0" w:color="auto"/>
            </w:tcBorders>
            <w:tcMar>
              <w:left w:w="28" w:type="dxa"/>
              <w:right w:w="28" w:type="dxa"/>
            </w:tcMar>
          </w:tcPr>
          <w:p w:rsidR="00D148E2" w:rsidRPr="008A3E53" w:rsidRDefault="00D148E2" w:rsidP="00524F4D">
            <w:pPr>
              <w:autoSpaceDE w:val="0"/>
              <w:autoSpaceDN w:val="0"/>
              <w:adjustRightInd w:val="0"/>
              <w:jc w:val="center"/>
            </w:pPr>
          </w:p>
        </w:tc>
        <w:tc>
          <w:tcPr>
            <w:tcW w:w="461" w:type="pct"/>
            <w:tcBorders>
              <w:left w:val="single" w:sz="8" w:space="0" w:color="auto"/>
              <w:bottom w:val="single" w:sz="8" w:space="0" w:color="auto"/>
              <w:right w:val="single" w:sz="8" w:space="0" w:color="auto"/>
            </w:tcBorders>
            <w:tcMar>
              <w:left w:w="28" w:type="dxa"/>
              <w:right w:w="28" w:type="dxa"/>
            </w:tcMar>
          </w:tcPr>
          <w:p w:rsidR="00D148E2" w:rsidRPr="008A3E53" w:rsidRDefault="00D148E2" w:rsidP="00524F4D">
            <w:pPr>
              <w:autoSpaceDE w:val="0"/>
              <w:autoSpaceDN w:val="0"/>
              <w:adjustRightInd w:val="0"/>
              <w:jc w:val="center"/>
              <w:rPr>
                <w:i/>
              </w:rPr>
            </w:pPr>
            <w:r w:rsidRPr="008A3E53">
              <w:rPr>
                <w:i/>
              </w:rPr>
              <w:t>текущий</w:t>
            </w:r>
          </w:p>
          <w:p w:rsidR="00D148E2" w:rsidRPr="008A3E53" w:rsidRDefault="00D148E2" w:rsidP="00524F4D">
            <w:pPr>
              <w:autoSpaceDE w:val="0"/>
              <w:autoSpaceDN w:val="0"/>
              <w:adjustRightInd w:val="0"/>
              <w:jc w:val="center"/>
              <w:rPr>
                <w:i/>
              </w:rPr>
            </w:pPr>
            <w:r>
              <w:rPr>
                <w:i/>
              </w:rPr>
              <w:t>год &lt;2016</w:t>
            </w:r>
            <w:r w:rsidRPr="008A3E53">
              <w:rPr>
                <w:i/>
              </w:rPr>
              <w:t>&gt;</w:t>
            </w:r>
          </w:p>
        </w:tc>
        <w:tc>
          <w:tcPr>
            <w:tcW w:w="652" w:type="pct"/>
            <w:tcBorders>
              <w:left w:val="single" w:sz="8" w:space="0" w:color="auto"/>
              <w:bottom w:val="single" w:sz="8" w:space="0" w:color="auto"/>
              <w:right w:val="single" w:sz="8" w:space="0" w:color="auto"/>
            </w:tcBorders>
            <w:tcMar>
              <w:left w:w="28" w:type="dxa"/>
              <w:right w:w="28" w:type="dxa"/>
            </w:tcMar>
          </w:tcPr>
          <w:p w:rsidR="00D148E2" w:rsidRPr="008A3E53" w:rsidRDefault="00D148E2" w:rsidP="00524F4D">
            <w:pPr>
              <w:autoSpaceDE w:val="0"/>
              <w:autoSpaceDN w:val="0"/>
              <w:adjustRightInd w:val="0"/>
              <w:rPr>
                <w:i/>
              </w:rPr>
            </w:pPr>
            <w:r w:rsidRPr="008A3E53">
              <w:rPr>
                <w:i/>
              </w:rPr>
              <w:t>очередной</w:t>
            </w:r>
          </w:p>
          <w:p w:rsidR="00D148E2" w:rsidRPr="008A3E53" w:rsidRDefault="00D148E2" w:rsidP="00524F4D">
            <w:pPr>
              <w:autoSpaceDE w:val="0"/>
              <w:autoSpaceDN w:val="0"/>
              <w:adjustRightInd w:val="0"/>
              <w:rPr>
                <w:i/>
              </w:rPr>
            </w:pPr>
            <w:r w:rsidRPr="008A3E53">
              <w:rPr>
                <w:i/>
              </w:rPr>
              <w:t>финансовый</w:t>
            </w:r>
          </w:p>
          <w:p w:rsidR="00D148E2" w:rsidRPr="008A3E53" w:rsidRDefault="00D148E2" w:rsidP="00524F4D">
            <w:pPr>
              <w:autoSpaceDE w:val="0"/>
              <w:autoSpaceDN w:val="0"/>
              <w:adjustRightInd w:val="0"/>
              <w:rPr>
                <w:i/>
              </w:rPr>
            </w:pPr>
            <w:r>
              <w:rPr>
                <w:i/>
              </w:rPr>
              <w:t>год  &lt;2017</w:t>
            </w:r>
            <w:r w:rsidRPr="008A3E53">
              <w:rPr>
                <w:i/>
              </w:rPr>
              <w:t>&gt;</w:t>
            </w:r>
          </w:p>
        </w:tc>
        <w:tc>
          <w:tcPr>
            <w:tcW w:w="643" w:type="pct"/>
            <w:tcBorders>
              <w:left w:val="single" w:sz="8" w:space="0" w:color="auto"/>
              <w:bottom w:val="single" w:sz="8" w:space="0" w:color="auto"/>
              <w:right w:val="single" w:sz="8" w:space="0" w:color="auto"/>
            </w:tcBorders>
            <w:tcMar>
              <w:left w:w="28" w:type="dxa"/>
              <w:right w:w="28" w:type="dxa"/>
            </w:tcMar>
          </w:tcPr>
          <w:p w:rsidR="00D148E2" w:rsidRPr="008A3E53" w:rsidRDefault="00D148E2" w:rsidP="00524F4D">
            <w:pPr>
              <w:autoSpaceDE w:val="0"/>
              <w:autoSpaceDN w:val="0"/>
              <w:adjustRightInd w:val="0"/>
              <w:rPr>
                <w:i/>
              </w:rPr>
            </w:pPr>
            <w:r w:rsidRPr="008A3E53">
              <w:rPr>
                <w:i/>
              </w:rPr>
              <w:t>первый</w:t>
            </w:r>
          </w:p>
          <w:p w:rsidR="00D148E2" w:rsidRPr="008A3E53" w:rsidRDefault="00D148E2" w:rsidP="00524F4D">
            <w:pPr>
              <w:autoSpaceDE w:val="0"/>
              <w:autoSpaceDN w:val="0"/>
              <w:adjustRightInd w:val="0"/>
              <w:rPr>
                <w:i/>
              </w:rPr>
            </w:pPr>
            <w:r>
              <w:rPr>
                <w:i/>
              </w:rPr>
              <w:t>год планового периода   &lt;2018</w:t>
            </w:r>
            <w:r w:rsidRPr="008A3E53">
              <w:rPr>
                <w:i/>
              </w:rPr>
              <w:t>&gt;</w:t>
            </w:r>
          </w:p>
        </w:tc>
        <w:tc>
          <w:tcPr>
            <w:tcW w:w="642" w:type="pct"/>
            <w:tcBorders>
              <w:left w:val="single" w:sz="8" w:space="0" w:color="auto"/>
              <w:bottom w:val="single" w:sz="8" w:space="0" w:color="auto"/>
              <w:right w:val="single" w:sz="8" w:space="0" w:color="auto"/>
            </w:tcBorders>
            <w:tcMar>
              <w:left w:w="28" w:type="dxa"/>
              <w:right w:w="28" w:type="dxa"/>
            </w:tcMar>
          </w:tcPr>
          <w:p w:rsidR="00D148E2" w:rsidRPr="008A3E53" w:rsidRDefault="00D148E2" w:rsidP="00524F4D">
            <w:pPr>
              <w:autoSpaceDE w:val="0"/>
              <w:autoSpaceDN w:val="0"/>
              <w:adjustRightInd w:val="0"/>
              <w:jc w:val="center"/>
              <w:rPr>
                <w:i/>
              </w:rPr>
            </w:pPr>
            <w:r>
              <w:rPr>
                <w:i/>
              </w:rPr>
              <w:t>2019</w:t>
            </w:r>
          </w:p>
        </w:tc>
        <w:tc>
          <w:tcPr>
            <w:tcW w:w="526" w:type="pct"/>
            <w:tcBorders>
              <w:left w:val="single" w:sz="8" w:space="0" w:color="auto"/>
              <w:bottom w:val="single" w:sz="8" w:space="0" w:color="auto"/>
              <w:right w:val="single" w:sz="4" w:space="0" w:color="auto"/>
            </w:tcBorders>
            <w:tcMar>
              <w:left w:w="28" w:type="dxa"/>
              <w:right w:w="28" w:type="dxa"/>
            </w:tcMar>
          </w:tcPr>
          <w:p w:rsidR="00D148E2" w:rsidRPr="008A3E53" w:rsidRDefault="00D148E2" w:rsidP="00524F4D">
            <w:pPr>
              <w:autoSpaceDE w:val="0"/>
              <w:autoSpaceDN w:val="0"/>
              <w:adjustRightInd w:val="0"/>
              <w:jc w:val="center"/>
              <w:rPr>
                <w:i/>
              </w:rPr>
            </w:pPr>
            <w:r>
              <w:rPr>
                <w:i/>
              </w:rPr>
              <w:t>2020</w:t>
            </w:r>
          </w:p>
        </w:tc>
      </w:tr>
      <w:tr w:rsidR="00D148E2" w:rsidRPr="008A3E53" w:rsidTr="00524F4D">
        <w:trPr>
          <w:tblCellSpacing w:w="5" w:type="nil"/>
        </w:trPr>
        <w:tc>
          <w:tcPr>
            <w:tcW w:w="139" w:type="pct"/>
            <w:tcBorders>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1</w:t>
            </w:r>
          </w:p>
        </w:tc>
        <w:tc>
          <w:tcPr>
            <w:tcW w:w="731" w:type="pct"/>
            <w:tcBorders>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2</w:t>
            </w:r>
          </w:p>
        </w:tc>
        <w:tc>
          <w:tcPr>
            <w:tcW w:w="793" w:type="pct"/>
            <w:tcBorders>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3</w:t>
            </w:r>
          </w:p>
        </w:tc>
        <w:tc>
          <w:tcPr>
            <w:tcW w:w="413" w:type="pct"/>
            <w:tcBorders>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4</w:t>
            </w:r>
          </w:p>
        </w:tc>
        <w:tc>
          <w:tcPr>
            <w:tcW w:w="461" w:type="pct"/>
            <w:tcBorders>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5</w:t>
            </w:r>
          </w:p>
        </w:tc>
        <w:tc>
          <w:tcPr>
            <w:tcW w:w="652" w:type="pct"/>
            <w:tcBorders>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6</w:t>
            </w:r>
          </w:p>
        </w:tc>
        <w:tc>
          <w:tcPr>
            <w:tcW w:w="643" w:type="pct"/>
            <w:tcBorders>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7</w:t>
            </w:r>
          </w:p>
        </w:tc>
        <w:tc>
          <w:tcPr>
            <w:tcW w:w="642" w:type="pct"/>
            <w:tcBorders>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8</w:t>
            </w:r>
          </w:p>
        </w:tc>
        <w:tc>
          <w:tcPr>
            <w:tcW w:w="526" w:type="pct"/>
            <w:tcBorders>
              <w:left w:val="single" w:sz="8" w:space="0" w:color="auto"/>
              <w:bottom w:val="single" w:sz="8" w:space="0" w:color="auto"/>
              <w:right w:val="single" w:sz="4" w:space="0" w:color="auto"/>
            </w:tcBorders>
          </w:tcPr>
          <w:p w:rsidR="00D148E2" w:rsidRPr="008A3E53" w:rsidRDefault="00D148E2" w:rsidP="00524F4D">
            <w:pPr>
              <w:autoSpaceDE w:val="0"/>
              <w:autoSpaceDN w:val="0"/>
              <w:adjustRightInd w:val="0"/>
              <w:jc w:val="center"/>
            </w:pPr>
            <w:r w:rsidRPr="008A3E53">
              <w:t>9</w:t>
            </w:r>
          </w:p>
          <w:p w:rsidR="00D148E2" w:rsidRPr="008A3E53" w:rsidRDefault="00D148E2" w:rsidP="00524F4D">
            <w:pPr>
              <w:autoSpaceDE w:val="0"/>
              <w:autoSpaceDN w:val="0"/>
              <w:adjustRightInd w:val="0"/>
            </w:pPr>
          </w:p>
        </w:tc>
      </w:tr>
      <w:tr w:rsidR="00D148E2" w:rsidRPr="008A3E53" w:rsidTr="00524F4D">
        <w:trPr>
          <w:trHeight w:val="1385"/>
          <w:tblCellSpacing w:w="5" w:type="nil"/>
        </w:trPr>
        <w:tc>
          <w:tcPr>
            <w:tcW w:w="139" w:type="pct"/>
            <w:tcBorders>
              <w:left w:val="single" w:sz="8" w:space="0" w:color="auto"/>
              <w:bottom w:val="single" w:sz="4" w:space="0" w:color="auto"/>
              <w:right w:val="single" w:sz="8" w:space="0" w:color="auto"/>
            </w:tcBorders>
          </w:tcPr>
          <w:p w:rsidR="00D148E2" w:rsidRDefault="00D148E2" w:rsidP="00524F4D">
            <w:pPr>
              <w:autoSpaceDE w:val="0"/>
              <w:autoSpaceDN w:val="0"/>
              <w:adjustRightInd w:val="0"/>
              <w:jc w:val="both"/>
            </w:pPr>
            <w:r w:rsidRPr="008A3E53">
              <w:t>1.</w:t>
            </w:r>
          </w:p>
          <w:p w:rsidR="00D148E2" w:rsidRDefault="00D148E2" w:rsidP="00524F4D">
            <w:pPr>
              <w:autoSpaceDE w:val="0"/>
              <w:autoSpaceDN w:val="0"/>
              <w:adjustRightInd w:val="0"/>
              <w:jc w:val="both"/>
            </w:pPr>
          </w:p>
          <w:p w:rsidR="00D148E2" w:rsidRDefault="00D148E2" w:rsidP="00524F4D">
            <w:pPr>
              <w:autoSpaceDE w:val="0"/>
              <w:autoSpaceDN w:val="0"/>
              <w:adjustRightInd w:val="0"/>
              <w:jc w:val="both"/>
            </w:pPr>
          </w:p>
          <w:p w:rsidR="00D148E2" w:rsidRDefault="00D148E2" w:rsidP="00524F4D">
            <w:pPr>
              <w:autoSpaceDE w:val="0"/>
              <w:autoSpaceDN w:val="0"/>
              <w:adjustRightInd w:val="0"/>
              <w:jc w:val="both"/>
            </w:pPr>
          </w:p>
          <w:p w:rsidR="00D148E2" w:rsidRDefault="00D148E2" w:rsidP="00524F4D">
            <w:pPr>
              <w:autoSpaceDE w:val="0"/>
              <w:autoSpaceDN w:val="0"/>
              <w:adjustRightInd w:val="0"/>
              <w:jc w:val="both"/>
            </w:pPr>
          </w:p>
          <w:p w:rsidR="00D148E2" w:rsidRDefault="00D148E2" w:rsidP="00524F4D">
            <w:pPr>
              <w:autoSpaceDE w:val="0"/>
              <w:autoSpaceDN w:val="0"/>
              <w:adjustRightInd w:val="0"/>
              <w:jc w:val="both"/>
            </w:pPr>
          </w:p>
          <w:p w:rsidR="00D148E2" w:rsidRDefault="00D148E2" w:rsidP="00524F4D">
            <w:pPr>
              <w:autoSpaceDE w:val="0"/>
              <w:autoSpaceDN w:val="0"/>
              <w:adjustRightInd w:val="0"/>
              <w:jc w:val="both"/>
            </w:pPr>
          </w:p>
          <w:p w:rsidR="00D148E2" w:rsidRDefault="00D148E2" w:rsidP="00524F4D">
            <w:pPr>
              <w:autoSpaceDE w:val="0"/>
              <w:autoSpaceDN w:val="0"/>
              <w:adjustRightInd w:val="0"/>
              <w:jc w:val="both"/>
            </w:pPr>
          </w:p>
          <w:p w:rsidR="00D148E2" w:rsidRDefault="00D148E2" w:rsidP="00524F4D">
            <w:pPr>
              <w:autoSpaceDE w:val="0"/>
              <w:autoSpaceDN w:val="0"/>
              <w:adjustRightInd w:val="0"/>
              <w:jc w:val="both"/>
            </w:pPr>
          </w:p>
          <w:p w:rsidR="00D148E2" w:rsidRDefault="00D148E2" w:rsidP="00524F4D">
            <w:pPr>
              <w:autoSpaceDE w:val="0"/>
              <w:autoSpaceDN w:val="0"/>
              <w:adjustRightInd w:val="0"/>
              <w:jc w:val="both"/>
            </w:pPr>
          </w:p>
          <w:p w:rsidR="00D148E2" w:rsidRDefault="00D148E2" w:rsidP="00524F4D">
            <w:pPr>
              <w:autoSpaceDE w:val="0"/>
              <w:autoSpaceDN w:val="0"/>
              <w:adjustRightInd w:val="0"/>
              <w:jc w:val="both"/>
            </w:pPr>
          </w:p>
          <w:p w:rsidR="00D148E2" w:rsidRPr="008A3E53" w:rsidRDefault="00D148E2" w:rsidP="00524F4D">
            <w:pPr>
              <w:autoSpaceDE w:val="0"/>
              <w:autoSpaceDN w:val="0"/>
              <w:adjustRightInd w:val="0"/>
              <w:jc w:val="both"/>
            </w:pPr>
            <w:r>
              <w:t>1.1.</w:t>
            </w:r>
          </w:p>
        </w:tc>
        <w:tc>
          <w:tcPr>
            <w:tcW w:w="731" w:type="pct"/>
            <w:tcBorders>
              <w:left w:val="single" w:sz="8" w:space="0" w:color="auto"/>
              <w:bottom w:val="single" w:sz="4" w:space="0" w:color="auto"/>
              <w:right w:val="single" w:sz="8" w:space="0" w:color="auto"/>
            </w:tcBorders>
          </w:tcPr>
          <w:p w:rsidR="00D148E2" w:rsidRPr="009D340B" w:rsidRDefault="00D148E2" w:rsidP="00524F4D">
            <w:pPr>
              <w:rPr>
                <w:b/>
                <w:sz w:val="24"/>
                <w:szCs w:val="24"/>
              </w:rPr>
            </w:pPr>
            <w:r w:rsidRPr="009D340B">
              <w:rPr>
                <w:b/>
                <w:sz w:val="24"/>
                <w:szCs w:val="24"/>
              </w:rPr>
              <w:t>Основное мероприятие:</w:t>
            </w:r>
          </w:p>
          <w:p w:rsidR="00D148E2" w:rsidRPr="009D340B" w:rsidRDefault="00D148E2" w:rsidP="00524F4D">
            <w:pPr>
              <w:jc w:val="both"/>
              <w:rPr>
                <w:rStyle w:val="afb"/>
                <w:i w:val="0"/>
                <w:sz w:val="24"/>
                <w:szCs w:val="24"/>
              </w:rPr>
            </w:pPr>
            <w:r w:rsidRPr="009D340B">
              <w:rPr>
                <w:rStyle w:val="afb"/>
                <w:i w:val="0"/>
                <w:sz w:val="24"/>
                <w:szCs w:val="24"/>
              </w:rPr>
              <w:t>Предоставление доступа граждан к музейным предметам, музейным коллекциям.</w:t>
            </w:r>
          </w:p>
          <w:p w:rsidR="00D148E2" w:rsidRDefault="00D148E2" w:rsidP="00524F4D">
            <w:pPr>
              <w:rPr>
                <w:sz w:val="24"/>
                <w:szCs w:val="24"/>
              </w:rPr>
            </w:pPr>
          </w:p>
          <w:p w:rsidR="00D148E2" w:rsidRDefault="00D148E2" w:rsidP="00524F4D">
            <w:pPr>
              <w:rPr>
                <w:sz w:val="24"/>
                <w:szCs w:val="24"/>
              </w:rPr>
            </w:pPr>
            <w:r>
              <w:rPr>
                <w:sz w:val="24"/>
                <w:szCs w:val="24"/>
              </w:rPr>
              <w:t>Доля  предметов музейного собрания, задействованных в выставочном показе в течение года;</w:t>
            </w:r>
          </w:p>
          <w:p w:rsidR="00D148E2" w:rsidRPr="0083250C" w:rsidRDefault="00D148E2" w:rsidP="00524F4D">
            <w:pPr>
              <w:pStyle w:val="ConsPlusNormal"/>
              <w:ind w:firstLine="0"/>
              <w:jc w:val="both"/>
              <w:rPr>
                <w:rStyle w:val="afb"/>
                <w:i w:val="0"/>
                <w:sz w:val="24"/>
                <w:szCs w:val="24"/>
              </w:rPr>
            </w:pPr>
          </w:p>
        </w:tc>
        <w:tc>
          <w:tcPr>
            <w:tcW w:w="793" w:type="pct"/>
            <w:tcBorders>
              <w:left w:val="single" w:sz="8" w:space="0" w:color="auto"/>
              <w:bottom w:val="single" w:sz="4" w:space="0" w:color="auto"/>
              <w:right w:val="single" w:sz="8" w:space="0" w:color="auto"/>
            </w:tcBorders>
          </w:tcPr>
          <w:p w:rsidR="00D148E2" w:rsidRDefault="00D148E2" w:rsidP="00524F4D">
            <w:pPr>
              <w:rPr>
                <w:rStyle w:val="afb"/>
                <w:i w:val="0"/>
                <w:sz w:val="24"/>
                <w:szCs w:val="24"/>
              </w:rPr>
            </w:pPr>
          </w:p>
          <w:p w:rsidR="00D148E2" w:rsidRDefault="00D148E2" w:rsidP="00524F4D">
            <w:pPr>
              <w:rPr>
                <w:rStyle w:val="afb"/>
                <w:i w:val="0"/>
                <w:sz w:val="24"/>
                <w:szCs w:val="24"/>
              </w:rPr>
            </w:pPr>
          </w:p>
          <w:p w:rsidR="00D148E2" w:rsidRDefault="00D148E2" w:rsidP="00524F4D">
            <w:pPr>
              <w:rPr>
                <w:rStyle w:val="afb"/>
                <w:i w:val="0"/>
                <w:sz w:val="24"/>
                <w:szCs w:val="24"/>
              </w:rPr>
            </w:pPr>
          </w:p>
          <w:p w:rsidR="00D148E2" w:rsidRDefault="00D148E2" w:rsidP="00524F4D">
            <w:pPr>
              <w:rPr>
                <w:rStyle w:val="afb"/>
                <w:i w:val="0"/>
                <w:sz w:val="24"/>
                <w:szCs w:val="24"/>
              </w:rPr>
            </w:pPr>
          </w:p>
          <w:p w:rsidR="00D148E2" w:rsidRDefault="00D148E2" w:rsidP="00524F4D">
            <w:pPr>
              <w:rPr>
                <w:rStyle w:val="afb"/>
                <w:i w:val="0"/>
                <w:sz w:val="24"/>
                <w:szCs w:val="24"/>
              </w:rPr>
            </w:pPr>
          </w:p>
          <w:p w:rsidR="00D148E2" w:rsidRDefault="00D148E2" w:rsidP="00524F4D">
            <w:pPr>
              <w:rPr>
                <w:rStyle w:val="afb"/>
                <w:i w:val="0"/>
                <w:sz w:val="24"/>
                <w:szCs w:val="24"/>
              </w:rPr>
            </w:pPr>
          </w:p>
          <w:p w:rsidR="00D148E2" w:rsidRDefault="00D148E2" w:rsidP="00524F4D">
            <w:pPr>
              <w:rPr>
                <w:rStyle w:val="afb"/>
                <w:i w:val="0"/>
                <w:sz w:val="24"/>
                <w:szCs w:val="24"/>
              </w:rPr>
            </w:pPr>
          </w:p>
          <w:p w:rsidR="00D148E2" w:rsidRDefault="00D148E2" w:rsidP="00524F4D">
            <w:pPr>
              <w:rPr>
                <w:rStyle w:val="afb"/>
                <w:i w:val="0"/>
                <w:sz w:val="24"/>
                <w:szCs w:val="24"/>
              </w:rPr>
            </w:pPr>
          </w:p>
          <w:p w:rsidR="00D148E2" w:rsidRDefault="00D148E2" w:rsidP="00524F4D">
            <w:pPr>
              <w:rPr>
                <w:rStyle w:val="afb"/>
                <w:i w:val="0"/>
                <w:sz w:val="24"/>
                <w:szCs w:val="24"/>
              </w:rPr>
            </w:pPr>
          </w:p>
          <w:p w:rsidR="00D148E2" w:rsidRDefault="00D148E2" w:rsidP="00524F4D">
            <w:pPr>
              <w:rPr>
                <w:sz w:val="24"/>
                <w:szCs w:val="24"/>
              </w:rPr>
            </w:pPr>
            <w:r>
              <w:rPr>
                <w:rStyle w:val="afb"/>
                <w:i w:val="0"/>
                <w:sz w:val="24"/>
                <w:szCs w:val="24"/>
              </w:rPr>
              <w:t>количество предметов</w:t>
            </w:r>
            <w:r>
              <w:rPr>
                <w:sz w:val="24"/>
                <w:szCs w:val="24"/>
              </w:rPr>
              <w:t xml:space="preserve"> задействованных в выставочном показе в течение года</w:t>
            </w:r>
          </w:p>
          <w:p w:rsidR="00D148E2" w:rsidRPr="008A3E53" w:rsidRDefault="00D148E2" w:rsidP="00524F4D">
            <w:pPr>
              <w:autoSpaceDE w:val="0"/>
              <w:autoSpaceDN w:val="0"/>
              <w:adjustRightInd w:val="0"/>
              <w:rPr>
                <w:i/>
              </w:rPr>
            </w:pPr>
          </w:p>
        </w:tc>
        <w:tc>
          <w:tcPr>
            <w:tcW w:w="413" w:type="pct"/>
            <w:tcBorders>
              <w:left w:val="single" w:sz="8" w:space="0" w:color="auto"/>
              <w:bottom w:val="single" w:sz="4" w:space="0" w:color="auto"/>
              <w:right w:val="single" w:sz="8" w:space="0" w:color="auto"/>
            </w:tcBorders>
          </w:tcPr>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Pr="008A3E53" w:rsidRDefault="00D148E2" w:rsidP="00524F4D">
            <w:pPr>
              <w:autoSpaceDE w:val="0"/>
              <w:autoSpaceDN w:val="0"/>
              <w:adjustRightInd w:val="0"/>
            </w:pPr>
            <w:r>
              <w:t>%</w:t>
            </w:r>
          </w:p>
        </w:tc>
        <w:tc>
          <w:tcPr>
            <w:tcW w:w="461" w:type="pct"/>
            <w:tcBorders>
              <w:left w:val="single" w:sz="8" w:space="0" w:color="auto"/>
              <w:bottom w:val="single" w:sz="4" w:space="0" w:color="auto"/>
              <w:right w:val="single" w:sz="8" w:space="0" w:color="auto"/>
            </w:tcBorders>
          </w:tcPr>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Pr="008A3E53" w:rsidRDefault="00D148E2" w:rsidP="00524F4D">
            <w:pPr>
              <w:autoSpaceDE w:val="0"/>
              <w:autoSpaceDN w:val="0"/>
              <w:adjustRightInd w:val="0"/>
              <w:jc w:val="center"/>
            </w:pPr>
            <w:r>
              <w:t>6,6</w:t>
            </w:r>
          </w:p>
        </w:tc>
        <w:tc>
          <w:tcPr>
            <w:tcW w:w="652" w:type="pct"/>
            <w:tcBorders>
              <w:left w:val="single" w:sz="8" w:space="0" w:color="auto"/>
              <w:bottom w:val="single" w:sz="4" w:space="0" w:color="auto"/>
              <w:right w:val="single" w:sz="8" w:space="0" w:color="auto"/>
            </w:tcBorders>
          </w:tcPr>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Pr="008A3E53" w:rsidRDefault="00D148E2" w:rsidP="00524F4D">
            <w:pPr>
              <w:autoSpaceDE w:val="0"/>
              <w:autoSpaceDN w:val="0"/>
              <w:adjustRightInd w:val="0"/>
              <w:jc w:val="center"/>
            </w:pPr>
            <w:r>
              <w:t>6,7</w:t>
            </w:r>
          </w:p>
        </w:tc>
        <w:tc>
          <w:tcPr>
            <w:tcW w:w="643" w:type="pct"/>
            <w:tcBorders>
              <w:left w:val="single" w:sz="8" w:space="0" w:color="auto"/>
              <w:bottom w:val="single" w:sz="4" w:space="0" w:color="auto"/>
              <w:right w:val="single" w:sz="8" w:space="0" w:color="auto"/>
            </w:tcBorders>
          </w:tcPr>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Pr="008A3E53" w:rsidRDefault="00D148E2" w:rsidP="00524F4D">
            <w:pPr>
              <w:autoSpaceDE w:val="0"/>
              <w:autoSpaceDN w:val="0"/>
              <w:adjustRightInd w:val="0"/>
              <w:jc w:val="center"/>
            </w:pPr>
            <w:r>
              <w:t>6,8</w:t>
            </w:r>
          </w:p>
        </w:tc>
        <w:tc>
          <w:tcPr>
            <w:tcW w:w="642" w:type="pct"/>
            <w:tcBorders>
              <w:left w:val="single" w:sz="8" w:space="0" w:color="auto"/>
              <w:bottom w:val="single" w:sz="4" w:space="0" w:color="auto"/>
              <w:right w:val="single" w:sz="8" w:space="0" w:color="auto"/>
            </w:tcBorders>
          </w:tcPr>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Pr="008A3E53" w:rsidRDefault="00D148E2" w:rsidP="00524F4D">
            <w:pPr>
              <w:autoSpaceDE w:val="0"/>
              <w:autoSpaceDN w:val="0"/>
              <w:adjustRightInd w:val="0"/>
              <w:jc w:val="center"/>
            </w:pPr>
            <w:r>
              <w:t>6,9</w:t>
            </w:r>
          </w:p>
        </w:tc>
        <w:tc>
          <w:tcPr>
            <w:tcW w:w="526" w:type="pct"/>
            <w:tcBorders>
              <w:left w:val="single" w:sz="8" w:space="0" w:color="auto"/>
              <w:bottom w:val="single" w:sz="4" w:space="0" w:color="auto"/>
              <w:right w:val="single" w:sz="4" w:space="0" w:color="auto"/>
            </w:tcBorders>
          </w:tcPr>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Pr="008A3E53" w:rsidRDefault="00D148E2" w:rsidP="00524F4D">
            <w:pPr>
              <w:autoSpaceDE w:val="0"/>
              <w:autoSpaceDN w:val="0"/>
              <w:adjustRightInd w:val="0"/>
              <w:jc w:val="center"/>
            </w:pPr>
            <w:r>
              <w:t>7</w:t>
            </w:r>
          </w:p>
        </w:tc>
      </w:tr>
      <w:tr w:rsidR="00D148E2" w:rsidRPr="008A3E53" w:rsidTr="00524F4D">
        <w:trPr>
          <w:trHeight w:val="1375"/>
          <w:tblCellSpacing w:w="5" w:type="nil"/>
        </w:trPr>
        <w:tc>
          <w:tcPr>
            <w:tcW w:w="139" w:type="pct"/>
            <w:tcBorders>
              <w:top w:val="single" w:sz="4" w:space="0" w:color="auto"/>
              <w:left w:val="single" w:sz="8" w:space="0" w:color="auto"/>
              <w:right w:val="single" w:sz="8" w:space="0" w:color="auto"/>
            </w:tcBorders>
          </w:tcPr>
          <w:p w:rsidR="00D148E2" w:rsidRPr="008A3E53" w:rsidRDefault="00D148E2" w:rsidP="00524F4D">
            <w:pPr>
              <w:autoSpaceDE w:val="0"/>
              <w:autoSpaceDN w:val="0"/>
              <w:adjustRightInd w:val="0"/>
              <w:jc w:val="both"/>
            </w:pPr>
            <w:r>
              <w:t>1.</w:t>
            </w:r>
            <w:r w:rsidRPr="008A3E53">
              <w:t>2.</w:t>
            </w:r>
          </w:p>
        </w:tc>
        <w:tc>
          <w:tcPr>
            <w:tcW w:w="731" w:type="pct"/>
            <w:tcBorders>
              <w:top w:val="single" w:sz="4" w:space="0" w:color="auto"/>
              <w:left w:val="single" w:sz="8" w:space="0" w:color="auto"/>
              <w:right w:val="single" w:sz="8" w:space="0" w:color="auto"/>
            </w:tcBorders>
          </w:tcPr>
          <w:p w:rsidR="00D148E2" w:rsidRPr="00000CC2" w:rsidRDefault="00D148E2" w:rsidP="00524F4D">
            <w:pPr>
              <w:pStyle w:val="ConsPlusNormal"/>
              <w:ind w:firstLine="0"/>
              <w:jc w:val="both"/>
              <w:rPr>
                <w:rStyle w:val="afb"/>
                <w:rFonts w:ascii="Times New Roman" w:hAnsi="Times New Roman" w:cs="Times New Roman"/>
                <w:i w:val="0"/>
                <w:sz w:val="24"/>
                <w:szCs w:val="24"/>
              </w:rPr>
            </w:pPr>
            <w:r w:rsidRPr="00000CC2">
              <w:rPr>
                <w:rStyle w:val="afb"/>
                <w:rFonts w:ascii="Times New Roman" w:hAnsi="Times New Roman" w:cs="Times New Roman"/>
                <w:i w:val="0"/>
                <w:sz w:val="24"/>
                <w:szCs w:val="24"/>
              </w:rPr>
              <w:t>Динамика количества посещений музея в год</w:t>
            </w:r>
          </w:p>
        </w:tc>
        <w:tc>
          <w:tcPr>
            <w:tcW w:w="793" w:type="pct"/>
            <w:tcBorders>
              <w:top w:val="single" w:sz="4" w:space="0" w:color="auto"/>
              <w:left w:val="single" w:sz="8" w:space="0" w:color="auto"/>
              <w:right w:val="single" w:sz="8" w:space="0" w:color="auto"/>
            </w:tcBorders>
          </w:tcPr>
          <w:p w:rsidR="00D148E2" w:rsidRPr="0083250C" w:rsidRDefault="00D148E2" w:rsidP="00524F4D">
            <w:pPr>
              <w:rPr>
                <w:rStyle w:val="afb"/>
                <w:i w:val="0"/>
                <w:sz w:val="24"/>
                <w:szCs w:val="24"/>
              </w:rPr>
            </w:pPr>
            <w:r>
              <w:rPr>
                <w:rStyle w:val="afb"/>
                <w:i w:val="0"/>
                <w:sz w:val="24"/>
                <w:szCs w:val="24"/>
              </w:rPr>
              <w:t>Число посетителей</w:t>
            </w:r>
          </w:p>
        </w:tc>
        <w:tc>
          <w:tcPr>
            <w:tcW w:w="413" w:type="pct"/>
            <w:tcBorders>
              <w:top w:val="single" w:sz="4" w:space="0" w:color="auto"/>
              <w:left w:val="single" w:sz="8" w:space="0" w:color="auto"/>
              <w:right w:val="single" w:sz="8" w:space="0" w:color="auto"/>
            </w:tcBorders>
          </w:tcPr>
          <w:p w:rsidR="00D148E2" w:rsidRPr="008A3E53" w:rsidRDefault="00D148E2" w:rsidP="00524F4D">
            <w:pPr>
              <w:autoSpaceDE w:val="0"/>
              <w:autoSpaceDN w:val="0"/>
              <w:adjustRightInd w:val="0"/>
            </w:pPr>
            <w:r>
              <w:t>Чел.</w:t>
            </w:r>
          </w:p>
          <w:p w:rsidR="00D148E2" w:rsidRPr="008A3E53" w:rsidRDefault="00D148E2" w:rsidP="00524F4D">
            <w:pPr>
              <w:autoSpaceDE w:val="0"/>
              <w:autoSpaceDN w:val="0"/>
              <w:adjustRightInd w:val="0"/>
            </w:pPr>
          </w:p>
        </w:tc>
        <w:tc>
          <w:tcPr>
            <w:tcW w:w="461" w:type="pct"/>
            <w:tcBorders>
              <w:top w:val="single" w:sz="4" w:space="0" w:color="auto"/>
              <w:left w:val="single" w:sz="8" w:space="0" w:color="auto"/>
              <w:right w:val="single" w:sz="8" w:space="0" w:color="auto"/>
            </w:tcBorders>
          </w:tcPr>
          <w:p w:rsidR="00D148E2" w:rsidRPr="008A3E53" w:rsidRDefault="00D148E2" w:rsidP="00524F4D">
            <w:pPr>
              <w:autoSpaceDE w:val="0"/>
              <w:autoSpaceDN w:val="0"/>
              <w:adjustRightInd w:val="0"/>
              <w:jc w:val="center"/>
            </w:pPr>
            <w:r>
              <w:t>3500</w:t>
            </w:r>
          </w:p>
        </w:tc>
        <w:tc>
          <w:tcPr>
            <w:tcW w:w="652" w:type="pct"/>
            <w:tcBorders>
              <w:top w:val="single" w:sz="4" w:space="0" w:color="auto"/>
              <w:left w:val="single" w:sz="8" w:space="0" w:color="auto"/>
              <w:right w:val="single" w:sz="8" w:space="0" w:color="auto"/>
            </w:tcBorders>
          </w:tcPr>
          <w:p w:rsidR="00D148E2" w:rsidRPr="008A3E53" w:rsidRDefault="00D148E2" w:rsidP="00524F4D">
            <w:pPr>
              <w:autoSpaceDE w:val="0"/>
              <w:autoSpaceDN w:val="0"/>
              <w:adjustRightInd w:val="0"/>
              <w:jc w:val="center"/>
            </w:pPr>
            <w:r>
              <w:t>3600</w:t>
            </w:r>
          </w:p>
        </w:tc>
        <w:tc>
          <w:tcPr>
            <w:tcW w:w="643" w:type="pct"/>
            <w:tcBorders>
              <w:top w:val="single" w:sz="4" w:space="0" w:color="auto"/>
              <w:left w:val="single" w:sz="8" w:space="0" w:color="auto"/>
              <w:right w:val="single" w:sz="8" w:space="0" w:color="auto"/>
            </w:tcBorders>
          </w:tcPr>
          <w:p w:rsidR="00D148E2" w:rsidRPr="008A3E53" w:rsidRDefault="00D148E2" w:rsidP="00524F4D">
            <w:pPr>
              <w:autoSpaceDE w:val="0"/>
              <w:autoSpaceDN w:val="0"/>
              <w:adjustRightInd w:val="0"/>
              <w:jc w:val="center"/>
            </w:pPr>
            <w:r>
              <w:t>3700</w:t>
            </w:r>
          </w:p>
        </w:tc>
        <w:tc>
          <w:tcPr>
            <w:tcW w:w="642" w:type="pct"/>
            <w:tcBorders>
              <w:top w:val="single" w:sz="4" w:space="0" w:color="auto"/>
              <w:left w:val="single" w:sz="8" w:space="0" w:color="auto"/>
              <w:right w:val="single" w:sz="8" w:space="0" w:color="auto"/>
            </w:tcBorders>
          </w:tcPr>
          <w:p w:rsidR="00D148E2" w:rsidRPr="008A3E53" w:rsidRDefault="00D148E2" w:rsidP="00524F4D">
            <w:pPr>
              <w:autoSpaceDE w:val="0"/>
              <w:autoSpaceDN w:val="0"/>
              <w:adjustRightInd w:val="0"/>
              <w:jc w:val="center"/>
            </w:pPr>
            <w:r>
              <w:t>3800</w:t>
            </w:r>
          </w:p>
        </w:tc>
        <w:tc>
          <w:tcPr>
            <w:tcW w:w="526" w:type="pct"/>
            <w:tcBorders>
              <w:top w:val="single" w:sz="4" w:space="0" w:color="auto"/>
              <w:left w:val="single" w:sz="8" w:space="0" w:color="auto"/>
              <w:right w:val="single" w:sz="8" w:space="0" w:color="auto"/>
            </w:tcBorders>
          </w:tcPr>
          <w:p w:rsidR="00D148E2" w:rsidRPr="008A3E53" w:rsidRDefault="00D148E2" w:rsidP="00524F4D">
            <w:pPr>
              <w:autoSpaceDE w:val="0"/>
              <w:autoSpaceDN w:val="0"/>
              <w:adjustRightInd w:val="0"/>
              <w:jc w:val="center"/>
            </w:pPr>
            <w:r>
              <w:t>3900</w:t>
            </w:r>
          </w:p>
        </w:tc>
      </w:tr>
      <w:tr w:rsidR="00D148E2" w:rsidRPr="008A3E53" w:rsidTr="00524F4D">
        <w:trPr>
          <w:trHeight w:val="355"/>
          <w:tblCellSpacing w:w="5" w:type="nil"/>
        </w:trPr>
        <w:tc>
          <w:tcPr>
            <w:tcW w:w="139" w:type="pct"/>
            <w:tcBorders>
              <w:top w:val="single" w:sz="4"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both"/>
            </w:pPr>
            <w:r>
              <w:t>1.3.</w:t>
            </w:r>
          </w:p>
        </w:tc>
        <w:tc>
          <w:tcPr>
            <w:tcW w:w="731" w:type="pct"/>
            <w:tcBorders>
              <w:top w:val="single" w:sz="4" w:space="0" w:color="auto"/>
              <w:left w:val="single" w:sz="8" w:space="0" w:color="auto"/>
              <w:bottom w:val="single" w:sz="8" w:space="0" w:color="auto"/>
              <w:right w:val="single" w:sz="8" w:space="0" w:color="auto"/>
            </w:tcBorders>
          </w:tcPr>
          <w:p w:rsidR="00D148E2" w:rsidRDefault="00D148E2" w:rsidP="00524F4D">
            <w:pPr>
              <w:jc w:val="both"/>
              <w:rPr>
                <w:b/>
                <w:sz w:val="24"/>
                <w:szCs w:val="24"/>
              </w:rPr>
            </w:pPr>
            <w:r>
              <w:rPr>
                <w:sz w:val="24"/>
                <w:szCs w:val="24"/>
              </w:rPr>
              <w:t>-доля учетных записей музейных предметов, внесенных в главную инвентарную книгу от общего количества поступивших музейных предметов.</w:t>
            </w:r>
          </w:p>
          <w:p w:rsidR="00D148E2" w:rsidRPr="0083250C" w:rsidRDefault="00D148E2" w:rsidP="00524F4D">
            <w:pPr>
              <w:rPr>
                <w:rStyle w:val="afb"/>
                <w:i w:val="0"/>
                <w:sz w:val="24"/>
                <w:szCs w:val="24"/>
              </w:rPr>
            </w:pPr>
          </w:p>
        </w:tc>
        <w:tc>
          <w:tcPr>
            <w:tcW w:w="793" w:type="pct"/>
            <w:tcBorders>
              <w:top w:val="single" w:sz="4" w:space="0" w:color="auto"/>
              <w:left w:val="single" w:sz="8" w:space="0" w:color="auto"/>
              <w:bottom w:val="single" w:sz="8" w:space="0" w:color="auto"/>
              <w:right w:val="single" w:sz="8" w:space="0" w:color="auto"/>
            </w:tcBorders>
          </w:tcPr>
          <w:p w:rsidR="00D148E2" w:rsidRDefault="00D148E2" w:rsidP="00524F4D">
            <w:pPr>
              <w:jc w:val="both"/>
              <w:rPr>
                <w:b/>
                <w:sz w:val="24"/>
                <w:szCs w:val="24"/>
              </w:rPr>
            </w:pPr>
            <w:r>
              <w:rPr>
                <w:sz w:val="24"/>
                <w:szCs w:val="24"/>
              </w:rPr>
              <w:t>Количество  учетных записей музейных предметов, внесенных в главную инвентарную книгу от общего количества поступивших музейных предметов.</w:t>
            </w:r>
          </w:p>
          <w:p w:rsidR="00D148E2" w:rsidRPr="0083250C" w:rsidRDefault="00D148E2" w:rsidP="00524F4D">
            <w:pPr>
              <w:rPr>
                <w:sz w:val="24"/>
                <w:szCs w:val="24"/>
              </w:rPr>
            </w:pPr>
          </w:p>
        </w:tc>
        <w:tc>
          <w:tcPr>
            <w:tcW w:w="413" w:type="pct"/>
            <w:tcBorders>
              <w:top w:val="single" w:sz="4"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w:t>
            </w:r>
          </w:p>
        </w:tc>
        <w:tc>
          <w:tcPr>
            <w:tcW w:w="461" w:type="pct"/>
            <w:tcBorders>
              <w:top w:val="single" w:sz="4" w:space="0" w:color="auto"/>
              <w:left w:val="single" w:sz="8" w:space="0" w:color="auto"/>
              <w:bottom w:val="single" w:sz="8" w:space="0" w:color="auto"/>
              <w:right w:val="single" w:sz="8" w:space="0" w:color="auto"/>
            </w:tcBorders>
          </w:tcPr>
          <w:p w:rsidR="00D148E2" w:rsidRDefault="00D148E2" w:rsidP="00524F4D">
            <w:pPr>
              <w:autoSpaceDE w:val="0"/>
              <w:autoSpaceDN w:val="0"/>
              <w:adjustRightInd w:val="0"/>
              <w:jc w:val="center"/>
            </w:pPr>
            <w:r>
              <w:t>1,4</w:t>
            </w:r>
          </w:p>
        </w:tc>
        <w:tc>
          <w:tcPr>
            <w:tcW w:w="652" w:type="pct"/>
            <w:tcBorders>
              <w:top w:val="single" w:sz="4" w:space="0" w:color="auto"/>
              <w:left w:val="single" w:sz="8" w:space="0" w:color="auto"/>
              <w:bottom w:val="single" w:sz="8" w:space="0" w:color="auto"/>
              <w:right w:val="single" w:sz="8" w:space="0" w:color="auto"/>
            </w:tcBorders>
          </w:tcPr>
          <w:p w:rsidR="00D148E2" w:rsidRDefault="00D148E2" w:rsidP="00524F4D">
            <w:pPr>
              <w:autoSpaceDE w:val="0"/>
              <w:autoSpaceDN w:val="0"/>
              <w:adjustRightInd w:val="0"/>
              <w:jc w:val="center"/>
            </w:pPr>
            <w:r>
              <w:t>1,5</w:t>
            </w:r>
          </w:p>
        </w:tc>
        <w:tc>
          <w:tcPr>
            <w:tcW w:w="643" w:type="pct"/>
            <w:tcBorders>
              <w:top w:val="single" w:sz="4" w:space="0" w:color="auto"/>
              <w:left w:val="single" w:sz="8" w:space="0" w:color="auto"/>
              <w:bottom w:val="single" w:sz="8" w:space="0" w:color="auto"/>
              <w:right w:val="single" w:sz="8" w:space="0" w:color="auto"/>
            </w:tcBorders>
          </w:tcPr>
          <w:p w:rsidR="00D148E2" w:rsidRDefault="00D148E2" w:rsidP="00524F4D">
            <w:pPr>
              <w:autoSpaceDE w:val="0"/>
              <w:autoSpaceDN w:val="0"/>
              <w:adjustRightInd w:val="0"/>
              <w:jc w:val="center"/>
            </w:pPr>
            <w:r>
              <w:t>1,6</w:t>
            </w:r>
          </w:p>
        </w:tc>
        <w:tc>
          <w:tcPr>
            <w:tcW w:w="642" w:type="pct"/>
            <w:tcBorders>
              <w:top w:val="single" w:sz="4" w:space="0" w:color="auto"/>
              <w:left w:val="single" w:sz="8" w:space="0" w:color="auto"/>
              <w:bottom w:val="single" w:sz="8" w:space="0" w:color="auto"/>
              <w:right w:val="single" w:sz="8" w:space="0" w:color="auto"/>
            </w:tcBorders>
          </w:tcPr>
          <w:p w:rsidR="00D148E2" w:rsidRDefault="00D148E2" w:rsidP="00524F4D">
            <w:pPr>
              <w:autoSpaceDE w:val="0"/>
              <w:autoSpaceDN w:val="0"/>
              <w:adjustRightInd w:val="0"/>
              <w:jc w:val="center"/>
            </w:pPr>
            <w:r>
              <w:t>1,7</w:t>
            </w:r>
          </w:p>
        </w:tc>
        <w:tc>
          <w:tcPr>
            <w:tcW w:w="526" w:type="pct"/>
            <w:tcBorders>
              <w:top w:val="single" w:sz="4" w:space="0" w:color="auto"/>
              <w:left w:val="single" w:sz="8" w:space="0" w:color="auto"/>
              <w:bottom w:val="single" w:sz="8" w:space="0" w:color="auto"/>
              <w:right w:val="single" w:sz="8" w:space="0" w:color="auto"/>
            </w:tcBorders>
          </w:tcPr>
          <w:p w:rsidR="00D148E2" w:rsidRDefault="00D148E2" w:rsidP="00524F4D">
            <w:pPr>
              <w:autoSpaceDE w:val="0"/>
              <w:autoSpaceDN w:val="0"/>
              <w:adjustRightInd w:val="0"/>
              <w:jc w:val="center"/>
            </w:pPr>
            <w:r>
              <w:t>2</w:t>
            </w:r>
          </w:p>
        </w:tc>
      </w:tr>
    </w:tbl>
    <w:p w:rsidR="00D148E2" w:rsidRPr="008A3E53" w:rsidRDefault="00D148E2" w:rsidP="00D148E2">
      <w:pPr>
        <w:rPr>
          <w:i/>
        </w:rPr>
      </w:pPr>
      <w:r w:rsidRPr="008A3E53">
        <w:rPr>
          <w:i/>
        </w:rPr>
        <w:t>&lt;*&gt; Здесь и далее в таблицах указываются конкретные годы</w:t>
      </w:r>
    </w:p>
    <w:p w:rsidR="00D148E2" w:rsidRPr="008A3E53" w:rsidRDefault="00D148E2" w:rsidP="00D148E2">
      <w:pPr>
        <w:rPr>
          <w:i/>
        </w:rPr>
      </w:pPr>
    </w:p>
    <w:p w:rsidR="00D148E2" w:rsidRPr="008A3E53" w:rsidRDefault="00D148E2" w:rsidP="00D148E2">
      <w:pPr>
        <w:jc w:val="right"/>
      </w:pPr>
      <w:r w:rsidRPr="008A3E53">
        <w:t xml:space="preserve"> </w:t>
      </w:r>
      <w:r>
        <w:t xml:space="preserve">                                                                                                                                                                                                                </w:t>
      </w:r>
      <w:r w:rsidRPr="008A3E53">
        <w:t xml:space="preserve">Приложение 2                                                                                                                                                                                                                    </w:t>
      </w:r>
    </w:p>
    <w:p w:rsidR="00D148E2" w:rsidRPr="008A3E53" w:rsidRDefault="00D148E2" w:rsidP="00D148E2">
      <w:pPr>
        <w:tabs>
          <w:tab w:val="left" w:pos="2280"/>
        </w:tabs>
        <w:autoSpaceDE w:val="0"/>
        <w:autoSpaceDN w:val="0"/>
        <w:adjustRightInd w:val="0"/>
        <w:jc w:val="right"/>
        <w:outlineLvl w:val="2"/>
      </w:pPr>
      <w:r>
        <w:t>к П</w:t>
      </w:r>
      <w:r w:rsidRPr="008A3E53">
        <w:t xml:space="preserve">одпрограмме </w:t>
      </w:r>
      <w:r>
        <w:rPr>
          <w:i/>
        </w:rPr>
        <w:t xml:space="preserve">6 </w:t>
      </w:r>
      <w:r>
        <w:t xml:space="preserve"> П</w:t>
      </w:r>
      <w:r w:rsidRPr="008A3E53">
        <w:t>рограммы</w:t>
      </w:r>
    </w:p>
    <w:p w:rsidR="00D148E2" w:rsidRPr="008A3E53" w:rsidRDefault="00D148E2" w:rsidP="00D148E2">
      <w:pPr>
        <w:tabs>
          <w:tab w:val="left" w:pos="2280"/>
        </w:tabs>
        <w:autoSpaceDE w:val="0"/>
        <w:autoSpaceDN w:val="0"/>
        <w:adjustRightInd w:val="0"/>
        <w:jc w:val="center"/>
        <w:outlineLvl w:val="2"/>
        <w:rPr>
          <w:b/>
          <w:caps/>
        </w:rPr>
      </w:pPr>
      <w:r w:rsidRPr="008A3E53">
        <w:rPr>
          <w:b/>
          <w:caps/>
        </w:rPr>
        <w:t>Сведения</w:t>
      </w:r>
    </w:p>
    <w:p w:rsidR="00D148E2" w:rsidRPr="008A3E53" w:rsidRDefault="00D148E2" w:rsidP="00D148E2">
      <w:pPr>
        <w:autoSpaceDE w:val="0"/>
        <w:autoSpaceDN w:val="0"/>
        <w:adjustRightInd w:val="0"/>
        <w:jc w:val="center"/>
        <w:rPr>
          <w:b/>
        </w:rPr>
      </w:pPr>
      <w:r w:rsidRPr="008A3E53">
        <w:rPr>
          <w:b/>
        </w:rPr>
        <w:t>о порядке сбора информации и методике расчета целевого показателя</w:t>
      </w:r>
    </w:p>
    <w:p w:rsidR="00D148E2" w:rsidRPr="008A3E53" w:rsidRDefault="00D148E2" w:rsidP="00D148E2">
      <w:pPr>
        <w:autoSpaceDE w:val="0"/>
        <w:autoSpaceDN w:val="0"/>
        <w:adjustRightInd w:val="0"/>
        <w:jc w:val="center"/>
      </w:pPr>
      <w:r>
        <w:rPr>
          <w:b/>
        </w:rPr>
        <w:t>П</w:t>
      </w:r>
      <w:r w:rsidRPr="008A3E53">
        <w:rPr>
          <w:b/>
        </w:rPr>
        <w:t xml:space="preserve">одпрограммы </w:t>
      </w:r>
      <w:r w:rsidRPr="00754AA0">
        <w:rPr>
          <w:b/>
        </w:rPr>
        <w:t xml:space="preserve">6  </w:t>
      </w:r>
      <w:r>
        <w:rPr>
          <w:b/>
        </w:rPr>
        <w:t>П</w:t>
      </w:r>
      <w:r w:rsidRPr="008A3E53">
        <w:rPr>
          <w:b/>
        </w:rPr>
        <w:t>рограммы</w:t>
      </w:r>
    </w:p>
    <w:tbl>
      <w:tblPr>
        <w:tblW w:w="5161" w:type="pct"/>
        <w:tblCellMar>
          <w:left w:w="75" w:type="dxa"/>
          <w:right w:w="75" w:type="dxa"/>
        </w:tblCellMar>
        <w:tblLook w:val="04A0" w:firstRow="1" w:lastRow="0" w:firstColumn="1" w:lastColumn="0" w:noHBand="0" w:noVBand="1"/>
      </w:tblPr>
      <w:tblGrid>
        <w:gridCol w:w="443"/>
        <w:gridCol w:w="1707"/>
        <w:gridCol w:w="519"/>
        <w:gridCol w:w="1626"/>
        <w:gridCol w:w="1422"/>
        <w:gridCol w:w="2161"/>
        <w:gridCol w:w="1480"/>
        <w:gridCol w:w="1541"/>
        <w:gridCol w:w="1010"/>
        <w:gridCol w:w="1191"/>
        <w:gridCol w:w="2094"/>
      </w:tblGrid>
      <w:tr w:rsidR="00D148E2" w:rsidRPr="008A3E53" w:rsidTr="00524F4D">
        <w:trPr>
          <w:trHeight w:val="509"/>
        </w:trPr>
        <w:tc>
          <w:tcPr>
            <w:tcW w:w="146" w:type="pct"/>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N</w:t>
            </w:r>
          </w:p>
          <w:p w:rsidR="00D148E2" w:rsidRPr="008A3E53" w:rsidRDefault="00D148E2" w:rsidP="00524F4D">
            <w:pPr>
              <w:autoSpaceDE w:val="0"/>
              <w:autoSpaceDN w:val="0"/>
              <w:adjustRightInd w:val="0"/>
              <w:jc w:val="center"/>
            </w:pPr>
            <w:r w:rsidRPr="008A3E53">
              <w:t>п/п</w:t>
            </w:r>
          </w:p>
        </w:tc>
        <w:tc>
          <w:tcPr>
            <w:tcW w:w="562" w:type="pct"/>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Наименование</w:t>
            </w:r>
          </w:p>
          <w:p w:rsidR="00D148E2" w:rsidRPr="008A3E53" w:rsidRDefault="00D148E2" w:rsidP="00524F4D">
            <w:pPr>
              <w:autoSpaceDE w:val="0"/>
              <w:autoSpaceDN w:val="0"/>
              <w:adjustRightInd w:val="0"/>
              <w:jc w:val="center"/>
            </w:pPr>
            <w:r w:rsidRPr="008A3E53">
              <w:t>целевого показателя (индикатора)</w:t>
            </w:r>
          </w:p>
        </w:tc>
        <w:tc>
          <w:tcPr>
            <w:tcW w:w="171" w:type="pct"/>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Ед.</w:t>
            </w:r>
          </w:p>
          <w:p w:rsidR="00D148E2" w:rsidRPr="008A3E53" w:rsidRDefault="00D148E2" w:rsidP="00524F4D">
            <w:pPr>
              <w:autoSpaceDE w:val="0"/>
              <w:autoSpaceDN w:val="0"/>
              <w:adjustRightInd w:val="0"/>
              <w:jc w:val="center"/>
            </w:pPr>
            <w:r w:rsidRPr="008A3E53">
              <w:t>изм.</w:t>
            </w:r>
          </w:p>
        </w:tc>
        <w:tc>
          <w:tcPr>
            <w:tcW w:w="535" w:type="pct"/>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Определение</w:t>
            </w:r>
          </w:p>
          <w:p w:rsidR="00D148E2" w:rsidRPr="008A3E53" w:rsidRDefault="00D148E2" w:rsidP="00524F4D">
            <w:pPr>
              <w:autoSpaceDE w:val="0"/>
              <w:autoSpaceDN w:val="0"/>
              <w:adjustRightInd w:val="0"/>
              <w:jc w:val="center"/>
            </w:pPr>
            <w:r w:rsidRPr="008A3E53">
              <w:t xml:space="preserve">целевого показателя </w:t>
            </w:r>
          </w:p>
          <w:p w:rsidR="00D148E2" w:rsidRPr="008A3E53" w:rsidRDefault="00D148E2" w:rsidP="00524F4D">
            <w:pPr>
              <w:autoSpaceDE w:val="0"/>
              <w:autoSpaceDN w:val="0"/>
              <w:adjustRightInd w:val="0"/>
              <w:jc w:val="center"/>
            </w:pPr>
            <w:hyperlink r:id="rId42" w:anchor="Par1021" w:history="1">
              <w:r w:rsidRPr="008A3E53">
                <w:rPr>
                  <w:rStyle w:val="ac"/>
                </w:rPr>
                <w:t>&lt;1&gt;</w:t>
              </w:r>
            </w:hyperlink>
          </w:p>
        </w:tc>
        <w:tc>
          <w:tcPr>
            <w:tcW w:w="468" w:type="pct"/>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Временные</w:t>
            </w:r>
          </w:p>
          <w:p w:rsidR="00D148E2" w:rsidRPr="008A3E53" w:rsidRDefault="00D148E2" w:rsidP="00524F4D">
            <w:pPr>
              <w:autoSpaceDE w:val="0"/>
              <w:autoSpaceDN w:val="0"/>
              <w:adjustRightInd w:val="0"/>
              <w:jc w:val="center"/>
            </w:pPr>
            <w:r w:rsidRPr="008A3E53">
              <w:t>характе-</w:t>
            </w:r>
          </w:p>
          <w:p w:rsidR="00D148E2" w:rsidRPr="008A3E53" w:rsidRDefault="00D148E2" w:rsidP="00524F4D">
            <w:pPr>
              <w:autoSpaceDE w:val="0"/>
              <w:autoSpaceDN w:val="0"/>
              <w:adjustRightInd w:val="0"/>
              <w:jc w:val="center"/>
            </w:pPr>
            <w:r w:rsidRPr="008A3E53">
              <w:t>ристики</w:t>
            </w:r>
          </w:p>
          <w:p w:rsidR="00D148E2" w:rsidRPr="008A3E53" w:rsidRDefault="00D148E2" w:rsidP="00524F4D">
            <w:pPr>
              <w:autoSpaceDE w:val="0"/>
              <w:autoSpaceDN w:val="0"/>
              <w:adjustRightInd w:val="0"/>
              <w:jc w:val="center"/>
            </w:pPr>
            <w:r w:rsidRPr="008A3E53">
              <w:t xml:space="preserve">целевого показателя </w:t>
            </w:r>
          </w:p>
          <w:p w:rsidR="00D148E2" w:rsidRPr="008A3E53" w:rsidRDefault="00D148E2" w:rsidP="00524F4D">
            <w:pPr>
              <w:autoSpaceDE w:val="0"/>
              <w:autoSpaceDN w:val="0"/>
              <w:adjustRightInd w:val="0"/>
              <w:jc w:val="center"/>
            </w:pPr>
            <w:hyperlink r:id="rId43" w:anchor="Par1022" w:history="1">
              <w:r w:rsidRPr="008A3E53">
                <w:rPr>
                  <w:rStyle w:val="ac"/>
                </w:rPr>
                <w:t>&lt;2&gt;</w:t>
              </w:r>
            </w:hyperlink>
          </w:p>
        </w:tc>
        <w:tc>
          <w:tcPr>
            <w:tcW w:w="711" w:type="pct"/>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Алгоритм</w:t>
            </w:r>
          </w:p>
          <w:p w:rsidR="00D148E2" w:rsidRPr="008A3E53" w:rsidRDefault="00D148E2" w:rsidP="00524F4D">
            <w:pPr>
              <w:autoSpaceDE w:val="0"/>
              <w:autoSpaceDN w:val="0"/>
              <w:adjustRightInd w:val="0"/>
              <w:jc w:val="center"/>
            </w:pPr>
            <w:r w:rsidRPr="008A3E53">
              <w:t>формирования</w:t>
            </w:r>
          </w:p>
          <w:p w:rsidR="00D148E2" w:rsidRPr="008A3E53" w:rsidRDefault="00D148E2" w:rsidP="00524F4D">
            <w:pPr>
              <w:autoSpaceDE w:val="0"/>
              <w:autoSpaceDN w:val="0"/>
              <w:adjustRightInd w:val="0"/>
              <w:jc w:val="center"/>
            </w:pPr>
            <w:r w:rsidRPr="008A3E53">
              <w:t>(формула) и</w:t>
            </w:r>
          </w:p>
          <w:p w:rsidR="00D148E2" w:rsidRPr="008A3E53" w:rsidRDefault="00D148E2" w:rsidP="00524F4D">
            <w:pPr>
              <w:autoSpaceDE w:val="0"/>
              <w:autoSpaceDN w:val="0"/>
              <w:adjustRightInd w:val="0"/>
              <w:jc w:val="center"/>
            </w:pPr>
            <w:r w:rsidRPr="008A3E53">
              <w:t>методологические</w:t>
            </w:r>
          </w:p>
          <w:p w:rsidR="00D148E2" w:rsidRPr="008A3E53" w:rsidRDefault="00D148E2" w:rsidP="00524F4D">
            <w:pPr>
              <w:autoSpaceDE w:val="0"/>
              <w:autoSpaceDN w:val="0"/>
              <w:adjustRightInd w:val="0"/>
              <w:jc w:val="center"/>
            </w:pPr>
            <w:r w:rsidRPr="008A3E53">
              <w:t>пояснения к</w:t>
            </w:r>
          </w:p>
          <w:p w:rsidR="00D148E2" w:rsidRPr="008A3E53" w:rsidRDefault="00D148E2" w:rsidP="00524F4D">
            <w:pPr>
              <w:autoSpaceDE w:val="0"/>
              <w:autoSpaceDN w:val="0"/>
              <w:adjustRightInd w:val="0"/>
              <w:jc w:val="center"/>
            </w:pPr>
            <w:r w:rsidRPr="008A3E53">
              <w:t xml:space="preserve">целевому показателю </w:t>
            </w:r>
            <w:hyperlink r:id="rId44" w:anchor="Par1023" w:history="1">
              <w:r w:rsidRPr="008A3E53">
                <w:rPr>
                  <w:rStyle w:val="ac"/>
                </w:rPr>
                <w:t>&lt;3&gt;</w:t>
              </w:r>
            </w:hyperlink>
          </w:p>
        </w:tc>
        <w:tc>
          <w:tcPr>
            <w:tcW w:w="487" w:type="pct"/>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Базовые</w:t>
            </w:r>
          </w:p>
          <w:p w:rsidR="00D148E2" w:rsidRPr="008A3E53" w:rsidRDefault="00D148E2" w:rsidP="00524F4D">
            <w:pPr>
              <w:autoSpaceDE w:val="0"/>
              <w:autoSpaceDN w:val="0"/>
              <w:adjustRightInd w:val="0"/>
              <w:jc w:val="center"/>
            </w:pPr>
            <w:r w:rsidRPr="008A3E53">
              <w:t>показатели, используемые</w:t>
            </w:r>
          </w:p>
          <w:p w:rsidR="00D148E2" w:rsidRPr="008A3E53" w:rsidRDefault="00D148E2" w:rsidP="00524F4D">
            <w:pPr>
              <w:autoSpaceDE w:val="0"/>
              <w:autoSpaceDN w:val="0"/>
              <w:adjustRightInd w:val="0"/>
              <w:jc w:val="center"/>
            </w:pPr>
            <w:r w:rsidRPr="008A3E53">
              <w:t>в формуле</w:t>
            </w:r>
          </w:p>
        </w:tc>
        <w:tc>
          <w:tcPr>
            <w:tcW w:w="507" w:type="pct"/>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Метод сбора</w:t>
            </w:r>
          </w:p>
          <w:p w:rsidR="00D148E2" w:rsidRPr="008A3E53" w:rsidRDefault="00D148E2" w:rsidP="00524F4D">
            <w:pPr>
              <w:autoSpaceDE w:val="0"/>
              <w:autoSpaceDN w:val="0"/>
              <w:adjustRightInd w:val="0"/>
              <w:jc w:val="center"/>
            </w:pPr>
            <w:r w:rsidRPr="008A3E53">
              <w:t>информации,</w:t>
            </w:r>
          </w:p>
          <w:p w:rsidR="00D148E2" w:rsidRPr="008A3E53" w:rsidRDefault="00D148E2" w:rsidP="00524F4D">
            <w:pPr>
              <w:autoSpaceDE w:val="0"/>
              <w:autoSpaceDN w:val="0"/>
              <w:adjustRightInd w:val="0"/>
              <w:jc w:val="center"/>
            </w:pPr>
            <w:r w:rsidRPr="008A3E53">
              <w:t>индекс формы</w:t>
            </w:r>
          </w:p>
          <w:p w:rsidR="00D148E2" w:rsidRPr="008A3E53" w:rsidRDefault="00D148E2" w:rsidP="00524F4D">
            <w:pPr>
              <w:autoSpaceDE w:val="0"/>
              <w:autoSpaceDN w:val="0"/>
              <w:adjustRightInd w:val="0"/>
              <w:jc w:val="center"/>
            </w:pPr>
            <w:r w:rsidRPr="008A3E53">
              <w:t>отчетности</w:t>
            </w:r>
          </w:p>
          <w:p w:rsidR="00D148E2" w:rsidRPr="008A3E53" w:rsidRDefault="00D148E2" w:rsidP="00524F4D">
            <w:pPr>
              <w:autoSpaceDE w:val="0"/>
              <w:autoSpaceDN w:val="0"/>
              <w:adjustRightInd w:val="0"/>
              <w:jc w:val="center"/>
            </w:pPr>
            <w:hyperlink r:id="rId45" w:anchor="Par1023" w:history="1">
              <w:r w:rsidRPr="008A3E53">
                <w:rPr>
                  <w:rStyle w:val="ac"/>
                </w:rPr>
                <w:t>&lt;4&gt;</w:t>
              </w:r>
            </w:hyperlink>
          </w:p>
        </w:tc>
        <w:tc>
          <w:tcPr>
            <w:tcW w:w="332" w:type="pct"/>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Объект и</w:t>
            </w:r>
          </w:p>
          <w:p w:rsidR="00D148E2" w:rsidRPr="008A3E53" w:rsidRDefault="00D148E2" w:rsidP="00524F4D">
            <w:pPr>
              <w:autoSpaceDE w:val="0"/>
              <w:autoSpaceDN w:val="0"/>
              <w:adjustRightInd w:val="0"/>
              <w:jc w:val="center"/>
            </w:pPr>
            <w:r w:rsidRPr="008A3E53">
              <w:t>единица</w:t>
            </w:r>
          </w:p>
          <w:p w:rsidR="00D148E2" w:rsidRPr="008A3E53" w:rsidRDefault="00D148E2" w:rsidP="00524F4D">
            <w:pPr>
              <w:autoSpaceDE w:val="0"/>
              <w:autoSpaceDN w:val="0"/>
              <w:adjustRightInd w:val="0"/>
              <w:jc w:val="center"/>
            </w:pPr>
            <w:r w:rsidRPr="008A3E53">
              <w:t>наблю-</w:t>
            </w:r>
          </w:p>
          <w:p w:rsidR="00D148E2" w:rsidRPr="008A3E53" w:rsidRDefault="00D148E2" w:rsidP="00524F4D">
            <w:pPr>
              <w:autoSpaceDE w:val="0"/>
              <w:autoSpaceDN w:val="0"/>
              <w:adjustRightInd w:val="0"/>
              <w:jc w:val="center"/>
            </w:pPr>
            <w:r w:rsidRPr="008A3E53">
              <w:t>дения</w:t>
            </w:r>
          </w:p>
          <w:p w:rsidR="00D148E2" w:rsidRPr="008A3E53" w:rsidRDefault="00D148E2" w:rsidP="00524F4D">
            <w:pPr>
              <w:autoSpaceDE w:val="0"/>
              <w:autoSpaceDN w:val="0"/>
              <w:adjustRightInd w:val="0"/>
              <w:jc w:val="center"/>
            </w:pPr>
            <w:hyperlink r:id="rId46" w:anchor="Par1024" w:history="1">
              <w:r w:rsidRPr="008A3E53">
                <w:rPr>
                  <w:rStyle w:val="ac"/>
                </w:rPr>
                <w:t>&lt;5&gt;</w:t>
              </w:r>
            </w:hyperlink>
          </w:p>
        </w:tc>
        <w:tc>
          <w:tcPr>
            <w:tcW w:w="392" w:type="pct"/>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Охват</w:t>
            </w:r>
          </w:p>
          <w:p w:rsidR="00D148E2" w:rsidRPr="008A3E53" w:rsidRDefault="00D148E2" w:rsidP="00524F4D">
            <w:pPr>
              <w:autoSpaceDE w:val="0"/>
              <w:autoSpaceDN w:val="0"/>
              <w:adjustRightInd w:val="0"/>
              <w:jc w:val="center"/>
            </w:pPr>
            <w:r w:rsidRPr="008A3E53">
              <w:t>единиц</w:t>
            </w:r>
          </w:p>
          <w:p w:rsidR="00D148E2" w:rsidRPr="008A3E53" w:rsidRDefault="00D148E2" w:rsidP="00524F4D">
            <w:pPr>
              <w:autoSpaceDE w:val="0"/>
              <w:autoSpaceDN w:val="0"/>
              <w:adjustRightInd w:val="0"/>
              <w:jc w:val="center"/>
            </w:pPr>
            <w:r w:rsidRPr="008A3E53">
              <w:t>совокуп-</w:t>
            </w:r>
          </w:p>
          <w:p w:rsidR="00D148E2" w:rsidRPr="008A3E53" w:rsidRDefault="00D148E2" w:rsidP="00524F4D">
            <w:pPr>
              <w:autoSpaceDE w:val="0"/>
              <w:autoSpaceDN w:val="0"/>
              <w:adjustRightInd w:val="0"/>
              <w:jc w:val="center"/>
            </w:pPr>
            <w:r w:rsidRPr="008A3E53">
              <w:t>ности</w:t>
            </w:r>
          </w:p>
          <w:p w:rsidR="00D148E2" w:rsidRPr="008A3E53" w:rsidRDefault="00D148E2" w:rsidP="00524F4D">
            <w:pPr>
              <w:autoSpaceDE w:val="0"/>
              <w:autoSpaceDN w:val="0"/>
              <w:adjustRightInd w:val="0"/>
              <w:jc w:val="center"/>
            </w:pPr>
            <w:hyperlink r:id="rId47" w:anchor="Par1025" w:history="1">
              <w:r w:rsidRPr="008A3E53">
                <w:rPr>
                  <w:rStyle w:val="ac"/>
                </w:rPr>
                <w:t>&lt;6&gt;</w:t>
              </w:r>
            </w:hyperlink>
          </w:p>
        </w:tc>
        <w:tc>
          <w:tcPr>
            <w:tcW w:w="689" w:type="pct"/>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Ответственный</w:t>
            </w:r>
          </w:p>
          <w:p w:rsidR="00D148E2" w:rsidRPr="008A3E53" w:rsidRDefault="00D148E2" w:rsidP="00524F4D">
            <w:pPr>
              <w:autoSpaceDE w:val="0"/>
              <w:autoSpaceDN w:val="0"/>
              <w:adjustRightInd w:val="0"/>
              <w:jc w:val="center"/>
            </w:pPr>
            <w:r w:rsidRPr="008A3E53">
              <w:t>за сбор данных</w:t>
            </w:r>
          </w:p>
          <w:p w:rsidR="00D148E2" w:rsidRPr="008A3E53" w:rsidRDefault="00D148E2" w:rsidP="00524F4D">
            <w:pPr>
              <w:autoSpaceDE w:val="0"/>
              <w:autoSpaceDN w:val="0"/>
              <w:adjustRightInd w:val="0"/>
              <w:jc w:val="center"/>
            </w:pPr>
            <w:r w:rsidRPr="008A3E53">
              <w:t xml:space="preserve">по целевому показателю </w:t>
            </w:r>
            <w:hyperlink r:id="rId48" w:anchor="Par1026" w:history="1">
              <w:r w:rsidRPr="008A3E53">
                <w:rPr>
                  <w:rStyle w:val="ac"/>
                </w:rPr>
                <w:t>&lt;7&gt;</w:t>
              </w:r>
            </w:hyperlink>
          </w:p>
        </w:tc>
      </w:tr>
      <w:tr w:rsidR="00D148E2" w:rsidRPr="008A3E53" w:rsidTr="00524F4D">
        <w:tc>
          <w:tcPr>
            <w:tcW w:w="146"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1</w:t>
            </w:r>
          </w:p>
        </w:tc>
        <w:tc>
          <w:tcPr>
            <w:tcW w:w="562"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2</w:t>
            </w:r>
          </w:p>
        </w:tc>
        <w:tc>
          <w:tcPr>
            <w:tcW w:w="171"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3</w:t>
            </w:r>
          </w:p>
        </w:tc>
        <w:tc>
          <w:tcPr>
            <w:tcW w:w="535"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4</w:t>
            </w:r>
          </w:p>
        </w:tc>
        <w:tc>
          <w:tcPr>
            <w:tcW w:w="468"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5</w:t>
            </w:r>
          </w:p>
        </w:tc>
        <w:tc>
          <w:tcPr>
            <w:tcW w:w="711"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6</w:t>
            </w:r>
          </w:p>
        </w:tc>
        <w:tc>
          <w:tcPr>
            <w:tcW w:w="487"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7</w:t>
            </w:r>
          </w:p>
        </w:tc>
        <w:tc>
          <w:tcPr>
            <w:tcW w:w="507"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8</w:t>
            </w:r>
          </w:p>
        </w:tc>
        <w:tc>
          <w:tcPr>
            <w:tcW w:w="332"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9</w:t>
            </w:r>
          </w:p>
        </w:tc>
        <w:tc>
          <w:tcPr>
            <w:tcW w:w="392"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10</w:t>
            </w:r>
          </w:p>
        </w:tc>
        <w:tc>
          <w:tcPr>
            <w:tcW w:w="689"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11</w:t>
            </w:r>
          </w:p>
        </w:tc>
      </w:tr>
      <w:tr w:rsidR="00D148E2" w:rsidRPr="008A3E53" w:rsidTr="00524F4D">
        <w:trPr>
          <w:trHeight w:val="897"/>
        </w:trPr>
        <w:tc>
          <w:tcPr>
            <w:tcW w:w="146" w:type="pct"/>
            <w:vMerge w:val="restart"/>
            <w:tcBorders>
              <w:top w:val="nil"/>
              <w:left w:val="single" w:sz="8" w:space="0" w:color="auto"/>
              <w:right w:val="single" w:sz="8" w:space="0" w:color="auto"/>
            </w:tcBorders>
          </w:tcPr>
          <w:p w:rsidR="00D148E2" w:rsidRPr="008A3E53" w:rsidRDefault="00D148E2" w:rsidP="00524F4D">
            <w:pPr>
              <w:autoSpaceDE w:val="0"/>
              <w:autoSpaceDN w:val="0"/>
              <w:adjustRightInd w:val="0"/>
            </w:pPr>
            <w:r w:rsidRPr="008A3E53">
              <w:t xml:space="preserve">   1 </w:t>
            </w:r>
          </w:p>
        </w:tc>
        <w:tc>
          <w:tcPr>
            <w:tcW w:w="562" w:type="pct"/>
            <w:vMerge w:val="restart"/>
            <w:tcBorders>
              <w:top w:val="nil"/>
              <w:left w:val="single" w:sz="8" w:space="0" w:color="auto"/>
              <w:right w:val="single" w:sz="8" w:space="0" w:color="auto"/>
            </w:tcBorders>
          </w:tcPr>
          <w:p w:rsidR="00D148E2" w:rsidRPr="00117A9D" w:rsidRDefault="00D148E2" w:rsidP="00524F4D">
            <w:r w:rsidRPr="00117A9D">
              <w:t>-доля предметов музейного собрания, задействованных в выставочном показе в течение года;</w:t>
            </w:r>
          </w:p>
          <w:p w:rsidR="00D148E2" w:rsidRPr="00117A9D" w:rsidRDefault="00D148E2" w:rsidP="00524F4D">
            <w:pPr>
              <w:pStyle w:val="ConsPlusNormal"/>
              <w:ind w:firstLine="0"/>
              <w:jc w:val="both"/>
              <w:rPr>
                <w:rStyle w:val="afb"/>
                <w:i w:val="0"/>
              </w:rPr>
            </w:pPr>
          </w:p>
        </w:tc>
        <w:tc>
          <w:tcPr>
            <w:tcW w:w="171" w:type="pct"/>
            <w:vMerge w:val="restart"/>
            <w:tcBorders>
              <w:top w:val="nil"/>
              <w:left w:val="single" w:sz="8" w:space="0" w:color="auto"/>
              <w:right w:val="single" w:sz="8" w:space="0" w:color="auto"/>
            </w:tcBorders>
          </w:tcPr>
          <w:p w:rsidR="00D148E2" w:rsidRPr="00117A9D" w:rsidRDefault="00D148E2" w:rsidP="00524F4D">
            <w:pPr>
              <w:widowControl w:val="0"/>
              <w:autoSpaceDE w:val="0"/>
              <w:autoSpaceDN w:val="0"/>
              <w:adjustRightInd w:val="0"/>
            </w:pPr>
            <w:r w:rsidRPr="00117A9D">
              <w:t>ед.</w:t>
            </w:r>
          </w:p>
        </w:tc>
        <w:tc>
          <w:tcPr>
            <w:tcW w:w="535" w:type="pct"/>
            <w:vMerge w:val="restart"/>
            <w:tcBorders>
              <w:top w:val="nil"/>
              <w:left w:val="single" w:sz="8" w:space="0" w:color="auto"/>
              <w:right w:val="single" w:sz="8" w:space="0" w:color="auto"/>
            </w:tcBorders>
          </w:tcPr>
          <w:p w:rsidR="00D148E2" w:rsidRPr="00117A9D" w:rsidRDefault="00D148E2" w:rsidP="00524F4D">
            <w:r>
              <w:rPr>
                <w:rStyle w:val="afb"/>
                <w:i w:val="0"/>
              </w:rPr>
              <w:t xml:space="preserve">Количество </w:t>
            </w:r>
            <w:r w:rsidRPr="00117A9D">
              <w:rPr>
                <w:rStyle w:val="afb"/>
                <w:i w:val="0"/>
              </w:rPr>
              <w:t>предметов</w:t>
            </w:r>
            <w:r w:rsidRPr="00117A9D">
              <w:t xml:space="preserve"> задействованных в выставочном показе в течение года</w:t>
            </w:r>
          </w:p>
          <w:p w:rsidR="00D148E2" w:rsidRPr="008A3E53" w:rsidRDefault="00D148E2" w:rsidP="00524F4D">
            <w:pPr>
              <w:widowControl w:val="0"/>
              <w:autoSpaceDE w:val="0"/>
              <w:autoSpaceDN w:val="0"/>
              <w:adjustRightInd w:val="0"/>
            </w:pPr>
          </w:p>
        </w:tc>
        <w:tc>
          <w:tcPr>
            <w:tcW w:w="468" w:type="pct"/>
            <w:vMerge w:val="restart"/>
            <w:tcBorders>
              <w:top w:val="nil"/>
              <w:left w:val="single" w:sz="8" w:space="0" w:color="auto"/>
              <w:right w:val="single" w:sz="8" w:space="0" w:color="auto"/>
            </w:tcBorders>
          </w:tcPr>
          <w:p w:rsidR="00D148E2" w:rsidRPr="008A3E53" w:rsidRDefault="00D148E2" w:rsidP="00524F4D">
            <w:pPr>
              <w:widowControl w:val="0"/>
              <w:autoSpaceDE w:val="0"/>
              <w:autoSpaceDN w:val="0"/>
              <w:adjustRightInd w:val="0"/>
            </w:pPr>
            <w:r w:rsidRPr="008A3E53">
              <w:t>1 раз в год</w:t>
            </w:r>
          </w:p>
        </w:tc>
        <w:tc>
          <w:tcPr>
            <w:tcW w:w="711" w:type="pct"/>
            <w:vMerge w:val="restart"/>
            <w:tcBorders>
              <w:top w:val="nil"/>
              <w:left w:val="single" w:sz="8" w:space="0" w:color="auto"/>
              <w:right w:val="single" w:sz="8" w:space="0" w:color="auto"/>
            </w:tcBorders>
          </w:tcPr>
          <w:p w:rsidR="00D148E2" w:rsidRPr="008A3E53" w:rsidRDefault="00D148E2" w:rsidP="00524F4D">
            <w:r w:rsidRPr="008A3E53">
              <w:t>К= Кт - Кп где,</w:t>
            </w:r>
          </w:p>
          <w:p w:rsidR="00D148E2" w:rsidRPr="008A3E53" w:rsidRDefault="00D148E2" w:rsidP="00524F4D">
            <w:r>
              <w:t xml:space="preserve">Кт – количество предметов </w:t>
            </w:r>
            <w:r w:rsidRPr="008A3E53">
              <w:t xml:space="preserve"> в текущем году</w:t>
            </w:r>
          </w:p>
          <w:p w:rsidR="00D148E2" w:rsidRPr="008A3E53" w:rsidRDefault="00D148E2" w:rsidP="00524F4D">
            <w:pPr>
              <w:widowControl w:val="0"/>
              <w:autoSpaceDE w:val="0"/>
              <w:autoSpaceDN w:val="0"/>
              <w:adjustRightInd w:val="0"/>
            </w:pPr>
            <w:r>
              <w:t>Кп – количество предметов</w:t>
            </w:r>
            <w:r w:rsidRPr="008A3E53">
              <w:t xml:space="preserve"> в </w:t>
            </w:r>
          </w:p>
          <w:p w:rsidR="00D148E2" w:rsidRPr="008A3E53" w:rsidRDefault="00D148E2" w:rsidP="00524F4D">
            <w:pPr>
              <w:widowControl w:val="0"/>
              <w:autoSpaceDE w:val="0"/>
              <w:autoSpaceDN w:val="0"/>
              <w:adjustRightInd w:val="0"/>
            </w:pPr>
            <w:r w:rsidRPr="008A3E53">
              <w:t>предыдущем году</w:t>
            </w:r>
          </w:p>
        </w:tc>
        <w:tc>
          <w:tcPr>
            <w:tcW w:w="487" w:type="pct"/>
            <w:tcBorders>
              <w:top w:val="nil"/>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rPr>
                <w:i/>
              </w:rPr>
            </w:pPr>
            <w:r>
              <w:t>количество  предметов</w:t>
            </w:r>
            <w:r w:rsidRPr="008A3E53">
              <w:t xml:space="preserve"> в текущем году</w:t>
            </w:r>
          </w:p>
          <w:p w:rsidR="00D148E2" w:rsidRPr="008A3E53" w:rsidRDefault="00D148E2" w:rsidP="00524F4D">
            <w:r w:rsidRPr="008A3E53">
              <w:rPr>
                <w:i/>
              </w:rPr>
              <w:t xml:space="preserve"> </w:t>
            </w:r>
          </w:p>
        </w:tc>
        <w:tc>
          <w:tcPr>
            <w:tcW w:w="507" w:type="pct"/>
            <w:vMerge w:val="restart"/>
            <w:tcBorders>
              <w:top w:val="nil"/>
              <w:left w:val="single" w:sz="8" w:space="0" w:color="auto"/>
              <w:right w:val="single" w:sz="8" w:space="0" w:color="auto"/>
            </w:tcBorders>
          </w:tcPr>
          <w:p w:rsidR="00D148E2" w:rsidRPr="008A3E53" w:rsidRDefault="00D148E2" w:rsidP="00524F4D">
            <w:pPr>
              <w:autoSpaceDE w:val="0"/>
              <w:autoSpaceDN w:val="0"/>
              <w:adjustRightInd w:val="0"/>
            </w:pPr>
            <w:r w:rsidRPr="008A3E53">
              <w:t>Подсчет</w:t>
            </w:r>
          </w:p>
          <w:p w:rsidR="00D148E2" w:rsidRPr="008A3E53" w:rsidRDefault="00D148E2" w:rsidP="00524F4D">
            <w:pPr>
              <w:autoSpaceDE w:val="0"/>
              <w:autoSpaceDN w:val="0"/>
              <w:adjustRightInd w:val="0"/>
            </w:pPr>
            <w:r w:rsidRPr="008A3E53">
              <w:t>Муниципальное задание</w:t>
            </w:r>
          </w:p>
          <w:p w:rsidR="00D148E2" w:rsidRPr="008A3E53" w:rsidRDefault="00D148E2" w:rsidP="00524F4D">
            <w:pPr>
              <w:autoSpaceDE w:val="0"/>
              <w:autoSpaceDN w:val="0"/>
              <w:adjustRightInd w:val="0"/>
            </w:pPr>
            <w:r w:rsidRPr="008A3E53">
              <w:t xml:space="preserve">Официальная статистическая информация  </w:t>
            </w:r>
          </w:p>
          <w:p w:rsidR="00D148E2" w:rsidRPr="008A3E53" w:rsidRDefault="00D148E2" w:rsidP="00524F4D">
            <w:pPr>
              <w:autoSpaceDE w:val="0"/>
              <w:autoSpaceDN w:val="0"/>
              <w:adjustRightInd w:val="0"/>
            </w:pPr>
            <w:r>
              <w:t>Ф № 8</w:t>
            </w:r>
            <w:r w:rsidRPr="008A3E53">
              <w:t>НК</w:t>
            </w:r>
          </w:p>
          <w:p w:rsidR="00D148E2" w:rsidRPr="008A3E53" w:rsidRDefault="00D148E2" w:rsidP="00524F4D">
            <w:pPr>
              <w:autoSpaceDE w:val="0"/>
              <w:autoSpaceDN w:val="0"/>
              <w:adjustRightInd w:val="0"/>
            </w:pPr>
            <w:r w:rsidRPr="008A3E53">
              <w:t>Бухгалтерская и финансовая отчетность</w:t>
            </w:r>
          </w:p>
          <w:p w:rsidR="00D148E2" w:rsidRPr="008A3E53" w:rsidRDefault="00D148E2" w:rsidP="00524F4D">
            <w:pPr>
              <w:widowControl w:val="0"/>
              <w:autoSpaceDE w:val="0"/>
              <w:autoSpaceDN w:val="0"/>
              <w:adjustRightInd w:val="0"/>
            </w:pPr>
          </w:p>
        </w:tc>
        <w:tc>
          <w:tcPr>
            <w:tcW w:w="332" w:type="pct"/>
            <w:vMerge w:val="restart"/>
            <w:tcBorders>
              <w:top w:val="nil"/>
              <w:left w:val="single" w:sz="8" w:space="0" w:color="auto"/>
              <w:right w:val="single" w:sz="8" w:space="0" w:color="auto"/>
            </w:tcBorders>
          </w:tcPr>
          <w:p w:rsidR="00D148E2" w:rsidRPr="008A3E53" w:rsidRDefault="00D148E2" w:rsidP="00524F4D">
            <w:pPr>
              <w:widowControl w:val="0"/>
              <w:autoSpaceDE w:val="0"/>
              <w:autoSpaceDN w:val="0"/>
              <w:adjustRightInd w:val="0"/>
            </w:pPr>
            <w:r w:rsidRPr="008A3E53">
              <w:t>Общество в целом</w:t>
            </w:r>
          </w:p>
        </w:tc>
        <w:tc>
          <w:tcPr>
            <w:tcW w:w="392" w:type="pct"/>
            <w:vMerge w:val="restart"/>
            <w:tcBorders>
              <w:top w:val="nil"/>
              <w:left w:val="single" w:sz="8" w:space="0" w:color="auto"/>
              <w:right w:val="single" w:sz="8" w:space="0" w:color="auto"/>
            </w:tcBorders>
          </w:tcPr>
          <w:p w:rsidR="00D148E2" w:rsidRPr="008A3E53" w:rsidRDefault="00D148E2" w:rsidP="00524F4D">
            <w:pPr>
              <w:widowControl w:val="0"/>
              <w:autoSpaceDE w:val="0"/>
              <w:autoSpaceDN w:val="0"/>
              <w:adjustRightInd w:val="0"/>
              <w:jc w:val="center"/>
            </w:pPr>
            <w:r w:rsidRPr="008A3E53">
              <w:t>Сплошное наблюдение</w:t>
            </w:r>
          </w:p>
        </w:tc>
        <w:tc>
          <w:tcPr>
            <w:tcW w:w="689" w:type="pct"/>
            <w:vMerge w:val="restart"/>
            <w:tcBorders>
              <w:top w:val="nil"/>
              <w:left w:val="single" w:sz="8" w:space="0" w:color="auto"/>
              <w:right w:val="single" w:sz="8" w:space="0" w:color="auto"/>
            </w:tcBorders>
          </w:tcPr>
          <w:p w:rsidR="00D148E2" w:rsidRPr="008A3E53" w:rsidRDefault="00D148E2" w:rsidP="00524F4D">
            <w:pPr>
              <w:widowControl w:val="0"/>
              <w:autoSpaceDE w:val="0"/>
              <w:autoSpaceDN w:val="0"/>
              <w:adjustRightInd w:val="0"/>
            </w:pPr>
            <w:r>
              <w:t>Отдел культуры, спорта и молодежной политики администрации Бабаевского муниципального района</w:t>
            </w:r>
          </w:p>
        </w:tc>
      </w:tr>
      <w:tr w:rsidR="00D148E2" w:rsidRPr="008A3E53" w:rsidTr="00524F4D">
        <w:trPr>
          <w:trHeight w:val="1627"/>
        </w:trPr>
        <w:tc>
          <w:tcPr>
            <w:tcW w:w="146" w:type="pct"/>
            <w:vMerge/>
            <w:tcBorders>
              <w:left w:val="single" w:sz="8" w:space="0" w:color="auto"/>
              <w:right w:val="single" w:sz="8" w:space="0" w:color="auto"/>
            </w:tcBorders>
          </w:tcPr>
          <w:p w:rsidR="00D148E2" w:rsidRPr="008A3E53" w:rsidRDefault="00D148E2" w:rsidP="00524F4D">
            <w:pPr>
              <w:autoSpaceDE w:val="0"/>
              <w:autoSpaceDN w:val="0"/>
              <w:adjustRightInd w:val="0"/>
            </w:pPr>
          </w:p>
        </w:tc>
        <w:tc>
          <w:tcPr>
            <w:tcW w:w="562" w:type="pct"/>
            <w:vMerge/>
            <w:tcBorders>
              <w:left w:val="single" w:sz="8" w:space="0" w:color="auto"/>
              <w:right w:val="single" w:sz="8" w:space="0" w:color="auto"/>
            </w:tcBorders>
          </w:tcPr>
          <w:p w:rsidR="00D148E2" w:rsidRPr="00117A9D" w:rsidRDefault="00D148E2" w:rsidP="00524F4D"/>
        </w:tc>
        <w:tc>
          <w:tcPr>
            <w:tcW w:w="171" w:type="pct"/>
            <w:vMerge/>
            <w:tcBorders>
              <w:left w:val="single" w:sz="8" w:space="0" w:color="auto"/>
              <w:right w:val="single" w:sz="8" w:space="0" w:color="auto"/>
            </w:tcBorders>
          </w:tcPr>
          <w:p w:rsidR="00D148E2" w:rsidRPr="00117A9D" w:rsidRDefault="00D148E2" w:rsidP="00524F4D">
            <w:pPr>
              <w:widowControl w:val="0"/>
              <w:autoSpaceDE w:val="0"/>
              <w:autoSpaceDN w:val="0"/>
              <w:adjustRightInd w:val="0"/>
            </w:pPr>
          </w:p>
        </w:tc>
        <w:tc>
          <w:tcPr>
            <w:tcW w:w="535" w:type="pct"/>
            <w:vMerge/>
            <w:tcBorders>
              <w:left w:val="single" w:sz="8" w:space="0" w:color="auto"/>
              <w:right w:val="single" w:sz="8" w:space="0" w:color="auto"/>
            </w:tcBorders>
          </w:tcPr>
          <w:p w:rsidR="00D148E2" w:rsidRPr="00117A9D" w:rsidRDefault="00D148E2" w:rsidP="00524F4D">
            <w:pPr>
              <w:rPr>
                <w:rStyle w:val="afb"/>
                <w:i w:val="0"/>
              </w:rPr>
            </w:pPr>
          </w:p>
        </w:tc>
        <w:tc>
          <w:tcPr>
            <w:tcW w:w="468" w:type="pct"/>
            <w:vMerge/>
            <w:tcBorders>
              <w:left w:val="single" w:sz="8" w:space="0" w:color="auto"/>
              <w:right w:val="single" w:sz="8" w:space="0" w:color="auto"/>
            </w:tcBorders>
          </w:tcPr>
          <w:p w:rsidR="00D148E2" w:rsidRPr="008A3E53" w:rsidRDefault="00D148E2" w:rsidP="00524F4D">
            <w:pPr>
              <w:widowControl w:val="0"/>
              <w:autoSpaceDE w:val="0"/>
              <w:autoSpaceDN w:val="0"/>
              <w:adjustRightInd w:val="0"/>
            </w:pPr>
          </w:p>
        </w:tc>
        <w:tc>
          <w:tcPr>
            <w:tcW w:w="711" w:type="pct"/>
            <w:vMerge/>
            <w:tcBorders>
              <w:left w:val="single" w:sz="8" w:space="0" w:color="auto"/>
              <w:right w:val="single" w:sz="8" w:space="0" w:color="auto"/>
            </w:tcBorders>
          </w:tcPr>
          <w:p w:rsidR="00D148E2" w:rsidRPr="008A3E53" w:rsidRDefault="00D148E2" w:rsidP="00524F4D"/>
        </w:tc>
        <w:tc>
          <w:tcPr>
            <w:tcW w:w="487" w:type="pct"/>
            <w:tcBorders>
              <w:top w:val="single" w:sz="4" w:space="0" w:color="auto"/>
              <w:left w:val="single" w:sz="8" w:space="0" w:color="auto"/>
              <w:right w:val="single" w:sz="8" w:space="0" w:color="auto"/>
            </w:tcBorders>
          </w:tcPr>
          <w:p w:rsidR="00D148E2" w:rsidRDefault="00D148E2" w:rsidP="00524F4D">
            <w:pPr>
              <w:autoSpaceDE w:val="0"/>
              <w:autoSpaceDN w:val="0"/>
              <w:adjustRightInd w:val="0"/>
            </w:pPr>
            <w:r>
              <w:t xml:space="preserve"> количество предметов</w:t>
            </w:r>
            <w:r w:rsidRPr="008A3E53">
              <w:t xml:space="preserve"> в предыдущем году</w:t>
            </w:r>
          </w:p>
        </w:tc>
        <w:tc>
          <w:tcPr>
            <w:tcW w:w="507" w:type="pct"/>
            <w:vMerge/>
            <w:tcBorders>
              <w:left w:val="single" w:sz="8" w:space="0" w:color="auto"/>
              <w:right w:val="single" w:sz="8" w:space="0" w:color="auto"/>
            </w:tcBorders>
          </w:tcPr>
          <w:p w:rsidR="00D148E2" w:rsidRPr="008A3E53" w:rsidRDefault="00D148E2" w:rsidP="00524F4D">
            <w:pPr>
              <w:autoSpaceDE w:val="0"/>
              <w:autoSpaceDN w:val="0"/>
              <w:adjustRightInd w:val="0"/>
            </w:pPr>
          </w:p>
        </w:tc>
        <w:tc>
          <w:tcPr>
            <w:tcW w:w="332" w:type="pct"/>
            <w:vMerge/>
            <w:tcBorders>
              <w:left w:val="single" w:sz="8" w:space="0" w:color="auto"/>
              <w:right w:val="single" w:sz="8" w:space="0" w:color="auto"/>
            </w:tcBorders>
          </w:tcPr>
          <w:p w:rsidR="00D148E2" w:rsidRPr="008A3E53" w:rsidRDefault="00D148E2" w:rsidP="00524F4D">
            <w:pPr>
              <w:widowControl w:val="0"/>
              <w:autoSpaceDE w:val="0"/>
              <w:autoSpaceDN w:val="0"/>
              <w:adjustRightInd w:val="0"/>
            </w:pPr>
          </w:p>
        </w:tc>
        <w:tc>
          <w:tcPr>
            <w:tcW w:w="392" w:type="pct"/>
            <w:vMerge/>
            <w:tcBorders>
              <w:left w:val="single" w:sz="8" w:space="0" w:color="auto"/>
              <w:right w:val="single" w:sz="8" w:space="0" w:color="auto"/>
            </w:tcBorders>
          </w:tcPr>
          <w:p w:rsidR="00D148E2" w:rsidRPr="008A3E53" w:rsidRDefault="00D148E2" w:rsidP="00524F4D">
            <w:pPr>
              <w:widowControl w:val="0"/>
              <w:autoSpaceDE w:val="0"/>
              <w:autoSpaceDN w:val="0"/>
              <w:adjustRightInd w:val="0"/>
              <w:jc w:val="center"/>
            </w:pPr>
          </w:p>
        </w:tc>
        <w:tc>
          <w:tcPr>
            <w:tcW w:w="689" w:type="pct"/>
            <w:vMerge/>
            <w:tcBorders>
              <w:left w:val="single" w:sz="8" w:space="0" w:color="auto"/>
              <w:right w:val="single" w:sz="8" w:space="0" w:color="auto"/>
            </w:tcBorders>
          </w:tcPr>
          <w:p w:rsidR="00D148E2" w:rsidRDefault="00D148E2" w:rsidP="00524F4D">
            <w:pPr>
              <w:widowControl w:val="0"/>
              <w:autoSpaceDE w:val="0"/>
              <w:autoSpaceDN w:val="0"/>
              <w:adjustRightInd w:val="0"/>
            </w:pPr>
          </w:p>
        </w:tc>
      </w:tr>
      <w:tr w:rsidR="00D148E2" w:rsidRPr="008A3E53" w:rsidTr="00524F4D">
        <w:trPr>
          <w:trHeight w:val="953"/>
        </w:trPr>
        <w:tc>
          <w:tcPr>
            <w:tcW w:w="0" w:type="auto"/>
            <w:vMerge w:val="restart"/>
            <w:tcBorders>
              <w:top w:val="single" w:sz="4" w:space="0" w:color="auto"/>
              <w:left w:val="single" w:sz="8" w:space="0" w:color="auto"/>
              <w:right w:val="single" w:sz="8" w:space="0" w:color="auto"/>
            </w:tcBorders>
          </w:tcPr>
          <w:p w:rsidR="00D148E2" w:rsidRPr="008A3E53" w:rsidRDefault="00D148E2" w:rsidP="00524F4D">
            <w:r w:rsidRPr="008A3E53">
              <w:t>2.</w:t>
            </w:r>
          </w:p>
        </w:tc>
        <w:tc>
          <w:tcPr>
            <w:tcW w:w="0" w:type="auto"/>
            <w:vMerge w:val="restart"/>
            <w:tcBorders>
              <w:top w:val="single" w:sz="4" w:space="0" w:color="auto"/>
              <w:left w:val="single" w:sz="8" w:space="0" w:color="auto"/>
              <w:right w:val="single" w:sz="8" w:space="0" w:color="auto"/>
            </w:tcBorders>
          </w:tcPr>
          <w:p w:rsidR="00D148E2" w:rsidRPr="007B51C2" w:rsidRDefault="00D148E2" w:rsidP="00524F4D">
            <w:pPr>
              <w:pStyle w:val="ConsPlusNormal"/>
              <w:ind w:firstLine="0"/>
              <w:jc w:val="both"/>
              <w:rPr>
                <w:rStyle w:val="afb"/>
                <w:rFonts w:ascii="Times New Roman" w:hAnsi="Times New Roman" w:cs="Times New Roman"/>
                <w:i w:val="0"/>
              </w:rPr>
            </w:pPr>
            <w:r w:rsidRPr="007B51C2">
              <w:rPr>
                <w:rStyle w:val="afb"/>
                <w:rFonts w:ascii="Times New Roman" w:hAnsi="Times New Roman" w:cs="Times New Roman"/>
                <w:i w:val="0"/>
              </w:rPr>
              <w:t>-динамика количества посещений музея в год</w:t>
            </w:r>
          </w:p>
        </w:tc>
        <w:tc>
          <w:tcPr>
            <w:tcW w:w="0" w:type="auto"/>
            <w:vMerge w:val="restart"/>
            <w:tcBorders>
              <w:top w:val="single" w:sz="4" w:space="0" w:color="auto"/>
              <w:left w:val="single" w:sz="8" w:space="0" w:color="auto"/>
              <w:right w:val="single" w:sz="8" w:space="0" w:color="auto"/>
            </w:tcBorders>
          </w:tcPr>
          <w:p w:rsidR="00D148E2" w:rsidRPr="008A3E53" w:rsidRDefault="00D148E2" w:rsidP="00524F4D">
            <w:pPr>
              <w:widowControl w:val="0"/>
              <w:autoSpaceDE w:val="0"/>
              <w:autoSpaceDN w:val="0"/>
              <w:adjustRightInd w:val="0"/>
            </w:pPr>
            <w:r>
              <w:t>Чел</w:t>
            </w:r>
          </w:p>
        </w:tc>
        <w:tc>
          <w:tcPr>
            <w:tcW w:w="0" w:type="auto"/>
            <w:vMerge w:val="restart"/>
            <w:tcBorders>
              <w:top w:val="single" w:sz="4" w:space="0" w:color="auto"/>
              <w:left w:val="single" w:sz="8" w:space="0" w:color="auto"/>
              <w:right w:val="single" w:sz="8" w:space="0" w:color="auto"/>
            </w:tcBorders>
          </w:tcPr>
          <w:p w:rsidR="00D148E2" w:rsidRPr="00117A9D" w:rsidRDefault="00D148E2" w:rsidP="00524F4D">
            <w:pPr>
              <w:rPr>
                <w:rStyle w:val="afb"/>
                <w:i w:val="0"/>
              </w:rPr>
            </w:pPr>
            <w:r>
              <w:rPr>
                <w:rStyle w:val="afb"/>
                <w:i w:val="0"/>
              </w:rPr>
              <w:t>Число посетителей</w:t>
            </w:r>
          </w:p>
        </w:tc>
        <w:tc>
          <w:tcPr>
            <w:tcW w:w="0" w:type="auto"/>
            <w:vMerge w:val="restart"/>
            <w:tcBorders>
              <w:top w:val="single" w:sz="4" w:space="0" w:color="auto"/>
              <w:left w:val="single" w:sz="8" w:space="0" w:color="auto"/>
              <w:right w:val="single" w:sz="8" w:space="0" w:color="auto"/>
            </w:tcBorders>
          </w:tcPr>
          <w:p w:rsidR="00D148E2" w:rsidRPr="008A3E53" w:rsidRDefault="00D148E2" w:rsidP="00524F4D">
            <w:pPr>
              <w:widowControl w:val="0"/>
              <w:autoSpaceDE w:val="0"/>
              <w:autoSpaceDN w:val="0"/>
              <w:adjustRightInd w:val="0"/>
            </w:pPr>
            <w:r w:rsidRPr="008A3E53">
              <w:t>1 раз в год</w:t>
            </w:r>
          </w:p>
        </w:tc>
        <w:tc>
          <w:tcPr>
            <w:tcW w:w="0" w:type="auto"/>
            <w:vMerge w:val="restart"/>
            <w:tcBorders>
              <w:top w:val="single" w:sz="4" w:space="0" w:color="auto"/>
              <w:left w:val="single" w:sz="8" w:space="0" w:color="auto"/>
              <w:right w:val="single" w:sz="8" w:space="0" w:color="auto"/>
            </w:tcBorders>
          </w:tcPr>
          <w:p w:rsidR="00D148E2" w:rsidRDefault="00D148E2" w:rsidP="00524F4D">
            <w:pPr>
              <w:widowControl w:val="0"/>
              <w:autoSpaceDE w:val="0"/>
              <w:autoSpaceDN w:val="0"/>
              <w:adjustRightInd w:val="0"/>
            </w:pPr>
            <w:r>
              <w:t>К = Кл – Кл., где</w:t>
            </w:r>
          </w:p>
          <w:p w:rsidR="00D148E2" w:rsidRDefault="00D148E2" w:rsidP="00524F4D">
            <w:pPr>
              <w:widowControl w:val="0"/>
              <w:autoSpaceDE w:val="0"/>
              <w:autoSpaceDN w:val="0"/>
              <w:adjustRightInd w:val="0"/>
            </w:pPr>
            <w:r>
              <w:t>Кл. – количество посетителей в текущем году</w:t>
            </w:r>
          </w:p>
          <w:p w:rsidR="00D148E2" w:rsidRPr="008A3E53" w:rsidRDefault="00D148E2" w:rsidP="00524F4D">
            <w:pPr>
              <w:widowControl w:val="0"/>
              <w:autoSpaceDE w:val="0"/>
              <w:autoSpaceDN w:val="0"/>
              <w:adjustRightInd w:val="0"/>
            </w:pPr>
            <w:r>
              <w:t>Кл – количество посетителей в предыдущем году</w:t>
            </w:r>
          </w:p>
        </w:tc>
        <w:tc>
          <w:tcPr>
            <w:tcW w:w="487" w:type="pct"/>
            <w:tcBorders>
              <w:top w:val="single" w:sz="4" w:space="0" w:color="auto"/>
              <w:left w:val="single" w:sz="8" w:space="0" w:color="auto"/>
              <w:bottom w:val="single" w:sz="4" w:space="0" w:color="auto"/>
              <w:right w:val="single" w:sz="8" w:space="0" w:color="auto"/>
            </w:tcBorders>
          </w:tcPr>
          <w:p w:rsidR="00D148E2" w:rsidRPr="007B51C2" w:rsidRDefault="00D148E2" w:rsidP="00524F4D">
            <w:r>
              <w:t>Количество посещений в текущем году</w:t>
            </w:r>
          </w:p>
        </w:tc>
        <w:tc>
          <w:tcPr>
            <w:tcW w:w="507" w:type="pct"/>
            <w:vMerge w:val="restart"/>
            <w:tcBorders>
              <w:top w:val="single" w:sz="4" w:space="0" w:color="auto"/>
              <w:left w:val="single" w:sz="8" w:space="0" w:color="auto"/>
              <w:right w:val="single" w:sz="8" w:space="0" w:color="auto"/>
            </w:tcBorders>
          </w:tcPr>
          <w:p w:rsidR="00D148E2" w:rsidRPr="008A3E53" w:rsidRDefault="00D148E2" w:rsidP="00524F4D">
            <w:pPr>
              <w:autoSpaceDE w:val="0"/>
              <w:autoSpaceDN w:val="0"/>
              <w:adjustRightInd w:val="0"/>
            </w:pPr>
            <w:r w:rsidRPr="008A3E53">
              <w:t>Подсчет</w:t>
            </w:r>
          </w:p>
          <w:p w:rsidR="00D148E2" w:rsidRPr="008A3E53" w:rsidRDefault="00D148E2" w:rsidP="00524F4D">
            <w:pPr>
              <w:autoSpaceDE w:val="0"/>
              <w:autoSpaceDN w:val="0"/>
              <w:adjustRightInd w:val="0"/>
            </w:pPr>
            <w:r w:rsidRPr="008A3E53">
              <w:t>Муниципальное задание</w:t>
            </w:r>
          </w:p>
          <w:p w:rsidR="00D148E2" w:rsidRPr="008A3E53" w:rsidRDefault="00D148E2" w:rsidP="00524F4D">
            <w:pPr>
              <w:autoSpaceDE w:val="0"/>
              <w:autoSpaceDN w:val="0"/>
              <w:adjustRightInd w:val="0"/>
            </w:pPr>
            <w:r w:rsidRPr="008A3E53">
              <w:t xml:space="preserve">Официальная статистическая информация  </w:t>
            </w:r>
          </w:p>
          <w:p w:rsidR="00D148E2" w:rsidRPr="008A3E53" w:rsidRDefault="00D148E2" w:rsidP="00524F4D">
            <w:pPr>
              <w:autoSpaceDE w:val="0"/>
              <w:autoSpaceDN w:val="0"/>
              <w:adjustRightInd w:val="0"/>
            </w:pPr>
            <w:r>
              <w:t>Ф № 8</w:t>
            </w:r>
            <w:r w:rsidRPr="008A3E53">
              <w:t>НК</w:t>
            </w:r>
          </w:p>
          <w:p w:rsidR="00D148E2" w:rsidRPr="008A3E53" w:rsidRDefault="00D148E2" w:rsidP="00524F4D">
            <w:pPr>
              <w:autoSpaceDE w:val="0"/>
              <w:autoSpaceDN w:val="0"/>
              <w:adjustRightInd w:val="0"/>
            </w:pPr>
            <w:r w:rsidRPr="008A3E53">
              <w:t>Бухгалтерская и финансовая отчетность</w:t>
            </w:r>
          </w:p>
          <w:p w:rsidR="00D148E2" w:rsidRPr="008A3E53" w:rsidRDefault="00D148E2" w:rsidP="00524F4D">
            <w:pPr>
              <w:widowControl w:val="0"/>
              <w:autoSpaceDE w:val="0"/>
              <w:autoSpaceDN w:val="0"/>
              <w:adjustRightInd w:val="0"/>
            </w:pPr>
          </w:p>
        </w:tc>
        <w:tc>
          <w:tcPr>
            <w:tcW w:w="332" w:type="pct"/>
            <w:vMerge w:val="restart"/>
            <w:tcBorders>
              <w:top w:val="single" w:sz="4" w:space="0" w:color="auto"/>
              <w:left w:val="single" w:sz="8" w:space="0" w:color="auto"/>
              <w:right w:val="single" w:sz="8" w:space="0" w:color="auto"/>
            </w:tcBorders>
          </w:tcPr>
          <w:p w:rsidR="00D148E2" w:rsidRPr="008A3E53" w:rsidRDefault="00D148E2" w:rsidP="00524F4D">
            <w:pPr>
              <w:widowControl w:val="0"/>
              <w:autoSpaceDE w:val="0"/>
              <w:autoSpaceDN w:val="0"/>
              <w:adjustRightInd w:val="0"/>
            </w:pPr>
            <w:r w:rsidRPr="008A3E53">
              <w:t>Общество в целом</w:t>
            </w:r>
          </w:p>
        </w:tc>
        <w:tc>
          <w:tcPr>
            <w:tcW w:w="392" w:type="pct"/>
            <w:vMerge w:val="restart"/>
            <w:tcBorders>
              <w:top w:val="single" w:sz="4" w:space="0" w:color="auto"/>
              <w:left w:val="single" w:sz="8" w:space="0" w:color="auto"/>
              <w:right w:val="single" w:sz="8" w:space="0" w:color="auto"/>
            </w:tcBorders>
          </w:tcPr>
          <w:p w:rsidR="00D148E2" w:rsidRPr="008A3E53" w:rsidRDefault="00D148E2" w:rsidP="00524F4D">
            <w:pPr>
              <w:widowControl w:val="0"/>
              <w:autoSpaceDE w:val="0"/>
              <w:autoSpaceDN w:val="0"/>
              <w:adjustRightInd w:val="0"/>
              <w:jc w:val="center"/>
            </w:pPr>
            <w:r w:rsidRPr="008A3E53">
              <w:t>Сплошное наблюдени</w:t>
            </w:r>
          </w:p>
        </w:tc>
        <w:tc>
          <w:tcPr>
            <w:tcW w:w="689" w:type="pct"/>
            <w:vMerge w:val="restart"/>
            <w:tcBorders>
              <w:top w:val="single" w:sz="4" w:space="0" w:color="auto"/>
              <w:left w:val="single" w:sz="8" w:space="0" w:color="auto"/>
              <w:right w:val="single" w:sz="8" w:space="0" w:color="auto"/>
            </w:tcBorders>
          </w:tcPr>
          <w:p w:rsidR="00D148E2" w:rsidRPr="008A3E53" w:rsidRDefault="00D148E2" w:rsidP="00524F4D">
            <w:pPr>
              <w:widowControl w:val="0"/>
              <w:autoSpaceDE w:val="0"/>
              <w:autoSpaceDN w:val="0"/>
              <w:adjustRightInd w:val="0"/>
            </w:pPr>
            <w:r>
              <w:t>Отдел культуры, спорта и молодежной политики администрации Бабаевского муниципального района</w:t>
            </w:r>
          </w:p>
        </w:tc>
      </w:tr>
      <w:tr w:rsidR="00D148E2" w:rsidRPr="008A3E53" w:rsidTr="00524F4D">
        <w:trPr>
          <w:trHeight w:val="1421"/>
        </w:trPr>
        <w:tc>
          <w:tcPr>
            <w:tcW w:w="0" w:type="auto"/>
            <w:vMerge/>
            <w:tcBorders>
              <w:left w:val="single" w:sz="8" w:space="0" w:color="auto"/>
              <w:bottom w:val="single" w:sz="4" w:space="0" w:color="auto"/>
              <w:right w:val="single" w:sz="8" w:space="0" w:color="auto"/>
            </w:tcBorders>
          </w:tcPr>
          <w:p w:rsidR="00D148E2" w:rsidRPr="008A3E53" w:rsidRDefault="00D148E2" w:rsidP="00524F4D"/>
        </w:tc>
        <w:tc>
          <w:tcPr>
            <w:tcW w:w="0" w:type="auto"/>
            <w:vMerge/>
            <w:tcBorders>
              <w:left w:val="single" w:sz="8" w:space="0" w:color="auto"/>
              <w:bottom w:val="single" w:sz="4" w:space="0" w:color="auto"/>
              <w:right w:val="single" w:sz="8" w:space="0" w:color="auto"/>
            </w:tcBorders>
          </w:tcPr>
          <w:p w:rsidR="00D148E2" w:rsidRPr="007B51C2" w:rsidRDefault="00D148E2" w:rsidP="00524F4D">
            <w:pPr>
              <w:pStyle w:val="ConsPlusNormal"/>
              <w:ind w:firstLine="0"/>
              <w:jc w:val="both"/>
              <w:rPr>
                <w:rStyle w:val="afb"/>
                <w:rFonts w:ascii="Times New Roman" w:hAnsi="Times New Roman" w:cs="Times New Roman"/>
                <w:i w:val="0"/>
              </w:rPr>
            </w:pPr>
          </w:p>
        </w:tc>
        <w:tc>
          <w:tcPr>
            <w:tcW w:w="0" w:type="auto"/>
            <w:vMerge/>
            <w:tcBorders>
              <w:left w:val="single" w:sz="8" w:space="0" w:color="auto"/>
              <w:bottom w:val="single" w:sz="4" w:space="0" w:color="auto"/>
              <w:right w:val="single" w:sz="8" w:space="0" w:color="auto"/>
            </w:tcBorders>
          </w:tcPr>
          <w:p w:rsidR="00D148E2" w:rsidRDefault="00D148E2" w:rsidP="00524F4D">
            <w:pPr>
              <w:widowControl w:val="0"/>
              <w:autoSpaceDE w:val="0"/>
              <w:autoSpaceDN w:val="0"/>
              <w:adjustRightInd w:val="0"/>
            </w:pPr>
          </w:p>
        </w:tc>
        <w:tc>
          <w:tcPr>
            <w:tcW w:w="0" w:type="auto"/>
            <w:vMerge/>
            <w:tcBorders>
              <w:left w:val="single" w:sz="8" w:space="0" w:color="auto"/>
              <w:bottom w:val="single" w:sz="4" w:space="0" w:color="auto"/>
              <w:right w:val="single" w:sz="8" w:space="0" w:color="auto"/>
            </w:tcBorders>
          </w:tcPr>
          <w:p w:rsidR="00D148E2" w:rsidRDefault="00D148E2" w:rsidP="00524F4D">
            <w:pPr>
              <w:rPr>
                <w:rStyle w:val="afb"/>
                <w:i w:val="0"/>
              </w:rPr>
            </w:pPr>
          </w:p>
        </w:tc>
        <w:tc>
          <w:tcPr>
            <w:tcW w:w="0" w:type="auto"/>
            <w:vMerge/>
            <w:tcBorders>
              <w:left w:val="single" w:sz="8" w:space="0" w:color="auto"/>
              <w:bottom w:val="single" w:sz="4" w:space="0" w:color="auto"/>
              <w:right w:val="single" w:sz="8" w:space="0" w:color="auto"/>
            </w:tcBorders>
          </w:tcPr>
          <w:p w:rsidR="00D148E2" w:rsidRPr="008A3E53" w:rsidRDefault="00D148E2" w:rsidP="00524F4D">
            <w:pPr>
              <w:widowControl w:val="0"/>
              <w:autoSpaceDE w:val="0"/>
              <w:autoSpaceDN w:val="0"/>
              <w:adjustRightInd w:val="0"/>
            </w:pPr>
          </w:p>
        </w:tc>
        <w:tc>
          <w:tcPr>
            <w:tcW w:w="0" w:type="auto"/>
            <w:vMerge/>
            <w:tcBorders>
              <w:left w:val="single" w:sz="8" w:space="0" w:color="auto"/>
              <w:bottom w:val="single" w:sz="4" w:space="0" w:color="auto"/>
              <w:right w:val="single" w:sz="8" w:space="0" w:color="auto"/>
            </w:tcBorders>
          </w:tcPr>
          <w:p w:rsidR="00D148E2" w:rsidRDefault="00D148E2" w:rsidP="00524F4D">
            <w:pPr>
              <w:widowControl w:val="0"/>
              <w:autoSpaceDE w:val="0"/>
              <w:autoSpaceDN w:val="0"/>
              <w:adjustRightInd w:val="0"/>
            </w:pPr>
          </w:p>
        </w:tc>
        <w:tc>
          <w:tcPr>
            <w:tcW w:w="487" w:type="pct"/>
            <w:tcBorders>
              <w:top w:val="single" w:sz="4" w:space="0" w:color="auto"/>
              <w:left w:val="single" w:sz="8" w:space="0" w:color="auto"/>
              <w:bottom w:val="single" w:sz="4" w:space="0" w:color="auto"/>
              <w:right w:val="single" w:sz="8" w:space="0" w:color="auto"/>
            </w:tcBorders>
          </w:tcPr>
          <w:p w:rsidR="00D148E2" w:rsidRDefault="00D148E2" w:rsidP="00524F4D">
            <w:r>
              <w:t>Количество посещений в предыдущем году</w:t>
            </w:r>
          </w:p>
        </w:tc>
        <w:tc>
          <w:tcPr>
            <w:tcW w:w="507" w:type="pct"/>
            <w:vMerge/>
            <w:tcBorders>
              <w:left w:val="single" w:sz="8" w:space="0" w:color="auto"/>
              <w:bottom w:val="single" w:sz="4" w:space="0" w:color="auto"/>
              <w:right w:val="single" w:sz="8" w:space="0" w:color="auto"/>
            </w:tcBorders>
          </w:tcPr>
          <w:p w:rsidR="00D148E2" w:rsidRPr="008A3E53" w:rsidRDefault="00D148E2" w:rsidP="00524F4D">
            <w:pPr>
              <w:widowControl w:val="0"/>
              <w:autoSpaceDE w:val="0"/>
              <w:autoSpaceDN w:val="0"/>
              <w:adjustRightInd w:val="0"/>
            </w:pPr>
          </w:p>
        </w:tc>
        <w:tc>
          <w:tcPr>
            <w:tcW w:w="332" w:type="pct"/>
            <w:vMerge/>
            <w:tcBorders>
              <w:left w:val="single" w:sz="8" w:space="0" w:color="auto"/>
              <w:bottom w:val="single" w:sz="4" w:space="0" w:color="auto"/>
              <w:right w:val="single" w:sz="8" w:space="0" w:color="auto"/>
            </w:tcBorders>
          </w:tcPr>
          <w:p w:rsidR="00D148E2" w:rsidRPr="008A3E53" w:rsidRDefault="00D148E2" w:rsidP="00524F4D">
            <w:pPr>
              <w:widowControl w:val="0"/>
              <w:autoSpaceDE w:val="0"/>
              <w:autoSpaceDN w:val="0"/>
              <w:adjustRightInd w:val="0"/>
            </w:pPr>
          </w:p>
        </w:tc>
        <w:tc>
          <w:tcPr>
            <w:tcW w:w="392" w:type="pct"/>
            <w:vMerge/>
            <w:tcBorders>
              <w:left w:val="single" w:sz="8" w:space="0" w:color="auto"/>
              <w:bottom w:val="single" w:sz="4" w:space="0" w:color="auto"/>
              <w:right w:val="single" w:sz="8" w:space="0" w:color="auto"/>
            </w:tcBorders>
          </w:tcPr>
          <w:p w:rsidR="00D148E2" w:rsidRPr="008A3E53" w:rsidRDefault="00D148E2" w:rsidP="00524F4D">
            <w:pPr>
              <w:widowControl w:val="0"/>
              <w:autoSpaceDE w:val="0"/>
              <w:autoSpaceDN w:val="0"/>
              <w:adjustRightInd w:val="0"/>
              <w:jc w:val="center"/>
            </w:pPr>
          </w:p>
        </w:tc>
        <w:tc>
          <w:tcPr>
            <w:tcW w:w="689" w:type="pct"/>
            <w:vMerge/>
            <w:tcBorders>
              <w:left w:val="single" w:sz="8" w:space="0" w:color="auto"/>
              <w:bottom w:val="single" w:sz="4" w:space="0" w:color="auto"/>
              <w:right w:val="single" w:sz="8" w:space="0" w:color="auto"/>
            </w:tcBorders>
          </w:tcPr>
          <w:p w:rsidR="00D148E2" w:rsidRPr="008A3E53" w:rsidRDefault="00D148E2" w:rsidP="00524F4D">
            <w:pPr>
              <w:widowControl w:val="0"/>
              <w:autoSpaceDE w:val="0"/>
              <w:autoSpaceDN w:val="0"/>
              <w:adjustRightInd w:val="0"/>
            </w:pPr>
          </w:p>
        </w:tc>
      </w:tr>
      <w:tr w:rsidR="00D148E2" w:rsidRPr="008A3E53" w:rsidTr="00524F4D">
        <w:trPr>
          <w:trHeight w:val="1084"/>
        </w:trPr>
        <w:tc>
          <w:tcPr>
            <w:tcW w:w="0" w:type="auto"/>
            <w:vMerge w:val="restart"/>
            <w:tcBorders>
              <w:top w:val="single" w:sz="4" w:space="0" w:color="auto"/>
              <w:left w:val="single" w:sz="8" w:space="0" w:color="auto"/>
              <w:right w:val="single" w:sz="8" w:space="0" w:color="auto"/>
            </w:tcBorders>
          </w:tcPr>
          <w:p w:rsidR="00D148E2" w:rsidRPr="008A3E53" w:rsidRDefault="00D148E2" w:rsidP="00524F4D">
            <w:pPr>
              <w:autoSpaceDE w:val="0"/>
              <w:autoSpaceDN w:val="0"/>
              <w:adjustRightInd w:val="0"/>
              <w:jc w:val="both"/>
            </w:pPr>
            <w:r>
              <w:t>3</w:t>
            </w:r>
            <w:r w:rsidRPr="008A3E53">
              <w:t>.</w:t>
            </w:r>
          </w:p>
        </w:tc>
        <w:tc>
          <w:tcPr>
            <w:tcW w:w="0" w:type="auto"/>
            <w:vMerge w:val="restart"/>
            <w:tcBorders>
              <w:top w:val="single" w:sz="4" w:space="0" w:color="auto"/>
              <w:left w:val="single" w:sz="8" w:space="0" w:color="auto"/>
              <w:right w:val="single" w:sz="8" w:space="0" w:color="auto"/>
            </w:tcBorders>
          </w:tcPr>
          <w:p w:rsidR="00D148E2" w:rsidRPr="00117A9D" w:rsidRDefault="00D148E2" w:rsidP="00524F4D">
            <w:pPr>
              <w:jc w:val="both"/>
              <w:rPr>
                <w:b/>
              </w:rPr>
            </w:pPr>
            <w:r w:rsidRPr="00117A9D">
              <w:t xml:space="preserve"> </w:t>
            </w:r>
            <w:r>
              <w:t xml:space="preserve">Доля учетных записей </w:t>
            </w:r>
            <w:r w:rsidRPr="00117A9D">
              <w:t>предметов, внесенных в главную инвентарную книгу от общего количества поступивших музейных предметов.</w:t>
            </w:r>
          </w:p>
          <w:p w:rsidR="00D148E2" w:rsidRPr="00117A9D" w:rsidRDefault="00D148E2" w:rsidP="00524F4D"/>
        </w:tc>
        <w:tc>
          <w:tcPr>
            <w:tcW w:w="0" w:type="auto"/>
            <w:vMerge w:val="restart"/>
            <w:tcBorders>
              <w:top w:val="single" w:sz="4" w:space="0" w:color="auto"/>
              <w:left w:val="single" w:sz="8" w:space="0" w:color="auto"/>
              <w:right w:val="single" w:sz="8" w:space="0" w:color="auto"/>
            </w:tcBorders>
          </w:tcPr>
          <w:p w:rsidR="00D148E2" w:rsidRPr="008A3E53" w:rsidRDefault="00D148E2" w:rsidP="00524F4D">
            <w:pPr>
              <w:widowControl w:val="0"/>
              <w:autoSpaceDE w:val="0"/>
              <w:autoSpaceDN w:val="0"/>
              <w:adjustRightInd w:val="0"/>
            </w:pPr>
          </w:p>
        </w:tc>
        <w:tc>
          <w:tcPr>
            <w:tcW w:w="0" w:type="auto"/>
            <w:vMerge w:val="restart"/>
            <w:tcBorders>
              <w:top w:val="single" w:sz="4" w:space="0" w:color="auto"/>
              <w:left w:val="single" w:sz="8" w:space="0" w:color="auto"/>
              <w:right w:val="single" w:sz="8" w:space="0" w:color="auto"/>
            </w:tcBorders>
          </w:tcPr>
          <w:p w:rsidR="00D148E2" w:rsidRPr="00117A9D" w:rsidRDefault="00D148E2" w:rsidP="00524F4D">
            <w:pPr>
              <w:jc w:val="both"/>
            </w:pPr>
            <w:r>
              <w:t xml:space="preserve">Количество </w:t>
            </w:r>
            <w:r w:rsidRPr="00117A9D">
              <w:t>учетных записей музейных предметов, внесенных в главную инвентарную книгу от общего количества поступивших музейных предметов.</w:t>
            </w:r>
          </w:p>
        </w:tc>
        <w:tc>
          <w:tcPr>
            <w:tcW w:w="0" w:type="auto"/>
            <w:vMerge w:val="restart"/>
            <w:tcBorders>
              <w:top w:val="single" w:sz="4" w:space="0" w:color="auto"/>
              <w:left w:val="single" w:sz="8" w:space="0" w:color="auto"/>
              <w:right w:val="single" w:sz="8" w:space="0" w:color="auto"/>
            </w:tcBorders>
          </w:tcPr>
          <w:p w:rsidR="00D148E2" w:rsidRPr="008A3E53" w:rsidRDefault="00D148E2" w:rsidP="00524F4D">
            <w:pPr>
              <w:autoSpaceDE w:val="0"/>
              <w:autoSpaceDN w:val="0"/>
              <w:adjustRightInd w:val="0"/>
            </w:pPr>
            <w:r w:rsidRPr="008A3E53">
              <w:t xml:space="preserve">  1 раз в год</w:t>
            </w:r>
          </w:p>
        </w:tc>
        <w:tc>
          <w:tcPr>
            <w:tcW w:w="0" w:type="auto"/>
            <w:vMerge w:val="restart"/>
            <w:tcBorders>
              <w:top w:val="single" w:sz="4" w:space="0" w:color="auto"/>
              <w:left w:val="single" w:sz="8" w:space="0" w:color="auto"/>
              <w:right w:val="single" w:sz="8" w:space="0" w:color="auto"/>
            </w:tcBorders>
          </w:tcPr>
          <w:p w:rsidR="00D148E2" w:rsidRPr="008A3E53" w:rsidRDefault="00D148E2" w:rsidP="00524F4D">
            <w:pPr>
              <w:autoSpaceDE w:val="0"/>
              <w:autoSpaceDN w:val="0"/>
              <w:adjustRightInd w:val="0"/>
            </w:pPr>
            <w:r w:rsidRPr="008A3E53">
              <w:t>К=Кф+Кп где,</w:t>
            </w:r>
          </w:p>
          <w:p w:rsidR="00D148E2" w:rsidRPr="008A3E53" w:rsidRDefault="00D148E2" w:rsidP="00524F4D">
            <w:pPr>
              <w:autoSpaceDE w:val="0"/>
              <w:autoSpaceDN w:val="0"/>
              <w:adjustRightInd w:val="0"/>
            </w:pPr>
            <w:r>
              <w:t xml:space="preserve">Кф- количество учетных записей </w:t>
            </w:r>
            <w:r w:rsidRPr="008A3E53">
              <w:t xml:space="preserve"> в текущем году</w:t>
            </w:r>
          </w:p>
          <w:p w:rsidR="00D148E2" w:rsidRPr="008A3E53" w:rsidRDefault="00D148E2" w:rsidP="00524F4D">
            <w:pPr>
              <w:autoSpaceDE w:val="0"/>
              <w:autoSpaceDN w:val="0"/>
              <w:adjustRightInd w:val="0"/>
            </w:pPr>
            <w:r>
              <w:t>Кп – количество учетных записей</w:t>
            </w:r>
            <w:r w:rsidRPr="008A3E53">
              <w:t xml:space="preserve"> в предыдущем году       </w:t>
            </w:r>
          </w:p>
        </w:tc>
        <w:tc>
          <w:tcPr>
            <w:tcW w:w="487" w:type="pct"/>
            <w:tcBorders>
              <w:top w:val="single" w:sz="4" w:space="0" w:color="auto"/>
              <w:left w:val="single" w:sz="8" w:space="0" w:color="auto"/>
              <w:bottom w:val="single" w:sz="4" w:space="0" w:color="auto"/>
              <w:right w:val="single" w:sz="8" w:space="0" w:color="auto"/>
            </w:tcBorders>
          </w:tcPr>
          <w:p w:rsidR="00D148E2" w:rsidRDefault="00D148E2" w:rsidP="00524F4D">
            <w:pPr>
              <w:autoSpaceDE w:val="0"/>
              <w:autoSpaceDN w:val="0"/>
              <w:adjustRightInd w:val="0"/>
            </w:pPr>
            <w:r w:rsidRPr="00117A9D">
              <w:t>Количество ед. учетных записей в  текущем году</w:t>
            </w:r>
          </w:p>
          <w:p w:rsidR="00D148E2" w:rsidRPr="00117A9D" w:rsidRDefault="00D148E2" w:rsidP="00524F4D">
            <w:pPr>
              <w:autoSpaceDE w:val="0"/>
              <w:autoSpaceDN w:val="0"/>
              <w:adjustRightInd w:val="0"/>
            </w:pPr>
          </w:p>
        </w:tc>
        <w:tc>
          <w:tcPr>
            <w:tcW w:w="507" w:type="pct"/>
            <w:vMerge w:val="restart"/>
            <w:tcBorders>
              <w:top w:val="single" w:sz="4" w:space="0" w:color="auto"/>
              <w:left w:val="single" w:sz="8" w:space="0" w:color="auto"/>
              <w:right w:val="single" w:sz="8" w:space="0" w:color="auto"/>
            </w:tcBorders>
          </w:tcPr>
          <w:p w:rsidR="00D148E2" w:rsidRPr="008A3E53" w:rsidRDefault="00D148E2" w:rsidP="00524F4D">
            <w:pPr>
              <w:autoSpaceDE w:val="0"/>
              <w:autoSpaceDN w:val="0"/>
              <w:adjustRightInd w:val="0"/>
            </w:pPr>
            <w:r w:rsidRPr="008A3E53">
              <w:t xml:space="preserve"> Подсчет</w:t>
            </w:r>
          </w:p>
          <w:p w:rsidR="00D148E2" w:rsidRPr="008A3E53" w:rsidRDefault="00D148E2" w:rsidP="00524F4D">
            <w:pPr>
              <w:autoSpaceDE w:val="0"/>
              <w:autoSpaceDN w:val="0"/>
              <w:adjustRightInd w:val="0"/>
            </w:pPr>
            <w:r w:rsidRPr="008A3E53">
              <w:t>Муниципальное задание</w:t>
            </w:r>
          </w:p>
          <w:p w:rsidR="00D148E2" w:rsidRPr="008A3E53" w:rsidRDefault="00D148E2" w:rsidP="00524F4D">
            <w:pPr>
              <w:autoSpaceDE w:val="0"/>
              <w:autoSpaceDN w:val="0"/>
              <w:adjustRightInd w:val="0"/>
            </w:pPr>
            <w:r w:rsidRPr="008A3E53">
              <w:t xml:space="preserve">Официальная статистическая информация  </w:t>
            </w:r>
          </w:p>
          <w:p w:rsidR="00D148E2" w:rsidRPr="008A3E53" w:rsidRDefault="00D148E2" w:rsidP="00524F4D">
            <w:pPr>
              <w:autoSpaceDE w:val="0"/>
              <w:autoSpaceDN w:val="0"/>
              <w:adjustRightInd w:val="0"/>
            </w:pPr>
            <w:r>
              <w:t>Ф № 8</w:t>
            </w:r>
            <w:r w:rsidRPr="008A3E53">
              <w:t>НК</w:t>
            </w:r>
          </w:p>
          <w:p w:rsidR="00D148E2" w:rsidRPr="008A3E53" w:rsidRDefault="00D148E2" w:rsidP="00524F4D">
            <w:pPr>
              <w:autoSpaceDE w:val="0"/>
              <w:autoSpaceDN w:val="0"/>
              <w:adjustRightInd w:val="0"/>
            </w:pPr>
            <w:r w:rsidRPr="008A3E53">
              <w:t>Бухгалтерская и финансовая отчетность</w:t>
            </w:r>
          </w:p>
        </w:tc>
        <w:tc>
          <w:tcPr>
            <w:tcW w:w="332" w:type="pct"/>
            <w:vMerge w:val="restart"/>
            <w:tcBorders>
              <w:top w:val="single" w:sz="4" w:space="0" w:color="auto"/>
              <w:left w:val="single" w:sz="8" w:space="0" w:color="auto"/>
              <w:right w:val="single" w:sz="8" w:space="0" w:color="auto"/>
            </w:tcBorders>
          </w:tcPr>
          <w:p w:rsidR="00D148E2" w:rsidRPr="008A3E53" w:rsidRDefault="00D148E2" w:rsidP="00524F4D">
            <w:pPr>
              <w:autoSpaceDE w:val="0"/>
              <w:autoSpaceDN w:val="0"/>
              <w:adjustRightInd w:val="0"/>
            </w:pPr>
            <w:r w:rsidRPr="008A3E53">
              <w:t>Общество в целом</w:t>
            </w:r>
          </w:p>
        </w:tc>
        <w:tc>
          <w:tcPr>
            <w:tcW w:w="392" w:type="pct"/>
            <w:vMerge w:val="restart"/>
            <w:tcBorders>
              <w:top w:val="single" w:sz="4" w:space="0" w:color="auto"/>
              <w:left w:val="single" w:sz="8" w:space="0" w:color="auto"/>
              <w:right w:val="single" w:sz="8" w:space="0" w:color="auto"/>
            </w:tcBorders>
          </w:tcPr>
          <w:p w:rsidR="00D148E2" w:rsidRPr="008A3E53" w:rsidRDefault="00D148E2" w:rsidP="00524F4D">
            <w:pPr>
              <w:autoSpaceDE w:val="0"/>
              <w:autoSpaceDN w:val="0"/>
              <w:adjustRightInd w:val="0"/>
            </w:pPr>
            <w:r w:rsidRPr="008A3E53">
              <w:t>Сплошное наблюдени</w:t>
            </w:r>
            <w:r>
              <w:t>е</w:t>
            </w:r>
          </w:p>
        </w:tc>
        <w:tc>
          <w:tcPr>
            <w:tcW w:w="689" w:type="pct"/>
            <w:vMerge w:val="restart"/>
            <w:tcBorders>
              <w:top w:val="single" w:sz="4" w:space="0" w:color="auto"/>
              <w:left w:val="single" w:sz="8" w:space="0" w:color="auto"/>
              <w:right w:val="single" w:sz="8" w:space="0" w:color="auto"/>
            </w:tcBorders>
          </w:tcPr>
          <w:p w:rsidR="00D148E2" w:rsidRPr="008A3E53" w:rsidRDefault="00D148E2" w:rsidP="00524F4D">
            <w:pPr>
              <w:widowControl w:val="0"/>
              <w:autoSpaceDE w:val="0"/>
              <w:autoSpaceDN w:val="0"/>
              <w:adjustRightInd w:val="0"/>
            </w:pPr>
            <w:r>
              <w:t>Отдел культуры, спорта и молодежной политики администрации Бабаевского муниципального района</w:t>
            </w:r>
          </w:p>
        </w:tc>
      </w:tr>
      <w:tr w:rsidR="00D148E2" w:rsidRPr="008A3E53" w:rsidTr="00524F4D">
        <w:trPr>
          <w:trHeight w:val="1552"/>
        </w:trPr>
        <w:tc>
          <w:tcPr>
            <w:tcW w:w="0" w:type="auto"/>
            <w:vMerge/>
            <w:tcBorders>
              <w:left w:val="single" w:sz="8" w:space="0" w:color="auto"/>
              <w:bottom w:val="single" w:sz="4" w:space="0" w:color="auto"/>
              <w:right w:val="single" w:sz="8" w:space="0" w:color="auto"/>
            </w:tcBorders>
          </w:tcPr>
          <w:p w:rsidR="00D148E2" w:rsidRDefault="00D148E2" w:rsidP="00524F4D">
            <w:pPr>
              <w:autoSpaceDE w:val="0"/>
              <w:autoSpaceDN w:val="0"/>
              <w:adjustRightInd w:val="0"/>
              <w:jc w:val="both"/>
            </w:pPr>
          </w:p>
        </w:tc>
        <w:tc>
          <w:tcPr>
            <w:tcW w:w="0" w:type="auto"/>
            <w:vMerge/>
            <w:tcBorders>
              <w:left w:val="single" w:sz="8" w:space="0" w:color="auto"/>
              <w:bottom w:val="single" w:sz="4" w:space="0" w:color="auto"/>
              <w:right w:val="single" w:sz="8" w:space="0" w:color="auto"/>
            </w:tcBorders>
          </w:tcPr>
          <w:p w:rsidR="00D148E2" w:rsidRPr="00117A9D" w:rsidRDefault="00D148E2" w:rsidP="00524F4D">
            <w:pPr>
              <w:jc w:val="both"/>
            </w:pPr>
          </w:p>
        </w:tc>
        <w:tc>
          <w:tcPr>
            <w:tcW w:w="0" w:type="auto"/>
            <w:vMerge/>
            <w:tcBorders>
              <w:left w:val="single" w:sz="8" w:space="0" w:color="auto"/>
              <w:bottom w:val="single" w:sz="4" w:space="0" w:color="auto"/>
              <w:right w:val="single" w:sz="8" w:space="0" w:color="auto"/>
            </w:tcBorders>
          </w:tcPr>
          <w:p w:rsidR="00D148E2" w:rsidRPr="008A3E53" w:rsidRDefault="00D148E2" w:rsidP="00524F4D">
            <w:pPr>
              <w:widowControl w:val="0"/>
              <w:autoSpaceDE w:val="0"/>
              <w:autoSpaceDN w:val="0"/>
              <w:adjustRightInd w:val="0"/>
            </w:pPr>
          </w:p>
        </w:tc>
        <w:tc>
          <w:tcPr>
            <w:tcW w:w="0" w:type="auto"/>
            <w:vMerge/>
            <w:tcBorders>
              <w:left w:val="single" w:sz="8" w:space="0" w:color="auto"/>
              <w:bottom w:val="single" w:sz="4" w:space="0" w:color="auto"/>
              <w:right w:val="single" w:sz="8" w:space="0" w:color="auto"/>
            </w:tcBorders>
          </w:tcPr>
          <w:p w:rsidR="00D148E2" w:rsidRPr="00117A9D" w:rsidRDefault="00D148E2" w:rsidP="00524F4D">
            <w:pPr>
              <w:jc w:val="both"/>
            </w:pPr>
          </w:p>
        </w:tc>
        <w:tc>
          <w:tcPr>
            <w:tcW w:w="0" w:type="auto"/>
            <w:vMerge/>
            <w:tcBorders>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p>
        </w:tc>
        <w:tc>
          <w:tcPr>
            <w:tcW w:w="0" w:type="auto"/>
            <w:vMerge/>
            <w:tcBorders>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p>
        </w:tc>
        <w:tc>
          <w:tcPr>
            <w:tcW w:w="487" w:type="pct"/>
            <w:tcBorders>
              <w:top w:val="single" w:sz="4" w:space="0" w:color="auto"/>
              <w:left w:val="single" w:sz="8" w:space="0" w:color="auto"/>
              <w:bottom w:val="single" w:sz="4" w:space="0" w:color="auto"/>
              <w:right w:val="single" w:sz="8" w:space="0" w:color="auto"/>
            </w:tcBorders>
          </w:tcPr>
          <w:p w:rsidR="00D148E2" w:rsidRPr="00117A9D" w:rsidRDefault="00D148E2" w:rsidP="00524F4D">
            <w:pPr>
              <w:autoSpaceDE w:val="0"/>
              <w:autoSpaceDN w:val="0"/>
              <w:adjustRightInd w:val="0"/>
            </w:pPr>
            <w:r>
              <w:t>Количество ед. учетных записей  в предыдущем году</w:t>
            </w:r>
          </w:p>
        </w:tc>
        <w:tc>
          <w:tcPr>
            <w:tcW w:w="507" w:type="pct"/>
            <w:vMerge/>
            <w:tcBorders>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p>
        </w:tc>
        <w:tc>
          <w:tcPr>
            <w:tcW w:w="332" w:type="pct"/>
            <w:vMerge/>
            <w:tcBorders>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p>
        </w:tc>
        <w:tc>
          <w:tcPr>
            <w:tcW w:w="392" w:type="pct"/>
            <w:vMerge/>
            <w:tcBorders>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p>
        </w:tc>
        <w:tc>
          <w:tcPr>
            <w:tcW w:w="689" w:type="pct"/>
            <w:vMerge/>
            <w:tcBorders>
              <w:left w:val="single" w:sz="8" w:space="0" w:color="auto"/>
              <w:bottom w:val="single" w:sz="4" w:space="0" w:color="auto"/>
              <w:right w:val="single" w:sz="8" w:space="0" w:color="auto"/>
            </w:tcBorders>
          </w:tcPr>
          <w:p w:rsidR="00D148E2" w:rsidRDefault="00D148E2" w:rsidP="00524F4D">
            <w:pPr>
              <w:widowControl w:val="0"/>
              <w:autoSpaceDE w:val="0"/>
              <w:autoSpaceDN w:val="0"/>
              <w:adjustRightInd w:val="0"/>
            </w:pPr>
          </w:p>
        </w:tc>
      </w:tr>
    </w:tbl>
    <w:p w:rsidR="00D148E2" w:rsidRPr="008A3E53" w:rsidRDefault="00D148E2" w:rsidP="00D148E2">
      <w:pPr>
        <w:autoSpaceDE w:val="0"/>
        <w:autoSpaceDN w:val="0"/>
        <w:adjustRightInd w:val="0"/>
        <w:ind w:firstLine="540"/>
        <w:jc w:val="both"/>
        <w:rPr>
          <w:i/>
        </w:rPr>
      </w:pPr>
      <w:r w:rsidRPr="008A3E53">
        <w:rPr>
          <w:i/>
        </w:rPr>
        <w:t>Примечание: для базовых показателей, данные по которым формируются на основе работ, включенных в Федеральный план статистических работ, столбцы 9 и 10 не заполняются.</w:t>
      </w:r>
    </w:p>
    <w:p w:rsidR="00D148E2" w:rsidRPr="008A3E53" w:rsidRDefault="00D148E2" w:rsidP="00D148E2">
      <w:pPr>
        <w:autoSpaceDE w:val="0"/>
        <w:autoSpaceDN w:val="0"/>
        <w:adjustRightInd w:val="0"/>
        <w:ind w:firstLine="540"/>
        <w:jc w:val="both"/>
        <w:rPr>
          <w:i/>
        </w:rPr>
      </w:pPr>
      <w:r w:rsidRPr="008A3E53">
        <w:rPr>
          <w:i/>
        </w:rPr>
        <w:t>&lt;1&gt; Характеристика содержания целевого показателя (индикатора).</w:t>
      </w:r>
    </w:p>
    <w:p w:rsidR="00D148E2" w:rsidRPr="008A3E53" w:rsidRDefault="00D148E2" w:rsidP="00D148E2">
      <w:pPr>
        <w:autoSpaceDE w:val="0"/>
        <w:autoSpaceDN w:val="0"/>
        <w:adjustRightInd w:val="0"/>
        <w:ind w:firstLine="540"/>
        <w:jc w:val="both"/>
        <w:rPr>
          <w:i/>
        </w:rPr>
      </w:pPr>
      <w:r w:rsidRPr="008A3E53">
        <w:rPr>
          <w:i/>
        </w:rPr>
        <w:t>&lt;2&gt; Указываются периодичность сбора данных и вид временной характеристики (показатель на дату, показатель за период).</w:t>
      </w:r>
    </w:p>
    <w:p w:rsidR="00D148E2" w:rsidRPr="008A3E53" w:rsidRDefault="00D148E2" w:rsidP="00D148E2">
      <w:pPr>
        <w:autoSpaceDE w:val="0"/>
        <w:autoSpaceDN w:val="0"/>
        <w:adjustRightInd w:val="0"/>
        <w:ind w:firstLine="540"/>
        <w:jc w:val="both"/>
        <w:rPr>
          <w:i/>
        </w:rPr>
      </w:pPr>
      <w:r w:rsidRPr="008A3E53">
        <w:rPr>
          <w:i/>
        </w:rPr>
        <w:t xml:space="preserve">&lt;3&gt; Приводятся формула и краткий алгоритм расчета. При описании формулы или алгоритма необходимо использовать буквенные обозначения базовых показателей. </w:t>
      </w:r>
    </w:p>
    <w:p w:rsidR="00D148E2" w:rsidRPr="008A3E53" w:rsidRDefault="00D148E2" w:rsidP="00D148E2">
      <w:pPr>
        <w:autoSpaceDE w:val="0"/>
        <w:autoSpaceDN w:val="0"/>
        <w:adjustRightInd w:val="0"/>
        <w:ind w:firstLine="540"/>
        <w:jc w:val="both"/>
        <w:rPr>
          <w:i/>
        </w:rPr>
      </w:pPr>
      <w:r w:rsidRPr="008A3E53">
        <w:rPr>
          <w:i/>
        </w:rPr>
        <w:t>&lt;4&gt;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 которым она утверждена.</w:t>
      </w:r>
    </w:p>
    <w:p w:rsidR="00D148E2" w:rsidRPr="008A3E53" w:rsidRDefault="00D148E2" w:rsidP="00D148E2">
      <w:pPr>
        <w:autoSpaceDE w:val="0"/>
        <w:autoSpaceDN w:val="0"/>
        <w:adjustRightInd w:val="0"/>
        <w:ind w:firstLine="540"/>
        <w:jc w:val="both"/>
        <w:rPr>
          <w:i/>
        </w:rPr>
      </w:pPr>
      <w:r w:rsidRPr="008A3E53">
        <w:rPr>
          <w:i/>
        </w:rPr>
        <w:t>&lt;5&gt; Указываются предприятия (организации) различных секторов экономики, группы населения, домашних хозяйств и др.</w:t>
      </w:r>
    </w:p>
    <w:p w:rsidR="00D148E2" w:rsidRPr="008A3E53" w:rsidRDefault="00D148E2" w:rsidP="00D148E2">
      <w:pPr>
        <w:autoSpaceDE w:val="0"/>
        <w:autoSpaceDN w:val="0"/>
        <w:adjustRightInd w:val="0"/>
        <w:ind w:firstLine="540"/>
        <w:jc w:val="both"/>
        <w:rPr>
          <w:i/>
        </w:rPr>
      </w:pPr>
      <w:r w:rsidRPr="008A3E53">
        <w:rPr>
          <w:i/>
        </w:rPr>
        <w:t>&lt;6&gt; 1 - сплошное наблюдение; 2 - способ основного массива; 3 - выборочное наблюдение; 4 - монографическое наблюдение.</w:t>
      </w:r>
    </w:p>
    <w:p w:rsidR="00D148E2" w:rsidRPr="008A3E53" w:rsidRDefault="00D148E2" w:rsidP="00D148E2">
      <w:pPr>
        <w:autoSpaceDE w:val="0"/>
        <w:autoSpaceDN w:val="0"/>
        <w:adjustRightInd w:val="0"/>
        <w:ind w:firstLine="540"/>
        <w:jc w:val="both"/>
        <w:rPr>
          <w:i/>
        </w:rPr>
      </w:pPr>
      <w:r w:rsidRPr="008A3E53">
        <w:rPr>
          <w:i/>
        </w:rPr>
        <w:t>&lt;7&gt; Приводится наименование органа местного самоуправления , ответственного за сбор данных по показателю.</w:t>
      </w:r>
    </w:p>
    <w:p w:rsidR="00D148E2" w:rsidRDefault="00D148E2" w:rsidP="00D148E2">
      <w:pPr>
        <w:jc w:val="right"/>
        <w:textAlignment w:val="top"/>
      </w:pPr>
    </w:p>
    <w:p w:rsidR="00D148E2" w:rsidRDefault="00D148E2" w:rsidP="00D148E2">
      <w:pPr>
        <w:jc w:val="right"/>
        <w:textAlignment w:val="top"/>
      </w:pPr>
    </w:p>
    <w:p w:rsidR="00D148E2" w:rsidRDefault="00D148E2" w:rsidP="00D148E2">
      <w:pPr>
        <w:jc w:val="right"/>
        <w:textAlignment w:val="top"/>
      </w:pPr>
    </w:p>
    <w:p w:rsidR="00D148E2" w:rsidRDefault="00D148E2" w:rsidP="00D148E2">
      <w:pPr>
        <w:jc w:val="right"/>
        <w:textAlignment w:val="top"/>
      </w:pPr>
    </w:p>
    <w:p w:rsidR="00D148E2" w:rsidRDefault="00D148E2" w:rsidP="00D148E2">
      <w:pPr>
        <w:jc w:val="right"/>
        <w:textAlignment w:val="top"/>
      </w:pPr>
    </w:p>
    <w:p w:rsidR="00D148E2" w:rsidRDefault="00D148E2" w:rsidP="00D148E2">
      <w:pPr>
        <w:jc w:val="right"/>
        <w:textAlignment w:val="top"/>
      </w:pPr>
    </w:p>
    <w:p w:rsidR="00D148E2" w:rsidRDefault="00D148E2" w:rsidP="00D148E2">
      <w:pPr>
        <w:jc w:val="right"/>
        <w:textAlignment w:val="top"/>
      </w:pPr>
    </w:p>
    <w:p w:rsidR="00D148E2" w:rsidRDefault="00D148E2" w:rsidP="00D148E2">
      <w:pPr>
        <w:jc w:val="right"/>
        <w:textAlignment w:val="top"/>
      </w:pPr>
    </w:p>
    <w:p w:rsidR="00D148E2" w:rsidRDefault="00D148E2" w:rsidP="00D148E2">
      <w:pPr>
        <w:jc w:val="right"/>
        <w:textAlignment w:val="top"/>
      </w:pPr>
    </w:p>
    <w:p w:rsidR="00D148E2" w:rsidRDefault="00D148E2" w:rsidP="00D148E2">
      <w:pPr>
        <w:jc w:val="right"/>
        <w:textAlignment w:val="top"/>
      </w:pPr>
    </w:p>
    <w:p w:rsidR="00D148E2" w:rsidRDefault="00D148E2" w:rsidP="00D148E2">
      <w:pPr>
        <w:jc w:val="right"/>
        <w:textAlignment w:val="top"/>
      </w:pPr>
    </w:p>
    <w:p w:rsidR="00D148E2" w:rsidRDefault="00D148E2" w:rsidP="00D148E2">
      <w:pPr>
        <w:textAlignment w:val="top"/>
      </w:pPr>
      <w:r>
        <w:t xml:space="preserve">                                                                                                                                                                                                              </w:t>
      </w:r>
    </w:p>
    <w:p w:rsidR="00D148E2" w:rsidRPr="008A3E53" w:rsidRDefault="00D148E2" w:rsidP="00D148E2">
      <w:pPr>
        <w:textAlignment w:val="top"/>
      </w:pPr>
      <w:r>
        <w:t xml:space="preserve">                                                                                                                                                                                                                                               </w:t>
      </w:r>
      <w:r w:rsidRPr="008A3E53">
        <w:t xml:space="preserve">Приложение 3                                                                                                                                                                                                                    </w:t>
      </w:r>
    </w:p>
    <w:p w:rsidR="00D148E2" w:rsidRPr="008A3E53" w:rsidRDefault="00D148E2" w:rsidP="00D148E2">
      <w:pPr>
        <w:autoSpaceDE w:val="0"/>
        <w:autoSpaceDN w:val="0"/>
        <w:adjustRightInd w:val="0"/>
        <w:jc w:val="right"/>
      </w:pPr>
      <w:r>
        <w:t>к П</w:t>
      </w:r>
      <w:r w:rsidRPr="008A3E53">
        <w:t xml:space="preserve">одпрограмме </w:t>
      </w:r>
      <w:r>
        <w:t>6 П</w:t>
      </w:r>
      <w:r w:rsidRPr="008A3E53">
        <w:t>рограммы</w:t>
      </w:r>
    </w:p>
    <w:p w:rsidR="00D148E2" w:rsidRPr="008A3E53" w:rsidRDefault="00D148E2" w:rsidP="00D148E2">
      <w:pPr>
        <w:autoSpaceDE w:val="0"/>
        <w:autoSpaceDN w:val="0"/>
        <w:adjustRightInd w:val="0"/>
        <w:jc w:val="center"/>
        <w:rPr>
          <w:b/>
          <w:caps/>
        </w:rPr>
      </w:pPr>
      <w:r w:rsidRPr="008A3E53">
        <w:rPr>
          <w:b/>
          <w:caps/>
        </w:rPr>
        <w:t xml:space="preserve">Финансовое обеспечение </w:t>
      </w:r>
    </w:p>
    <w:p w:rsidR="00D148E2" w:rsidRPr="008A3E53" w:rsidRDefault="00D148E2" w:rsidP="00D148E2">
      <w:pPr>
        <w:autoSpaceDE w:val="0"/>
        <w:autoSpaceDN w:val="0"/>
        <w:adjustRightInd w:val="0"/>
        <w:jc w:val="center"/>
      </w:pPr>
      <w:r>
        <w:rPr>
          <w:b/>
        </w:rPr>
        <w:t>П</w:t>
      </w:r>
      <w:r w:rsidRPr="008A3E53">
        <w:rPr>
          <w:b/>
        </w:rPr>
        <w:t xml:space="preserve">одпрограммы </w:t>
      </w:r>
      <w:r w:rsidRPr="00754AA0">
        <w:rPr>
          <w:b/>
        </w:rPr>
        <w:t xml:space="preserve">6  </w:t>
      </w:r>
      <w:r>
        <w:rPr>
          <w:b/>
        </w:rPr>
        <w:t xml:space="preserve">Программы </w:t>
      </w:r>
      <w:r w:rsidRPr="008A3E53">
        <w:rPr>
          <w:b/>
        </w:rPr>
        <w:t xml:space="preserve"> </w:t>
      </w:r>
    </w:p>
    <w:tbl>
      <w:tblPr>
        <w:tblW w:w="5110" w:type="pct"/>
        <w:tblInd w:w="-34" w:type="dxa"/>
        <w:tblLayout w:type="fixed"/>
        <w:tblCellMar>
          <w:left w:w="75" w:type="dxa"/>
          <w:right w:w="75" w:type="dxa"/>
        </w:tblCellMar>
        <w:tblLook w:val="04A0" w:firstRow="1" w:lastRow="0" w:firstColumn="1" w:lastColumn="0" w:noHBand="0" w:noVBand="1"/>
      </w:tblPr>
      <w:tblGrid>
        <w:gridCol w:w="1590"/>
        <w:gridCol w:w="2061"/>
        <w:gridCol w:w="1700"/>
        <w:gridCol w:w="1700"/>
        <w:gridCol w:w="2494"/>
        <w:gridCol w:w="951"/>
        <w:gridCol w:w="1002"/>
        <w:gridCol w:w="854"/>
        <w:gridCol w:w="812"/>
        <w:gridCol w:w="800"/>
        <w:gridCol w:w="1080"/>
      </w:tblGrid>
      <w:tr w:rsidR="00D148E2" w:rsidRPr="008A3E53" w:rsidTr="00524F4D">
        <w:trPr>
          <w:trHeight w:val="263"/>
        </w:trPr>
        <w:tc>
          <w:tcPr>
            <w:tcW w:w="528" w:type="pct"/>
            <w:vMerge w:val="restart"/>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Статус</w:t>
            </w:r>
          </w:p>
        </w:tc>
        <w:tc>
          <w:tcPr>
            <w:tcW w:w="685" w:type="pct"/>
            <w:vMerge w:val="restart"/>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Наименование</w:t>
            </w:r>
          </w:p>
          <w:p w:rsidR="00D148E2" w:rsidRPr="008A3E53" w:rsidRDefault="00D148E2" w:rsidP="00524F4D">
            <w:pPr>
              <w:autoSpaceDE w:val="0"/>
              <w:autoSpaceDN w:val="0"/>
              <w:adjustRightInd w:val="0"/>
              <w:jc w:val="center"/>
            </w:pPr>
            <w:r w:rsidRPr="008A3E53">
              <w:t>ведомственной целевой программы, основного</w:t>
            </w:r>
          </w:p>
          <w:p w:rsidR="00D148E2" w:rsidRPr="008A3E53" w:rsidRDefault="00D148E2" w:rsidP="00524F4D">
            <w:pPr>
              <w:autoSpaceDE w:val="0"/>
              <w:autoSpaceDN w:val="0"/>
              <w:adjustRightInd w:val="0"/>
              <w:jc w:val="center"/>
            </w:pPr>
            <w:r w:rsidRPr="008A3E53">
              <w:t>мероприятия</w:t>
            </w:r>
          </w:p>
        </w:tc>
        <w:tc>
          <w:tcPr>
            <w:tcW w:w="565" w:type="pct"/>
            <w:vMerge w:val="restart"/>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Ответственный исполнитель,</w:t>
            </w:r>
          </w:p>
          <w:p w:rsidR="00D148E2" w:rsidRPr="008A3E53" w:rsidRDefault="00D148E2" w:rsidP="00524F4D">
            <w:pPr>
              <w:jc w:val="center"/>
            </w:pPr>
            <w:r w:rsidRPr="008A3E53">
              <w:t>участник</w:t>
            </w:r>
          </w:p>
        </w:tc>
        <w:tc>
          <w:tcPr>
            <w:tcW w:w="565" w:type="pct"/>
            <w:vMerge w:val="restart"/>
            <w:tcBorders>
              <w:top w:val="single" w:sz="8" w:space="0" w:color="auto"/>
              <w:left w:val="single" w:sz="8" w:space="0" w:color="auto"/>
              <w:bottom w:val="single" w:sz="8" w:space="0" w:color="auto"/>
              <w:right w:val="single" w:sz="8" w:space="0" w:color="auto"/>
            </w:tcBorders>
          </w:tcPr>
          <w:p w:rsidR="00D148E2" w:rsidRPr="008A3E53" w:rsidRDefault="00D148E2" w:rsidP="00524F4D">
            <w:pPr>
              <w:jc w:val="center"/>
            </w:pPr>
            <w:r w:rsidRPr="008A3E53">
              <w:t xml:space="preserve">Целевой показатель </w:t>
            </w:r>
          </w:p>
          <w:p w:rsidR="00D148E2" w:rsidRPr="008A3E53" w:rsidRDefault="00D148E2" w:rsidP="00524F4D">
            <w:pPr>
              <w:autoSpaceDE w:val="0"/>
              <w:autoSpaceDN w:val="0"/>
              <w:adjustRightInd w:val="0"/>
              <w:jc w:val="center"/>
              <w:rPr>
                <w:i/>
              </w:rPr>
            </w:pPr>
            <w:r w:rsidRPr="008A3E53">
              <w:rPr>
                <w:i/>
              </w:rPr>
              <w:t>(приводится порядковый номер целевого показателя  в соответствии  с приложением 1 к подпрограмме)</w:t>
            </w:r>
          </w:p>
        </w:tc>
        <w:tc>
          <w:tcPr>
            <w:tcW w:w="829" w:type="pct"/>
            <w:vMerge w:val="restart"/>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Источник финансового обеспечения</w:t>
            </w:r>
          </w:p>
        </w:tc>
        <w:tc>
          <w:tcPr>
            <w:tcW w:w="1828" w:type="pct"/>
            <w:gridSpan w:val="6"/>
            <w:tcBorders>
              <w:top w:val="single" w:sz="8" w:space="0" w:color="auto"/>
              <w:left w:val="single" w:sz="8" w:space="0" w:color="auto"/>
              <w:bottom w:val="single" w:sz="8" w:space="0" w:color="auto"/>
              <w:right w:val="single" w:sz="4" w:space="0" w:color="auto"/>
            </w:tcBorders>
          </w:tcPr>
          <w:p w:rsidR="00D148E2" w:rsidRPr="008A3E53" w:rsidRDefault="00D148E2" w:rsidP="00524F4D">
            <w:pPr>
              <w:jc w:val="center"/>
            </w:pPr>
            <w:r w:rsidRPr="008A3E53">
              <w:t>Расходы (тыс. руб.)</w:t>
            </w:r>
          </w:p>
        </w:tc>
      </w:tr>
      <w:tr w:rsidR="00D148E2" w:rsidRPr="008A3E53" w:rsidTr="00524F4D">
        <w:trPr>
          <w:trHeight w:val="121"/>
        </w:trPr>
        <w:tc>
          <w:tcPr>
            <w:tcW w:w="528" w:type="pct"/>
            <w:vMerge/>
            <w:tcBorders>
              <w:top w:val="single" w:sz="8" w:space="0" w:color="auto"/>
              <w:left w:val="single" w:sz="8" w:space="0" w:color="auto"/>
              <w:bottom w:val="single" w:sz="8" w:space="0" w:color="auto"/>
              <w:right w:val="single" w:sz="8" w:space="0" w:color="auto"/>
            </w:tcBorders>
            <w:vAlign w:val="center"/>
          </w:tcPr>
          <w:p w:rsidR="00D148E2" w:rsidRPr="008A3E53" w:rsidRDefault="00D148E2" w:rsidP="00524F4D"/>
        </w:tc>
        <w:tc>
          <w:tcPr>
            <w:tcW w:w="685" w:type="pct"/>
            <w:vMerge/>
            <w:tcBorders>
              <w:top w:val="single" w:sz="8" w:space="0" w:color="auto"/>
              <w:left w:val="single" w:sz="8" w:space="0" w:color="auto"/>
              <w:bottom w:val="single" w:sz="8" w:space="0" w:color="auto"/>
              <w:right w:val="single" w:sz="8" w:space="0" w:color="auto"/>
            </w:tcBorders>
            <w:vAlign w:val="center"/>
          </w:tcPr>
          <w:p w:rsidR="00D148E2" w:rsidRPr="008A3E53" w:rsidRDefault="00D148E2" w:rsidP="00524F4D"/>
        </w:tc>
        <w:tc>
          <w:tcPr>
            <w:tcW w:w="565" w:type="pct"/>
            <w:vMerge/>
            <w:tcBorders>
              <w:top w:val="single" w:sz="8" w:space="0" w:color="auto"/>
              <w:left w:val="single" w:sz="8" w:space="0" w:color="auto"/>
              <w:bottom w:val="single" w:sz="8" w:space="0" w:color="auto"/>
              <w:right w:val="single" w:sz="8" w:space="0" w:color="auto"/>
            </w:tcBorders>
            <w:vAlign w:val="center"/>
          </w:tcPr>
          <w:p w:rsidR="00D148E2" w:rsidRPr="008A3E53" w:rsidRDefault="00D148E2" w:rsidP="00524F4D"/>
        </w:tc>
        <w:tc>
          <w:tcPr>
            <w:tcW w:w="565" w:type="pct"/>
            <w:vMerge/>
            <w:tcBorders>
              <w:top w:val="single" w:sz="8" w:space="0" w:color="auto"/>
              <w:left w:val="single" w:sz="8" w:space="0" w:color="auto"/>
              <w:bottom w:val="single" w:sz="8" w:space="0" w:color="auto"/>
              <w:right w:val="single" w:sz="8" w:space="0" w:color="auto"/>
            </w:tcBorders>
            <w:vAlign w:val="center"/>
          </w:tcPr>
          <w:p w:rsidR="00D148E2" w:rsidRPr="008A3E53" w:rsidRDefault="00D148E2" w:rsidP="00524F4D">
            <w:pPr>
              <w:rPr>
                <w:i/>
              </w:rPr>
            </w:pPr>
          </w:p>
        </w:tc>
        <w:tc>
          <w:tcPr>
            <w:tcW w:w="829" w:type="pct"/>
            <w:vMerge/>
            <w:tcBorders>
              <w:top w:val="single" w:sz="8" w:space="0" w:color="auto"/>
              <w:left w:val="single" w:sz="8" w:space="0" w:color="auto"/>
              <w:bottom w:val="single" w:sz="8" w:space="0" w:color="auto"/>
              <w:right w:val="single" w:sz="8" w:space="0" w:color="auto"/>
            </w:tcBorders>
            <w:vAlign w:val="center"/>
          </w:tcPr>
          <w:p w:rsidR="00D148E2" w:rsidRPr="008A3E53" w:rsidRDefault="00D148E2" w:rsidP="00524F4D"/>
        </w:tc>
        <w:tc>
          <w:tcPr>
            <w:tcW w:w="316"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148E2" w:rsidRPr="008A3E53" w:rsidRDefault="00D148E2" w:rsidP="00524F4D">
            <w:pPr>
              <w:autoSpaceDE w:val="0"/>
              <w:autoSpaceDN w:val="0"/>
              <w:adjustRightInd w:val="0"/>
              <w:rPr>
                <w:i/>
              </w:rPr>
            </w:pPr>
            <w:r w:rsidRPr="008A3E53">
              <w:rPr>
                <w:i/>
              </w:rPr>
              <w:t>пер</w:t>
            </w:r>
            <w:r>
              <w:rPr>
                <w:i/>
              </w:rPr>
              <w:t>вый год планового периода  2016</w:t>
            </w:r>
          </w:p>
        </w:tc>
        <w:tc>
          <w:tcPr>
            <w:tcW w:w="333" w:type="pct"/>
            <w:tcBorders>
              <w:top w:val="nil"/>
              <w:left w:val="single" w:sz="8" w:space="0" w:color="auto"/>
              <w:bottom w:val="single" w:sz="4" w:space="0" w:color="auto"/>
              <w:right w:val="single" w:sz="8" w:space="0" w:color="auto"/>
            </w:tcBorders>
            <w:tcMar>
              <w:top w:w="0" w:type="dxa"/>
              <w:left w:w="28" w:type="dxa"/>
              <w:bottom w:w="0" w:type="dxa"/>
              <w:right w:w="28" w:type="dxa"/>
            </w:tcMar>
          </w:tcPr>
          <w:p w:rsidR="00D148E2" w:rsidRPr="008A3E53" w:rsidRDefault="00D148E2" w:rsidP="00524F4D">
            <w:pPr>
              <w:autoSpaceDE w:val="0"/>
              <w:autoSpaceDN w:val="0"/>
              <w:adjustRightInd w:val="0"/>
              <w:rPr>
                <w:i/>
              </w:rPr>
            </w:pPr>
            <w:r w:rsidRPr="008A3E53">
              <w:rPr>
                <w:i/>
              </w:rPr>
              <w:t>второй</w:t>
            </w:r>
          </w:p>
          <w:p w:rsidR="00D148E2" w:rsidRPr="008A3E53" w:rsidRDefault="00D148E2" w:rsidP="00524F4D">
            <w:pPr>
              <w:autoSpaceDE w:val="0"/>
              <w:autoSpaceDN w:val="0"/>
              <w:adjustRightInd w:val="0"/>
              <w:rPr>
                <w:i/>
              </w:rPr>
            </w:pPr>
            <w:r w:rsidRPr="008A3E53">
              <w:rPr>
                <w:i/>
              </w:rPr>
              <w:t>год планового</w:t>
            </w:r>
          </w:p>
          <w:p w:rsidR="00D148E2" w:rsidRPr="008A3E53" w:rsidRDefault="00D148E2" w:rsidP="00524F4D">
            <w:pPr>
              <w:autoSpaceDE w:val="0"/>
              <w:autoSpaceDN w:val="0"/>
              <w:adjustRightInd w:val="0"/>
              <w:rPr>
                <w:i/>
              </w:rPr>
            </w:pPr>
            <w:r>
              <w:rPr>
                <w:i/>
              </w:rPr>
              <w:t>периода 2017</w:t>
            </w:r>
            <w:r w:rsidRPr="008A3E53">
              <w:rPr>
                <w:i/>
              </w:rPr>
              <w:t xml:space="preserve">   </w:t>
            </w:r>
          </w:p>
        </w:tc>
        <w:tc>
          <w:tcPr>
            <w:tcW w:w="284" w:type="pct"/>
            <w:tcBorders>
              <w:top w:val="nil"/>
              <w:left w:val="single" w:sz="8" w:space="0" w:color="auto"/>
              <w:bottom w:val="single" w:sz="4" w:space="0" w:color="auto"/>
              <w:right w:val="single" w:sz="8" w:space="0" w:color="auto"/>
            </w:tcBorders>
            <w:tcMar>
              <w:top w:w="0" w:type="dxa"/>
              <w:left w:w="28" w:type="dxa"/>
              <w:bottom w:w="0" w:type="dxa"/>
              <w:right w:w="28" w:type="dxa"/>
            </w:tcMar>
          </w:tcPr>
          <w:p w:rsidR="00D148E2" w:rsidRPr="008A3E53" w:rsidRDefault="00D148E2" w:rsidP="00524F4D">
            <w:pPr>
              <w:autoSpaceDE w:val="0"/>
              <w:autoSpaceDN w:val="0"/>
              <w:adjustRightInd w:val="0"/>
            </w:pPr>
            <w:r>
              <w:t>2018</w:t>
            </w:r>
          </w:p>
        </w:tc>
        <w:tc>
          <w:tcPr>
            <w:tcW w:w="270" w:type="pct"/>
            <w:tcBorders>
              <w:top w:val="nil"/>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2019</w:t>
            </w:r>
          </w:p>
        </w:tc>
        <w:tc>
          <w:tcPr>
            <w:tcW w:w="266" w:type="pct"/>
            <w:tcBorders>
              <w:top w:val="nil"/>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2020</w:t>
            </w:r>
          </w:p>
        </w:tc>
        <w:tc>
          <w:tcPr>
            <w:tcW w:w="359" w:type="pct"/>
            <w:tcBorders>
              <w:top w:val="nil"/>
              <w:left w:val="single" w:sz="8" w:space="0" w:color="auto"/>
              <w:bottom w:val="single" w:sz="4" w:space="0" w:color="auto"/>
              <w:right w:val="single" w:sz="4" w:space="0" w:color="auto"/>
            </w:tcBorders>
          </w:tcPr>
          <w:p w:rsidR="00D148E2" w:rsidRPr="008A3E53" w:rsidRDefault="00D148E2" w:rsidP="00524F4D">
            <w:pPr>
              <w:autoSpaceDE w:val="0"/>
              <w:autoSpaceDN w:val="0"/>
              <w:adjustRightInd w:val="0"/>
            </w:pPr>
          </w:p>
          <w:p w:rsidR="00D148E2" w:rsidRPr="008A3E53" w:rsidRDefault="00D148E2" w:rsidP="00524F4D">
            <w:r>
              <w:t>Итого</w:t>
            </w:r>
          </w:p>
        </w:tc>
      </w:tr>
      <w:tr w:rsidR="00D148E2" w:rsidRPr="008A3E53" w:rsidTr="00524F4D">
        <w:trPr>
          <w:trHeight w:val="121"/>
        </w:trPr>
        <w:tc>
          <w:tcPr>
            <w:tcW w:w="528"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1</w:t>
            </w:r>
          </w:p>
        </w:tc>
        <w:tc>
          <w:tcPr>
            <w:tcW w:w="685"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2</w:t>
            </w:r>
          </w:p>
        </w:tc>
        <w:tc>
          <w:tcPr>
            <w:tcW w:w="565"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3</w:t>
            </w:r>
          </w:p>
        </w:tc>
        <w:tc>
          <w:tcPr>
            <w:tcW w:w="565"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4</w:t>
            </w:r>
          </w:p>
        </w:tc>
        <w:tc>
          <w:tcPr>
            <w:tcW w:w="829"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5</w:t>
            </w:r>
          </w:p>
        </w:tc>
        <w:tc>
          <w:tcPr>
            <w:tcW w:w="316"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6</w:t>
            </w:r>
          </w:p>
        </w:tc>
        <w:tc>
          <w:tcPr>
            <w:tcW w:w="333" w:type="pct"/>
            <w:tcBorders>
              <w:top w:val="single" w:sz="4"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7</w:t>
            </w:r>
          </w:p>
        </w:tc>
        <w:tc>
          <w:tcPr>
            <w:tcW w:w="284" w:type="pct"/>
            <w:tcBorders>
              <w:top w:val="single" w:sz="4"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8</w:t>
            </w:r>
          </w:p>
        </w:tc>
        <w:tc>
          <w:tcPr>
            <w:tcW w:w="270" w:type="pct"/>
            <w:tcBorders>
              <w:top w:val="single" w:sz="4"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9</w:t>
            </w:r>
          </w:p>
        </w:tc>
        <w:tc>
          <w:tcPr>
            <w:tcW w:w="266" w:type="pct"/>
            <w:tcBorders>
              <w:top w:val="single" w:sz="4"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10</w:t>
            </w:r>
          </w:p>
        </w:tc>
        <w:tc>
          <w:tcPr>
            <w:tcW w:w="359" w:type="pct"/>
            <w:tcBorders>
              <w:top w:val="single" w:sz="4" w:space="0" w:color="auto"/>
              <w:left w:val="single" w:sz="8" w:space="0" w:color="auto"/>
              <w:bottom w:val="single" w:sz="8" w:space="0" w:color="auto"/>
              <w:right w:val="single" w:sz="4" w:space="0" w:color="auto"/>
            </w:tcBorders>
          </w:tcPr>
          <w:p w:rsidR="00D148E2" w:rsidRPr="008A3E53" w:rsidRDefault="00D148E2" w:rsidP="00524F4D">
            <w:pPr>
              <w:autoSpaceDE w:val="0"/>
              <w:autoSpaceDN w:val="0"/>
              <w:adjustRightInd w:val="0"/>
              <w:jc w:val="center"/>
            </w:pPr>
            <w:r w:rsidRPr="008A3E53">
              <w:t>11</w:t>
            </w:r>
          </w:p>
        </w:tc>
      </w:tr>
      <w:tr w:rsidR="00E0184A" w:rsidRPr="008A3E53" w:rsidTr="00524F4D">
        <w:trPr>
          <w:trHeight w:val="262"/>
        </w:trPr>
        <w:tc>
          <w:tcPr>
            <w:tcW w:w="528" w:type="pct"/>
            <w:vMerge w:val="restart"/>
            <w:tcBorders>
              <w:top w:val="nil"/>
              <w:left w:val="single" w:sz="4" w:space="0" w:color="auto"/>
              <w:right w:val="single" w:sz="8" w:space="0" w:color="auto"/>
            </w:tcBorders>
          </w:tcPr>
          <w:p w:rsidR="00E0184A" w:rsidRDefault="00E0184A" w:rsidP="00524F4D">
            <w:pPr>
              <w:jc w:val="center"/>
              <w:rPr>
                <w:b/>
                <w:sz w:val="24"/>
                <w:szCs w:val="24"/>
              </w:rPr>
            </w:pPr>
            <w:r w:rsidRPr="00180BD6">
              <w:rPr>
                <w:b/>
                <w:sz w:val="24"/>
                <w:szCs w:val="24"/>
              </w:rPr>
              <w:t>«Развитие музейной деятельности в районе».</w:t>
            </w:r>
          </w:p>
          <w:p w:rsidR="00E0184A" w:rsidRDefault="00E0184A" w:rsidP="00524F4D">
            <w:pPr>
              <w:jc w:val="center"/>
              <w:rPr>
                <w:b/>
                <w:sz w:val="24"/>
                <w:szCs w:val="24"/>
              </w:rPr>
            </w:pPr>
          </w:p>
          <w:p w:rsidR="00E0184A" w:rsidRPr="00180BD6" w:rsidRDefault="00E0184A" w:rsidP="00524F4D">
            <w:pPr>
              <w:rPr>
                <w:b/>
                <w:sz w:val="24"/>
                <w:szCs w:val="24"/>
              </w:rPr>
            </w:pPr>
            <w:r>
              <w:rPr>
                <w:b/>
                <w:sz w:val="24"/>
                <w:szCs w:val="24"/>
              </w:rPr>
              <w:t>Основное мероприятие</w:t>
            </w:r>
          </w:p>
          <w:p w:rsidR="00E0184A" w:rsidRPr="009D340B" w:rsidRDefault="00E0184A" w:rsidP="00524F4D">
            <w:pPr>
              <w:jc w:val="both"/>
              <w:rPr>
                <w:rStyle w:val="afb"/>
                <w:i w:val="0"/>
                <w:sz w:val="24"/>
                <w:szCs w:val="24"/>
              </w:rPr>
            </w:pPr>
            <w:r w:rsidRPr="009D340B">
              <w:rPr>
                <w:rStyle w:val="afb"/>
                <w:i w:val="0"/>
                <w:sz w:val="24"/>
                <w:szCs w:val="24"/>
              </w:rPr>
              <w:t>Предоставление доступа граждан к музейным предметам, музейным коллекциям.</w:t>
            </w:r>
          </w:p>
          <w:p w:rsidR="00E0184A" w:rsidRPr="008A3E53" w:rsidRDefault="00E0184A" w:rsidP="00524F4D">
            <w:pPr>
              <w:autoSpaceDE w:val="0"/>
              <w:autoSpaceDN w:val="0"/>
              <w:adjustRightInd w:val="0"/>
            </w:pPr>
          </w:p>
        </w:tc>
        <w:tc>
          <w:tcPr>
            <w:tcW w:w="685" w:type="pct"/>
            <w:vMerge w:val="restart"/>
            <w:tcBorders>
              <w:top w:val="nil"/>
              <w:left w:val="single" w:sz="8" w:space="0" w:color="auto"/>
              <w:bottom w:val="single" w:sz="8" w:space="0" w:color="auto"/>
              <w:right w:val="single" w:sz="8" w:space="0" w:color="auto"/>
            </w:tcBorders>
          </w:tcPr>
          <w:p w:rsidR="00E0184A" w:rsidRPr="00117A9D" w:rsidRDefault="00E0184A" w:rsidP="00524F4D">
            <w:r>
              <w:t>1.</w:t>
            </w:r>
            <w:r w:rsidRPr="00117A9D">
              <w:rPr>
                <w:rStyle w:val="afb"/>
                <w:i w:val="0"/>
              </w:rPr>
              <w:t xml:space="preserve"> </w:t>
            </w:r>
            <w:r>
              <w:t>Д</w:t>
            </w:r>
            <w:r w:rsidRPr="00117A9D">
              <w:t>оля предметов музейного собрания, задействованных в выставочном показе в течение года;</w:t>
            </w:r>
          </w:p>
          <w:p w:rsidR="00E0184A" w:rsidRPr="00117A9D" w:rsidRDefault="00E0184A" w:rsidP="00524F4D">
            <w:r w:rsidRPr="00117A9D">
              <w:rPr>
                <w:rStyle w:val="afb"/>
                <w:i w:val="0"/>
              </w:rPr>
              <w:t xml:space="preserve"> </w:t>
            </w:r>
          </w:p>
          <w:p w:rsidR="00E0184A" w:rsidRPr="008A3E53" w:rsidRDefault="00E0184A" w:rsidP="00524F4D">
            <w:pPr>
              <w:autoSpaceDE w:val="0"/>
              <w:autoSpaceDN w:val="0"/>
              <w:adjustRightInd w:val="0"/>
            </w:pPr>
          </w:p>
        </w:tc>
        <w:tc>
          <w:tcPr>
            <w:tcW w:w="565" w:type="pct"/>
            <w:vMerge w:val="restart"/>
            <w:tcBorders>
              <w:top w:val="nil"/>
              <w:left w:val="single" w:sz="8" w:space="0" w:color="auto"/>
              <w:right w:val="single" w:sz="8" w:space="0" w:color="auto"/>
            </w:tcBorders>
          </w:tcPr>
          <w:p w:rsidR="00E0184A" w:rsidRPr="008A3E53" w:rsidRDefault="00E0184A" w:rsidP="00524F4D">
            <w:pPr>
              <w:autoSpaceDE w:val="0"/>
              <w:autoSpaceDN w:val="0"/>
              <w:adjustRightInd w:val="0"/>
            </w:pPr>
            <w:r>
              <w:t>МБУК «БКМ»</w:t>
            </w:r>
          </w:p>
        </w:tc>
        <w:tc>
          <w:tcPr>
            <w:tcW w:w="565" w:type="pct"/>
            <w:vMerge w:val="restart"/>
            <w:tcBorders>
              <w:top w:val="nil"/>
              <w:left w:val="single" w:sz="8" w:space="0" w:color="auto"/>
              <w:right w:val="single" w:sz="8" w:space="0" w:color="auto"/>
            </w:tcBorders>
          </w:tcPr>
          <w:p w:rsidR="00E0184A" w:rsidRPr="00C27447" w:rsidRDefault="00E0184A" w:rsidP="00524F4D">
            <w:pPr>
              <w:pStyle w:val="af7"/>
              <w:jc w:val="both"/>
              <w:rPr>
                <w:rFonts w:ascii="Times New Roman" w:hAnsi="Times New Roman"/>
                <w:sz w:val="20"/>
                <w:szCs w:val="20"/>
              </w:rPr>
            </w:pPr>
            <w:r>
              <w:rPr>
                <w:rStyle w:val="afb"/>
                <w:rFonts w:ascii="Times New Roman" w:hAnsi="Times New Roman"/>
                <w:i w:val="0"/>
                <w:sz w:val="20"/>
                <w:szCs w:val="20"/>
              </w:rPr>
              <w:t xml:space="preserve"> Количество </w:t>
            </w:r>
            <w:r w:rsidRPr="00C27447">
              <w:rPr>
                <w:rStyle w:val="afb"/>
                <w:rFonts w:ascii="Times New Roman" w:hAnsi="Times New Roman"/>
                <w:i w:val="0"/>
                <w:sz w:val="20"/>
                <w:szCs w:val="20"/>
              </w:rPr>
              <w:t>предметов</w:t>
            </w:r>
            <w:r w:rsidRPr="00C27447">
              <w:rPr>
                <w:rFonts w:ascii="Times New Roman" w:hAnsi="Times New Roman"/>
                <w:sz w:val="20"/>
                <w:szCs w:val="20"/>
              </w:rPr>
              <w:t xml:space="preserve"> задействованных в выставочном показе в течение года</w:t>
            </w:r>
          </w:p>
        </w:tc>
        <w:tc>
          <w:tcPr>
            <w:tcW w:w="829" w:type="pct"/>
            <w:tcBorders>
              <w:top w:val="nil"/>
              <w:left w:val="single" w:sz="8" w:space="0" w:color="auto"/>
              <w:bottom w:val="single" w:sz="4" w:space="0" w:color="auto"/>
              <w:right w:val="single" w:sz="8" w:space="0" w:color="auto"/>
            </w:tcBorders>
          </w:tcPr>
          <w:p w:rsidR="00E0184A" w:rsidRPr="005165CB" w:rsidRDefault="00E0184A" w:rsidP="00524F4D">
            <w:pPr>
              <w:autoSpaceDE w:val="0"/>
              <w:autoSpaceDN w:val="0"/>
              <w:adjustRightInd w:val="0"/>
              <w:rPr>
                <w:b/>
              </w:rPr>
            </w:pPr>
            <w:r w:rsidRPr="005165CB">
              <w:rPr>
                <w:b/>
              </w:rPr>
              <w:t>Итого</w:t>
            </w:r>
            <w:r>
              <w:rPr>
                <w:b/>
              </w:rPr>
              <w:t>:</w:t>
            </w:r>
            <w:r w:rsidRPr="005165CB">
              <w:rPr>
                <w:b/>
              </w:rPr>
              <w:t xml:space="preserve"> </w:t>
            </w:r>
          </w:p>
        </w:tc>
        <w:tc>
          <w:tcPr>
            <w:tcW w:w="316" w:type="pct"/>
            <w:tcBorders>
              <w:top w:val="nil"/>
              <w:left w:val="single" w:sz="8" w:space="0" w:color="auto"/>
              <w:bottom w:val="single" w:sz="4" w:space="0" w:color="auto"/>
              <w:right w:val="single" w:sz="8" w:space="0" w:color="auto"/>
            </w:tcBorders>
          </w:tcPr>
          <w:p w:rsidR="00E0184A" w:rsidRPr="006D181E" w:rsidRDefault="00E0184A" w:rsidP="00524F4D">
            <w:pPr>
              <w:autoSpaceDE w:val="0"/>
              <w:autoSpaceDN w:val="0"/>
              <w:adjustRightInd w:val="0"/>
              <w:rPr>
                <w:b/>
              </w:rPr>
            </w:pPr>
            <w:r>
              <w:rPr>
                <w:b/>
              </w:rPr>
              <w:t>1198,85</w:t>
            </w:r>
          </w:p>
        </w:tc>
        <w:tc>
          <w:tcPr>
            <w:tcW w:w="333" w:type="pct"/>
            <w:tcBorders>
              <w:top w:val="nil"/>
              <w:left w:val="single" w:sz="8" w:space="0" w:color="auto"/>
              <w:bottom w:val="single" w:sz="4" w:space="0" w:color="auto"/>
              <w:right w:val="single" w:sz="8" w:space="0" w:color="auto"/>
            </w:tcBorders>
          </w:tcPr>
          <w:p w:rsidR="00E0184A" w:rsidRPr="006D181E" w:rsidRDefault="00E0184A" w:rsidP="00524F4D">
            <w:pPr>
              <w:autoSpaceDE w:val="0"/>
              <w:autoSpaceDN w:val="0"/>
              <w:adjustRightInd w:val="0"/>
              <w:rPr>
                <w:b/>
              </w:rPr>
            </w:pPr>
            <w:r>
              <w:rPr>
                <w:rStyle w:val="FontStyle83"/>
                <w:rFonts w:eastAsia="Arial Unicode MS"/>
                <w:sz w:val="24"/>
                <w:szCs w:val="24"/>
              </w:rPr>
              <w:t>1594,6</w:t>
            </w:r>
          </w:p>
        </w:tc>
        <w:tc>
          <w:tcPr>
            <w:tcW w:w="284" w:type="pct"/>
            <w:tcBorders>
              <w:top w:val="nil"/>
              <w:left w:val="single" w:sz="8" w:space="0" w:color="auto"/>
              <w:bottom w:val="single" w:sz="4" w:space="0" w:color="auto"/>
              <w:right w:val="single" w:sz="8" w:space="0" w:color="auto"/>
            </w:tcBorders>
          </w:tcPr>
          <w:p w:rsidR="00E0184A" w:rsidRPr="006D181E" w:rsidRDefault="00E0184A" w:rsidP="00524F4D">
            <w:pPr>
              <w:autoSpaceDE w:val="0"/>
              <w:autoSpaceDN w:val="0"/>
              <w:adjustRightInd w:val="0"/>
              <w:rPr>
                <w:b/>
              </w:rPr>
            </w:pPr>
            <w:r>
              <w:rPr>
                <w:b/>
              </w:rPr>
              <w:t>2099,0</w:t>
            </w:r>
          </w:p>
        </w:tc>
        <w:tc>
          <w:tcPr>
            <w:tcW w:w="270" w:type="pct"/>
            <w:tcBorders>
              <w:top w:val="nil"/>
              <w:left w:val="single" w:sz="8" w:space="0" w:color="auto"/>
              <w:bottom w:val="single" w:sz="4" w:space="0" w:color="auto"/>
              <w:right w:val="single" w:sz="8" w:space="0" w:color="auto"/>
            </w:tcBorders>
          </w:tcPr>
          <w:p w:rsidR="00E0184A" w:rsidRPr="006D181E" w:rsidRDefault="00C96875" w:rsidP="00524F4D">
            <w:pPr>
              <w:autoSpaceDE w:val="0"/>
              <w:autoSpaceDN w:val="0"/>
              <w:adjustRightInd w:val="0"/>
              <w:rPr>
                <w:b/>
              </w:rPr>
            </w:pPr>
            <w:r>
              <w:rPr>
                <w:b/>
              </w:rPr>
              <w:t>1962,9</w:t>
            </w:r>
          </w:p>
        </w:tc>
        <w:tc>
          <w:tcPr>
            <w:tcW w:w="266" w:type="pct"/>
            <w:tcBorders>
              <w:top w:val="nil"/>
              <w:left w:val="single" w:sz="8" w:space="0" w:color="auto"/>
              <w:bottom w:val="single" w:sz="4" w:space="0" w:color="auto"/>
              <w:right w:val="single" w:sz="8" w:space="0" w:color="auto"/>
            </w:tcBorders>
          </w:tcPr>
          <w:p w:rsidR="00E0184A" w:rsidRPr="00D17A0F" w:rsidRDefault="00D17A0F" w:rsidP="00524F4D">
            <w:pPr>
              <w:autoSpaceDE w:val="0"/>
              <w:autoSpaceDN w:val="0"/>
              <w:adjustRightInd w:val="0"/>
              <w:rPr>
                <w:b/>
                <w:color w:val="FF0000"/>
                <w:sz w:val="22"/>
              </w:rPr>
            </w:pPr>
            <w:r w:rsidRPr="00D17A0F">
              <w:rPr>
                <w:b/>
                <w:color w:val="FF0000"/>
                <w:sz w:val="22"/>
              </w:rPr>
              <w:t>2961,8</w:t>
            </w:r>
          </w:p>
        </w:tc>
        <w:tc>
          <w:tcPr>
            <w:tcW w:w="359" w:type="pct"/>
            <w:tcBorders>
              <w:top w:val="nil"/>
              <w:left w:val="single" w:sz="8" w:space="0" w:color="auto"/>
              <w:bottom w:val="single" w:sz="4" w:space="0" w:color="auto"/>
              <w:right w:val="single" w:sz="4" w:space="0" w:color="auto"/>
            </w:tcBorders>
            <w:vAlign w:val="bottom"/>
          </w:tcPr>
          <w:p w:rsidR="00E0184A" w:rsidRPr="00D17A0F" w:rsidRDefault="00D17A0F" w:rsidP="00D17A0F">
            <w:pPr>
              <w:jc w:val="right"/>
              <w:rPr>
                <w:rFonts w:ascii="Arial" w:hAnsi="Arial" w:cs="Arial"/>
                <w:color w:val="FF0000"/>
                <w:sz w:val="22"/>
              </w:rPr>
            </w:pPr>
            <w:r w:rsidRPr="00D17A0F">
              <w:rPr>
                <w:rFonts w:eastAsia="Arial Unicode MS"/>
                <w:b/>
                <w:color w:val="FF0000"/>
                <w:sz w:val="22"/>
                <w:szCs w:val="24"/>
              </w:rPr>
              <w:t xml:space="preserve">9817,15 </w:t>
            </w:r>
          </w:p>
        </w:tc>
      </w:tr>
      <w:tr w:rsidR="00E0184A" w:rsidRPr="008A3E53" w:rsidTr="00524F4D">
        <w:trPr>
          <w:trHeight w:val="187"/>
        </w:trPr>
        <w:tc>
          <w:tcPr>
            <w:tcW w:w="528" w:type="pct"/>
            <w:vMerge/>
            <w:tcBorders>
              <w:top w:val="nil"/>
              <w:left w:val="single" w:sz="4" w:space="0" w:color="auto"/>
              <w:right w:val="single" w:sz="8" w:space="0" w:color="auto"/>
            </w:tcBorders>
          </w:tcPr>
          <w:p w:rsidR="00E0184A" w:rsidRPr="00180BD6" w:rsidRDefault="00E0184A" w:rsidP="00524F4D">
            <w:pPr>
              <w:jc w:val="center"/>
              <w:rPr>
                <w:b/>
                <w:sz w:val="24"/>
                <w:szCs w:val="24"/>
              </w:rPr>
            </w:pPr>
          </w:p>
        </w:tc>
        <w:tc>
          <w:tcPr>
            <w:tcW w:w="685" w:type="pct"/>
            <w:vMerge/>
            <w:tcBorders>
              <w:top w:val="nil"/>
              <w:left w:val="single" w:sz="8" w:space="0" w:color="auto"/>
              <w:bottom w:val="single" w:sz="8" w:space="0" w:color="auto"/>
              <w:right w:val="single" w:sz="8" w:space="0" w:color="auto"/>
            </w:tcBorders>
          </w:tcPr>
          <w:p w:rsidR="00E0184A" w:rsidRDefault="00E0184A" w:rsidP="00524F4D"/>
        </w:tc>
        <w:tc>
          <w:tcPr>
            <w:tcW w:w="565" w:type="pct"/>
            <w:vMerge/>
            <w:tcBorders>
              <w:top w:val="nil"/>
              <w:left w:val="single" w:sz="8" w:space="0" w:color="auto"/>
              <w:right w:val="single" w:sz="8" w:space="0" w:color="auto"/>
            </w:tcBorders>
          </w:tcPr>
          <w:p w:rsidR="00E0184A" w:rsidRDefault="00E0184A" w:rsidP="00524F4D">
            <w:pPr>
              <w:autoSpaceDE w:val="0"/>
              <w:autoSpaceDN w:val="0"/>
              <w:adjustRightInd w:val="0"/>
            </w:pPr>
          </w:p>
        </w:tc>
        <w:tc>
          <w:tcPr>
            <w:tcW w:w="565" w:type="pct"/>
            <w:vMerge/>
            <w:tcBorders>
              <w:top w:val="nil"/>
              <w:left w:val="single" w:sz="8" w:space="0" w:color="auto"/>
              <w:right w:val="single" w:sz="8" w:space="0" w:color="auto"/>
            </w:tcBorders>
          </w:tcPr>
          <w:p w:rsidR="00E0184A" w:rsidRDefault="00E0184A" w:rsidP="00524F4D">
            <w:pPr>
              <w:pStyle w:val="af7"/>
              <w:jc w:val="both"/>
              <w:rPr>
                <w:rStyle w:val="afb"/>
                <w:rFonts w:ascii="Times New Roman" w:hAnsi="Times New Roman"/>
                <w:i w:val="0"/>
                <w:sz w:val="20"/>
                <w:szCs w:val="20"/>
              </w:rPr>
            </w:pPr>
          </w:p>
        </w:tc>
        <w:tc>
          <w:tcPr>
            <w:tcW w:w="829" w:type="pct"/>
            <w:tcBorders>
              <w:top w:val="single" w:sz="4" w:space="0" w:color="auto"/>
              <w:left w:val="single" w:sz="8" w:space="0" w:color="auto"/>
              <w:bottom w:val="single" w:sz="8" w:space="0" w:color="auto"/>
              <w:right w:val="single" w:sz="8" w:space="0" w:color="auto"/>
            </w:tcBorders>
          </w:tcPr>
          <w:p w:rsidR="00E0184A" w:rsidRPr="008A3E53" w:rsidRDefault="00E0184A" w:rsidP="00524F4D">
            <w:pPr>
              <w:autoSpaceDE w:val="0"/>
              <w:autoSpaceDN w:val="0"/>
              <w:adjustRightInd w:val="0"/>
            </w:pPr>
            <w:r w:rsidRPr="008A3E53">
              <w:t>всего, в том числе</w:t>
            </w:r>
          </w:p>
        </w:tc>
        <w:tc>
          <w:tcPr>
            <w:tcW w:w="316" w:type="pct"/>
            <w:tcBorders>
              <w:top w:val="single" w:sz="4" w:space="0" w:color="auto"/>
              <w:left w:val="single" w:sz="8" w:space="0" w:color="auto"/>
              <w:bottom w:val="single" w:sz="8" w:space="0" w:color="auto"/>
              <w:right w:val="single" w:sz="8" w:space="0" w:color="auto"/>
            </w:tcBorders>
          </w:tcPr>
          <w:p w:rsidR="00E0184A" w:rsidRDefault="00E0184A" w:rsidP="00524F4D">
            <w:pPr>
              <w:autoSpaceDE w:val="0"/>
              <w:autoSpaceDN w:val="0"/>
              <w:adjustRightInd w:val="0"/>
              <w:rPr>
                <w:b/>
              </w:rPr>
            </w:pPr>
            <w:r>
              <w:rPr>
                <w:b/>
              </w:rPr>
              <w:t>422,35</w:t>
            </w:r>
          </w:p>
        </w:tc>
        <w:tc>
          <w:tcPr>
            <w:tcW w:w="333" w:type="pct"/>
            <w:tcBorders>
              <w:top w:val="single" w:sz="4" w:space="0" w:color="auto"/>
              <w:left w:val="single" w:sz="8" w:space="0" w:color="auto"/>
              <w:bottom w:val="single" w:sz="8" w:space="0" w:color="auto"/>
              <w:right w:val="single" w:sz="8" w:space="0" w:color="auto"/>
            </w:tcBorders>
          </w:tcPr>
          <w:p w:rsidR="00E0184A" w:rsidRDefault="00E0184A" w:rsidP="00524F4D">
            <w:pPr>
              <w:autoSpaceDE w:val="0"/>
              <w:autoSpaceDN w:val="0"/>
              <w:adjustRightInd w:val="0"/>
              <w:rPr>
                <w:b/>
              </w:rPr>
            </w:pPr>
            <w:r>
              <w:rPr>
                <w:b/>
              </w:rPr>
              <w:t>598,0</w:t>
            </w:r>
          </w:p>
        </w:tc>
        <w:tc>
          <w:tcPr>
            <w:tcW w:w="284" w:type="pct"/>
            <w:tcBorders>
              <w:top w:val="single" w:sz="4" w:space="0" w:color="auto"/>
              <w:left w:val="single" w:sz="8" w:space="0" w:color="auto"/>
              <w:bottom w:val="single" w:sz="8" w:space="0" w:color="auto"/>
              <w:right w:val="single" w:sz="8" w:space="0" w:color="auto"/>
            </w:tcBorders>
          </w:tcPr>
          <w:p w:rsidR="00E0184A" w:rsidRDefault="00E0184A" w:rsidP="00524F4D">
            <w:pPr>
              <w:autoSpaceDE w:val="0"/>
              <w:autoSpaceDN w:val="0"/>
              <w:adjustRightInd w:val="0"/>
              <w:rPr>
                <w:b/>
              </w:rPr>
            </w:pPr>
            <w:r>
              <w:rPr>
                <w:b/>
              </w:rPr>
              <w:t>699,7</w:t>
            </w:r>
          </w:p>
        </w:tc>
        <w:tc>
          <w:tcPr>
            <w:tcW w:w="270" w:type="pct"/>
            <w:tcBorders>
              <w:top w:val="single" w:sz="4" w:space="0" w:color="auto"/>
              <w:left w:val="single" w:sz="8" w:space="0" w:color="auto"/>
              <w:bottom w:val="single" w:sz="8" w:space="0" w:color="auto"/>
              <w:right w:val="single" w:sz="8" w:space="0" w:color="auto"/>
            </w:tcBorders>
          </w:tcPr>
          <w:p w:rsidR="00E0184A" w:rsidRDefault="00E0184A" w:rsidP="00524F4D">
            <w:pPr>
              <w:autoSpaceDE w:val="0"/>
              <w:autoSpaceDN w:val="0"/>
              <w:adjustRightInd w:val="0"/>
              <w:rPr>
                <w:b/>
              </w:rPr>
            </w:pPr>
            <w:r>
              <w:rPr>
                <w:b/>
              </w:rPr>
              <w:t>748,9</w:t>
            </w:r>
          </w:p>
        </w:tc>
        <w:tc>
          <w:tcPr>
            <w:tcW w:w="266" w:type="pct"/>
            <w:tcBorders>
              <w:top w:val="single" w:sz="4" w:space="0" w:color="auto"/>
              <w:left w:val="single" w:sz="8" w:space="0" w:color="auto"/>
              <w:bottom w:val="single" w:sz="8" w:space="0" w:color="auto"/>
              <w:right w:val="single" w:sz="8" w:space="0" w:color="auto"/>
            </w:tcBorders>
          </w:tcPr>
          <w:p w:rsidR="00E0184A" w:rsidRDefault="00E0184A" w:rsidP="00524F4D">
            <w:pPr>
              <w:autoSpaceDE w:val="0"/>
              <w:autoSpaceDN w:val="0"/>
              <w:adjustRightInd w:val="0"/>
              <w:rPr>
                <w:b/>
              </w:rPr>
            </w:pPr>
            <w:r>
              <w:rPr>
                <w:b/>
              </w:rPr>
              <w:t>774,9</w:t>
            </w:r>
          </w:p>
        </w:tc>
        <w:tc>
          <w:tcPr>
            <w:tcW w:w="359" w:type="pct"/>
            <w:tcBorders>
              <w:top w:val="single" w:sz="4" w:space="0" w:color="auto"/>
              <w:left w:val="single" w:sz="8" w:space="0" w:color="auto"/>
              <w:bottom w:val="single" w:sz="8" w:space="0" w:color="auto"/>
              <w:right w:val="single" w:sz="4" w:space="0" w:color="auto"/>
            </w:tcBorders>
            <w:vAlign w:val="bottom"/>
          </w:tcPr>
          <w:p w:rsidR="00E0184A" w:rsidRDefault="00E0184A">
            <w:pPr>
              <w:jc w:val="right"/>
              <w:rPr>
                <w:rFonts w:ascii="Arial" w:hAnsi="Arial" w:cs="Arial"/>
              </w:rPr>
            </w:pPr>
            <w:r>
              <w:rPr>
                <w:rFonts w:ascii="Arial" w:hAnsi="Arial" w:cs="Arial"/>
              </w:rPr>
              <w:t>3243,85</w:t>
            </w:r>
          </w:p>
        </w:tc>
      </w:tr>
      <w:tr w:rsidR="00E0184A" w:rsidRPr="008A3E53" w:rsidTr="00524F4D">
        <w:trPr>
          <w:trHeight w:val="121"/>
        </w:trPr>
        <w:tc>
          <w:tcPr>
            <w:tcW w:w="528" w:type="pct"/>
            <w:vMerge/>
            <w:tcBorders>
              <w:left w:val="single" w:sz="4" w:space="0" w:color="auto"/>
              <w:right w:val="single" w:sz="8" w:space="0" w:color="auto"/>
            </w:tcBorders>
            <w:vAlign w:val="center"/>
          </w:tcPr>
          <w:p w:rsidR="00E0184A" w:rsidRPr="008A3E53" w:rsidRDefault="00E0184A" w:rsidP="00524F4D">
            <w:pPr>
              <w:autoSpaceDE w:val="0"/>
              <w:autoSpaceDN w:val="0"/>
              <w:adjustRightInd w:val="0"/>
            </w:pPr>
          </w:p>
        </w:tc>
        <w:tc>
          <w:tcPr>
            <w:tcW w:w="685" w:type="pct"/>
            <w:vMerge/>
            <w:tcBorders>
              <w:top w:val="nil"/>
              <w:left w:val="single" w:sz="8" w:space="0" w:color="auto"/>
              <w:bottom w:val="single" w:sz="8" w:space="0" w:color="auto"/>
              <w:right w:val="single" w:sz="8" w:space="0" w:color="auto"/>
            </w:tcBorders>
            <w:vAlign w:val="center"/>
          </w:tcPr>
          <w:p w:rsidR="00E0184A" w:rsidRPr="008A3E53" w:rsidRDefault="00E0184A" w:rsidP="00524F4D"/>
        </w:tc>
        <w:tc>
          <w:tcPr>
            <w:tcW w:w="565" w:type="pct"/>
            <w:vMerge/>
            <w:tcBorders>
              <w:left w:val="single" w:sz="8" w:space="0" w:color="auto"/>
              <w:right w:val="single" w:sz="8" w:space="0" w:color="auto"/>
            </w:tcBorders>
            <w:vAlign w:val="center"/>
          </w:tcPr>
          <w:p w:rsidR="00E0184A" w:rsidRPr="008A3E53" w:rsidRDefault="00E0184A" w:rsidP="00524F4D">
            <w:pPr>
              <w:autoSpaceDE w:val="0"/>
              <w:autoSpaceDN w:val="0"/>
              <w:adjustRightInd w:val="0"/>
            </w:pPr>
          </w:p>
        </w:tc>
        <w:tc>
          <w:tcPr>
            <w:tcW w:w="565" w:type="pct"/>
            <w:vMerge/>
            <w:tcBorders>
              <w:left w:val="single" w:sz="8" w:space="0" w:color="auto"/>
              <w:right w:val="single" w:sz="8" w:space="0" w:color="auto"/>
            </w:tcBorders>
            <w:vAlign w:val="center"/>
          </w:tcPr>
          <w:p w:rsidR="00E0184A" w:rsidRPr="008A3E53" w:rsidRDefault="00E0184A" w:rsidP="00524F4D">
            <w:pPr>
              <w:pStyle w:val="af7"/>
              <w:jc w:val="both"/>
              <w:rPr>
                <w:rFonts w:ascii="Times New Roman" w:hAnsi="Times New Roman"/>
                <w:i/>
                <w:sz w:val="20"/>
                <w:szCs w:val="20"/>
              </w:rPr>
            </w:pPr>
          </w:p>
        </w:tc>
        <w:tc>
          <w:tcPr>
            <w:tcW w:w="829" w:type="pct"/>
            <w:tcBorders>
              <w:top w:val="nil"/>
              <w:left w:val="single" w:sz="8" w:space="0" w:color="auto"/>
              <w:bottom w:val="single" w:sz="8" w:space="0" w:color="auto"/>
              <w:right w:val="single" w:sz="8" w:space="0" w:color="auto"/>
            </w:tcBorders>
          </w:tcPr>
          <w:p w:rsidR="00E0184A" w:rsidRPr="008A3E53" w:rsidRDefault="00E0184A" w:rsidP="00524F4D">
            <w:pPr>
              <w:autoSpaceDE w:val="0"/>
              <w:autoSpaceDN w:val="0"/>
              <w:adjustRightInd w:val="0"/>
            </w:pPr>
            <w:r>
              <w:t xml:space="preserve"> Бюджет</w:t>
            </w:r>
            <w:r w:rsidRPr="008A3E53">
              <w:t xml:space="preserve"> </w:t>
            </w:r>
            <w:r>
              <w:t>района</w:t>
            </w:r>
          </w:p>
        </w:tc>
        <w:tc>
          <w:tcPr>
            <w:tcW w:w="316" w:type="pct"/>
            <w:tcBorders>
              <w:top w:val="nil"/>
              <w:left w:val="single" w:sz="8" w:space="0" w:color="auto"/>
              <w:bottom w:val="single" w:sz="8" w:space="0" w:color="auto"/>
              <w:right w:val="single" w:sz="8" w:space="0" w:color="auto"/>
            </w:tcBorders>
          </w:tcPr>
          <w:p w:rsidR="00E0184A" w:rsidRPr="008A3E53" w:rsidRDefault="00E0184A" w:rsidP="00524F4D">
            <w:pPr>
              <w:autoSpaceDE w:val="0"/>
              <w:autoSpaceDN w:val="0"/>
              <w:adjustRightInd w:val="0"/>
            </w:pPr>
            <w:r>
              <w:t>380,3</w:t>
            </w:r>
          </w:p>
        </w:tc>
        <w:tc>
          <w:tcPr>
            <w:tcW w:w="333" w:type="pct"/>
            <w:tcBorders>
              <w:top w:val="nil"/>
              <w:left w:val="single" w:sz="8" w:space="0" w:color="auto"/>
              <w:bottom w:val="single" w:sz="8" w:space="0" w:color="auto"/>
              <w:right w:val="single" w:sz="8" w:space="0" w:color="auto"/>
            </w:tcBorders>
          </w:tcPr>
          <w:p w:rsidR="00E0184A" w:rsidRPr="008A3E53" w:rsidRDefault="00E0184A" w:rsidP="00524F4D">
            <w:pPr>
              <w:autoSpaceDE w:val="0"/>
              <w:autoSpaceDN w:val="0"/>
              <w:adjustRightInd w:val="0"/>
            </w:pPr>
            <w:r>
              <w:t>598,0</w:t>
            </w:r>
          </w:p>
        </w:tc>
        <w:tc>
          <w:tcPr>
            <w:tcW w:w="284" w:type="pct"/>
            <w:tcBorders>
              <w:top w:val="nil"/>
              <w:left w:val="single" w:sz="8" w:space="0" w:color="auto"/>
              <w:bottom w:val="single" w:sz="8" w:space="0" w:color="auto"/>
              <w:right w:val="single" w:sz="8" w:space="0" w:color="auto"/>
            </w:tcBorders>
          </w:tcPr>
          <w:p w:rsidR="00E0184A" w:rsidRPr="008A3E53" w:rsidRDefault="00E0184A" w:rsidP="00524F4D">
            <w:pPr>
              <w:autoSpaceDE w:val="0"/>
              <w:autoSpaceDN w:val="0"/>
              <w:adjustRightInd w:val="0"/>
            </w:pPr>
            <w:r>
              <w:t>699,7</w:t>
            </w:r>
          </w:p>
        </w:tc>
        <w:tc>
          <w:tcPr>
            <w:tcW w:w="270" w:type="pct"/>
            <w:tcBorders>
              <w:top w:val="nil"/>
              <w:left w:val="single" w:sz="8" w:space="0" w:color="auto"/>
              <w:bottom w:val="single" w:sz="8" w:space="0" w:color="auto"/>
              <w:right w:val="single" w:sz="8" w:space="0" w:color="auto"/>
            </w:tcBorders>
          </w:tcPr>
          <w:p w:rsidR="00E0184A" w:rsidRPr="008A3E53" w:rsidRDefault="00E0184A" w:rsidP="00524F4D">
            <w:pPr>
              <w:autoSpaceDE w:val="0"/>
              <w:autoSpaceDN w:val="0"/>
              <w:adjustRightInd w:val="0"/>
            </w:pPr>
            <w:r>
              <w:rPr>
                <w:b/>
              </w:rPr>
              <w:t>748,9</w:t>
            </w:r>
          </w:p>
        </w:tc>
        <w:tc>
          <w:tcPr>
            <w:tcW w:w="266" w:type="pct"/>
            <w:tcBorders>
              <w:top w:val="nil"/>
              <w:left w:val="single" w:sz="8" w:space="0" w:color="auto"/>
              <w:bottom w:val="single" w:sz="8" w:space="0" w:color="auto"/>
              <w:right w:val="single" w:sz="8" w:space="0" w:color="auto"/>
            </w:tcBorders>
          </w:tcPr>
          <w:p w:rsidR="00E0184A" w:rsidRPr="008A3E53" w:rsidRDefault="00E0184A" w:rsidP="00524F4D">
            <w:pPr>
              <w:autoSpaceDE w:val="0"/>
              <w:autoSpaceDN w:val="0"/>
              <w:adjustRightInd w:val="0"/>
            </w:pPr>
            <w:r>
              <w:rPr>
                <w:b/>
              </w:rPr>
              <w:t>774,9</w:t>
            </w:r>
          </w:p>
        </w:tc>
        <w:tc>
          <w:tcPr>
            <w:tcW w:w="359" w:type="pct"/>
            <w:tcBorders>
              <w:top w:val="nil"/>
              <w:left w:val="single" w:sz="8" w:space="0" w:color="auto"/>
              <w:bottom w:val="single" w:sz="8" w:space="0" w:color="auto"/>
              <w:right w:val="single" w:sz="4" w:space="0" w:color="auto"/>
            </w:tcBorders>
            <w:vAlign w:val="bottom"/>
          </w:tcPr>
          <w:p w:rsidR="00E0184A" w:rsidRDefault="00E0184A">
            <w:pPr>
              <w:jc w:val="right"/>
              <w:rPr>
                <w:rFonts w:ascii="Arial" w:hAnsi="Arial" w:cs="Arial"/>
              </w:rPr>
            </w:pPr>
            <w:r>
              <w:rPr>
                <w:rFonts w:ascii="Arial" w:hAnsi="Arial" w:cs="Arial"/>
              </w:rPr>
              <w:t>3201,8</w:t>
            </w:r>
          </w:p>
        </w:tc>
      </w:tr>
      <w:tr w:rsidR="00D148E2" w:rsidRPr="008A3E53" w:rsidTr="00524F4D">
        <w:trPr>
          <w:trHeight w:val="121"/>
        </w:trPr>
        <w:tc>
          <w:tcPr>
            <w:tcW w:w="528" w:type="pct"/>
            <w:vMerge/>
            <w:tcBorders>
              <w:left w:val="single" w:sz="4" w:space="0" w:color="auto"/>
              <w:right w:val="single" w:sz="8" w:space="0" w:color="auto"/>
            </w:tcBorders>
            <w:vAlign w:val="center"/>
          </w:tcPr>
          <w:p w:rsidR="00D148E2" w:rsidRPr="008A3E53" w:rsidRDefault="00D148E2" w:rsidP="00524F4D">
            <w:pPr>
              <w:autoSpaceDE w:val="0"/>
              <w:autoSpaceDN w:val="0"/>
              <w:adjustRightInd w:val="0"/>
            </w:pPr>
          </w:p>
        </w:tc>
        <w:tc>
          <w:tcPr>
            <w:tcW w:w="685" w:type="pct"/>
            <w:vMerge/>
            <w:tcBorders>
              <w:top w:val="nil"/>
              <w:left w:val="single" w:sz="8" w:space="0" w:color="auto"/>
              <w:bottom w:val="single" w:sz="8" w:space="0" w:color="auto"/>
              <w:right w:val="single" w:sz="8" w:space="0" w:color="auto"/>
            </w:tcBorders>
            <w:vAlign w:val="center"/>
          </w:tcPr>
          <w:p w:rsidR="00D148E2" w:rsidRPr="008A3E53" w:rsidRDefault="00D148E2" w:rsidP="00524F4D"/>
        </w:tc>
        <w:tc>
          <w:tcPr>
            <w:tcW w:w="565" w:type="pct"/>
            <w:vMerge/>
            <w:tcBorders>
              <w:left w:val="single" w:sz="8" w:space="0" w:color="auto"/>
              <w:right w:val="single" w:sz="8" w:space="0" w:color="auto"/>
            </w:tcBorders>
            <w:vAlign w:val="center"/>
          </w:tcPr>
          <w:p w:rsidR="00D148E2" w:rsidRPr="008A3E53" w:rsidRDefault="00D148E2" w:rsidP="00524F4D">
            <w:pPr>
              <w:autoSpaceDE w:val="0"/>
              <w:autoSpaceDN w:val="0"/>
              <w:adjustRightInd w:val="0"/>
            </w:pPr>
          </w:p>
        </w:tc>
        <w:tc>
          <w:tcPr>
            <w:tcW w:w="565" w:type="pct"/>
            <w:vMerge/>
            <w:tcBorders>
              <w:left w:val="single" w:sz="8" w:space="0" w:color="auto"/>
              <w:right w:val="single" w:sz="8" w:space="0" w:color="auto"/>
            </w:tcBorders>
            <w:vAlign w:val="center"/>
          </w:tcPr>
          <w:p w:rsidR="00D148E2" w:rsidRPr="008A3E53" w:rsidRDefault="00D148E2" w:rsidP="00524F4D"/>
        </w:tc>
        <w:tc>
          <w:tcPr>
            <w:tcW w:w="829"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rsidRPr="008A3E53">
              <w:t>С</w:t>
            </w:r>
            <w:r>
              <w:t>редства областного бюджета</w:t>
            </w:r>
          </w:p>
        </w:tc>
        <w:tc>
          <w:tcPr>
            <w:tcW w:w="316"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333"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284"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270"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266"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359" w:type="pct"/>
            <w:tcBorders>
              <w:top w:val="nil"/>
              <w:left w:val="single" w:sz="8" w:space="0" w:color="auto"/>
              <w:bottom w:val="single" w:sz="8" w:space="0" w:color="auto"/>
              <w:right w:val="single" w:sz="4" w:space="0" w:color="auto"/>
            </w:tcBorders>
          </w:tcPr>
          <w:p w:rsidR="00D148E2" w:rsidRPr="008A3E53" w:rsidRDefault="00D148E2" w:rsidP="00524F4D">
            <w:pPr>
              <w:autoSpaceDE w:val="0"/>
              <w:autoSpaceDN w:val="0"/>
              <w:adjustRightInd w:val="0"/>
              <w:jc w:val="center"/>
            </w:pPr>
            <w:r>
              <w:t>0</w:t>
            </w:r>
          </w:p>
          <w:p w:rsidR="00D148E2" w:rsidRPr="008A48B5" w:rsidRDefault="00D148E2" w:rsidP="00524F4D">
            <w:pPr>
              <w:jc w:val="center"/>
            </w:pPr>
            <w:r>
              <w:t>0</w:t>
            </w:r>
          </w:p>
        </w:tc>
      </w:tr>
      <w:tr w:rsidR="00D148E2" w:rsidRPr="008A3E53" w:rsidTr="00524F4D">
        <w:trPr>
          <w:trHeight w:val="121"/>
        </w:trPr>
        <w:tc>
          <w:tcPr>
            <w:tcW w:w="528" w:type="pct"/>
            <w:vMerge/>
            <w:tcBorders>
              <w:left w:val="single" w:sz="4" w:space="0" w:color="auto"/>
              <w:right w:val="single" w:sz="8" w:space="0" w:color="auto"/>
            </w:tcBorders>
            <w:vAlign w:val="center"/>
          </w:tcPr>
          <w:p w:rsidR="00D148E2" w:rsidRPr="008A3E53" w:rsidRDefault="00D148E2" w:rsidP="00524F4D">
            <w:pPr>
              <w:autoSpaceDE w:val="0"/>
              <w:autoSpaceDN w:val="0"/>
              <w:adjustRightInd w:val="0"/>
            </w:pPr>
          </w:p>
        </w:tc>
        <w:tc>
          <w:tcPr>
            <w:tcW w:w="685" w:type="pct"/>
            <w:vMerge/>
            <w:tcBorders>
              <w:top w:val="nil"/>
              <w:left w:val="single" w:sz="8" w:space="0" w:color="auto"/>
              <w:bottom w:val="single" w:sz="8" w:space="0" w:color="auto"/>
              <w:right w:val="single" w:sz="8" w:space="0" w:color="auto"/>
            </w:tcBorders>
            <w:vAlign w:val="center"/>
          </w:tcPr>
          <w:p w:rsidR="00D148E2" w:rsidRPr="008A3E53" w:rsidRDefault="00D148E2" w:rsidP="00524F4D"/>
        </w:tc>
        <w:tc>
          <w:tcPr>
            <w:tcW w:w="565" w:type="pct"/>
            <w:vMerge/>
            <w:tcBorders>
              <w:left w:val="single" w:sz="8" w:space="0" w:color="auto"/>
              <w:right w:val="single" w:sz="8" w:space="0" w:color="auto"/>
            </w:tcBorders>
            <w:vAlign w:val="center"/>
          </w:tcPr>
          <w:p w:rsidR="00D148E2" w:rsidRPr="008A3E53" w:rsidRDefault="00D148E2" w:rsidP="00524F4D">
            <w:pPr>
              <w:autoSpaceDE w:val="0"/>
              <w:autoSpaceDN w:val="0"/>
              <w:adjustRightInd w:val="0"/>
            </w:pPr>
          </w:p>
        </w:tc>
        <w:tc>
          <w:tcPr>
            <w:tcW w:w="565" w:type="pct"/>
            <w:vMerge/>
            <w:tcBorders>
              <w:left w:val="single" w:sz="8" w:space="0" w:color="auto"/>
              <w:right w:val="single" w:sz="8" w:space="0" w:color="auto"/>
            </w:tcBorders>
            <w:vAlign w:val="center"/>
          </w:tcPr>
          <w:p w:rsidR="00D148E2" w:rsidRPr="008A3E53" w:rsidRDefault="00D148E2" w:rsidP="00524F4D"/>
        </w:tc>
        <w:tc>
          <w:tcPr>
            <w:tcW w:w="829"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rsidRPr="008A3E53">
              <w:t>С</w:t>
            </w:r>
            <w:r>
              <w:t>редства федерального бюджета</w:t>
            </w:r>
          </w:p>
        </w:tc>
        <w:tc>
          <w:tcPr>
            <w:tcW w:w="316"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333"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284"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270"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266"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359" w:type="pct"/>
            <w:tcBorders>
              <w:top w:val="nil"/>
              <w:left w:val="single" w:sz="8" w:space="0" w:color="auto"/>
              <w:bottom w:val="single" w:sz="8" w:space="0" w:color="auto"/>
              <w:right w:val="single" w:sz="4" w:space="0" w:color="auto"/>
            </w:tcBorders>
          </w:tcPr>
          <w:p w:rsidR="00D148E2" w:rsidRPr="008A3E53" w:rsidRDefault="00D148E2" w:rsidP="00524F4D">
            <w:pPr>
              <w:autoSpaceDE w:val="0"/>
              <w:autoSpaceDN w:val="0"/>
              <w:adjustRightInd w:val="0"/>
              <w:jc w:val="center"/>
            </w:pPr>
            <w:r>
              <w:t>0</w:t>
            </w:r>
          </w:p>
          <w:p w:rsidR="00D148E2" w:rsidRPr="008A3E53" w:rsidRDefault="00D148E2" w:rsidP="00524F4D">
            <w:pPr>
              <w:jc w:val="center"/>
            </w:pPr>
            <w:r>
              <w:t>0</w:t>
            </w:r>
          </w:p>
        </w:tc>
      </w:tr>
      <w:tr w:rsidR="00D148E2" w:rsidRPr="008A3E53" w:rsidTr="00524F4D">
        <w:trPr>
          <w:trHeight w:val="121"/>
        </w:trPr>
        <w:tc>
          <w:tcPr>
            <w:tcW w:w="528" w:type="pct"/>
            <w:vMerge/>
            <w:tcBorders>
              <w:left w:val="single" w:sz="4" w:space="0" w:color="auto"/>
              <w:right w:val="single" w:sz="8" w:space="0" w:color="auto"/>
            </w:tcBorders>
            <w:vAlign w:val="center"/>
          </w:tcPr>
          <w:p w:rsidR="00D148E2" w:rsidRPr="008A3E53" w:rsidRDefault="00D148E2" w:rsidP="00524F4D">
            <w:pPr>
              <w:autoSpaceDE w:val="0"/>
              <w:autoSpaceDN w:val="0"/>
              <w:adjustRightInd w:val="0"/>
            </w:pPr>
          </w:p>
        </w:tc>
        <w:tc>
          <w:tcPr>
            <w:tcW w:w="685" w:type="pct"/>
            <w:vMerge/>
            <w:tcBorders>
              <w:top w:val="nil"/>
              <w:left w:val="single" w:sz="8" w:space="0" w:color="auto"/>
              <w:bottom w:val="single" w:sz="8" w:space="0" w:color="auto"/>
              <w:right w:val="single" w:sz="8" w:space="0" w:color="auto"/>
            </w:tcBorders>
            <w:vAlign w:val="center"/>
          </w:tcPr>
          <w:p w:rsidR="00D148E2" w:rsidRPr="008A3E53" w:rsidRDefault="00D148E2" w:rsidP="00524F4D"/>
        </w:tc>
        <w:tc>
          <w:tcPr>
            <w:tcW w:w="565" w:type="pct"/>
            <w:vMerge/>
            <w:tcBorders>
              <w:left w:val="single" w:sz="8" w:space="0" w:color="auto"/>
              <w:right w:val="single" w:sz="8" w:space="0" w:color="auto"/>
            </w:tcBorders>
            <w:vAlign w:val="center"/>
          </w:tcPr>
          <w:p w:rsidR="00D148E2" w:rsidRPr="008A3E53" w:rsidRDefault="00D148E2" w:rsidP="00524F4D">
            <w:pPr>
              <w:autoSpaceDE w:val="0"/>
              <w:autoSpaceDN w:val="0"/>
              <w:adjustRightInd w:val="0"/>
            </w:pPr>
          </w:p>
        </w:tc>
        <w:tc>
          <w:tcPr>
            <w:tcW w:w="565" w:type="pct"/>
            <w:vMerge/>
            <w:tcBorders>
              <w:left w:val="single" w:sz="8" w:space="0" w:color="auto"/>
              <w:bottom w:val="single" w:sz="8" w:space="0" w:color="auto"/>
              <w:right w:val="single" w:sz="8" w:space="0" w:color="auto"/>
            </w:tcBorders>
            <w:vAlign w:val="center"/>
          </w:tcPr>
          <w:p w:rsidR="00D148E2" w:rsidRPr="008A3E53" w:rsidRDefault="00D148E2" w:rsidP="00524F4D"/>
        </w:tc>
        <w:tc>
          <w:tcPr>
            <w:tcW w:w="829"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Безвозмездные поступления физических и юридических лиц</w:t>
            </w:r>
          </w:p>
        </w:tc>
        <w:tc>
          <w:tcPr>
            <w:tcW w:w="316"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333"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284"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270"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266"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359" w:type="pct"/>
            <w:tcBorders>
              <w:top w:val="nil"/>
              <w:left w:val="single" w:sz="8" w:space="0" w:color="auto"/>
              <w:bottom w:val="single" w:sz="8" w:space="0" w:color="auto"/>
              <w:right w:val="single" w:sz="4" w:space="0" w:color="auto"/>
            </w:tcBorders>
          </w:tcPr>
          <w:p w:rsidR="00D148E2" w:rsidRPr="008A3E53" w:rsidRDefault="00D148E2" w:rsidP="00524F4D">
            <w:pPr>
              <w:autoSpaceDE w:val="0"/>
              <w:autoSpaceDN w:val="0"/>
              <w:adjustRightInd w:val="0"/>
              <w:jc w:val="center"/>
            </w:pPr>
            <w:r>
              <w:t>0</w:t>
            </w:r>
          </w:p>
          <w:p w:rsidR="00D148E2" w:rsidRPr="008A3E53" w:rsidRDefault="00D148E2" w:rsidP="00524F4D">
            <w:pPr>
              <w:jc w:val="center"/>
            </w:pPr>
            <w:r>
              <w:t>0</w:t>
            </w:r>
          </w:p>
        </w:tc>
      </w:tr>
      <w:tr w:rsidR="00D148E2" w:rsidRPr="008A3E53" w:rsidTr="00524F4D">
        <w:trPr>
          <w:trHeight w:val="93"/>
        </w:trPr>
        <w:tc>
          <w:tcPr>
            <w:tcW w:w="528" w:type="pct"/>
            <w:vMerge/>
            <w:tcBorders>
              <w:left w:val="single" w:sz="4" w:space="0" w:color="auto"/>
              <w:right w:val="single" w:sz="8" w:space="0" w:color="auto"/>
            </w:tcBorders>
            <w:vAlign w:val="center"/>
          </w:tcPr>
          <w:p w:rsidR="00D148E2" w:rsidRPr="008A3E53" w:rsidRDefault="00D148E2" w:rsidP="00524F4D">
            <w:pPr>
              <w:autoSpaceDE w:val="0"/>
              <w:autoSpaceDN w:val="0"/>
              <w:adjustRightInd w:val="0"/>
            </w:pPr>
          </w:p>
        </w:tc>
        <w:tc>
          <w:tcPr>
            <w:tcW w:w="685" w:type="pct"/>
            <w:vMerge/>
            <w:tcBorders>
              <w:top w:val="nil"/>
              <w:left w:val="single" w:sz="8" w:space="0" w:color="auto"/>
              <w:bottom w:val="single" w:sz="4" w:space="0" w:color="auto"/>
              <w:right w:val="single" w:sz="8" w:space="0" w:color="auto"/>
            </w:tcBorders>
            <w:vAlign w:val="center"/>
          </w:tcPr>
          <w:p w:rsidR="00D148E2" w:rsidRPr="008A3E53" w:rsidRDefault="00D148E2" w:rsidP="00524F4D"/>
        </w:tc>
        <w:tc>
          <w:tcPr>
            <w:tcW w:w="565" w:type="pct"/>
            <w:vMerge/>
            <w:tcBorders>
              <w:left w:val="single" w:sz="8" w:space="0" w:color="auto"/>
              <w:bottom w:val="single" w:sz="4" w:space="0" w:color="auto"/>
              <w:right w:val="single" w:sz="8" w:space="0" w:color="auto"/>
            </w:tcBorders>
            <w:vAlign w:val="center"/>
          </w:tcPr>
          <w:p w:rsidR="00D148E2" w:rsidRPr="008A3E53" w:rsidRDefault="00D148E2" w:rsidP="00524F4D">
            <w:pPr>
              <w:rPr>
                <w:i/>
                <w:strike/>
              </w:rPr>
            </w:pPr>
          </w:p>
        </w:tc>
        <w:tc>
          <w:tcPr>
            <w:tcW w:w="565" w:type="pct"/>
            <w:vMerge/>
            <w:tcBorders>
              <w:left w:val="single" w:sz="8" w:space="0" w:color="auto"/>
              <w:bottom w:val="single" w:sz="4" w:space="0" w:color="auto"/>
              <w:right w:val="single" w:sz="8" w:space="0" w:color="auto"/>
            </w:tcBorders>
            <w:vAlign w:val="center"/>
          </w:tcPr>
          <w:p w:rsidR="00D148E2" w:rsidRPr="008A3E53" w:rsidRDefault="00D148E2" w:rsidP="00524F4D"/>
        </w:tc>
        <w:tc>
          <w:tcPr>
            <w:tcW w:w="829" w:type="pct"/>
            <w:tcBorders>
              <w:top w:val="nil"/>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Внебюджетные средства</w:t>
            </w:r>
          </w:p>
        </w:tc>
        <w:tc>
          <w:tcPr>
            <w:tcW w:w="316" w:type="pct"/>
            <w:tcBorders>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42,05</w:t>
            </w:r>
          </w:p>
        </w:tc>
        <w:tc>
          <w:tcPr>
            <w:tcW w:w="333" w:type="pct"/>
            <w:tcBorders>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284" w:type="pct"/>
            <w:tcBorders>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270" w:type="pct"/>
            <w:tcBorders>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266" w:type="pct"/>
            <w:tcBorders>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359" w:type="pct"/>
            <w:tcBorders>
              <w:left w:val="single" w:sz="8" w:space="0" w:color="auto"/>
              <w:bottom w:val="single" w:sz="4" w:space="0" w:color="auto"/>
              <w:right w:val="single" w:sz="4" w:space="0" w:color="auto"/>
            </w:tcBorders>
          </w:tcPr>
          <w:p w:rsidR="00D148E2" w:rsidRPr="002F611F" w:rsidRDefault="00D148E2" w:rsidP="00524F4D">
            <w:pPr>
              <w:jc w:val="center"/>
              <w:rPr>
                <w:b/>
              </w:rPr>
            </w:pPr>
            <w:r>
              <w:rPr>
                <w:b/>
              </w:rPr>
              <w:t>42,05</w:t>
            </w:r>
          </w:p>
        </w:tc>
      </w:tr>
      <w:tr w:rsidR="00E0184A" w:rsidRPr="008A3E53" w:rsidTr="00524F4D">
        <w:trPr>
          <w:trHeight w:val="262"/>
        </w:trPr>
        <w:tc>
          <w:tcPr>
            <w:tcW w:w="528" w:type="pct"/>
            <w:vMerge/>
            <w:tcBorders>
              <w:left w:val="single" w:sz="4" w:space="0" w:color="auto"/>
              <w:right w:val="single" w:sz="8" w:space="0" w:color="auto"/>
            </w:tcBorders>
            <w:vAlign w:val="center"/>
          </w:tcPr>
          <w:p w:rsidR="00E0184A" w:rsidRPr="008A3E53" w:rsidRDefault="00E0184A" w:rsidP="00524F4D">
            <w:pPr>
              <w:autoSpaceDE w:val="0"/>
              <w:autoSpaceDN w:val="0"/>
              <w:adjustRightInd w:val="0"/>
            </w:pPr>
          </w:p>
        </w:tc>
        <w:tc>
          <w:tcPr>
            <w:tcW w:w="685" w:type="pct"/>
            <w:vMerge w:val="restart"/>
            <w:tcBorders>
              <w:top w:val="single" w:sz="4" w:space="0" w:color="auto"/>
              <w:left w:val="single" w:sz="8" w:space="0" w:color="auto"/>
              <w:right w:val="single" w:sz="8" w:space="0" w:color="auto"/>
            </w:tcBorders>
          </w:tcPr>
          <w:p w:rsidR="00E0184A" w:rsidRDefault="00E0184A" w:rsidP="00524F4D">
            <w:pPr>
              <w:pStyle w:val="ConsPlusNormal"/>
              <w:ind w:firstLine="0"/>
              <w:jc w:val="both"/>
              <w:rPr>
                <w:rStyle w:val="afb"/>
                <w:rFonts w:ascii="Times New Roman" w:hAnsi="Times New Roman" w:cs="Times New Roman"/>
                <w:i w:val="0"/>
              </w:rPr>
            </w:pPr>
            <w:r>
              <w:rPr>
                <w:rStyle w:val="afb"/>
                <w:rFonts w:ascii="Times New Roman" w:hAnsi="Times New Roman" w:cs="Times New Roman"/>
                <w:i w:val="0"/>
              </w:rPr>
              <w:t>2.Д</w:t>
            </w:r>
            <w:r w:rsidRPr="007B51C2">
              <w:rPr>
                <w:rStyle w:val="afb"/>
                <w:rFonts w:ascii="Times New Roman" w:hAnsi="Times New Roman" w:cs="Times New Roman"/>
                <w:i w:val="0"/>
              </w:rPr>
              <w:t>инамика количества посещений музея в год</w:t>
            </w:r>
          </w:p>
          <w:p w:rsidR="00E0184A" w:rsidRDefault="00E0184A" w:rsidP="00524F4D">
            <w:pPr>
              <w:pStyle w:val="ConsPlusNormal"/>
              <w:ind w:firstLine="0"/>
              <w:jc w:val="both"/>
              <w:rPr>
                <w:rStyle w:val="afb"/>
                <w:rFonts w:ascii="Times New Roman" w:hAnsi="Times New Roman" w:cs="Times New Roman"/>
                <w:i w:val="0"/>
              </w:rPr>
            </w:pPr>
          </w:p>
          <w:p w:rsidR="00E0184A" w:rsidRDefault="00E0184A" w:rsidP="00524F4D">
            <w:pPr>
              <w:pStyle w:val="ConsPlusNormal"/>
              <w:ind w:firstLine="0"/>
              <w:jc w:val="both"/>
              <w:rPr>
                <w:rStyle w:val="afb"/>
                <w:rFonts w:ascii="Times New Roman" w:hAnsi="Times New Roman" w:cs="Times New Roman"/>
                <w:i w:val="0"/>
              </w:rPr>
            </w:pPr>
          </w:p>
          <w:p w:rsidR="00E0184A" w:rsidRDefault="00E0184A" w:rsidP="00524F4D">
            <w:pPr>
              <w:pStyle w:val="ConsPlusNormal"/>
              <w:ind w:firstLine="0"/>
              <w:jc w:val="both"/>
              <w:rPr>
                <w:rStyle w:val="afb"/>
                <w:rFonts w:ascii="Times New Roman" w:hAnsi="Times New Roman" w:cs="Times New Roman"/>
                <w:i w:val="0"/>
              </w:rPr>
            </w:pPr>
          </w:p>
          <w:p w:rsidR="00E0184A" w:rsidRDefault="00E0184A" w:rsidP="00524F4D">
            <w:pPr>
              <w:pStyle w:val="ConsPlusNormal"/>
              <w:ind w:firstLine="0"/>
              <w:jc w:val="both"/>
              <w:rPr>
                <w:rStyle w:val="afb"/>
                <w:rFonts w:ascii="Times New Roman" w:hAnsi="Times New Roman" w:cs="Times New Roman"/>
                <w:i w:val="0"/>
              </w:rPr>
            </w:pPr>
          </w:p>
          <w:p w:rsidR="00E0184A" w:rsidRDefault="00E0184A" w:rsidP="00524F4D">
            <w:pPr>
              <w:pStyle w:val="ConsPlusNormal"/>
              <w:ind w:firstLine="0"/>
              <w:jc w:val="both"/>
              <w:rPr>
                <w:rStyle w:val="afb"/>
                <w:rFonts w:ascii="Times New Roman" w:hAnsi="Times New Roman" w:cs="Times New Roman"/>
                <w:i w:val="0"/>
              </w:rPr>
            </w:pPr>
          </w:p>
          <w:p w:rsidR="00E0184A" w:rsidRDefault="00E0184A" w:rsidP="00524F4D">
            <w:pPr>
              <w:pStyle w:val="ConsPlusNormal"/>
              <w:ind w:firstLine="0"/>
              <w:jc w:val="both"/>
              <w:rPr>
                <w:rStyle w:val="afb"/>
                <w:rFonts w:ascii="Times New Roman" w:hAnsi="Times New Roman" w:cs="Times New Roman"/>
                <w:i w:val="0"/>
              </w:rPr>
            </w:pPr>
          </w:p>
          <w:p w:rsidR="00E0184A" w:rsidRDefault="00E0184A" w:rsidP="00524F4D">
            <w:pPr>
              <w:pStyle w:val="ConsPlusNormal"/>
              <w:ind w:firstLine="0"/>
              <w:jc w:val="both"/>
              <w:rPr>
                <w:rStyle w:val="afb"/>
                <w:rFonts w:ascii="Times New Roman" w:hAnsi="Times New Roman" w:cs="Times New Roman"/>
                <w:i w:val="0"/>
              </w:rPr>
            </w:pPr>
          </w:p>
          <w:p w:rsidR="00E0184A" w:rsidRDefault="00E0184A" w:rsidP="00524F4D">
            <w:pPr>
              <w:pStyle w:val="ConsPlusNormal"/>
              <w:ind w:firstLine="0"/>
              <w:jc w:val="both"/>
              <w:rPr>
                <w:rStyle w:val="afb"/>
                <w:rFonts w:ascii="Times New Roman" w:hAnsi="Times New Roman" w:cs="Times New Roman"/>
                <w:i w:val="0"/>
              </w:rPr>
            </w:pPr>
          </w:p>
          <w:p w:rsidR="00E0184A" w:rsidRDefault="00E0184A" w:rsidP="00524F4D">
            <w:pPr>
              <w:pStyle w:val="ConsPlusNormal"/>
              <w:ind w:firstLine="0"/>
              <w:jc w:val="both"/>
              <w:rPr>
                <w:rStyle w:val="afb"/>
                <w:rFonts w:ascii="Times New Roman" w:hAnsi="Times New Roman" w:cs="Times New Roman"/>
                <w:i w:val="0"/>
              </w:rPr>
            </w:pPr>
          </w:p>
          <w:p w:rsidR="00E0184A" w:rsidRPr="007B51C2" w:rsidRDefault="00E0184A" w:rsidP="00524F4D">
            <w:pPr>
              <w:pStyle w:val="ConsPlusNormal"/>
              <w:ind w:firstLine="0"/>
              <w:jc w:val="both"/>
              <w:rPr>
                <w:rStyle w:val="afb"/>
                <w:rFonts w:ascii="Times New Roman" w:hAnsi="Times New Roman" w:cs="Times New Roman"/>
                <w:i w:val="0"/>
              </w:rPr>
            </w:pPr>
          </w:p>
        </w:tc>
        <w:tc>
          <w:tcPr>
            <w:tcW w:w="565" w:type="pct"/>
            <w:vMerge w:val="restart"/>
            <w:tcBorders>
              <w:top w:val="single" w:sz="4" w:space="0" w:color="auto"/>
              <w:left w:val="single" w:sz="8" w:space="0" w:color="auto"/>
              <w:right w:val="single" w:sz="8" w:space="0" w:color="auto"/>
            </w:tcBorders>
            <w:vAlign w:val="center"/>
          </w:tcPr>
          <w:p w:rsidR="00E0184A" w:rsidRPr="008A3E53" w:rsidRDefault="00E0184A" w:rsidP="00524F4D">
            <w:pPr>
              <w:autoSpaceDE w:val="0"/>
              <w:autoSpaceDN w:val="0"/>
              <w:adjustRightInd w:val="0"/>
              <w:rPr>
                <w:i/>
                <w:strike/>
              </w:rPr>
            </w:pPr>
            <w:r>
              <w:t>МБУК «БКМ»</w:t>
            </w:r>
          </w:p>
        </w:tc>
        <w:tc>
          <w:tcPr>
            <w:tcW w:w="565" w:type="pct"/>
            <w:vMerge w:val="restart"/>
            <w:tcBorders>
              <w:top w:val="single" w:sz="4" w:space="0" w:color="auto"/>
              <w:left w:val="single" w:sz="8" w:space="0" w:color="auto"/>
              <w:right w:val="single" w:sz="8" w:space="0" w:color="auto"/>
            </w:tcBorders>
            <w:vAlign w:val="center"/>
          </w:tcPr>
          <w:p w:rsidR="00E0184A" w:rsidRPr="000F5C12" w:rsidRDefault="00E0184A" w:rsidP="00524F4D">
            <w:pPr>
              <w:pStyle w:val="af7"/>
              <w:rPr>
                <w:rFonts w:ascii="Times New Roman" w:hAnsi="Times New Roman"/>
                <w:sz w:val="20"/>
                <w:szCs w:val="20"/>
              </w:rPr>
            </w:pPr>
            <w:r w:rsidRPr="000F5C12">
              <w:rPr>
                <w:rFonts w:ascii="Times New Roman" w:hAnsi="Times New Roman"/>
                <w:sz w:val="20"/>
                <w:szCs w:val="20"/>
              </w:rPr>
              <w:t>Количество посетителей музея в течение года</w:t>
            </w:r>
          </w:p>
          <w:p w:rsidR="00E0184A" w:rsidRPr="000F5C12" w:rsidRDefault="00E0184A" w:rsidP="00524F4D">
            <w:pPr>
              <w:pStyle w:val="af7"/>
              <w:rPr>
                <w:rFonts w:ascii="Times New Roman" w:hAnsi="Times New Roman"/>
                <w:sz w:val="20"/>
                <w:szCs w:val="20"/>
              </w:rPr>
            </w:pPr>
          </w:p>
          <w:p w:rsidR="00E0184A" w:rsidRPr="000F5C12" w:rsidRDefault="00E0184A" w:rsidP="00524F4D">
            <w:pPr>
              <w:pStyle w:val="af7"/>
              <w:rPr>
                <w:rFonts w:ascii="Times New Roman" w:hAnsi="Times New Roman"/>
                <w:sz w:val="20"/>
                <w:szCs w:val="20"/>
              </w:rPr>
            </w:pPr>
          </w:p>
          <w:p w:rsidR="00E0184A" w:rsidRPr="000F5C12" w:rsidRDefault="00E0184A" w:rsidP="00524F4D">
            <w:pPr>
              <w:pStyle w:val="af7"/>
              <w:rPr>
                <w:rFonts w:ascii="Times New Roman" w:hAnsi="Times New Roman"/>
                <w:sz w:val="20"/>
                <w:szCs w:val="20"/>
              </w:rPr>
            </w:pPr>
          </w:p>
        </w:tc>
        <w:tc>
          <w:tcPr>
            <w:tcW w:w="829" w:type="pct"/>
            <w:tcBorders>
              <w:top w:val="single" w:sz="4" w:space="0" w:color="auto"/>
              <w:left w:val="single" w:sz="8" w:space="0" w:color="auto"/>
              <w:bottom w:val="single" w:sz="4" w:space="0" w:color="auto"/>
              <w:right w:val="single" w:sz="8" w:space="0" w:color="auto"/>
            </w:tcBorders>
          </w:tcPr>
          <w:p w:rsidR="00E0184A" w:rsidRPr="008A3E53" w:rsidRDefault="00E0184A" w:rsidP="00524F4D">
            <w:pPr>
              <w:autoSpaceDE w:val="0"/>
              <w:autoSpaceDN w:val="0"/>
              <w:adjustRightInd w:val="0"/>
            </w:pPr>
            <w:r>
              <w:t xml:space="preserve">Всего, в том числе </w:t>
            </w:r>
          </w:p>
        </w:tc>
        <w:tc>
          <w:tcPr>
            <w:tcW w:w="316" w:type="pct"/>
            <w:tcBorders>
              <w:top w:val="single" w:sz="4" w:space="0" w:color="auto"/>
              <w:left w:val="single" w:sz="8" w:space="0" w:color="auto"/>
              <w:bottom w:val="single" w:sz="4" w:space="0" w:color="auto"/>
              <w:right w:val="single" w:sz="8" w:space="0" w:color="auto"/>
            </w:tcBorders>
          </w:tcPr>
          <w:p w:rsidR="00E0184A" w:rsidRPr="006D181E" w:rsidRDefault="00E0184A" w:rsidP="00524F4D">
            <w:pPr>
              <w:autoSpaceDE w:val="0"/>
              <w:autoSpaceDN w:val="0"/>
              <w:adjustRightInd w:val="0"/>
              <w:rPr>
                <w:b/>
              </w:rPr>
            </w:pPr>
            <w:r>
              <w:rPr>
                <w:b/>
              </w:rPr>
              <w:t>420,45</w:t>
            </w:r>
          </w:p>
        </w:tc>
        <w:tc>
          <w:tcPr>
            <w:tcW w:w="333" w:type="pct"/>
            <w:tcBorders>
              <w:top w:val="single" w:sz="4" w:space="0" w:color="auto"/>
              <w:left w:val="single" w:sz="8" w:space="0" w:color="auto"/>
              <w:bottom w:val="single" w:sz="4" w:space="0" w:color="auto"/>
              <w:right w:val="single" w:sz="8" w:space="0" w:color="auto"/>
            </w:tcBorders>
          </w:tcPr>
          <w:p w:rsidR="00E0184A" w:rsidRPr="006D181E" w:rsidRDefault="00E0184A" w:rsidP="00524F4D">
            <w:pPr>
              <w:autoSpaceDE w:val="0"/>
              <w:autoSpaceDN w:val="0"/>
              <w:adjustRightInd w:val="0"/>
              <w:rPr>
                <w:b/>
              </w:rPr>
            </w:pPr>
            <w:r>
              <w:rPr>
                <w:b/>
              </w:rPr>
              <w:t>598,0</w:t>
            </w:r>
          </w:p>
        </w:tc>
        <w:tc>
          <w:tcPr>
            <w:tcW w:w="284" w:type="pct"/>
            <w:tcBorders>
              <w:top w:val="single" w:sz="4" w:space="0" w:color="auto"/>
              <w:left w:val="single" w:sz="8" w:space="0" w:color="auto"/>
              <w:bottom w:val="single" w:sz="4" w:space="0" w:color="auto"/>
              <w:right w:val="single" w:sz="8" w:space="0" w:color="auto"/>
            </w:tcBorders>
          </w:tcPr>
          <w:p w:rsidR="00E0184A" w:rsidRDefault="00E0184A" w:rsidP="00524F4D">
            <w:pPr>
              <w:autoSpaceDE w:val="0"/>
              <w:autoSpaceDN w:val="0"/>
              <w:adjustRightInd w:val="0"/>
              <w:rPr>
                <w:b/>
              </w:rPr>
            </w:pPr>
            <w:r>
              <w:rPr>
                <w:b/>
              </w:rPr>
              <w:t>699,7</w:t>
            </w:r>
          </w:p>
        </w:tc>
        <w:tc>
          <w:tcPr>
            <w:tcW w:w="270" w:type="pct"/>
            <w:tcBorders>
              <w:top w:val="single" w:sz="4" w:space="0" w:color="auto"/>
              <w:left w:val="single" w:sz="8" w:space="0" w:color="auto"/>
              <w:bottom w:val="single" w:sz="4" w:space="0" w:color="auto"/>
              <w:right w:val="single" w:sz="8" w:space="0" w:color="auto"/>
            </w:tcBorders>
          </w:tcPr>
          <w:p w:rsidR="00E0184A" w:rsidRDefault="00E0184A" w:rsidP="00524F4D">
            <w:pPr>
              <w:autoSpaceDE w:val="0"/>
              <w:autoSpaceDN w:val="0"/>
              <w:adjustRightInd w:val="0"/>
              <w:rPr>
                <w:b/>
              </w:rPr>
            </w:pPr>
            <w:r>
              <w:rPr>
                <w:b/>
              </w:rPr>
              <w:t>748,9</w:t>
            </w:r>
          </w:p>
        </w:tc>
        <w:tc>
          <w:tcPr>
            <w:tcW w:w="266" w:type="pct"/>
            <w:tcBorders>
              <w:top w:val="single" w:sz="4" w:space="0" w:color="auto"/>
              <w:left w:val="single" w:sz="8" w:space="0" w:color="auto"/>
              <w:bottom w:val="single" w:sz="4" w:space="0" w:color="auto"/>
              <w:right w:val="single" w:sz="8" w:space="0" w:color="auto"/>
            </w:tcBorders>
          </w:tcPr>
          <w:p w:rsidR="00E0184A" w:rsidRDefault="00E0184A" w:rsidP="00524F4D">
            <w:pPr>
              <w:autoSpaceDE w:val="0"/>
              <w:autoSpaceDN w:val="0"/>
              <w:adjustRightInd w:val="0"/>
              <w:rPr>
                <w:b/>
              </w:rPr>
            </w:pPr>
            <w:r>
              <w:rPr>
                <w:b/>
              </w:rPr>
              <w:t>774,9</w:t>
            </w:r>
          </w:p>
        </w:tc>
        <w:tc>
          <w:tcPr>
            <w:tcW w:w="359" w:type="pct"/>
            <w:tcBorders>
              <w:top w:val="single" w:sz="4" w:space="0" w:color="auto"/>
              <w:left w:val="single" w:sz="8" w:space="0" w:color="auto"/>
              <w:bottom w:val="single" w:sz="4" w:space="0" w:color="auto"/>
              <w:right w:val="single" w:sz="4" w:space="0" w:color="auto"/>
            </w:tcBorders>
            <w:vAlign w:val="bottom"/>
          </w:tcPr>
          <w:p w:rsidR="00E0184A" w:rsidRDefault="00E0184A">
            <w:pPr>
              <w:jc w:val="right"/>
              <w:rPr>
                <w:rFonts w:ascii="Arial" w:hAnsi="Arial" w:cs="Arial"/>
              </w:rPr>
            </w:pPr>
            <w:r>
              <w:rPr>
                <w:rFonts w:ascii="Arial" w:hAnsi="Arial" w:cs="Arial"/>
              </w:rPr>
              <w:t>3241,95</w:t>
            </w:r>
          </w:p>
        </w:tc>
      </w:tr>
      <w:tr w:rsidR="00E0184A" w:rsidRPr="008A3E53" w:rsidTr="00524F4D">
        <w:trPr>
          <w:trHeight w:val="149"/>
        </w:trPr>
        <w:tc>
          <w:tcPr>
            <w:tcW w:w="528" w:type="pct"/>
            <w:vMerge/>
            <w:tcBorders>
              <w:left w:val="single" w:sz="4" w:space="0" w:color="auto"/>
              <w:right w:val="single" w:sz="8" w:space="0" w:color="auto"/>
            </w:tcBorders>
            <w:vAlign w:val="center"/>
          </w:tcPr>
          <w:p w:rsidR="00E0184A" w:rsidRPr="008A3E53" w:rsidRDefault="00E0184A" w:rsidP="00524F4D">
            <w:pPr>
              <w:autoSpaceDE w:val="0"/>
              <w:autoSpaceDN w:val="0"/>
              <w:adjustRightInd w:val="0"/>
            </w:pPr>
          </w:p>
        </w:tc>
        <w:tc>
          <w:tcPr>
            <w:tcW w:w="685" w:type="pct"/>
            <w:vMerge/>
            <w:tcBorders>
              <w:left w:val="single" w:sz="8" w:space="0" w:color="auto"/>
              <w:right w:val="single" w:sz="8" w:space="0" w:color="auto"/>
            </w:tcBorders>
          </w:tcPr>
          <w:p w:rsidR="00E0184A" w:rsidRDefault="00E0184A" w:rsidP="00524F4D">
            <w:pPr>
              <w:jc w:val="both"/>
            </w:pPr>
          </w:p>
        </w:tc>
        <w:tc>
          <w:tcPr>
            <w:tcW w:w="565" w:type="pct"/>
            <w:vMerge/>
            <w:tcBorders>
              <w:left w:val="single" w:sz="8" w:space="0" w:color="auto"/>
              <w:right w:val="single" w:sz="8" w:space="0" w:color="auto"/>
            </w:tcBorders>
            <w:vAlign w:val="center"/>
          </w:tcPr>
          <w:p w:rsidR="00E0184A" w:rsidRDefault="00E0184A" w:rsidP="00524F4D">
            <w:pPr>
              <w:autoSpaceDE w:val="0"/>
              <w:autoSpaceDN w:val="0"/>
              <w:adjustRightInd w:val="0"/>
            </w:pPr>
          </w:p>
        </w:tc>
        <w:tc>
          <w:tcPr>
            <w:tcW w:w="565" w:type="pct"/>
            <w:vMerge/>
            <w:tcBorders>
              <w:left w:val="single" w:sz="8" w:space="0" w:color="auto"/>
              <w:right w:val="single" w:sz="8" w:space="0" w:color="auto"/>
            </w:tcBorders>
            <w:vAlign w:val="center"/>
          </w:tcPr>
          <w:p w:rsidR="00E0184A" w:rsidRPr="00C27447" w:rsidRDefault="00E0184A" w:rsidP="00524F4D">
            <w:pPr>
              <w:pStyle w:val="af7"/>
              <w:rPr>
                <w:rStyle w:val="afb"/>
                <w:rFonts w:ascii="Times New Roman" w:hAnsi="Times New Roman"/>
                <w:i w:val="0"/>
                <w:sz w:val="20"/>
                <w:szCs w:val="20"/>
              </w:rPr>
            </w:pPr>
          </w:p>
        </w:tc>
        <w:tc>
          <w:tcPr>
            <w:tcW w:w="829" w:type="pct"/>
            <w:tcBorders>
              <w:top w:val="single" w:sz="4" w:space="0" w:color="auto"/>
              <w:left w:val="single" w:sz="8" w:space="0" w:color="auto"/>
              <w:bottom w:val="single" w:sz="4" w:space="0" w:color="auto"/>
              <w:right w:val="single" w:sz="8" w:space="0" w:color="auto"/>
            </w:tcBorders>
          </w:tcPr>
          <w:p w:rsidR="00E0184A" w:rsidRDefault="00E0184A" w:rsidP="00524F4D">
            <w:pPr>
              <w:autoSpaceDE w:val="0"/>
              <w:autoSpaceDN w:val="0"/>
              <w:adjustRightInd w:val="0"/>
            </w:pPr>
            <w:r>
              <w:t xml:space="preserve"> бюджет</w:t>
            </w:r>
            <w:r w:rsidRPr="008A3E53">
              <w:t xml:space="preserve"> </w:t>
            </w:r>
            <w:r>
              <w:t>района</w:t>
            </w:r>
          </w:p>
        </w:tc>
        <w:tc>
          <w:tcPr>
            <w:tcW w:w="316" w:type="pct"/>
            <w:tcBorders>
              <w:top w:val="single" w:sz="4" w:space="0" w:color="auto"/>
              <w:left w:val="single" w:sz="8" w:space="0" w:color="auto"/>
              <w:bottom w:val="single" w:sz="4" w:space="0" w:color="auto"/>
              <w:right w:val="single" w:sz="8" w:space="0" w:color="auto"/>
            </w:tcBorders>
          </w:tcPr>
          <w:p w:rsidR="00E0184A" w:rsidRPr="008A3E53" w:rsidRDefault="00E0184A" w:rsidP="00524F4D">
            <w:pPr>
              <w:autoSpaceDE w:val="0"/>
              <w:autoSpaceDN w:val="0"/>
              <w:adjustRightInd w:val="0"/>
            </w:pPr>
            <w:r>
              <w:t>379,4</w:t>
            </w:r>
          </w:p>
        </w:tc>
        <w:tc>
          <w:tcPr>
            <w:tcW w:w="333" w:type="pct"/>
            <w:tcBorders>
              <w:top w:val="single" w:sz="4" w:space="0" w:color="auto"/>
              <w:left w:val="single" w:sz="8" w:space="0" w:color="auto"/>
              <w:bottom w:val="single" w:sz="4" w:space="0" w:color="auto"/>
              <w:right w:val="single" w:sz="8" w:space="0" w:color="auto"/>
            </w:tcBorders>
          </w:tcPr>
          <w:p w:rsidR="00E0184A" w:rsidRPr="008A3E53" w:rsidRDefault="00E0184A" w:rsidP="00524F4D">
            <w:pPr>
              <w:autoSpaceDE w:val="0"/>
              <w:autoSpaceDN w:val="0"/>
              <w:adjustRightInd w:val="0"/>
            </w:pPr>
            <w:r>
              <w:t>598,0</w:t>
            </w:r>
          </w:p>
        </w:tc>
        <w:tc>
          <w:tcPr>
            <w:tcW w:w="284" w:type="pct"/>
            <w:tcBorders>
              <w:top w:val="single" w:sz="4" w:space="0" w:color="auto"/>
              <w:left w:val="single" w:sz="8" w:space="0" w:color="auto"/>
              <w:bottom w:val="single" w:sz="4" w:space="0" w:color="auto"/>
              <w:right w:val="single" w:sz="8" w:space="0" w:color="auto"/>
            </w:tcBorders>
          </w:tcPr>
          <w:p w:rsidR="00E0184A" w:rsidRPr="008A3E53" w:rsidRDefault="00E0184A" w:rsidP="00524F4D">
            <w:pPr>
              <w:autoSpaceDE w:val="0"/>
              <w:autoSpaceDN w:val="0"/>
              <w:adjustRightInd w:val="0"/>
            </w:pPr>
            <w:r>
              <w:t>699,7</w:t>
            </w:r>
          </w:p>
        </w:tc>
        <w:tc>
          <w:tcPr>
            <w:tcW w:w="270" w:type="pct"/>
            <w:tcBorders>
              <w:top w:val="single" w:sz="4" w:space="0" w:color="auto"/>
              <w:left w:val="single" w:sz="8" w:space="0" w:color="auto"/>
              <w:bottom w:val="single" w:sz="4" w:space="0" w:color="auto"/>
              <w:right w:val="single" w:sz="8" w:space="0" w:color="auto"/>
            </w:tcBorders>
          </w:tcPr>
          <w:p w:rsidR="00E0184A" w:rsidRPr="008A3E53" w:rsidRDefault="00E0184A" w:rsidP="00524F4D">
            <w:pPr>
              <w:autoSpaceDE w:val="0"/>
              <w:autoSpaceDN w:val="0"/>
              <w:adjustRightInd w:val="0"/>
            </w:pPr>
            <w:r>
              <w:rPr>
                <w:b/>
              </w:rPr>
              <w:t>748,9</w:t>
            </w:r>
          </w:p>
        </w:tc>
        <w:tc>
          <w:tcPr>
            <w:tcW w:w="266" w:type="pct"/>
            <w:tcBorders>
              <w:top w:val="single" w:sz="4" w:space="0" w:color="auto"/>
              <w:left w:val="single" w:sz="8" w:space="0" w:color="auto"/>
              <w:bottom w:val="single" w:sz="4" w:space="0" w:color="auto"/>
              <w:right w:val="single" w:sz="8" w:space="0" w:color="auto"/>
            </w:tcBorders>
          </w:tcPr>
          <w:p w:rsidR="00E0184A" w:rsidRPr="008A3E53" w:rsidRDefault="00E0184A" w:rsidP="00524F4D">
            <w:pPr>
              <w:autoSpaceDE w:val="0"/>
              <w:autoSpaceDN w:val="0"/>
              <w:adjustRightInd w:val="0"/>
            </w:pPr>
            <w:r>
              <w:rPr>
                <w:b/>
              </w:rPr>
              <w:t>774,9</w:t>
            </w:r>
          </w:p>
        </w:tc>
        <w:tc>
          <w:tcPr>
            <w:tcW w:w="359" w:type="pct"/>
            <w:tcBorders>
              <w:top w:val="single" w:sz="4" w:space="0" w:color="auto"/>
              <w:left w:val="single" w:sz="8" w:space="0" w:color="auto"/>
              <w:bottom w:val="single" w:sz="4" w:space="0" w:color="auto"/>
              <w:right w:val="single" w:sz="4" w:space="0" w:color="auto"/>
            </w:tcBorders>
            <w:vAlign w:val="bottom"/>
          </w:tcPr>
          <w:p w:rsidR="00E0184A" w:rsidRDefault="00E0184A">
            <w:pPr>
              <w:jc w:val="right"/>
              <w:rPr>
                <w:rFonts w:ascii="Arial" w:hAnsi="Arial" w:cs="Arial"/>
              </w:rPr>
            </w:pPr>
            <w:r>
              <w:rPr>
                <w:rFonts w:ascii="Arial" w:hAnsi="Arial" w:cs="Arial"/>
              </w:rPr>
              <w:t>3200,9</w:t>
            </w:r>
          </w:p>
        </w:tc>
      </w:tr>
      <w:tr w:rsidR="00D148E2" w:rsidRPr="008A3E53" w:rsidTr="00524F4D">
        <w:trPr>
          <w:trHeight w:val="449"/>
        </w:trPr>
        <w:tc>
          <w:tcPr>
            <w:tcW w:w="528" w:type="pct"/>
            <w:vMerge/>
            <w:tcBorders>
              <w:left w:val="single" w:sz="4" w:space="0" w:color="auto"/>
              <w:right w:val="single" w:sz="8" w:space="0" w:color="auto"/>
            </w:tcBorders>
            <w:vAlign w:val="center"/>
          </w:tcPr>
          <w:p w:rsidR="00D148E2" w:rsidRPr="008A3E53" w:rsidRDefault="00D148E2" w:rsidP="00524F4D">
            <w:pPr>
              <w:autoSpaceDE w:val="0"/>
              <w:autoSpaceDN w:val="0"/>
              <w:adjustRightInd w:val="0"/>
            </w:pPr>
          </w:p>
        </w:tc>
        <w:tc>
          <w:tcPr>
            <w:tcW w:w="685" w:type="pct"/>
            <w:vMerge/>
            <w:tcBorders>
              <w:left w:val="single" w:sz="8" w:space="0" w:color="auto"/>
              <w:right w:val="single" w:sz="8" w:space="0" w:color="auto"/>
            </w:tcBorders>
          </w:tcPr>
          <w:p w:rsidR="00D148E2" w:rsidRDefault="00D148E2" w:rsidP="00524F4D">
            <w:pPr>
              <w:jc w:val="both"/>
            </w:pPr>
          </w:p>
        </w:tc>
        <w:tc>
          <w:tcPr>
            <w:tcW w:w="565" w:type="pct"/>
            <w:vMerge/>
            <w:tcBorders>
              <w:left w:val="single" w:sz="8" w:space="0" w:color="auto"/>
              <w:right w:val="single" w:sz="8" w:space="0" w:color="auto"/>
            </w:tcBorders>
            <w:vAlign w:val="center"/>
          </w:tcPr>
          <w:p w:rsidR="00D148E2" w:rsidRDefault="00D148E2" w:rsidP="00524F4D">
            <w:pPr>
              <w:autoSpaceDE w:val="0"/>
              <w:autoSpaceDN w:val="0"/>
              <w:adjustRightInd w:val="0"/>
            </w:pPr>
          </w:p>
        </w:tc>
        <w:tc>
          <w:tcPr>
            <w:tcW w:w="565" w:type="pct"/>
            <w:vMerge/>
            <w:tcBorders>
              <w:left w:val="single" w:sz="8" w:space="0" w:color="auto"/>
              <w:right w:val="single" w:sz="8" w:space="0" w:color="auto"/>
            </w:tcBorders>
            <w:vAlign w:val="center"/>
          </w:tcPr>
          <w:p w:rsidR="00D148E2" w:rsidRPr="00C27447" w:rsidRDefault="00D148E2" w:rsidP="00524F4D">
            <w:pPr>
              <w:pStyle w:val="af7"/>
              <w:rPr>
                <w:rStyle w:val="afb"/>
                <w:rFonts w:ascii="Times New Roman" w:hAnsi="Times New Roman"/>
                <w:i w:val="0"/>
                <w:sz w:val="20"/>
                <w:szCs w:val="20"/>
              </w:rPr>
            </w:pPr>
          </w:p>
        </w:tc>
        <w:tc>
          <w:tcPr>
            <w:tcW w:w="829" w:type="pct"/>
            <w:tcBorders>
              <w:top w:val="single" w:sz="4" w:space="0" w:color="auto"/>
              <w:left w:val="single" w:sz="8" w:space="0" w:color="auto"/>
              <w:bottom w:val="single" w:sz="4" w:space="0" w:color="auto"/>
              <w:right w:val="single" w:sz="8" w:space="0" w:color="auto"/>
            </w:tcBorders>
          </w:tcPr>
          <w:p w:rsidR="00D148E2" w:rsidRDefault="00D148E2" w:rsidP="00524F4D">
            <w:pPr>
              <w:autoSpaceDE w:val="0"/>
              <w:autoSpaceDN w:val="0"/>
              <w:adjustRightInd w:val="0"/>
            </w:pPr>
            <w:r>
              <w:t>Средства областного бюджета</w:t>
            </w:r>
          </w:p>
        </w:tc>
        <w:tc>
          <w:tcPr>
            <w:tcW w:w="316"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333"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284"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270"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266"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359" w:type="pct"/>
            <w:tcBorders>
              <w:top w:val="single" w:sz="4" w:space="0" w:color="auto"/>
              <w:left w:val="single" w:sz="8" w:space="0" w:color="auto"/>
              <w:bottom w:val="single" w:sz="4" w:space="0" w:color="auto"/>
              <w:right w:val="single" w:sz="4" w:space="0" w:color="auto"/>
            </w:tcBorders>
          </w:tcPr>
          <w:p w:rsidR="00D148E2" w:rsidRPr="008A3E53" w:rsidRDefault="00D148E2" w:rsidP="00524F4D">
            <w:pPr>
              <w:autoSpaceDE w:val="0"/>
              <w:autoSpaceDN w:val="0"/>
              <w:adjustRightInd w:val="0"/>
              <w:jc w:val="center"/>
            </w:pPr>
            <w:r>
              <w:t>0</w:t>
            </w:r>
          </w:p>
          <w:p w:rsidR="00D148E2" w:rsidRPr="008A3E53" w:rsidRDefault="00D148E2" w:rsidP="00524F4D">
            <w:pPr>
              <w:jc w:val="center"/>
            </w:pPr>
            <w:r>
              <w:t>0</w:t>
            </w:r>
          </w:p>
        </w:tc>
      </w:tr>
      <w:tr w:rsidR="00D148E2" w:rsidRPr="008A3E53" w:rsidTr="00524F4D">
        <w:trPr>
          <w:trHeight w:val="710"/>
        </w:trPr>
        <w:tc>
          <w:tcPr>
            <w:tcW w:w="528" w:type="pct"/>
            <w:vMerge/>
            <w:tcBorders>
              <w:left w:val="single" w:sz="4" w:space="0" w:color="auto"/>
              <w:right w:val="single" w:sz="8" w:space="0" w:color="auto"/>
            </w:tcBorders>
            <w:vAlign w:val="center"/>
          </w:tcPr>
          <w:p w:rsidR="00D148E2" w:rsidRPr="008A3E53" w:rsidRDefault="00D148E2" w:rsidP="00524F4D">
            <w:pPr>
              <w:autoSpaceDE w:val="0"/>
              <w:autoSpaceDN w:val="0"/>
              <w:adjustRightInd w:val="0"/>
            </w:pPr>
          </w:p>
        </w:tc>
        <w:tc>
          <w:tcPr>
            <w:tcW w:w="685" w:type="pct"/>
            <w:vMerge/>
            <w:tcBorders>
              <w:left w:val="single" w:sz="8" w:space="0" w:color="auto"/>
              <w:right w:val="single" w:sz="8" w:space="0" w:color="auto"/>
            </w:tcBorders>
          </w:tcPr>
          <w:p w:rsidR="00D148E2" w:rsidRDefault="00D148E2" w:rsidP="00524F4D">
            <w:pPr>
              <w:jc w:val="both"/>
            </w:pPr>
          </w:p>
        </w:tc>
        <w:tc>
          <w:tcPr>
            <w:tcW w:w="565" w:type="pct"/>
            <w:vMerge/>
            <w:tcBorders>
              <w:left w:val="single" w:sz="8" w:space="0" w:color="auto"/>
              <w:right w:val="single" w:sz="8" w:space="0" w:color="auto"/>
            </w:tcBorders>
            <w:vAlign w:val="center"/>
          </w:tcPr>
          <w:p w:rsidR="00D148E2" w:rsidRDefault="00D148E2" w:rsidP="00524F4D">
            <w:pPr>
              <w:autoSpaceDE w:val="0"/>
              <w:autoSpaceDN w:val="0"/>
              <w:adjustRightInd w:val="0"/>
            </w:pPr>
          </w:p>
        </w:tc>
        <w:tc>
          <w:tcPr>
            <w:tcW w:w="565" w:type="pct"/>
            <w:vMerge/>
            <w:tcBorders>
              <w:left w:val="single" w:sz="8" w:space="0" w:color="auto"/>
              <w:right w:val="single" w:sz="8" w:space="0" w:color="auto"/>
            </w:tcBorders>
            <w:vAlign w:val="center"/>
          </w:tcPr>
          <w:p w:rsidR="00D148E2" w:rsidRPr="00C27447" w:rsidRDefault="00D148E2" w:rsidP="00524F4D">
            <w:pPr>
              <w:pStyle w:val="af7"/>
              <w:rPr>
                <w:rStyle w:val="afb"/>
                <w:rFonts w:ascii="Times New Roman" w:hAnsi="Times New Roman"/>
                <w:i w:val="0"/>
                <w:sz w:val="20"/>
                <w:szCs w:val="20"/>
              </w:rPr>
            </w:pPr>
          </w:p>
        </w:tc>
        <w:tc>
          <w:tcPr>
            <w:tcW w:w="829" w:type="pct"/>
            <w:tcBorders>
              <w:top w:val="single" w:sz="4" w:space="0" w:color="auto"/>
              <w:left w:val="single" w:sz="8" w:space="0" w:color="auto"/>
              <w:bottom w:val="single" w:sz="4" w:space="0" w:color="auto"/>
              <w:right w:val="single" w:sz="8" w:space="0" w:color="auto"/>
            </w:tcBorders>
          </w:tcPr>
          <w:p w:rsidR="00D148E2" w:rsidRDefault="00D148E2" w:rsidP="00524F4D">
            <w:pPr>
              <w:autoSpaceDE w:val="0"/>
              <w:autoSpaceDN w:val="0"/>
              <w:adjustRightInd w:val="0"/>
            </w:pPr>
            <w:r>
              <w:t>Безвозмездные поступления физических и юридических лиц</w:t>
            </w:r>
          </w:p>
        </w:tc>
        <w:tc>
          <w:tcPr>
            <w:tcW w:w="316"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333"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284"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270"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266"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359" w:type="pct"/>
            <w:tcBorders>
              <w:top w:val="single" w:sz="4" w:space="0" w:color="auto"/>
              <w:left w:val="single" w:sz="8" w:space="0" w:color="auto"/>
              <w:bottom w:val="single" w:sz="4" w:space="0" w:color="auto"/>
              <w:right w:val="single" w:sz="4" w:space="0" w:color="auto"/>
            </w:tcBorders>
          </w:tcPr>
          <w:p w:rsidR="00D148E2" w:rsidRPr="008A3E53" w:rsidRDefault="00D148E2" w:rsidP="00524F4D">
            <w:pPr>
              <w:autoSpaceDE w:val="0"/>
              <w:autoSpaceDN w:val="0"/>
              <w:adjustRightInd w:val="0"/>
              <w:jc w:val="center"/>
            </w:pPr>
            <w:r>
              <w:t>0</w:t>
            </w:r>
          </w:p>
          <w:p w:rsidR="00D148E2" w:rsidRPr="008A3E53" w:rsidRDefault="00D148E2" w:rsidP="00524F4D">
            <w:pPr>
              <w:jc w:val="center"/>
            </w:pPr>
            <w:r>
              <w:t>0</w:t>
            </w:r>
          </w:p>
        </w:tc>
      </w:tr>
      <w:tr w:rsidR="00D148E2" w:rsidRPr="008A3E53" w:rsidTr="00524F4D">
        <w:trPr>
          <w:trHeight w:val="187"/>
        </w:trPr>
        <w:tc>
          <w:tcPr>
            <w:tcW w:w="528" w:type="pct"/>
            <w:vMerge/>
            <w:tcBorders>
              <w:left w:val="single" w:sz="4" w:space="0" w:color="auto"/>
              <w:right w:val="single" w:sz="8" w:space="0" w:color="auto"/>
            </w:tcBorders>
            <w:vAlign w:val="center"/>
          </w:tcPr>
          <w:p w:rsidR="00D148E2" w:rsidRPr="008A3E53" w:rsidRDefault="00D148E2" w:rsidP="00524F4D">
            <w:pPr>
              <w:autoSpaceDE w:val="0"/>
              <w:autoSpaceDN w:val="0"/>
              <w:adjustRightInd w:val="0"/>
            </w:pPr>
          </w:p>
        </w:tc>
        <w:tc>
          <w:tcPr>
            <w:tcW w:w="685" w:type="pct"/>
            <w:vMerge/>
            <w:tcBorders>
              <w:left w:val="single" w:sz="8" w:space="0" w:color="auto"/>
              <w:bottom w:val="single" w:sz="4" w:space="0" w:color="auto"/>
              <w:right w:val="single" w:sz="8" w:space="0" w:color="auto"/>
            </w:tcBorders>
          </w:tcPr>
          <w:p w:rsidR="00D148E2" w:rsidRDefault="00D148E2" w:rsidP="00524F4D">
            <w:pPr>
              <w:jc w:val="both"/>
            </w:pPr>
          </w:p>
        </w:tc>
        <w:tc>
          <w:tcPr>
            <w:tcW w:w="565" w:type="pct"/>
            <w:vMerge/>
            <w:tcBorders>
              <w:left w:val="single" w:sz="8" w:space="0" w:color="auto"/>
              <w:bottom w:val="single" w:sz="4" w:space="0" w:color="auto"/>
              <w:right w:val="single" w:sz="8" w:space="0" w:color="auto"/>
            </w:tcBorders>
            <w:vAlign w:val="center"/>
          </w:tcPr>
          <w:p w:rsidR="00D148E2" w:rsidRDefault="00D148E2" w:rsidP="00524F4D">
            <w:pPr>
              <w:autoSpaceDE w:val="0"/>
              <w:autoSpaceDN w:val="0"/>
              <w:adjustRightInd w:val="0"/>
            </w:pPr>
          </w:p>
        </w:tc>
        <w:tc>
          <w:tcPr>
            <w:tcW w:w="565" w:type="pct"/>
            <w:vMerge/>
            <w:tcBorders>
              <w:left w:val="single" w:sz="8" w:space="0" w:color="auto"/>
              <w:bottom w:val="single" w:sz="4" w:space="0" w:color="auto"/>
              <w:right w:val="single" w:sz="8" w:space="0" w:color="auto"/>
            </w:tcBorders>
            <w:vAlign w:val="center"/>
          </w:tcPr>
          <w:p w:rsidR="00D148E2" w:rsidRPr="00C27447" w:rsidRDefault="00D148E2" w:rsidP="00524F4D">
            <w:pPr>
              <w:pStyle w:val="af7"/>
              <w:rPr>
                <w:rStyle w:val="afb"/>
                <w:rFonts w:ascii="Times New Roman" w:hAnsi="Times New Roman"/>
                <w:i w:val="0"/>
                <w:sz w:val="20"/>
                <w:szCs w:val="20"/>
              </w:rPr>
            </w:pPr>
          </w:p>
        </w:tc>
        <w:tc>
          <w:tcPr>
            <w:tcW w:w="829" w:type="pct"/>
            <w:tcBorders>
              <w:top w:val="single" w:sz="4" w:space="0" w:color="auto"/>
              <w:left w:val="single" w:sz="8" w:space="0" w:color="auto"/>
              <w:bottom w:val="single" w:sz="4" w:space="0" w:color="auto"/>
              <w:right w:val="single" w:sz="8" w:space="0" w:color="auto"/>
            </w:tcBorders>
          </w:tcPr>
          <w:p w:rsidR="00D148E2" w:rsidRDefault="00D148E2" w:rsidP="00524F4D">
            <w:pPr>
              <w:autoSpaceDE w:val="0"/>
              <w:autoSpaceDN w:val="0"/>
              <w:adjustRightInd w:val="0"/>
            </w:pPr>
            <w:r>
              <w:t>Внебюджетные средства</w:t>
            </w: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tc>
        <w:tc>
          <w:tcPr>
            <w:tcW w:w="316" w:type="pct"/>
            <w:tcBorders>
              <w:top w:val="single" w:sz="4" w:space="0" w:color="auto"/>
              <w:left w:val="single" w:sz="8" w:space="0" w:color="auto"/>
              <w:bottom w:val="single" w:sz="4" w:space="0" w:color="auto"/>
              <w:right w:val="single" w:sz="8" w:space="0" w:color="auto"/>
            </w:tcBorders>
          </w:tcPr>
          <w:p w:rsidR="00D148E2" w:rsidRDefault="00D148E2" w:rsidP="00524F4D">
            <w:pPr>
              <w:autoSpaceDE w:val="0"/>
              <w:autoSpaceDN w:val="0"/>
              <w:adjustRightInd w:val="0"/>
            </w:pPr>
            <w:r>
              <w:t>41,05</w:t>
            </w:r>
          </w:p>
        </w:tc>
        <w:tc>
          <w:tcPr>
            <w:tcW w:w="333" w:type="pct"/>
            <w:tcBorders>
              <w:top w:val="single" w:sz="4" w:space="0" w:color="auto"/>
              <w:left w:val="single" w:sz="8" w:space="0" w:color="auto"/>
              <w:bottom w:val="single" w:sz="4" w:space="0" w:color="auto"/>
              <w:right w:val="single" w:sz="8" w:space="0" w:color="auto"/>
            </w:tcBorders>
          </w:tcPr>
          <w:p w:rsidR="00D148E2" w:rsidRDefault="00D148E2" w:rsidP="00524F4D">
            <w:pPr>
              <w:autoSpaceDE w:val="0"/>
              <w:autoSpaceDN w:val="0"/>
              <w:adjustRightInd w:val="0"/>
            </w:pPr>
            <w:r>
              <w:t>0</w:t>
            </w:r>
          </w:p>
        </w:tc>
        <w:tc>
          <w:tcPr>
            <w:tcW w:w="284" w:type="pct"/>
            <w:tcBorders>
              <w:top w:val="single" w:sz="4" w:space="0" w:color="auto"/>
              <w:left w:val="single" w:sz="8" w:space="0" w:color="auto"/>
              <w:bottom w:val="single" w:sz="4" w:space="0" w:color="auto"/>
              <w:right w:val="single" w:sz="8" w:space="0" w:color="auto"/>
            </w:tcBorders>
          </w:tcPr>
          <w:p w:rsidR="00D148E2" w:rsidRDefault="00D148E2" w:rsidP="00524F4D">
            <w:pPr>
              <w:autoSpaceDE w:val="0"/>
              <w:autoSpaceDN w:val="0"/>
              <w:adjustRightInd w:val="0"/>
            </w:pPr>
            <w:r>
              <w:t>0</w:t>
            </w:r>
          </w:p>
        </w:tc>
        <w:tc>
          <w:tcPr>
            <w:tcW w:w="270" w:type="pct"/>
            <w:tcBorders>
              <w:top w:val="single" w:sz="4" w:space="0" w:color="auto"/>
              <w:left w:val="single" w:sz="8" w:space="0" w:color="auto"/>
              <w:bottom w:val="single" w:sz="4" w:space="0" w:color="auto"/>
              <w:right w:val="single" w:sz="8" w:space="0" w:color="auto"/>
            </w:tcBorders>
          </w:tcPr>
          <w:p w:rsidR="00D148E2" w:rsidRDefault="00D148E2" w:rsidP="00524F4D">
            <w:pPr>
              <w:autoSpaceDE w:val="0"/>
              <w:autoSpaceDN w:val="0"/>
              <w:adjustRightInd w:val="0"/>
            </w:pPr>
            <w:r>
              <w:t>0</w:t>
            </w:r>
          </w:p>
        </w:tc>
        <w:tc>
          <w:tcPr>
            <w:tcW w:w="266" w:type="pct"/>
            <w:tcBorders>
              <w:top w:val="single" w:sz="4" w:space="0" w:color="auto"/>
              <w:left w:val="single" w:sz="8" w:space="0" w:color="auto"/>
              <w:bottom w:val="single" w:sz="4" w:space="0" w:color="auto"/>
              <w:right w:val="single" w:sz="8" w:space="0" w:color="auto"/>
            </w:tcBorders>
          </w:tcPr>
          <w:p w:rsidR="00D148E2" w:rsidRDefault="00D148E2" w:rsidP="00524F4D">
            <w:pPr>
              <w:autoSpaceDE w:val="0"/>
              <w:autoSpaceDN w:val="0"/>
              <w:adjustRightInd w:val="0"/>
            </w:pPr>
            <w:r>
              <w:t>0</w:t>
            </w:r>
          </w:p>
        </w:tc>
        <w:tc>
          <w:tcPr>
            <w:tcW w:w="359" w:type="pct"/>
            <w:tcBorders>
              <w:top w:val="single" w:sz="4" w:space="0" w:color="auto"/>
              <w:left w:val="single" w:sz="8" w:space="0" w:color="auto"/>
              <w:bottom w:val="single" w:sz="4" w:space="0" w:color="auto"/>
              <w:right w:val="single" w:sz="4" w:space="0" w:color="auto"/>
            </w:tcBorders>
          </w:tcPr>
          <w:p w:rsidR="00D148E2" w:rsidRPr="002F611F" w:rsidRDefault="00D148E2" w:rsidP="00524F4D">
            <w:pPr>
              <w:jc w:val="center"/>
              <w:rPr>
                <w:b/>
              </w:rPr>
            </w:pPr>
            <w:r>
              <w:rPr>
                <w:b/>
              </w:rPr>
              <w:t>41,05</w:t>
            </w:r>
          </w:p>
        </w:tc>
      </w:tr>
      <w:tr w:rsidR="00E0184A" w:rsidRPr="008A3E53" w:rsidTr="00524F4D">
        <w:trPr>
          <w:trHeight w:val="168"/>
        </w:trPr>
        <w:tc>
          <w:tcPr>
            <w:tcW w:w="528" w:type="pct"/>
            <w:vMerge/>
            <w:tcBorders>
              <w:left w:val="single" w:sz="4" w:space="0" w:color="auto"/>
              <w:right w:val="single" w:sz="8" w:space="0" w:color="auto"/>
            </w:tcBorders>
            <w:vAlign w:val="center"/>
          </w:tcPr>
          <w:p w:rsidR="00E0184A" w:rsidRPr="008A3E53" w:rsidRDefault="00E0184A" w:rsidP="00524F4D">
            <w:pPr>
              <w:autoSpaceDE w:val="0"/>
              <w:autoSpaceDN w:val="0"/>
              <w:adjustRightInd w:val="0"/>
            </w:pPr>
          </w:p>
        </w:tc>
        <w:tc>
          <w:tcPr>
            <w:tcW w:w="685" w:type="pct"/>
            <w:vMerge w:val="restart"/>
            <w:tcBorders>
              <w:top w:val="single" w:sz="4" w:space="0" w:color="auto"/>
              <w:left w:val="single" w:sz="8" w:space="0" w:color="auto"/>
              <w:bottom w:val="single" w:sz="4" w:space="0" w:color="auto"/>
              <w:right w:val="single" w:sz="8" w:space="0" w:color="auto"/>
            </w:tcBorders>
          </w:tcPr>
          <w:p w:rsidR="00E0184A" w:rsidRPr="00117A9D" w:rsidRDefault="00E0184A" w:rsidP="00524F4D">
            <w:pPr>
              <w:jc w:val="both"/>
              <w:rPr>
                <w:b/>
              </w:rPr>
            </w:pPr>
            <w:r w:rsidRPr="00117A9D">
              <w:t xml:space="preserve"> </w:t>
            </w:r>
            <w:r>
              <w:t xml:space="preserve">3.Доля учетных записей </w:t>
            </w:r>
            <w:r w:rsidRPr="00117A9D">
              <w:t>предметов, внесенных в главную инвентарную книгу от общего количества поступивших музейных предметов.</w:t>
            </w:r>
          </w:p>
          <w:p w:rsidR="00E0184A" w:rsidRPr="00117A9D" w:rsidRDefault="00E0184A" w:rsidP="00524F4D"/>
        </w:tc>
        <w:tc>
          <w:tcPr>
            <w:tcW w:w="565" w:type="pct"/>
            <w:vMerge w:val="restart"/>
            <w:tcBorders>
              <w:top w:val="single" w:sz="4" w:space="0" w:color="auto"/>
              <w:left w:val="single" w:sz="8" w:space="0" w:color="auto"/>
              <w:right w:val="single" w:sz="8" w:space="0" w:color="auto"/>
            </w:tcBorders>
            <w:vAlign w:val="center"/>
          </w:tcPr>
          <w:p w:rsidR="00E0184A" w:rsidRDefault="00E0184A" w:rsidP="00524F4D">
            <w:pPr>
              <w:autoSpaceDE w:val="0"/>
              <w:autoSpaceDN w:val="0"/>
              <w:adjustRightInd w:val="0"/>
            </w:pPr>
            <w:r>
              <w:t>МБУК «БКМ»</w:t>
            </w:r>
          </w:p>
        </w:tc>
        <w:tc>
          <w:tcPr>
            <w:tcW w:w="565" w:type="pct"/>
            <w:vMerge w:val="restart"/>
            <w:tcBorders>
              <w:top w:val="single" w:sz="4" w:space="0" w:color="auto"/>
              <w:left w:val="single" w:sz="8" w:space="0" w:color="auto"/>
              <w:bottom w:val="single" w:sz="4" w:space="0" w:color="auto"/>
              <w:right w:val="single" w:sz="8" w:space="0" w:color="auto"/>
            </w:tcBorders>
          </w:tcPr>
          <w:p w:rsidR="00E0184A" w:rsidRPr="00117A9D" w:rsidRDefault="00E0184A" w:rsidP="00524F4D">
            <w:pPr>
              <w:jc w:val="both"/>
            </w:pPr>
            <w:r>
              <w:t xml:space="preserve">Количество </w:t>
            </w:r>
            <w:r w:rsidRPr="00117A9D">
              <w:t>учетных записей музейных предметов, внесенных в главную инвентарную книгу от общего</w:t>
            </w:r>
          </w:p>
          <w:p w:rsidR="00E0184A" w:rsidRPr="00117A9D" w:rsidRDefault="00E0184A" w:rsidP="00524F4D">
            <w:pPr>
              <w:jc w:val="both"/>
            </w:pPr>
            <w:r w:rsidRPr="00117A9D">
              <w:t xml:space="preserve"> количества поступивших музейных предметов.</w:t>
            </w:r>
          </w:p>
        </w:tc>
        <w:tc>
          <w:tcPr>
            <w:tcW w:w="829" w:type="pct"/>
            <w:tcBorders>
              <w:top w:val="single" w:sz="4" w:space="0" w:color="auto"/>
              <w:left w:val="single" w:sz="8" w:space="0" w:color="auto"/>
              <w:bottom w:val="single" w:sz="4" w:space="0" w:color="auto"/>
              <w:right w:val="single" w:sz="8" w:space="0" w:color="auto"/>
            </w:tcBorders>
          </w:tcPr>
          <w:p w:rsidR="00E0184A" w:rsidRDefault="00E0184A" w:rsidP="00524F4D">
            <w:pPr>
              <w:autoSpaceDE w:val="0"/>
              <w:autoSpaceDN w:val="0"/>
              <w:adjustRightInd w:val="0"/>
            </w:pPr>
            <w:r>
              <w:t>Всего, в том числе</w:t>
            </w:r>
          </w:p>
        </w:tc>
        <w:tc>
          <w:tcPr>
            <w:tcW w:w="316" w:type="pct"/>
            <w:tcBorders>
              <w:top w:val="single" w:sz="4" w:space="0" w:color="auto"/>
              <w:left w:val="single" w:sz="8" w:space="0" w:color="auto"/>
              <w:bottom w:val="single" w:sz="4" w:space="0" w:color="auto"/>
              <w:right w:val="single" w:sz="8" w:space="0" w:color="auto"/>
            </w:tcBorders>
          </w:tcPr>
          <w:p w:rsidR="00E0184A" w:rsidRPr="005D6921" w:rsidRDefault="00E0184A" w:rsidP="00524F4D">
            <w:pPr>
              <w:autoSpaceDE w:val="0"/>
              <w:autoSpaceDN w:val="0"/>
              <w:adjustRightInd w:val="0"/>
              <w:rPr>
                <w:b/>
              </w:rPr>
            </w:pPr>
            <w:r>
              <w:rPr>
                <w:b/>
              </w:rPr>
              <w:t>356,05</w:t>
            </w:r>
          </w:p>
        </w:tc>
        <w:tc>
          <w:tcPr>
            <w:tcW w:w="333" w:type="pct"/>
            <w:tcBorders>
              <w:top w:val="single" w:sz="4" w:space="0" w:color="auto"/>
              <w:left w:val="single" w:sz="8" w:space="0" w:color="auto"/>
              <w:bottom w:val="single" w:sz="4" w:space="0" w:color="auto"/>
              <w:right w:val="single" w:sz="8" w:space="0" w:color="auto"/>
            </w:tcBorders>
          </w:tcPr>
          <w:p w:rsidR="00E0184A" w:rsidRPr="005D6921" w:rsidRDefault="00E0184A" w:rsidP="00524F4D">
            <w:pPr>
              <w:autoSpaceDE w:val="0"/>
              <w:autoSpaceDN w:val="0"/>
              <w:adjustRightInd w:val="0"/>
              <w:rPr>
                <w:b/>
              </w:rPr>
            </w:pPr>
            <w:r>
              <w:rPr>
                <w:b/>
              </w:rPr>
              <w:t>398,6</w:t>
            </w:r>
          </w:p>
        </w:tc>
        <w:tc>
          <w:tcPr>
            <w:tcW w:w="284" w:type="pct"/>
            <w:tcBorders>
              <w:top w:val="single" w:sz="4" w:space="0" w:color="auto"/>
              <w:left w:val="single" w:sz="8" w:space="0" w:color="auto"/>
              <w:bottom w:val="single" w:sz="4" w:space="0" w:color="auto"/>
              <w:right w:val="single" w:sz="8" w:space="0" w:color="auto"/>
            </w:tcBorders>
          </w:tcPr>
          <w:p w:rsidR="00E0184A" w:rsidRDefault="00E0184A" w:rsidP="00524F4D">
            <w:pPr>
              <w:autoSpaceDE w:val="0"/>
              <w:autoSpaceDN w:val="0"/>
              <w:adjustRightInd w:val="0"/>
              <w:rPr>
                <w:b/>
              </w:rPr>
            </w:pPr>
            <w:r>
              <w:rPr>
                <w:b/>
              </w:rPr>
              <w:t>699,6</w:t>
            </w:r>
          </w:p>
        </w:tc>
        <w:tc>
          <w:tcPr>
            <w:tcW w:w="270" w:type="pct"/>
            <w:tcBorders>
              <w:top w:val="single" w:sz="4" w:space="0" w:color="auto"/>
              <w:left w:val="single" w:sz="8" w:space="0" w:color="auto"/>
              <w:bottom w:val="single" w:sz="4" w:space="0" w:color="auto"/>
              <w:right w:val="single" w:sz="8" w:space="0" w:color="auto"/>
            </w:tcBorders>
          </w:tcPr>
          <w:p w:rsidR="00E0184A" w:rsidRDefault="00E0184A" w:rsidP="00524F4D">
            <w:pPr>
              <w:autoSpaceDE w:val="0"/>
              <w:autoSpaceDN w:val="0"/>
              <w:adjustRightInd w:val="0"/>
              <w:rPr>
                <w:b/>
              </w:rPr>
            </w:pPr>
            <w:r>
              <w:rPr>
                <w:b/>
              </w:rPr>
              <w:t>748,9</w:t>
            </w:r>
          </w:p>
        </w:tc>
        <w:tc>
          <w:tcPr>
            <w:tcW w:w="266" w:type="pct"/>
            <w:tcBorders>
              <w:top w:val="single" w:sz="4" w:space="0" w:color="auto"/>
              <w:left w:val="single" w:sz="8" w:space="0" w:color="auto"/>
              <w:bottom w:val="single" w:sz="4" w:space="0" w:color="auto"/>
              <w:right w:val="single" w:sz="8" w:space="0" w:color="auto"/>
            </w:tcBorders>
          </w:tcPr>
          <w:p w:rsidR="00E0184A" w:rsidRDefault="00E0184A" w:rsidP="00524F4D">
            <w:pPr>
              <w:autoSpaceDE w:val="0"/>
              <w:autoSpaceDN w:val="0"/>
              <w:adjustRightInd w:val="0"/>
              <w:rPr>
                <w:b/>
              </w:rPr>
            </w:pPr>
            <w:r>
              <w:rPr>
                <w:b/>
              </w:rPr>
              <w:t>774,9</w:t>
            </w:r>
          </w:p>
        </w:tc>
        <w:tc>
          <w:tcPr>
            <w:tcW w:w="359" w:type="pct"/>
            <w:tcBorders>
              <w:top w:val="single" w:sz="4" w:space="0" w:color="auto"/>
              <w:left w:val="single" w:sz="8" w:space="0" w:color="auto"/>
              <w:bottom w:val="single" w:sz="4" w:space="0" w:color="auto"/>
              <w:right w:val="single" w:sz="4" w:space="0" w:color="auto"/>
            </w:tcBorders>
            <w:vAlign w:val="bottom"/>
          </w:tcPr>
          <w:p w:rsidR="00E0184A" w:rsidRDefault="00E0184A">
            <w:pPr>
              <w:jc w:val="right"/>
              <w:rPr>
                <w:rFonts w:ascii="Arial" w:hAnsi="Arial" w:cs="Arial"/>
              </w:rPr>
            </w:pPr>
            <w:r>
              <w:rPr>
                <w:rFonts w:ascii="Arial" w:hAnsi="Arial" w:cs="Arial"/>
              </w:rPr>
              <w:t>2978,05</w:t>
            </w:r>
          </w:p>
        </w:tc>
      </w:tr>
      <w:tr w:rsidR="00E0184A" w:rsidRPr="008A3E53" w:rsidTr="00524F4D">
        <w:trPr>
          <w:trHeight w:val="243"/>
        </w:trPr>
        <w:tc>
          <w:tcPr>
            <w:tcW w:w="528" w:type="pct"/>
            <w:vMerge/>
            <w:tcBorders>
              <w:left w:val="single" w:sz="4" w:space="0" w:color="auto"/>
              <w:right w:val="single" w:sz="8" w:space="0" w:color="auto"/>
            </w:tcBorders>
            <w:vAlign w:val="center"/>
          </w:tcPr>
          <w:p w:rsidR="00E0184A" w:rsidRPr="008A3E53" w:rsidRDefault="00E0184A" w:rsidP="00524F4D">
            <w:pPr>
              <w:autoSpaceDE w:val="0"/>
              <w:autoSpaceDN w:val="0"/>
              <w:adjustRightInd w:val="0"/>
            </w:pPr>
          </w:p>
        </w:tc>
        <w:tc>
          <w:tcPr>
            <w:tcW w:w="685" w:type="pct"/>
            <w:vMerge/>
            <w:tcBorders>
              <w:top w:val="single" w:sz="4" w:space="0" w:color="auto"/>
              <w:left w:val="single" w:sz="8" w:space="0" w:color="auto"/>
              <w:bottom w:val="single" w:sz="4" w:space="0" w:color="auto"/>
              <w:right w:val="single" w:sz="8" w:space="0" w:color="auto"/>
            </w:tcBorders>
          </w:tcPr>
          <w:p w:rsidR="00E0184A" w:rsidRPr="00117A9D" w:rsidRDefault="00E0184A" w:rsidP="00524F4D">
            <w:pPr>
              <w:jc w:val="both"/>
            </w:pPr>
          </w:p>
        </w:tc>
        <w:tc>
          <w:tcPr>
            <w:tcW w:w="565" w:type="pct"/>
            <w:vMerge/>
            <w:tcBorders>
              <w:left w:val="single" w:sz="8" w:space="0" w:color="auto"/>
              <w:right w:val="single" w:sz="8" w:space="0" w:color="auto"/>
            </w:tcBorders>
            <w:vAlign w:val="center"/>
          </w:tcPr>
          <w:p w:rsidR="00E0184A" w:rsidRDefault="00E0184A" w:rsidP="00524F4D">
            <w:pPr>
              <w:autoSpaceDE w:val="0"/>
              <w:autoSpaceDN w:val="0"/>
              <w:adjustRightInd w:val="0"/>
            </w:pPr>
          </w:p>
        </w:tc>
        <w:tc>
          <w:tcPr>
            <w:tcW w:w="565" w:type="pct"/>
            <w:vMerge/>
            <w:tcBorders>
              <w:left w:val="single" w:sz="8" w:space="0" w:color="auto"/>
              <w:bottom w:val="single" w:sz="4" w:space="0" w:color="auto"/>
              <w:right w:val="single" w:sz="8" w:space="0" w:color="auto"/>
            </w:tcBorders>
          </w:tcPr>
          <w:p w:rsidR="00E0184A" w:rsidRPr="00117A9D" w:rsidRDefault="00E0184A" w:rsidP="00524F4D">
            <w:pPr>
              <w:jc w:val="both"/>
            </w:pPr>
          </w:p>
        </w:tc>
        <w:tc>
          <w:tcPr>
            <w:tcW w:w="829" w:type="pct"/>
            <w:tcBorders>
              <w:top w:val="single" w:sz="4" w:space="0" w:color="auto"/>
              <w:left w:val="single" w:sz="8" w:space="0" w:color="auto"/>
              <w:bottom w:val="single" w:sz="4" w:space="0" w:color="auto"/>
              <w:right w:val="single" w:sz="8" w:space="0" w:color="auto"/>
            </w:tcBorders>
          </w:tcPr>
          <w:p w:rsidR="00E0184A" w:rsidRPr="008A3E53" w:rsidRDefault="00E0184A" w:rsidP="00524F4D">
            <w:pPr>
              <w:autoSpaceDE w:val="0"/>
              <w:autoSpaceDN w:val="0"/>
              <w:adjustRightInd w:val="0"/>
            </w:pPr>
            <w:r>
              <w:t>Бюджет</w:t>
            </w:r>
            <w:r w:rsidRPr="008A3E53">
              <w:t xml:space="preserve"> </w:t>
            </w:r>
            <w:r>
              <w:t>района</w:t>
            </w:r>
          </w:p>
        </w:tc>
        <w:tc>
          <w:tcPr>
            <w:tcW w:w="316" w:type="pct"/>
            <w:tcBorders>
              <w:top w:val="single" w:sz="4" w:space="0" w:color="auto"/>
              <w:left w:val="single" w:sz="8" w:space="0" w:color="auto"/>
              <w:bottom w:val="single" w:sz="4" w:space="0" w:color="auto"/>
              <w:right w:val="single" w:sz="8" w:space="0" w:color="auto"/>
            </w:tcBorders>
          </w:tcPr>
          <w:p w:rsidR="00E0184A" w:rsidRPr="008A3E53" w:rsidRDefault="00E0184A" w:rsidP="00524F4D">
            <w:pPr>
              <w:autoSpaceDE w:val="0"/>
              <w:autoSpaceDN w:val="0"/>
              <w:adjustRightInd w:val="0"/>
            </w:pPr>
            <w:r>
              <w:t>316,0</w:t>
            </w:r>
          </w:p>
        </w:tc>
        <w:tc>
          <w:tcPr>
            <w:tcW w:w="333" w:type="pct"/>
            <w:tcBorders>
              <w:top w:val="single" w:sz="4" w:space="0" w:color="auto"/>
              <w:left w:val="single" w:sz="8" w:space="0" w:color="auto"/>
              <w:bottom w:val="single" w:sz="4" w:space="0" w:color="auto"/>
              <w:right w:val="single" w:sz="8" w:space="0" w:color="auto"/>
            </w:tcBorders>
          </w:tcPr>
          <w:p w:rsidR="00E0184A" w:rsidRPr="008A3E53" w:rsidRDefault="00E0184A" w:rsidP="00524F4D">
            <w:pPr>
              <w:autoSpaceDE w:val="0"/>
              <w:autoSpaceDN w:val="0"/>
              <w:adjustRightInd w:val="0"/>
            </w:pPr>
            <w:r>
              <w:t>398,6</w:t>
            </w:r>
          </w:p>
        </w:tc>
        <w:tc>
          <w:tcPr>
            <w:tcW w:w="284" w:type="pct"/>
            <w:tcBorders>
              <w:top w:val="single" w:sz="4" w:space="0" w:color="auto"/>
              <w:left w:val="single" w:sz="8" w:space="0" w:color="auto"/>
              <w:bottom w:val="single" w:sz="4" w:space="0" w:color="auto"/>
              <w:right w:val="single" w:sz="8" w:space="0" w:color="auto"/>
            </w:tcBorders>
          </w:tcPr>
          <w:p w:rsidR="00E0184A" w:rsidRPr="008A3E53" w:rsidRDefault="00E0184A" w:rsidP="00524F4D">
            <w:pPr>
              <w:autoSpaceDE w:val="0"/>
              <w:autoSpaceDN w:val="0"/>
              <w:adjustRightInd w:val="0"/>
            </w:pPr>
            <w:r>
              <w:t>699,6</w:t>
            </w:r>
          </w:p>
        </w:tc>
        <w:tc>
          <w:tcPr>
            <w:tcW w:w="270" w:type="pct"/>
            <w:tcBorders>
              <w:top w:val="single" w:sz="4" w:space="0" w:color="auto"/>
              <w:left w:val="single" w:sz="8" w:space="0" w:color="auto"/>
              <w:bottom w:val="single" w:sz="4" w:space="0" w:color="auto"/>
              <w:right w:val="single" w:sz="8" w:space="0" w:color="auto"/>
            </w:tcBorders>
          </w:tcPr>
          <w:p w:rsidR="00E0184A" w:rsidRPr="008A3E53" w:rsidRDefault="00E0184A" w:rsidP="00524F4D">
            <w:pPr>
              <w:autoSpaceDE w:val="0"/>
              <w:autoSpaceDN w:val="0"/>
              <w:adjustRightInd w:val="0"/>
            </w:pPr>
            <w:r>
              <w:rPr>
                <w:b/>
              </w:rPr>
              <w:t>748,9</w:t>
            </w:r>
          </w:p>
        </w:tc>
        <w:tc>
          <w:tcPr>
            <w:tcW w:w="266" w:type="pct"/>
            <w:tcBorders>
              <w:top w:val="single" w:sz="4" w:space="0" w:color="auto"/>
              <w:left w:val="single" w:sz="8" w:space="0" w:color="auto"/>
              <w:bottom w:val="single" w:sz="4" w:space="0" w:color="auto"/>
              <w:right w:val="single" w:sz="8" w:space="0" w:color="auto"/>
            </w:tcBorders>
          </w:tcPr>
          <w:p w:rsidR="00E0184A" w:rsidRPr="008A3E53" w:rsidRDefault="00E0184A" w:rsidP="00524F4D">
            <w:pPr>
              <w:autoSpaceDE w:val="0"/>
              <w:autoSpaceDN w:val="0"/>
              <w:adjustRightInd w:val="0"/>
            </w:pPr>
            <w:r>
              <w:rPr>
                <w:b/>
              </w:rPr>
              <w:t>774,9</w:t>
            </w:r>
          </w:p>
        </w:tc>
        <w:tc>
          <w:tcPr>
            <w:tcW w:w="359" w:type="pct"/>
            <w:tcBorders>
              <w:top w:val="single" w:sz="4" w:space="0" w:color="auto"/>
              <w:left w:val="single" w:sz="8" w:space="0" w:color="auto"/>
              <w:bottom w:val="single" w:sz="4" w:space="0" w:color="auto"/>
              <w:right w:val="single" w:sz="4" w:space="0" w:color="auto"/>
            </w:tcBorders>
            <w:vAlign w:val="bottom"/>
          </w:tcPr>
          <w:p w:rsidR="00E0184A" w:rsidRDefault="00E0184A">
            <w:pPr>
              <w:jc w:val="right"/>
              <w:rPr>
                <w:rFonts w:ascii="Arial" w:hAnsi="Arial" w:cs="Arial"/>
              </w:rPr>
            </w:pPr>
            <w:r>
              <w:rPr>
                <w:rFonts w:ascii="Arial" w:hAnsi="Arial" w:cs="Arial"/>
              </w:rPr>
              <w:t>2938</w:t>
            </w:r>
          </w:p>
        </w:tc>
      </w:tr>
      <w:tr w:rsidR="00D148E2" w:rsidRPr="008A3E53" w:rsidTr="00524F4D">
        <w:trPr>
          <w:trHeight w:val="243"/>
        </w:trPr>
        <w:tc>
          <w:tcPr>
            <w:tcW w:w="528" w:type="pct"/>
            <w:vMerge/>
            <w:tcBorders>
              <w:left w:val="single" w:sz="4" w:space="0" w:color="auto"/>
              <w:right w:val="single" w:sz="8" w:space="0" w:color="auto"/>
            </w:tcBorders>
            <w:vAlign w:val="center"/>
          </w:tcPr>
          <w:p w:rsidR="00D148E2" w:rsidRPr="008A3E53" w:rsidRDefault="00D148E2" w:rsidP="00524F4D">
            <w:pPr>
              <w:autoSpaceDE w:val="0"/>
              <w:autoSpaceDN w:val="0"/>
              <w:adjustRightInd w:val="0"/>
            </w:pPr>
          </w:p>
        </w:tc>
        <w:tc>
          <w:tcPr>
            <w:tcW w:w="685" w:type="pct"/>
            <w:vMerge/>
            <w:tcBorders>
              <w:top w:val="single" w:sz="4" w:space="0" w:color="auto"/>
              <w:left w:val="single" w:sz="8" w:space="0" w:color="auto"/>
              <w:bottom w:val="single" w:sz="4" w:space="0" w:color="auto"/>
              <w:right w:val="single" w:sz="8" w:space="0" w:color="auto"/>
            </w:tcBorders>
          </w:tcPr>
          <w:p w:rsidR="00D148E2" w:rsidRPr="00117A9D" w:rsidRDefault="00D148E2" w:rsidP="00524F4D">
            <w:pPr>
              <w:jc w:val="both"/>
            </w:pPr>
          </w:p>
        </w:tc>
        <w:tc>
          <w:tcPr>
            <w:tcW w:w="565" w:type="pct"/>
            <w:vMerge/>
            <w:tcBorders>
              <w:left w:val="single" w:sz="8" w:space="0" w:color="auto"/>
              <w:right w:val="single" w:sz="8" w:space="0" w:color="auto"/>
            </w:tcBorders>
            <w:vAlign w:val="center"/>
          </w:tcPr>
          <w:p w:rsidR="00D148E2" w:rsidRDefault="00D148E2" w:rsidP="00524F4D">
            <w:pPr>
              <w:autoSpaceDE w:val="0"/>
              <w:autoSpaceDN w:val="0"/>
              <w:adjustRightInd w:val="0"/>
            </w:pPr>
          </w:p>
        </w:tc>
        <w:tc>
          <w:tcPr>
            <w:tcW w:w="565" w:type="pct"/>
            <w:vMerge/>
            <w:tcBorders>
              <w:left w:val="single" w:sz="8" w:space="0" w:color="auto"/>
              <w:bottom w:val="single" w:sz="4" w:space="0" w:color="auto"/>
              <w:right w:val="single" w:sz="8" w:space="0" w:color="auto"/>
            </w:tcBorders>
          </w:tcPr>
          <w:p w:rsidR="00D148E2" w:rsidRPr="00117A9D" w:rsidRDefault="00D148E2" w:rsidP="00524F4D">
            <w:pPr>
              <w:jc w:val="both"/>
            </w:pPr>
          </w:p>
        </w:tc>
        <w:tc>
          <w:tcPr>
            <w:tcW w:w="829"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rsidRPr="008A3E53">
              <w:t>С</w:t>
            </w:r>
            <w:r>
              <w:t>редства областного бюджета</w:t>
            </w:r>
          </w:p>
        </w:tc>
        <w:tc>
          <w:tcPr>
            <w:tcW w:w="316"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333"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284"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270"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266"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359" w:type="pct"/>
            <w:tcBorders>
              <w:top w:val="single" w:sz="4" w:space="0" w:color="auto"/>
              <w:left w:val="single" w:sz="8" w:space="0" w:color="auto"/>
              <w:bottom w:val="single" w:sz="4" w:space="0" w:color="auto"/>
              <w:right w:val="single" w:sz="4" w:space="0" w:color="auto"/>
            </w:tcBorders>
          </w:tcPr>
          <w:p w:rsidR="00D148E2" w:rsidRPr="008A3E53" w:rsidRDefault="00D148E2" w:rsidP="00524F4D">
            <w:pPr>
              <w:autoSpaceDE w:val="0"/>
              <w:autoSpaceDN w:val="0"/>
              <w:adjustRightInd w:val="0"/>
              <w:jc w:val="center"/>
            </w:pPr>
            <w:r>
              <w:t>0</w:t>
            </w:r>
          </w:p>
          <w:p w:rsidR="00D148E2" w:rsidRPr="008A3E53" w:rsidRDefault="00D148E2" w:rsidP="00524F4D">
            <w:pPr>
              <w:jc w:val="center"/>
            </w:pPr>
            <w:r>
              <w:t>0</w:t>
            </w:r>
          </w:p>
        </w:tc>
      </w:tr>
      <w:tr w:rsidR="00D148E2" w:rsidRPr="008A3E53" w:rsidTr="00524F4D">
        <w:trPr>
          <w:trHeight w:val="242"/>
        </w:trPr>
        <w:tc>
          <w:tcPr>
            <w:tcW w:w="528" w:type="pct"/>
            <w:vMerge/>
            <w:tcBorders>
              <w:left w:val="single" w:sz="4" w:space="0" w:color="auto"/>
              <w:bottom w:val="single" w:sz="4" w:space="0" w:color="auto"/>
              <w:right w:val="single" w:sz="8" w:space="0" w:color="auto"/>
            </w:tcBorders>
            <w:vAlign w:val="center"/>
          </w:tcPr>
          <w:p w:rsidR="00D148E2" w:rsidRPr="008A3E53" w:rsidRDefault="00D148E2" w:rsidP="00524F4D">
            <w:pPr>
              <w:autoSpaceDE w:val="0"/>
              <w:autoSpaceDN w:val="0"/>
              <w:adjustRightInd w:val="0"/>
            </w:pPr>
          </w:p>
        </w:tc>
        <w:tc>
          <w:tcPr>
            <w:tcW w:w="685" w:type="pct"/>
            <w:vMerge/>
            <w:tcBorders>
              <w:top w:val="single" w:sz="4" w:space="0" w:color="auto"/>
              <w:left w:val="single" w:sz="8" w:space="0" w:color="auto"/>
              <w:bottom w:val="single" w:sz="4" w:space="0" w:color="auto"/>
              <w:right w:val="single" w:sz="8" w:space="0" w:color="auto"/>
            </w:tcBorders>
          </w:tcPr>
          <w:p w:rsidR="00D148E2" w:rsidRPr="00117A9D" w:rsidRDefault="00D148E2" w:rsidP="00524F4D">
            <w:pPr>
              <w:jc w:val="both"/>
            </w:pPr>
          </w:p>
        </w:tc>
        <w:tc>
          <w:tcPr>
            <w:tcW w:w="565" w:type="pct"/>
            <w:vMerge/>
            <w:tcBorders>
              <w:left w:val="single" w:sz="8" w:space="0" w:color="auto"/>
              <w:bottom w:val="single" w:sz="4" w:space="0" w:color="auto"/>
              <w:right w:val="single" w:sz="8" w:space="0" w:color="auto"/>
            </w:tcBorders>
            <w:vAlign w:val="center"/>
          </w:tcPr>
          <w:p w:rsidR="00D148E2" w:rsidRDefault="00D148E2" w:rsidP="00524F4D">
            <w:pPr>
              <w:autoSpaceDE w:val="0"/>
              <w:autoSpaceDN w:val="0"/>
              <w:adjustRightInd w:val="0"/>
            </w:pPr>
          </w:p>
        </w:tc>
        <w:tc>
          <w:tcPr>
            <w:tcW w:w="565" w:type="pct"/>
            <w:vMerge/>
            <w:tcBorders>
              <w:left w:val="single" w:sz="8" w:space="0" w:color="auto"/>
              <w:bottom w:val="single" w:sz="4" w:space="0" w:color="auto"/>
              <w:right w:val="single" w:sz="8" w:space="0" w:color="auto"/>
            </w:tcBorders>
          </w:tcPr>
          <w:p w:rsidR="00D148E2" w:rsidRPr="00117A9D" w:rsidRDefault="00D148E2" w:rsidP="00524F4D">
            <w:pPr>
              <w:jc w:val="both"/>
            </w:pPr>
          </w:p>
        </w:tc>
        <w:tc>
          <w:tcPr>
            <w:tcW w:w="829"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rsidRPr="008A3E53">
              <w:t>С</w:t>
            </w:r>
            <w:r>
              <w:t>редства федерального бюджета</w:t>
            </w:r>
          </w:p>
        </w:tc>
        <w:tc>
          <w:tcPr>
            <w:tcW w:w="316"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333"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284"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270"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266"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359" w:type="pct"/>
            <w:tcBorders>
              <w:top w:val="single" w:sz="4" w:space="0" w:color="auto"/>
              <w:left w:val="single" w:sz="8" w:space="0" w:color="auto"/>
              <w:bottom w:val="single" w:sz="4" w:space="0" w:color="auto"/>
              <w:right w:val="single" w:sz="4" w:space="0" w:color="auto"/>
            </w:tcBorders>
          </w:tcPr>
          <w:p w:rsidR="00D148E2" w:rsidRPr="008A3E53" w:rsidRDefault="00D148E2" w:rsidP="00524F4D">
            <w:pPr>
              <w:autoSpaceDE w:val="0"/>
              <w:autoSpaceDN w:val="0"/>
              <w:adjustRightInd w:val="0"/>
              <w:jc w:val="center"/>
            </w:pPr>
            <w:r>
              <w:t>0</w:t>
            </w:r>
          </w:p>
          <w:p w:rsidR="00D148E2" w:rsidRPr="008A3E53" w:rsidRDefault="00D148E2" w:rsidP="00524F4D">
            <w:pPr>
              <w:jc w:val="center"/>
            </w:pPr>
            <w:r>
              <w:t>0</w:t>
            </w:r>
          </w:p>
        </w:tc>
      </w:tr>
      <w:tr w:rsidR="00D148E2" w:rsidRPr="008A3E53" w:rsidTr="00524F4D">
        <w:trPr>
          <w:trHeight w:val="281"/>
        </w:trPr>
        <w:tc>
          <w:tcPr>
            <w:tcW w:w="528" w:type="pct"/>
            <w:vMerge/>
            <w:tcBorders>
              <w:top w:val="single" w:sz="4" w:space="0" w:color="auto"/>
              <w:left w:val="single" w:sz="4" w:space="0" w:color="auto"/>
              <w:bottom w:val="single" w:sz="4" w:space="0" w:color="auto"/>
              <w:right w:val="single" w:sz="8" w:space="0" w:color="auto"/>
            </w:tcBorders>
            <w:vAlign w:val="center"/>
          </w:tcPr>
          <w:p w:rsidR="00D148E2" w:rsidRPr="008A3E53" w:rsidRDefault="00D148E2" w:rsidP="00524F4D">
            <w:pPr>
              <w:autoSpaceDE w:val="0"/>
              <w:autoSpaceDN w:val="0"/>
              <w:adjustRightInd w:val="0"/>
            </w:pPr>
          </w:p>
        </w:tc>
        <w:tc>
          <w:tcPr>
            <w:tcW w:w="685" w:type="pct"/>
            <w:vMerge/>
            <w:tcBorders>
              <w:top w:val="single" w:sz="4" w:space="0" w:color="auto"/>
              <w:left w:val="single" w:sz="8" w:space="0" w:color="auto"/>
              <w:bottom w:val="single" w:sz="4" w:space="0" w:color="auto"/>
              <w:right w:val="single" w:sz="8" w:space="0" w:color="auto"/>
            </w:tcBorders>
          </w:tcPr>
          <w:p w:rsidR="00D148E2" w:rsidRPr="00117A9D" w:rsidRDefault="00D148E2" w:rsidP="00524F4D">
            <w:pPr>
              <w:jc w:val="both"/>
            </w:pPr>
          </w:p>
        </w:tc>
        <w:tc>
          <w:tcPr>
            <w:tcW w:w="565" w:type="pct"/>
            <w:vMerge/>
            <w:tcBorders>
              <w:top w:val="single" w:sz="4" w:space="0" w:color="auto"/>
              <w:left w:val="single" w:sz="8" w:space="0" w:color="auto"/>
              <w:bottom w:val="single" w:sz="4" w:space="0" w:color="auto"/>
              <w:right w:val="single" w:sz="8" w:space="0" w:color="auto"/>
            </w:tcBorders>
            <w:vAlign w:val="center"/>
          </w:tcPr>
          <w:p w:rsidR="00D148E2" w:rsidRDefault="00D148E2" w:rsidP="00524F4D">
            <w:pPr>
              <w:autoSpaceDE w:val="0"/>
              <w:autoSpaceDN w:val="0"/>
              <w:adjustRightInd w:val="0"/>
            </w:pPr>
          </w:p>
        </w:tc>
        <w:tc>
          <w:tcPr>
            <w:tcW w:w="565" w:type="pct"/>
            <w:vMerge/>
            <w:tcBorders>
              <w:left w:val="single" w:sz="8" w:space="0" w:color="auto"/>
              <w:bottom w:val="single" w:sz="4" w:space="0" w:color="auto"/>
              <w:right w:val="single" w:sz="8" w:space="0" w:color="auto"/>
            </w:tcBorders>
          </w:tcPr>
          <w:p w:rsidR="00D148E2" w:rsidRPr="00117A9D" w:rsidRDefault="00D148E2" w:rsidP="00524F4D">
            <w:pPr>
              <w:jc w:val="both"/>
            </w:pPr>
          </w:p>
        </w:tc>
        <w:tc>
          <w:tcPr>
            <w:tcW w:w="829"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Внебюджетные средства</w:t>
            </w:r>
          </w:p>
        </w:tc>
        <w:tc>
          <w:tcPr>
            <w:tcW w:w="316"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40,05</w:t>
            </w:r>
          </w:p>
        </w:tc>
        <w:tc>
          <w:tcPr>
            <w:tcW w:w="333"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284"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270"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266"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0</w:t>
            </w:r>
          </w:p>
        </w:tc>
        <w:tc>
          <w:tcPr>
            <w:tcW w:w="359" w:type="pct"/>
            <w:tcBorders>
              <w:top w:val="single" w:sz="4" w:space="0" w:color="auto"/>
              <w:left w:val="single" w:sz="8" w:space="0" w:color="auto"/>
              <w:bottom w:val="single" w:sz="4" w:space="0" w:color="auto"/>
              <w:right w:val="single" w:sz="4" w:space="0" w:color="auto"/>
            </w:tcBorders>
          </w:tcPr>
          <w:p w:rsidR="00D148E2" w:rsidRPr="008A3E53" w:rsidRDefault="00D148E2" w:rsidP="00524F4D">
            <w:pPr>
              <w:autoSpaceDE w:val="0"/>
              <w:autoSpaceDN w:val="0"/>
              <w:adjustRightInd w:val="0"/>
              <w:jc w:val="center"/>
            </w:pPr>
            <w:r>
              <w:t>40,05</w:t>
            </w:r>
          </w:p>
        </w:tc>
      </w:tr>
    </w:tbl>
    <w:p w:rsidR="00D148E2" w:rsidRDefault="00D148E2" w:rsidP="00D148E2">
      <w:pPr>
        <w:jc w:val="right"/>
        <w:textAlignment w:val="top"/>
      </w:pPr>
    </w:p>
    <w:p w:rsidR="00D148E2" w:rsidRDefault="00D148E2" w:rsidP="00D148E2">
      <w:pPr>
        <w:jc w:val="right"/>
        <w:textAlignment w:val="top"/>
      </w:pPr>
    </w:p>
    <w:p w:rsidR="00D148E2" w:rsidRPr="008A3E53" w:rsidRDefault="00D148E2" w:rsidP="00D148E2">
      <w:pPr>
        <w:jc w:val="right"/>
        <w:textAlignment w:val="top"/>
      </w:pPr>
      <w:r>
        <w:t xml:space="preserve">                                                                                                                                </w:t>
      </w:r>
      <w:r w:rsidRPr="008A3E53">
        <w:t>Приложение 4</w:t>
      </w:r>
    </w:p>
    <w:p w:rsidR="00D148E2" w:rsidRPr="008A3E53" w:rsidRDefault="00D148E2" w:rsidP="00D148E2">
      <w:pPr>
        <w:autoSpaceDE w:val="0"/>
        <w:autoSpaceDN w:val="0"/>
        <w:adjustRightInd w:val="0"/>
        <w:jc w:val="right"/>
        <w:outlineLvl w:val="2"/>
      </w:pPr>
      <w:r>
        <w:tab/>
        <w:t>к П</w:t>
      </w:r>
      <w:r w:rsidRPr="008A3E53">
        <w:t xml:space="preserve">одпрограмме </w:t>
      </w:r>
      <w:r>
        <w:t>6  П</w:t>
      </w:r>
      <w:r w:rsidRPr="008A3E53">
        <w:t>рограммы</w:t>
      </w:r>
    </w:p>
    <w:p w:rsidR="00D148E2" w:rsidRPr="008A3E53" w:rsidRDefault="00D148E2" w:rsidP="00D148E2">
      <w:pPr>
        <w:autoSpaceDE w:val="0"/>
        <w:autoSpaceDN w:val="0"/>
        <w:adjustRightInd w:val="0"/>
        <w:jc w:val="center"/>
        <w:rPr>
          <w:b/>
          <w:caps/>
        </w:rPr>
      </w:pPr>
      <w:r w:rsidRPr="008A3E53">
        <w:rPr>
          <w:b/>
          <w:caps/>
        </w:rPr>
        <w:t xml:space="preserve">Прогнозная (справочная) оценка </w:t>
      </w:r>
    </w:p>
    <w:p w:rsidR="00D148E2" w:rsidRPr="008A3E53" w:rsidRDefault="00D148E2" w:rsidP="00D148E2">
      <w:pPr>
        <w:autoSpaceDE w:val="0"/>
        <w:autoSpaceDN w:val="0"/>
        <w:adjustRightInd w:val="0"/>
        <w:jc w:val="center"/>
        <w:rPr>
          <w:b/>
          <w:sz w:val="16"/>
          <w:szCs w:val="16"/>
        </w:rPr>
      </w:pPr>
      <w:r>
        <w:rPr>
          <w:b/>
        </w:rPr>
        <w:t>привлечения средств из других бюджетов бюджетной системы, бюджетов поселений района, безвозмездные поступления от физических и юридических лиц на реализацию целей П</w:t>
      </w:r>
      <w:r w:rsidRPr="008A3E53">
        <w:rPr>
          <w:b/>
        </w:rPr>
        <w:t xml:space="preserve">одпрограммы </w:t>
      </w:r>
      <w:r w:rsidRPr="00754AA0">
        <w:rPr>
          <w:b/>
        </w:rPr>
        <w:t>6</w:t>
      </w:r>
      <w:r>
        <w:rPr>
          <w:b/>
          <w:i/>
        </w:rPr>
        <w:t xml:space="preserve"> </w:t>
      </w:r>
      <w:r>
        <w:rPr>
          <w:b/>
        </w:rPr>
        <w:t xml:space="preserve"> П</w:t>
      </w:r>
      <w:r w:rsidRPr="008A3E53">
        <w:rPr>
          <w:b/>
        </w:rPr>
        <w:t>рограммы</w:t>
      </w:r>
    </w:p>
    <w:tbl>
      <w:tblPr>
        <w:tblW w:w="5222" w:type="pct"/>
        <w:tblCellMar>
          <w:left w:w="75" w:type="dxa"/>
          <w:right w:w="75" w:type="dxa"/>
        </w:tblCellMar>
        <w:tblLook w:val="04A0" w:firstRow="1" w:lastRow="0" w:firstColumn="1" w:lastColumn="0" w:noHBand="0" w:noVBand="1"/>
      </w:tblPr>
      <w:tblGrid>
        <w:gridCol w:w="4021"/>
        <w:gridCol w:w="3241"/>
        <w:gridCol w:w="3662"/>
        <w:gridCol w:w="3524"/>
        <w:gridCol w:w="926"/>
      </w:tblGrid>
      <w:tr w:rsidR="00D148E2" w:rsidRPr="008A3E53" w:rsidTr="00524F4D">
        <w:trPr>
          <w:trHeight w:val="320"/>
        </w:trPr>
        <w:tc>
          <w:tcPr>
            <w:tcW w:w="1308" w:type="pct"/>
            <w:vMerge w:val="restart"/>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rPr>
                <w:strike/>
              </w:rPr>
            </w:pPr>
            <w:r w:rsidRPr="008A3E53">
              <w:t>Источник финансового обеспечения</w:t>
            </w:r>
          </w:p>
        </w:tc>
        <w:tc>
          <w:tcPr>
            <w:tcW w:w="3692" w:type="pct"/>
            <w:gridSpan w:val="4"/>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Оценка расходов (тыс. руб.)</w:t>
            </w:r>
          </w:p>
        </w:tc>
      </w:tr>
      <w:tr w:rsidR="00D148E2" w:rsidRPr="008A3E53" w:rsidTr="00524F4D">
        <w:trPr>
          <w:trHeight w:val="106"/>
        </w:trPr>
        <w:tc>
          <w:tcPr>
            <w:tcW w:w="0" w:type="auto"/>
            <w:vMerge/>
            <w:tcBorders>
              <w:top w:val="single" w:sz="8" w:space="0" w:color="auto"/>
              <w:left w:val="single" w:sz="8" w:space="0" w:color="auto"/>
              <w:bottom w:val="single" w:sz="8" w:space="0" w:color="auto"/>
              <w:right w:val="single" w:sz="8" w:space="0" w:color="auto"/>
            </w:tcBorders>
            <w:vAlign w:val="center"/>
          </w:tcPr>
          <w:p w:rsidR="00D148E2" w:rsidRPr="008A3E53" w:rsidRDefault="00D148E2" w:rsidP="00524F4D">
            <w:pPr>
              <w:rPr>
                <w:strike/>
              </w:rPr>
            </w:pPr>
          </w:p>
        </w:tc>
        <w:tc>
          <w:tcPr>
            <w:tcW w:w="1054"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rPr>
                <w:i/>
              </w:rPr>
            </w:pPr>
            <w:r w:rsidRPr="008A3E53">
              <w:rPr>
                <w:i/>
              </w:rPr>
              <w:t>очередной финансовый год</w:t>
            </w:r>
          </w:p>
        </w:tc>
        <w:tc>
          <w:tcPr>
            <w:tcW w:w="1191"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rPr>
                <w:i/>
              </w:rPr>
            </w:pPr>
            <w:r w:rsidRPr="008A3E53">
              <w:rPr>
                <w:i/>
              </w:rPr>
              <w:t>первый год планового периода</w:t>
            </w:r>
          </w:p>
        </w:tc>
        <w:tc>
          <w:tcPr>
            <w:tcW w:w="1146"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rPr>
                <w:i/>
              </w:rPr>
            </w:pPr>
            <w:r w:rsidRPr="008A3E53">
              <w:rPr>
                <w:i/>
              </w:rPr>
              <w:t>второй год планового периода</w:t>
            </w:r>
          </w:p>
        </w:tc>
        <w:tc>
          <w:tcPr>
            <w:tcW w:w="301"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rPr>
                <w:i/>
              </w:rPr>
            </w:pPr>
            <w:r w:rsidRPr="008A3E53">
              <w:rPr>
                <w:i/>
              </w:rPr>
              <w:t>...</w:t>
            </w:r>
          </w:p>
        </w:tc>
      </w:tr>
      <w:tr w:rsidR="00D148E2" w:rsidRPr="008A3E53" w:rsidTr="00524F4D">
        <w:tc>
          <w:tcPr>
            <w:tcW w:w="1308"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rsidRPr="008A3E53">
              <w:t xml:space="preserve">всего                                              </w:t>
            </w:r>
          </w:p>
        </w:tc>
        <w:tc>
          <w:tcPr>
            <w:tcW w:w="1054"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1191"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1146"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301"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p>
        </w:tc>
      </w:tr>
      <w:tr w:rsidR="00D148E2" w:rsidRPr="008A3E53" w:rsidTr="00524F4D">
        <w:tc>
          <w:tcPr>
            <w:tcW w:w="1308"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Средства областного бюджета</w:t>
            </w:r>
            <w:r w:rsidRPr="008A3E53">
              <w:t xml:space="preserve"> </w:t>
            </w:r>
            <w:r w:rsidRPr="008A3E53">
              <w:rPr>
                <w:i/>
              </w:rPr>
              <w:t>&lt;*&gt;</w:t>
            </w:r>
          </w:p>
        </w:tc>
        <w:tc>
          <w:tcPr>
            <w:tcW w:w="1054"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1191"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1146"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301"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p>
        </w:tc>
      </w:tr>
      <w:tr w:rsidR="00D148E2" w:rsidRPr="008A3E53" w:rsidTr="00524F4D">
        <w:tc>
          <w:tcPr>
            <w:tcW w:w="1308"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Средства федерального бюджета</w:t>
            </w:r>
            <w:r w:rsidRPr="008A3E53">
              <w:t xml:space="preserve"> </w:t>
            </w:r>
            <w:r w:rsidRPr="008A3E53">
              <w:rPr>
                <w:i/>
              </w:rPr>
              <w:t>&lt;*&gt;</w:t>
            </w:r>
          </w:p>
        </w:tc>
        <w:tc>
          <w:tcPr>
            <w:tcW w:w="1054"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1191"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1146"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0</w:t>
            </w:r>
          </w:p>
        </w:tc>
        <w:tc>
          <w:tcPr>
            <w:tcW w:w="301"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p>
        </w:tc>
      </w:tr>
      <w:tr w:rsidR="00D148E2" w:rsidRPr="008A3E53" w:rsidTr="00524F4D">
        <w:tc>
          <w:tcPr>
            <w:tcW w:w="1308"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rsidRPr="008A3E53">
              <w:t xml:space="preserve">бюджеты поселений </w:t>
            </w:r>
            <w:r w:rsidRPr="008A3E53">
              <w:rPr>
                <w:i/>
              </w:rPr>
              <w:t>&lt;**&gt;</w:t>
            </w:r>
          </w:p>
        </w:tc>
        <w:tc>
          <w:tcPr>
            <w:tcW w:w="1054"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both"/>
            </w:pPr>
            <w:r>
              <w:t>0</w:t>
            </w:r>
          </w:p>
        </w:tc>
        <w:tc>
          <w:tcPr>
            <w:tcW w:w="1191"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both"/>
            </w:pPr>
            <w:r>
              <w:t>0</w:t>
            </w:r>
          </w:p>
        </w:tc>
        <w:tc>
          <w:tcPr>
            <w:tcW w:w="1146"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both"/>
            </w:pPr>
            <w:r>
              <w:t>0</w:t>
            </w:r>
          </w:p>
        </w:tc>
        <w:tc>
          <w:tcPr>
            <w:tcW w:w="301"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both"/>
            </w:pPr>
          </w:p>
        </w:tc>
      </w:tr>
      <w:tr w:rsidR="00D148E2" w:rsidRPr="008A3E53" w:rsidTr="00524F4D">
        <w:tc>
          <w:tcPr>
            <w:tcW w:w="1308"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pPr>
            <w:r>
              <w:t>Безвозмездные поступления от физических и юридических лиц</w:t>
            </w:r>
            <w:r w:rsidRPr="008A3E53">
              <w:t xml:space="preserve">                       </w:t>
            </w:r>
          </w:p>
        </w:tc>
        <w:tc>
          <w:tcPr>
            <w:tcW w:w="1054"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both"/>
            </w:pPr>
            <w:r>
              <w:t>0</w:t>
            </w:r>
          </w:p>
        </w:tc>
        <w:tc>
          <w:tcPr>
            <w:tcW w:w="1191"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both"/>
            </w:pPr>
            <w:r>
              <w:t>0</w:t>
            </w:r>
          </w:p>
        </w:tc>
        <w:tc>
          <w:tcPr>
            <w:tcW w:w="1146"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both"/>
            </w:pPr>
            <w:r>
              <w:t>0</w:t>
            </w:r>
          </w:p>
        </w:tc>
        <w:tc>
          <w:tcPr>
            <w:tcW w:w="301"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both"/>
            </w:pPr>
          </w:p>
        </w:tc>
      </w:tr>
    </w:tbl>
    <w:p w:rsidR="00D148E2" w:rsidRPr="008A3E53" w:rsidRDefault="00D148E2" w:rsidP="00D148E2">
      <w:pPr>
        <w:autoSpaceDE w:val="0"/>
        <w:autoSpaceDN w:val="0"/>
        <w:adjustRightInd w:val="0"/>
        <w:ind w:firstLine="540"/>
        <w:jc w:val="both"/>
        <w:rPr>
          <w:i/>
        </w:rPr>
      </w:pPr>
    </w:p>
    <w:p w:rsidR="00D148E2" w:rsidRPr="008A3E53" w:rsidRDefault="00D148E2" w:rsidP="00D148E2">
      <w:pPr>
        <w:autoSpaceDE w:val="0"/>
        <w:autoSpaceDN w:val="0"/>
        <w:adjustRightInd w:val="0"/>
        <w:ind w:firstLine="540"/>
        <w:jc w:val="both"/>
        <w:rPr>
          <w:i/>
        </w:rPr>
      </w:pPr>
      <w:r w:rsidRPr="008A3E53">
        <w:rPr>
          <w:i/>
        </w:rPr>
        <w:t>&lt;*&gt;Объемы привлечения средств</w:t>
      </w:r>
      <w:r>
        <w:rPr>
          <w:i/>
        </w:rPr>
        <w:t xml:space="preserve"> из других бюджетов бюджетной системы, включают в себя объемы финансового обеспечения</w:t>
      </w:r>
      <w:r w:rsidRPr="008A3E53">
        <w:rPr>
          <w:i/>
        </w:rPr>
        <w:t xml:space="preserve"> реализации муниципальной программы (подпрограммы) за счет указанных средств, отраженные в приложении 3 к подпрограмме</w:t>
      </w:r>
    </w:p>
    <w:p w:rsidR="00D148E2" w:rsidRPr="008A3E53" w:rsidRDefault="00D148E2" w:rsidP="00D148E2">
      <w:pPr>
        <w:widowControl w:val="0"/>
        <w:autoSpaceDE w:val="0"/>
        <w:autoSpaceDN w:val="0"/>
        <w:adjustRightInd w:val="0"/>
        <w:ind w:firstLine="567"/>
        <w:jc w:val="both"/>
        <w:rPr>
          <w:i/>
        </w:rPr>
      </w:pPr>
      <w:r w:rsidRPr="008A3E53">
        <w:rPr>
          <w:i/>
        </w:rPr>
        <w:t>&lt;**&gt; Сведения об участии поселений приводится в муниципальных программах района в случае участия поселений.</w:t>
      </w:r>
    </w:p>
    <w:p w:rsidR="00D148E2" w:rsidRPr="008A3E53" w:rsidRDefault="00D148E2" w:rsidP="00D148E2">
      <w:pPr>
        <w:widowControl w:val="0"/>
        <w:autoSpaceDE w:val="0"/>
        <w:autoSpaceDN w:val="0"/>
        <w:adjustRightInd w:val="0"/>
        <w:ind w:firstLine="567"/>
        <w:jc w:val="both"/>
        <w:rPr>
          <w:i/>
        </w:rPr>
      </w:pPr>
    </w:p>
    <w:p w:rsidR="00D148E2" w:rsidRDefault="00D148E2" w:rsidP="00D148E2">
      <w:pPr>
        <w:jc w:val="right"/>
        <w:textAlignment w:val="top"/>
      </w:pPr>
    </w:p>
    <w:p w:rsidR="00D148E2" w:rsidRDefault="00D148E2" w:rsidP="00D148E2">
      <w:pPr>
        <w:jc w:val="right"/>
        <w:textAlignment w:val="top"/>
      </w:pPr>
    </w:p>
    <w:p w:rsidR="00D148E2" w:rsidRDefault="00D148E2" w:rsidP="00D148E2">
      <w:pPr>
        <w:textAlignment w:val="top"/>
      </w:pPr>
    </w:p>
    <w:p w:rsidR="00E0184A" w:rsidRDefault="00E0184A" w:rsidP="00D148E2">
      <w:pPr>
        <w:textAlignment w:val="top"/>
      </w:pPr>
    </w:p>
    <w:p w:rsidR="00D148E2" w:rsidRDefault="00D148E2" w:rsidP="00D148E2">
      <w:pPr>
        <w:textAlignment w:val="top"/>
      </w:pPr>
    </w:p>
    <w:p w:rsidR="00D148E2" w:rsidRDefault="00D148E2" w:rsidP="00D148E2">
      <w:pPr>
        <w:textAlignment w:val="top"/>
      </w:pPr>
    </w:p>
    <w:p w:rsidR="00D148E2" w:rsidRDefault="00D148E2" w:rsidP="00D148E2">
      <w:pPr>
        <w:textAlignment w:val="top"/>
      </w:pPr>
      <w:r>
        <w:t xml:space="preserve">                                                                                                                                                                                                                                    </w:t>
      </w:r>
    </w:p>
    <w:p w:rsidR="00D148E2" w:rsidRDefault="00D148E2" w:rsidP="00D148E2">
      <w:pPr>
        <w:textAlignment w:val="top"/>
      </w:pPr>
      <w:r>
        <w:t xml:space="preserve">                                                                                                                                                                                                                                                                         </w:t>
      </w:r>
    </w:p>
    <w:p w:rsidR="00D148E2" w:rsidRDefault="00D148E2" w:rsidP="00D148E2">
      <w:pPr>
        <w:textAlignment w:val="top"/>
      </w:pPr>
    </w:p>
    <w:p w:rsidR="00D148E2" w:rsidRDefault="00D148E2" w:rsidP="00D148E2">
      <w:pPr>
        <w:textAlignment w:val="top"/>
      </w:pPr>
    </w:p>
    <w:p w:rsidR="00D148E2" w:rsidRPr="008A3E53" w:rsidRDefault="00D148E2" w:rsidP="00D148E2">
      <w:pPr>
        <w:jc w:val="right"/>
        <w:textAlignment w:val="top"/>
      </w:pPr>
      <w:r>
        <w:t xml:space="preserve">                                                                                                                                                                                                                  </w:t>
      </w:r>
      <w:r w:rsidRPr="008A3E53">
        <w:t>Приложение 5</w:t>
      </w:r>
    </w:p>
    <w:p w:rsidR="00D148E2" w:rsidRPr="008A3E53" w:rsidRDefault="00D148E2" w:rsidP="00D148E2">
      <w:pPr>
        <w:autoSpaceDE w:val="0"/>
        <w:autoSpaceDN w:val="0"/>
        <w:adjustRightInd w:val="0"/>
        <w:jc w:val="right"/>
        <w:outlineLvl w:val="2"/>
      </w:pPr>
      <w:r w:rsidRPr="008A3E53">
        <w:tab/>
      </w:r>
      <w:r>
        <w:t>к П</w:t>
      </w:r>
      <w:r w:rsidRPr="008A3E53">
        <w:t xml:space="preserve">одпрограмме </w:t>
      </w:r>
      <w:r w:rsidRPr="00754AA0">
        <w:t xml:space="preserve">6 </w:t>
      </w:r>
      <w:r>
        <w:t>П</w:t>
      </w:r>
      <w:r w:rsidRPr="008A3E53">
        <w:t>рограммы</w:t>
      </w:r>
    </w:p>
    <w:p w:rsidR="00D148E2" w:rsidRPr="008A3E53" w:rsidRDefault="00D148E2" w:rsidP="00D148E2">
      <w:pPr>
        <w:autoSpaceDE w:val="0"/>
        <w:autoSpaceDN w:val="0"/>
        <w:adjustRightInd w:val="0"/>
        <w:jc w:val="center"/>
        <w:rPr>
          <w:b/>
          <w:caps/>
        </w:rPr>
      </w:pPr>
      <w:r w:rsidRPr="008A3E53">
        <w:rPr>
          <w:b/>
          <w:caps/>
        </w:rPr>
        <w:t xml:space="preserve">Сведения </w:t>
      </w:r>
    </w:p>
    <w:p w:rsidR="00D148E2" w:rsidRPr="008A3E53" w:rsidRDefault="00D148E2" w:rsidP="00D148E2">
      <w:pPr>
        <w:autoSpaceDE w:val="0"/>
        <w:autoSpaceDN w:val="0"/>
        <w:adjustRightInd w:val="0"/>
        <w:jc w:val="center"/>
        <w:rPr>
          <w:sz w:val="16"/>
          <w:szCs w:val="16"/>
        </w:rPr>
      </w:pPr>
      <w:r w:rsidRPr="008A3E53">
        <w:rPr>
          <w:b/>
        </w:rPr>
        <w:t>об основных мерах правового ре</w:t>
      </w:r>
      <w:r>
        <w:rPr>
          <w:b/>
        </w:rPr>
        <w:t>гулирования в сфере реализации П</w:t>
      </w:r>
      <w:r w:rsidRPr="008A3E53">
        <w:rPr>
          <w:b/>
        </w:rPr>
        <w:t xml:space="preserve">одпрограммы </w:t>
      </w:r>
      <w:r>
        <w:rPr>
          <w:b/>
          <w:i/>
        </w:rPr>
        <w:t xml:space="preserve">6 </w:t>
      </w:r>
      <w:r>
        <w:rPr>
          <w:b/>
        </w:rPr>
        <w:t xml:space="preserve"> П</w:t>
      </w:r>
      <w:r w:rsidRPr="008A3E53">
        <w:rPr>
          <w:b/>
        </w:rPr>
        <w:t xml:space="preserve">рограммы </w:t>
      </w:r>
    </w:p>
    <w:tbl>
      <w:tblPr>
        <w:tblW w:w="5178" w:type="pct"/>
        <w:tblCellMar>
          <w:left w:w="75" w:type="dxa"/>
          <w:right w:w="75" w:type="dxa"/>
        </w:tblCellMar>
        <w:tblLook w:val="04A0" w:firstRow="1" w:lastRow="0" w:firstColumn="1" w:lastColumn="0" w:noHBand="0" w:noVBand="1"/>
      </w:tblPr>
      <w:tblGrid>
        <w:gridCol w:w="643"/>
        <w:gridCol w:w="3829"/>
        <w:gridCol w:w="4683"/>
        <w:gridCol w:w="4040"/>
        <w:gridCol w:w="2049"/>
      </w:tblGrid>
      <w:tr w:rsidR="00D148E2" w:rsidRPr="00C62FC6" w:rsidTr="00E0184A">
        <w:trPr>
          <w:trHeight w:val="333"/>
        </w:trPr>
        <w:tc>
          <w:tcPr>
            <w:tcW w:w="211" w:type="pct"/>
            <w:tcBorders>
              <w:top w:val="single" w:sz="8" w:space="0" w:color="auto"/>
              <w:left w:val="single" w:sz="8" w:space="0" w:color="auto"/>
              <w:bottom w:val="single" w:sz="8" w:space="0" w:color="auto"/>
              <w:right w:val="single" w:sz="8" w:space="0" w:color="auto"/>
            </w:tcBorders>
          </w:tcPr>
          <w:p w:rsidR="00D148E2" w:rsidRPr="00C62FC6" w:rsidRDefault="00D148E2" w:rsidP="00524F4D">
            <w:pPr>
              <w:autoSpaceDE w:val="0"/>
              <w:autoSpaceDN w:val="0"/>
              <w:adjustRightInd w:val="0"/>
              <w:jc w:val="center"/>
            </w:pPr>
            <w:r w:rsidRPr="00C62FC6">
              <w:t>N</w:t>
            </w:r>
          </w:p>
          <w:p w:rsidR="00D148E2" w:rsidRPr="00C62FC6" w:rsidRDefault="00D148E2" w:rsidP="00524F4D">
            <w:pPr>
              <w:autoSpaceDE w:val="0"/>
              <w:autoSpaceDN w:val="0"/>
              <w:adjustRightInd w:val="0"/>
              <w:jc w:val="center"/>
            </w:pPr>
            <w:r w:rsidRPr="00C62FC6">
              <w:t>п/п</w:t>
            </w:r>
          </w:p>
        </w:tc>
        <w:tc>
          <w:tcPr>
            <w:tcW w:w="1256" w:type="pct"/>
            <w:tcBorders>
              <w:top w:val="single" w:sz="8" w:space="0" w:color="auto"/>
              <w:left w:val="single" w:sz="8" w:space="0" w:color="auto"/>
              <w:bottom w:val="single" w:sz="8" w:space="0" w:color="auto"/>
              <w:right w:val="single" w:sz="8" w:space="0" w:color="auto"/>
            </w:tcBorders>
          </w:tcPr>
          <w:p w:rsidR="00D148E2" w:rsidRPr="00C62FC6" w:rsidRDefault="00D148E2" w:rsidP="00524F4D">
            <w:pPr>
              <w:autoSpaceDE w:val="0"/>
              <w:autoSpaceDN w:val="0"/>
              <w:adjustRightInd w:val="0"/>
              <w:jc w:val="center"/>
            </w:pPr>
            <w:r w:rsidRPr="00C62FC6">
              <w:t>Вид нормативного</w:t>
            </w:r>
          </w:p>
          <w:p w:rsidR="00D148E2" w:rsidRPr="00C62FC6" w:rsidRDefault="00D148E2" w:rsidP="00524F4D">
            <w:pPr>
              <w:autoSpaceDE w:val="0"/>
              <w:autoSpaceDN w:val="0"/>
              <w:adjustRightInd w:val="0"/>
              <w:jc w:val="center"/>
            </w:pPr>
            <w:r w:rsidRPr="00C62FC6">
              <w:t>правового акта</w:t>
            </w:r>
          </w:p>
        </w:tc>
        <w:tc>
          <w:tcPr>
            <w:tcW w:w="1536" w:type="pct"/>
            <w:tcBorders>
              <w:top w:val="single" w:sz="8" w:space="0" w:color="auto"/>
              <w:left w:val="single" w:sz="8" w:space="0" w:color="auto"/>
              <w:bottom w:val="single" w:sz="8" w:space="0" w:color="auto"/>
              <w:right w:val="single" w:sz="8" w:space="0" w:color="auto"/>
            </w:tcBorders>
          </w:tcPr>
          <w:p w:rsidR="00D148E2" w:rsidRPr="00C62FC6" w:rsidRDefault="00D148E2" w:rsidP="00524F4D">
            <w:pPr>
              <w:autoSpaceDE w:val="0"/>
              <w:autoSpaceDN w:val="0"/>
              <w:adjustRightInd w:val="0"/>
              <w:jc w:val="center"/>
            </w:pPr>
            <w:r w:rsidRPr="00C62FC6">
              <w:t>Основные положения нормативного</w:t>
            </w:r>
          </w:p>
          <w:p w:rsidR="00D148E2" w:rsidRPr="00C62FC6" w:rsidRDefault="00D148E2" w:rsidP="00524F4D">
            <w:pPr>
              <w:autoSpaceDE w:val="0"/>
              <w:autoSpaceDN w:val="0"/>
              <w:adjustRightInd w:val="0"/>
              <w:jc w:val="center"/>
            </w:pPr>
            <w:r w:rsidRPr="00C62FC6">
              <w:t>правового акта</w:t>
            </w:r>
          </w:p>
        </w:tc>
        <w:tc>
          <w:tcPr>
            <w:tcW w:w="1325" w:type="pct"/>
            <w:tcBorders>
              <w:top w:val="single" w:sz="8" w:space="0" w:color="auto"/>
              <w:left w:val="single" w:sz="8" w:space="0" w:color="auto"/>
              <w:bottom w:val="single" w:sz="8" w:space="0" w:color="auto"/>
              <w:right w:val="single" w:sz="8" w:space="0" w:color="auto"/>
            </w:tcBorders>
          </w:tcPr>
          <w:p w:rsidR="00D148E2" w:rsidRPr="00C62FC6" w:rsidRDefault="00D148E2" w:rsidP="00524F4D">
            <w:pPr>
              <w:autoSpaceDE w:val="0"/>
              <w:autoSpaceDN w:val="0"/>
              <w:adjustRightInd w:val="0"/>
              <w:jc w:val="center"/>
            </w:pPr>
            <w:r w:rsidRPr="00C62FC6">
              <w:t>Ответственный исполнитель,</w:t>
            </w:r>
          </w:p>
          <w:p w:rsidR="00D148E2" w:rsidRPr="00C62FC6" w:rsidRDefault="00D148E2" w:rsidP="00524F4D">
            <w:pPr>
              <w:autoSpaceDE w:val="0"/>
              <w:autoSpaceDN w:val="0"/>
              <w:adjustRightInd w:val="0"/>
              <w:jc w:val="center"/>
            </w:pPr>
            <w:r w:rsidRPr="00C62FC6">
              <w:t>участник</w:t>
            </w:r>
          </w:p>
        </w:tc>
        <w:tc>
          <w:tcPr>
            <w:tcW w:w="673" w:type="pct"/>
            <w:tcBorders>
              <w:top w:val="single" w:sz="8" w:space="0" w:color="auto"/>
              <w:left w:val="single" w:sz="8" w:space="0" w:color="auto"/>
              <w:bottom w:val="single" w:sz="8" w:space="0" w:color="auto"/>
              <w:right w:val="single" w:sz="8" w:space="0" w:color="auto"/>
            </w:tcBorders>
          </w:tcPr>
          <w:p w:rsidR="00D148E2" w:rsidRPr="00C62FC6" w:rsidRDefault="00D148E2" w:rsidP="00524F4D">
            <w:pPr>
              <w:autoSpaceDE w:val="0"/>
              <w:autoSpaceDN w:val="0"/>
              <w:adjustRightInd w:val="0"/>
              <w:jc w:val="center"/>
            </w:pPr>
            <w:r w:rsidRPr="00C62FC6">
              <w:t>Сроки</w:t>
            </w:r>
          </w:p>
          <w:p w:rsidR="00D148E2" w:rsidRPr="00C62FC6" w:rsidRDefault="00D148E2" w:rsidP="00524F4D">
            <w:pPr>
              <w:autoSpaceDE w:val="0"/>
              <w:autoSpaceDN w:val="0"/>
              <w:adjustRightInd w:val="0"/>
              <w:jc w:val="center"/>
            </w:pPr>
            <w:r w:rsidRPr="00C62FC6">
              <w:t>Принятия</w:t>
            </w:r>
          </w:p>
        </w:tc>
      </w:tr>
      <w:tr w:rsidR="00D148E2" w:rsidRPr="00C62FC6" w:rsidTr="00E0184A">
        <w:tc>
          <w:tcPr>
            <w:tcW w:w="211" w:type="pct"/>
            <w:tcBorders>
              <w:top w:val="nil"/>
              <w:left w:val="single" w:sz="8" w:space="0" w:color="auto"/>
              <w:bottom w:val="single" w:sz="8" w:space="0" w:color="auto"/>
              <w:right w:val="single" w:sz="8" w:space="0" w:color="auto"/>
            </w:tcBorders>
          </w:tcPr>
          <w:p w:rsidR="00D148E2" w:rsidRPr="00C62FC6" w:rsidRDefault="00D148E2" w:rsidP="00524F4D">
            <w:pPr>
              <w:autoSpaceDE w:val="0"/>
              <w:autoSpaceDN w:val="0"/>
              <w:adjustRightInd w:val="0"/>
              <w:jc w:val="center"/>
            </w:pPr>
            <w:r w:rsidRPr="00C62FC6">
              <w:t>1</w:t>
            </w:r>
          </w:p>
        </w:tc>
        <w:tc>
          <w:tcPr>
            <w:tcW w:w="1256" w:type="pct"/>
            <w:tcBorders>
              <w:top w:val="nil"/>
              <w:left w:val="single" w:sz="8" w:space="0" w:color="auto"/>
              <w:bottom w:val="single" w:sz="8" w:space="0" w:color="auto"/>
              <w:right w:val="single" w:sz="8" w:space="0" w:color="auto"/>
            </w:tcBorders>
          </w:tcPr>
          <w:p w:rsidR="00D148E2" w:rsidRPr="00C62FC6" w:rsidRDefault="00D148E2" w:rsidP="00524F4D">
            <w:pPr>
              <w:autoSpaceDE w:val="0"/>
              <w:autoSpaceDN w:val="0"/>
              <w:adjustRightInd w:val="0"/>
              <w:jc w:val="center"/>
            </w:pPr>
            <w:r w:rsidRPr="00C62FC6">
              <w:t>2</w:t>
            </w:r>
          </w:p>
        </w:tc>
        <w:tc>
          <w:tcPr>
            <w:tcW w:w="1536" w:type="pct"/>
            <w:tcBorders>
              <w:top w:val="nil"/>
              <w:left w:val="single" w:sz="8" w:space="0" w:color="auto"/>
              <w:bottom w:val="single" w:sz="8" w:space="0" w:color="auto"/>
              <w:right w:val="single" w:sz="8" w:space="0" w:color="auto"/>
            </w:tcBorders>
          </w:tcPr>
          <w:p w:rsidR="00D148E2" w:rsidRPr="00C62FC6" w:rsidRDefault="00D148E2" w:rsidP="00524F4D">
            <w:pPr>
              <w:autoSpaceDE w:val="0"/>
              <w:autoSpaceDN w:val="0"/>
              <w:adjustRightInd w:val="0"/>
              <w:jc w:val="center"/>
            </w:pPr>
            <w:r w:rsidRPr="00C62FC6">
              <w:t>3</w:t>
            </w:r>
          </w:p>
        </w:tc>
        <w:tc>
          <w:tcPr>
            <w:tcW w:w="1325" w:type="pct"/>
            <w:tcBorders>
              <w:top w:val="nil"/>
              <w:left w:val="single" w:sz="8" w:space="0" w:color="auto"/>
              <w:bottom w:val="single" w:sz="8" w:space="0" w:color="auto"/>
              <w:right w:val="single" w:sz="8" w:space="0" w:color="auto"/>
            </w:tcBorders>
          </w:tcPr>
          <w:p w:rsidR="00D148E2" w:rsidRPr="00C62FC6" w:rsidRDefault="00D148E2" w:rsidP="00524F4D">
            <w:pPr>
              <w:autoSpaceDE w:val="0"/>
              <w:autoSpaceDN w:val="0"/>
              <w:adjustRightInd w:val="0"/>
              <w:jc w:val="center"/>
            </w:pPr>
            <w:r w:rsidRPr="00C62FC6">
              <w:t>4</w:t>
            </w:r>
          </w:p>
        </w:tc>
        <w:tc>
          <w:tcPr>
            <w:tcW w:w="673" w:type="pct"/>
            <w:tcBorders>
              <w:top w:val="nil"/>
              <w:left w:val="single" w:sz="8" w:space="0" w:color="auto"/>
              <w:bottom w:val="single" w:sz="8" w:space="0" w:color="auto"/>
              <w:right w:val="single" w:sz="8" w:space="0" w:color="auto"/>
            </w:tcBorders>
          </w:tcPr>
          <w:p w:rsidR="00D148E2" w:rsidRPr="00C62FC6" w:rsidRDefault="00D148E2" w:rsidP="00524F4D">
            <w:pPr>
              <w:autoSpaceDE w:val="0"/>
              <w:autoSpaceDN w:val="0"/>
              <w:adjustRightInd w:val="0"/>
              <w:jc w:val="center"/>
            </w:pPr>
            <w:r w:rsidRPr="00C62FC6">
              <w:t>5</w:t>
            </w:r>
          </w:p>
        </w:tc>
      </w:tr>
      <w:tr w:rsidR="00D148E2" w:rsidRPr="00C62FC6" w:rsidTr="00E0184A">
        <w:tc>
          <w:tcPr>
            <w:tcW w:w="211" w:type="pct"/>
            <w:tcBorders>
              <w:top w:val="nil"/>
              <w:left w:val="single" w:sz="8" w:space="0" w:color="auto"/>
              <w:bottom w:val="single" w:sz="8" w:space="0" w:color="auto"/>
              <w:right w:val="single" w:sz="8" w:space="0" w:color="auto"/>
            </w:tcBorders>
          </w:tcPr>
          <w:p w:rsidR="00D148E2" w:rsidRPr="00C62FC6" w:rsidRDefault="00D148E2" w:rsidP="00524F4D">
            <w:pPr>
              <w:autoSpaceDE w:val="0"/>
              <w:autoSpaceDN w:val="0"/>
              <w:adjustRightInd w:val="0"/>
              <w:jc w:val="center"/>
            </w:pPr>
            <w:r w:rsidRPr="00C62FC6">
              <w:t>1.</w:t>
            </w:r>
          </w:p>
        </w:tc>
        <w:tc>
          <w:tcPr>
            <w:tcW w:w="1256" w:type="pct"/>
            <w:tcBorders>
              <w:top w:val="nil"/>
              <w:left w:val="single" w:sz="8" w:space="0" w:color="auto"/>
              <w:bottom w:val="single" w:sz="8" w:space="0" w:color="auto"/>
              <w:right w:val="single" w:sz="8" w:space="0" w:color="auto"/>
            </w:tcBorders>
          </w:tcPr>
          <w:p w:rsidR="00D148E2" w:rsidRDefault="00D148E2" w:rsidP="00524F4D">
            <w:pPr>
              <w:autoSpaceDE w:val="0"/>
              <w:autoSpaceDN w:val="0"/>
              <w:adjustRightInd w:val="0"/>
            </w:pPr>
            <w:r>
              <w:t>Постановление Главы администрации Бабаевского района от  27.04.1993 года № 163</w:t>
            </w:r>
          </w:p>
          <w:p w:rsidR="00D148E2" w:rsidRDefault="00D148E2" w:rsidP="00524F4D">
            <w:pPr>
              <w:autoSpaceDE w:val="0"/>
              <w:autoSpaceDN w:val="0"/>
              <w:adjustRightInd w:val="0"/>
            </w:pPr>
            <w:r>
              <w:t>«О создании Бабаевского краеведческого музея им. М.В. Горбуновой»</w:t>
            </w:r>
          </w:p>
          <w:p w:rsidR="00D148E2" w:rsidRPr="00C62FC6" w:rsidRDefault="00D148E2" w:rsidP="00524F4D">
            <w:pPr>
              <w:autoSpaceDE w:val="0"/>
              <w:autoSpaceDN w:val="0"/>
              <w:adjustRightInd w:val="0"/>
            </w:pPr>
            <w:r>
              <w:t>(с изменениями и дополнениями 0т 24.08.2009 года № 237, от  23.08.2011 года №  566)</w:t>
            </w:r>
          </w:p>
        </w:tc>
        <w:tc>
          <w:tcPr>
            <w:tcW w:w="1536" w:type="pct"/>
            <w:tcBorders>
              <w:top w:val="nil"/>
              <w:left w:val="single" w:sz="8" w:space="0" w:color="auto"/>
              <w:bottom w:val="single" w:sz="8" w:space="0" w:color="auto"/>
              <w:right w:val="single" w:sz="8" w:space="0" w:color="auto"/>
            </w:tcBorders>
          </w:tcPr>
          <w:p w:rsidR="00D148E2" w:rsidRPr="00C62FC6" w:rsidRDefault="00D148E2" w:rsidP="00524F4D">
            <w:r>
              <w:t>Постановление администрации Бабаевского муниципального района</w:t>
            </w:r>
          </w:p>
        </w:tc>
        <w:tc>
          <w:tcPr>
            <w:tcW w:w="1325" w:type="pct"/>
            <w:tcBorders>
              <w:top w:val="nil"/>
              <w:left w:val="single" w:sz="8" w:space="0" w:color="auto"/>
              <w:bottom w:val="single" w:sz="8" w:space="0" w:color="auto"/>
              <w:right w:val="single" w:sz="8" w:space="0" w:color="auto"/>
            </w:tcBorders>
          </w:tcPr>
          <w:p w:rsidR="00D148E2" w:rsidRPr="00C62FC6" w:rsidRDefault="00D148E2" w:rsidP="00524F4D">
            <w:r>
              <w:t>МБУК «Бабаевский краеведческий музей им. М.В. Горбуновой»</w:t>
            </w:r>
          </w:p>
        </w:tc>
        <w:tc>
          <w:tcPr>
            <w:tcW w:w="673" w:type="pct"/>
            <w:tcBorders>
              <w:top w:val="nil"/>
              <w:left w:val="single" w:sz="8" w:space="0" w:color="auto"/>
              <w:bottom w:val="single" w:sz="8" w:space="0" w:color="auto"/>
              <w:right w:val="single" w:sz="8" w:space="0" w:color="auto"/>
            </w:tcBorders>
          </w:tcPr>
          <w:p w:rsidR="00D148E2" w:rsidRPr="00C62FC6" w:rsidRDefault="00D148E2" w:rsidP="00524F4D">
            <w:pPr>
              <w:jc w:val="center"/>
            </w:pPr>
            <w:r>
              <w:t>23.08.2011 г.</w:t>
            </w:r>
          </w:p>
        </w:tc>
      </w:tr>
      <w:tr w:rsidR="00D148E2" w:rsidRPr="00C62FC6" w:rsidTr="00E0184A">
        <w:tc>
          <w:tcPr>
            <w:tcW w:w="211" w:type="pct"/>
            <w:tcBorders>
              <w:top w:val="nil"/>
              <w:left w:val="single" w:sz="8" w:space="0" w:color="auto"/>
              <w:bottom w:val="single" w:sz="8" w:space="0" w:color="auto"/>
              <w:right w:val="single" w:sz="8" w:space="0" w:color="auto"/>
            </w:tcBorders>
          </w:tcPr>
          <w:p w:rsidR="00D148E2" w:rsidRPr="00C62FC6" w:rsidRDefault="00D148E2" w:rsidP="00524F4D">
            <w:pPr>
              <w:autoSpaceDE w:val="0"/>
              <w:autoSpaceDN w:val="0"/>
              <w:adjustRightInd w:val="0"/>
              <w:jc w:val="center"/>
            </w:pPr>
            <w:r w:rsidRPr="00C62FC6">
              <w:t>2.</w:t>
            </w:r>
          </w:p>
        </w:tc>
        <w:tc>
          <w:tcPr>
            <w:tcW w:w="1256" w:type="pct"/>
            <w:tcBorders>
              <w:top w:val="nil"/>
              <w:left w:val="single" w:sz="8" w:space="0" w:color="auto"/>
              <w:bottom w:val="single" w:sz="8" w:space="0" w:color="auto"/>
              <w:right w:val="single" w:sz="8" w:space="0" w:color="auto"/>
            </w:tcBorders>
          </w:tcPr>
          <w:p w:rsidR="00D148E2" w:rsidRDefault="00D148E2" w:rsidP="00524F4D">
            <w:pPr>
              <w:autoSpaceDE w:val="0"/>
              <w:autoSpaceDN w:val="0"/>
              <w:adjustRightInd w:val="0"/>
            </w:pPr>
            <w:r>
              <w:t xml:space="preserve">Постановление администрации Бабаевского муниципального района  от  23..08.2011 года № 566 «Об утверждении Устава муниципального бюджетного учреждения  культуры «Бабаевский краеведческий музей им. М.В. Горбуновой» </w:t>
            </w:r>
          </w:p>
          <w:p w:rsidR="00D148E2" w:rsidRPr="00C62FC6" w:rsidRDefault="00D148E2" w:rsidP="00524F4D">
            <w:pPr>
              <w:autoSpaceDE w:val="0"/>
              <w:autoSpaceDN w:val="0"/>
              <w:adjustRightInd w:val="0"/>
            </w:pPr>
            <w:r>
              <w:t>(с изменениями и дополнениями)</w:t>
            </w:r>
          </w:p>
        </w:tc>
        <w:tc>
          <w:tcPr>
            <w:tcW w:w="1536" w:type="pct"/>
            <w:tcBorders>
              <w:top w:val="nil"/>
              <w:left w:val="single" w:sz="8" w:space="0" w:color="auto"/>
              <w:bottom w:val="single" w:sz="8" w:space="0" w:color="auto"/>
              <w:right w:val="single" w:sz="8" w:space="0" w:color="auto"/>
            </w:tcBorders>
          </w:tcPr>
          <w:p w:rsidR="00D148E2" w:rsidRPr="00C62FC6" w:rsidRDefault="00D148E2" w:rsidP="00524F4D">
            <w:r>
              <w:t>Устав учреждения</w:t>
            </w:r>
          </w:p>
        </w:tc>
        <w:tc>
          <w:tcPr>
            <w:tcW w:w="1325" w:type="pct"/>
            <w:tcBorders>
              <w:top w:val="nil"/>
              <w:left w:val="single" w:sz="8" w:space="0" w:color="auto"/>
              <w:bottom w:val="single" w:sz="8" w:space="0" w:color="auto"/>
              <w:right w:val="single" w:sz="8" w:space="0" w:color="auto"/>
            </w:tcBorders>
          </w:tcPr>
          <w:p w:rsidR="00D148E2" w:rsidRPr="00C62FC6" w:rsidRDefault="00D148E2" w:rsidP="00524F4D">
            <w:r>
              <w:t>МБУК «Бабаевский краеведческий музей им. М.В. Горбуновой»</w:t>
            </w:r>
          </w:p>
        </w:tc>
        <w:tc>
          <w:tcPr>
            <w:tcW w:w="673" w:type="pct"/>
            <w:tcBorders>
              <w:top w:val="nil"/>
              <w:left w:val="single" w:sz="8" w:space="0" w:color="auto"/>
              <w:bottom w:val="single" w:sz="8" w:space="0" w:color="auto"/>
              <w:right w:val="single" w:sz="8" w:space="0" w:color="auto"/>
            </w:tcBorders>
          </w:tcPr>
          <w:p w:rsidR="00D148E2" w:rsidRPr="00C62FC6" w:rsidRDefault="00D148E2" w:rsidP="00524F4D">
            <w:pPr>
              <w:jc w:val="center"/>
            </w:pPr>
            <w:r>
              <w:t>23.08.2011 г.</w:t>
            </w:r>
          </w:p>
        </w:tc>
      </w:tr>
      <w:tr w:rsidR="00D148E2" w:rsidRPr="00C62FC6" w:rsidTr="00E0184A">
        <w:trPr>
          <w:trHeight w:val="1945"/>
        </w:trPr>
        <w:tc>
          <w:tcPr>
            <w:tcW w:w="211" w:type="pct"/>
            <w:tcBorders>
              <w:top w:val="nil"/>
              <w:left w:val="single" w:sz="8" w:space="0" w:color="auto"/>
              <w:bottom w:val="single" w:sz="4" w:space="0" w:color="auto"/>
              <w:right w:val="single" w:sz="8" w:space="0" w:color="auto"/>
            </w:tcBorders>
          </w:tcPr>
          <w:p w:rsidR="00D148E2" w:rsidRPr="00C62FC6" w:rsidRDefault="00D148E2" w:rsidP="00524F4D">
            <w:pPr>
              <w:autoSpaceDE w:val="0"/>
              <w:autoSpaceDN w:val="0"/>
              <w:adjustRightInd w:val="0"/>
              <w:jc w:val="center"/>
            </w:pPr>
            <w:r w:rsidRPr="00C62FC6">
              <w:t>3.</w:t>
            </w:r>
          </w:p>
        </w:tc>
        <w:tc>
          <w:tcPr>
            <w:tcW w:w="1256" w:type="pct"/>
            <w:tcBorders>
              <w:top w:val="nil"/>
              <w:left w:val="single" w:sz="8" w:space="0" w:color="auto"/>
              <w:bottom w:val="single" w:sz="4" w:space="0" w:color="auto"/>
              <w:right w:val="single" w:sz="8" w:space="0" w:color="auto"/>
            </w:tcBorders>
          </w:tcPr>
          <w:p w:rsidR="00D148E2" w:rsidRPr="00C62FC6" w:rsidRDefault="00D148E2" w:rsidP="00524F4D">
            <w:r>
              <w:t>Распоряжение отдела культуры, спорта и молодежной политики администрации Бабаевского муниципального района от 25.12.2012 года № 52 «Об утверждении стандартов качества предоставления муниципальных услуг (работ) в области культуры, физической культуры и спорта»</w:t>
            </w:r>
          </w:p>
        </w:tc>
        <w:tc>
          <w:tcPr>
            <w:tcW w:w="1536" w:type="pct"/>
            <w:tcBorders>
              <w:top w:val="nil"/>
              <w:left w:val="single" w:sz="8" w:space="0" w:color="auto"/>
              <w:bottom w:val="single" w:sz="4" w:space="0" w:color="auto"/>
              <w:right w:val="single" w:sz="8" w:space="0" w:color="auto"/>
            </w:tcBorders>
          </w:tcPr>
          <w:p w:rsidR="00D148E2" w:rsidRDefault="00D148E2" w:rsidP="00524F4D">
            <w:r>
              <w:t>Стандарты качества оказания муниципальной услуги:</w:t>
            </w:r>
          </w:p>
          <w:p w:rsidR="00D148E2" w:rsidRDefault="00D148E2" w:rsidP="00524F4D">
            <w:r>
              <w:t>-организация культурно-массовых мероприятий в сфере традиционной народной культуры;</w:t>
            </w:r>
          </w:p>
          <w:p w:rsidR="00D148E2" w:rsidRDefault="00D148E2" w:rsidP="00524F4D">
            <w:r>
              <w:t>-организация деятельности формирований традиционной народной культуры;</w:t>
            </w:r>
          </w:p>
          <w:p w:rsidR="00D148E2" w:rsidRPr="00C62FC6" w:rsidRDefault="00D148E2" w:rsidP="00524F4D"/>
        </w:tc>
        <w:tc>
          <w:tcPr>
            <w:tcW w:w="1325" w:type="pct"/>
            <w:tcBorders>
              <w:top w:val="nil"/>
              <w:left w:val="single" w:sz="8" w:space="0" w:color="auto"/>
              <w:bottom w:val="single" w:sz="4" w:space="0" w:color="auto"/>
              <w:right w:val="single" w:sz="8" w:space="0" w:color="auto"/>
            </w:tcBorders>
          </w:tcPr>
          <w:p w:rsidR="00D148E2" w:rsidRPr="00C62FC6" w:rsidRDefault="00D148E2" w:rsidP="00524F4D">
            <w:r>
              <w:t>МБУК «Бабаевский краеведческий музей им. М.В. Горбуновой»</w:t>
            </w:r>
          </w:p>
        </w:tc>
        <w:tc>
          <w:tcPr>
            <w:tcW w:w="673" w:type="pct"/>
            <w:tcBorders>
              <w:top w:val="nil"/>
              <w:left w:val="single" w:sz="8" w:space="0" w:color="auto"/>
              <w:bottom w:val="single" w:sz="4" w:space="0" w:color="auto"/>
              <w:right w:val="single" w:sz="8" w:space="0" w:color="auto"/>
            </w:tcBorders>
          </w:tcPr>
          <w:p w:rsidR="00D148E2" w:rsidRPr="00C62FC6" w:rsidRDefault="00D148E2" w:rsidP="00524F4D">
            <w:pPr>
              <w:jc w:val="center"/>
            </w:pPr>
            <w:r>
              <w:t>25.12.2012 г.</w:t>
            </w:r>
          </w:p>
        </w:tc>
      </w:tr>
      <w:tr w:rsidR="00D148E2" w:rsidRPr="00C62FC6" w:rsidTr="00E0184A">
        <w:trPr>
          <w:trHeight w:val="355"/>
        </w:trPr>
        <w:tc>
          <w:tcPr>
            <w:tcW w:w="211" w:type="pct"/>
            <w:tcBorders>
              <w:top w:val="single" w:sz="4" w:space="0" w:color="auto"/>
              <w:left w:val="single" w:sz="8" w:space="0" w:color="auto"/>
              <w:bottom w:val="single" w:sz="8" w:space="0" w:color="auto"/>
              <w:right w:val="single" w:sz="8" w:space="0" w:color="auto"/>
            </w:tcBorders>
          </w:tcPr>
          <w:p w:rsidR="00D148E2" w:rsidRPr="00C62FC6" w:rsidRDefault="00D148E2" w:rsidP="00524F4D">
            <w:pPr>
              <w:autoSpaceDE w:val="0"/>
              <w:autoSpaceDN w:val="0"/>
              <w:adjustRightInd w:val="0"/>
              <w:jc w:val="center"/>
            </w:pPr>
            <w:r>
              <w:t>4.</w:t>
            </w:r>
          </w:p>
        </w:tc>
        <w:tc>
          <w:tcPr>
            <w:tcW w:w="1256" w:type="pct"/>
            <w:tcBorders>
              <w:top w:val="single" w:sz="4" w:space="0" w:color="auto"/>
              <w:left w:val="single" w:sz="8" w:space="0" w:color="auto"/>
              <w:bottom w:val="single" w:sz="8" w:space="0" w:color="auto"/>
              <w:right w:val="single" w:sz="8" w:space="0" w:color="auto"/>
            </w:tcBorders>
          </w:tcPr>
          <w:p w:rsidR="00D148E2" w:rsidRDefault="00D148E2" w:rsidP="00524F4D">
            <w:r>
              <w:t>Постановление администрации Бабаевского муниципального района от 09.2012.2010 года «О порядке определения платы за оказание услуг (выполнение работ), относящихся к основным видам деятельности муниципальных бюджетных учреждений района, для граждан и юридических лиц</w:t>
            </w:r>
          </w:p>
        </w:tc>
        <w:tc>
          <w:tcPr>
            <w:tcW w:w="1536" w:type="pct"/>
            <w:tcBorders>
              <w:top w:val="single" w:sz="4" w:space="0" w:color="auto"/>
              <w:left w:val="single" w:sz="8" w:space="0" w:color="auto"/>
              <w:bottom w:val="single" w:sz="8" w:space="0" w:color="auto"/>
              <w:right w:val="single" w:sz="8" w:space="0" w:color="auto"/>
            </w:tcBorders>
          </w:tcPr>
          <w:p w:rsidR="00D148E2" w:rsidRDefault="00D148E2" w:rsidP="00524F4D">
            <w:r>
              <w:t>Постановление администрации Бабаевского муниципального района</w:t>
            </w:r>
          </w:p>
        </w:tc>
        <w:tc>
          <w:tcPr>
            <w:tcW w:w="1325" w:type="pct"/>
            <w:tcBorders>
              <w:top w:val="single" w:sz="4" w:space="0" w:color="auto"/>
              <w:left w:val="single" w:sz="8" w:space="0" w:color="auto"/>
              <w:bottom w:val="single" w:sz="8" w:space="0" w:color="auto"/>
              <w:right w:val="single" w:sz="8" w:space="0" w:color="auto"/>
            </w:tcBorders>
          </w:tcPr>
          <w:p w:rsidR="00D148E2" w:rsidRDefault="00D148E2" w:rsidP="00524F4D">
            <w:r>
              <w:t>Отдел культуры, спорта и молодежной политики администрации Бабаевского муниципального района</w:t>
            </w:r>
          </w:p>
        </w:tc>
        <w:tc>
          <w:tcPr>
            <w:tcW w:w="673" w:type="pct"/>
            <w:tcBorders>
              <w:top w:val="single" w:sz="4" w:space="0" w:color="auto"/>
              <w:left w:val="single" w:sz="8" w:space="0" w:color="auto"/>
              <w:bottom w:val="single" w:sz="8" w:space="0" w:color="auto"/>
              <w:right w:val="single" w:sz="8" w:space="0" w:color="auto"/>
            </w:tcBorders>
          </w:tcPr>
          <w:p w:rsidR="00D148E2" w:rsidRDefault="00D148E2" w:rsidP="00524F4D">
            <w:pPr>
              <w:jc w:val="center"/>
            </w:pPr>
            <w:r>
              <w:t>09.12.2010 г.</w:t>
            </w:r>
          </w:p>
        </w:tc>
      </w:tr>
      <w:tr w:rsidR="00D148E2" w:rsidRPr="00C62FC6" w:rsidTr="00E0184A">
        <w:trPr>
          <w:trHeight w:val="1178"/>
        </w:trPr>
        <w:tc>
          <w:tcPr>
            <w:tcW w:w="211" w:type="pct"/>
            <w:tcBorders>
              <w:top w:val="single" w:sz="4" w:space="0" w:color="auto"/>
              <w:left w:val="single" w:sz="8" w:space="0" w:color="auto"/>
              <w:bottom w:val="single" w:sz="4" w:space="0" w:color="auto"/>
              <w:right w:val="single" w:sz="8" w:space="0" w:color="auto"/>
            </w:tcBorders>
          </w:tcPr>
          <w:p w:rsidR="00D148E2" w:rsidRPr="00C62FC6" w:rsidRDefault="00D148E2" w:rsidP="00524F4D">
            <w:pPr>
              <w:autoSpaceDE w:val="0"/>
              <w:autoSpaceDN w:val="0"/>
              <w:adjustRightInd w:val="0"/>
              <w:jc w:val="center"/>
            </w:pPr>
            <w:r>
              <w:t>5</w:t>
            </w:r>
            <w:r w:rsidRPr="00C62FC6">
              <w:t>.</w:t>
            </w:r>
          </w:p>
        </w:tc>
        <w:tc>
          <w:tcPr>
            <w:tcW w:w="1256" w:type="pct"/>
            <w:tcBorders>
              <w:top w:val="single" w:sz="4" w:space="0" w:color="auto"/>
              <w:left w:val="single" w:sz="8" w:space="0" w:color="auto"/>
              <w:bottom w:val="single" w:sz="4" w:space="0" w:color="auto"/>
              <w:right w:val="single" w:sz="8" w:space="0" w:color="auto"/>
            </w:tcBorders>
          </w:tcPr>
          <w:p w:rsidR="00D148E2" w:rsidRPr="00C62FC6" w:rsidRDefault="00D148E2" w:rsidP="00524F4D">
            <w:r>
              <w:t>Приказ МБУК «Бабаевский краеведческий музей им. М.В. Горбуновой»  «Об утверждении Положения о предоставлении платных услуг населению»</w:t>
            </w:r>
          </w:p>
        </w:tc>
        <w:tc>
          <w:tcPr>
            <w:tcW w:w="1536" w:type="pct"/>
            <w:tcBorders>
              <w:top w:val="single" w:sz="4" w:space="0" w:color="auto"/>
              <w:left w:val="single" w:sz="8" w:space="0" w:color="auto"/>
              <w:bottom w:val="single" w:sz="4" w:space="0" w:color="auto"/>
              <w:right w:val="single" w:sz="8" w:space="0" w:color="auto"/>
            </w:tcBorders>
          </w:tcPr>
          <w:p w:rsidR="00D148E2" w:rsidRPr="00C62FC6" w:rsidRDefault="00D148E2" w:rsidP="00524F4D">
            <w:r>
              <w:t>Положение о предоставлении платных услуг населению МБУК «БКМ им. М.В. Горбуновой»</w:t>
            </w:r>
          </w:p>
        </w:tc>
        <w:tc>
          <w:tcPr>
            <w:tcW w:w="1325" w:type="pct"/>
            <w:tcBorders>
              <w:top w:val="single" w:sz="4" w:space="0" w:color="auto"/>
              <w:left w:val="single" w:sz="8" w:space="0" w:color="auto"/>
              <w:bottom w:val="single" w:sz="4" w:space="0" w:color="auto"/>
              <w:right w:val="single" w:sz="8" w:space="0" w:color="auto"/>
            </w:tcBorders>
          </w:tcPr>
          <w:p w:rsidR="00D148E2" w:rsidRPr="00C62FC6" w:rsidRDefault="00D148E2" w:rsidP="00524F4D">
            <w:r>
              <w:t>МБУК «Бабаевский краеведческий музей им. М.В. Горбуновой»</w:t>
            </w:r>
          </w:p>
        </w:tc>
        <w:tc>
          <w:tcPr>
            <w:tcW w:w="673" w:type="pct"/>
            <w:tcBorders>
              <w:top w:val="single" w:sz="4" w:space="0" w:color="auto"/>
              <w:left w:val="single" w:sz="8" w:space="0" w:color="auto"/>
              <w:bottom w:val="single" w:sz="4" w:space="0" w:color="auto"/>
              <w:right w:val="single" w:sz="8" w:space="0" w:color="auto"/>
            </w:tcBorders>
          </w:tcPr>
          <w:p w:rsidR="00D148E2" w:rsidRPr="00C62FC6" w:rsidRDefault="00D148E2" w:rsidP="00524F4D"/>
        </w:tc>
      </w:tr>
      <w:tr w:rsidR="00D148E2" w:rsidRPr="00C62FC6" w:rsidTr="00E0184A">
        <w:trPr>
          <w:trHeight w:val="3759"/>
        </w:trPr>
        <w:tc>
          <w:tcPr>
            <w:tcW w:w="211" w:type="pct"/>
            <w:tcBorders>
              <w:top w:val="single" w:sz="4" w:space="0" w:color="auto"/>
              <w:left w:val="single" w:sz="8" w:space="0" w:color="auto"/>
              <w:bottom w:val="single" w:sz="4" w:space="0" w:color="auto"/>
              <w:right w:val="single" w:sz="8" w:space="0" w:color="auto"/>
            </w:tcBorders>
          </w:tcPr>
          <w:p w:rsidR="00D148E2" w:rsidRDefault="00D148E2" w:rsidP="00524F4D">
            <w:pPr>
              <w:autoSpaceDE w:val="0"/>
              <w:autoSpaceDN w:val="0"/>
              <w:adjustRightInd w:val="0"/>
              <w:jc w:val="center"/>
            </w:pPr>
            <w:r>
              <w:t>6.</w:t>
            </w:r>
          </w:p>
        </w:tc>
        <w:tc>
          <w:tcPr>
            <w:tcW w:w="1256" w:type="pct"/>
            <w:tcBorders>
              <w:top w:val="single" w:sz="4" w:space="0" w:color="auto"/>
              <w:left w:val="single" w:sz="8" w:space="0" w:color="auto"/>
              <w:bottom w:val="single" w:sz="4" w:space="0" w:color="auto"/>
              <w:right w:val="single" w:sz="8" w:space="0" w:color="auto"/>
            </w:tcBorders>
          </w:tcPr>
          <w:p w:rsidR="00D148E2" w:rsidRDefault="00D148E2" w:rsidP="00524F4D">
            <w:pPr>
              <w:snapToGrid w:val="0"/>
              <w:spacing w:before="120" w:after="120"/>
              <w:rPr>
                <w:color w:val="000000"/>
                <w:sz w:val="24"/>
                <w:szCs w:val="24"/>
              </w:rPr>
            </w:pPr>
            <w:r>
              <w:rPr>
                <w:color w:val="000000"/>
                <w:sz w:val="24"/>
                <w:szCs w:val="24"/>
              </w:rPr>
              <w:t>Постановление администрации Бабаевского муниципального района от 26.10.2015 года № 606 «О порядке формирования муниципального задания на оказание муниципальных услуг (выполнения работ) в отношении муниципальных учреждений района и финансового обеспечения выполнения муниципального задания»</w:t>
            </w:r>
          </w:p>
        </w:tc>
        <w:tc>
          <w:tcPr>
            <w:tcW w:w="1536" w:type="pct"/>
            <w:tcBorders>
              <w:top w:val="single" w:sz="4" w:space="0" w:color="auto"/>
              <w:left w:val="single" w:sz="8" w:space="0" w:color="auto"/>
              <w:bottom w:val="single" w:sz="4" w:space="0" w:color="auto"/>
              <w:right w:val="single" w:sz="8" w:space="0" w:color="auto"/>
            </w:tcBorders>
          </w:tcPr>
          <w:p w:rsidR="00D148E2" w:rsidRDefault="00D148E2" w:rsidP="00524F4D">
            <w:pPr>
              <w:snapToGrid w:val="0"/>
              <w:spacing w:before="120" w:after="120"/>
              <w:rPr>
                <w:sz w:val="24"/>
                <w:szCs w:val="24"/>
              </w:rPr>
            </w:pPr>
            <w:r>
              <w:rPr>
                <w:sz w:val="24"/>
                <w:szCs w:val="24"/>
              </w:rPr>
              <w:t>Постановление администрации Бабаевского муниципального района</w:t>
            </w:r>
          </w:p>
        </w:tc>
        <w:tc>
          <w:tcPr>
            <w:tcW w:w="1325" w:type="pct"/>
            <w:tcBorders>
              <w:top w:val="single" w:sz="4" w:space="0" w:color="auto"/>
              <w:left w:val="single" w:sz="8" w:space="0" w:color="auto"/>
              <w:bottom w:val="single" w:sz="4" w:space="0" w:color="auto"/>
              <w:right w:val="single" w:sz="8" w:space="0" w:color="auto"/>
            </w:tcBorders>
          </w:tcPr>
          <w:p w:rsidR="00D148E2" w:rsidRPr="00C62FC6" w:rsidRDefault="00D148E2" w:rsidP="00524F4D">
            <w:r>
              <w:t>МБУК «Бабаевский краеведческий музей им. М.В. Горбуновой»</w:t>
            </w:r>
          </w:p>
        </w:tc>
        <w:tc>
          <w:tcPr>
            <w:tcW w:w="673" w:type="pct"/>
            <w:tcBorders>
              <w:top w:val="single" w:sz="4" w:space="0" w:color="auto"/>
              <w:left w:val="single" w:sz="8" w:space="0" w:color="auto"/>
              <w:bottom w:val="single" w:sz="4" w:space="0" w:color="auto"/>
              <w:right w:val="single" w:sz="8" w:space="0" w:color="auto"/>
            </w:tcBorders>
          </w:tcPr>
          <w:p w:rsidR="00D148E2" w:rsidRDefault="00D148E2" w:rsidP="00524F4D">
            <w:pPr>
              <w:snapToGrid w:val="0"/>
              <w:spacing w:before="120" w:after="120"/>
              <w:jc w:val="center"/>
              <w:rPr>
                <w:color w:val="000000"/>
                <w:sz w:val="24"/>
                <w:szCs w:val="24"/>
              </w:rPr>
            </w:pPr>
            <w:r>
              <w:rPr>
                <w:color w:val="000000"/>
                <w:sz w:val="24"/>
                <w:szCs w:val="24"/>
              </w:rPr>
              <w:t>26.10.2015</w:t>
            </w:r>
          </w:p>
        </w:tc>
      </w:tr>
      <w:tr w:rsidR="00D148E2" w:rsidRPr="00C62FC6" w:rsidTr="00E0184A">
        <w:trPr>
          <w:trHeight w:val="448"/>
        </w:trPr>
        <w:tc>
          <w:tcPr>
            <w:tcW w:w="211" w:type="pct"/>
            <w:tcBorders>
              <w:top w:val="single" w:sz="4" w:space="0" w:color="auto"/>
              <w:left w:val="single" w:sz="8" w:space="0" w:color="auto"/>
              <w:bottom w:val="single" w:sz="8" w:space="0" w:color="auto"/>
              <w:right w:val="single" w:sz="8" w:space="0" w:color="auto"/>
            </w:tcBorders>
          </w:tcPr>
          <w:p w:rsidR="00D148E2" w:rsidRDefault="00D148E2" w:rsidP="00524F4D">
            <w:pPr>
              <w:autoSpaceDE w:val="0"/>
              <w:autoSpaceDN w:val="0"/>
              <w:adjustRightInd w:val="0"/>
              <w:jc w:val="center"/>
            </w:pPr>
            <w:r>
              <w:t>7.</w:t>
            </w:r>
          </w:p>
        </w:tc>
        <w:tc>
          <w:tcPr>
            <w:tcW w:w="1256" w:type="pct"/>
            <w:tcBorders>
              <w:top w:val="single" w:sz="4" w:space="0" w:color="auto"/>
              <w:left w:val="single" w:sz="8" w:space="0" w:color="auto"/>
              <w:bottom w:val="single" w:sz="8" w:space="0" w:color="auto"/>
              <w:right w:val="single" w:sz="8" w:space="0" w:color="auto"/>
            </w:tcBorders>
          </w:tcPr>
          <w:p w:rsidR="00D148E2" w:rsidRDefault="00D148E2" w:rsidP="00524F4D">
            <w:pPr>
              <w:snapToGrid w:val="0"/>
              <w:spacing w:before="120" w:after="120"/>
              <w:rPr>
                <w:color w:val="000000"/>
                <w:sz w:val="24"/>
                <w:szCs w:val="24"/>
              </w:rPr>
            </w:pPr>
            <w:r>
              <w:rPr>
                <w:color w:val="000000"/>
                <w:sz w:val="24"/>
                <w:szCs w:val="24"/>
              </w:rPr>
              <w:t>Постановление администрации Бабаевского муниципального района от 14.12.2015 года № 692 «Об утверждении ведомственного перечня муниципальных услуг и работ, оказываемых (выполняемых муниципальными бюджетными и казенными учреждениями культуры и спорта в качестве основных видов деятельности»</w:t>
            </w:r>
          </w:p>
        </w:tc>
        <w:tc>
          <w:tcPr>
            <w:tcW w:w="1536" w:type="pct"/>
            <w:tcBorders>
              <w:top w:val="single" w:sz="4" w:space="0" w:color="auto"/>
              <w:left w:val="single" w:sz="8" w:space="0" w:color="auto"/>
              <w:bottom w:val="single" w:sz="8" w:space="0" w:color="auto"/>
              <w:right w:val="single" w:sz="8" w:space="0" w:color="auto"/>
            </w:tcBorders>
          </w:tcPr>
          <w:p w:rsidR="00D148E2" w:rsidRDefault="00D148E2" w:rsidP="00524F4D">
            <w:pPr>
              <w:snapToGrid w:val="0"/>
              <w:spacing w:before="120" w:after="120"/>
              <w:rPr>
                <w:sz w:val="24"/>
                <w:szCs w:val="24"/>
              </w:rPr>
            </w:pPr>
            <w:r>
              <w:rPr>
                <w:sz w:val="24"/>
                <w:szCs w:val="24"/>
              </w:rPr>
              <w:t>Постановление администрации Бабаевского муниципального района</w:t>
            </w:r>
          </w:p>
        </w:tc>
        <w:tc>
          <w:tcPr>
            <w:tcW w:w="1325" w:type="pct"/>
            <w:tcBorders>
              <w:top w:val="single" w:sz="4" w:space="0" w:color="auto"/>
              <w:left w:val="single" w:sz="8" w:space="0" w:color="auto"/>
              <w:bottom w:val="single" w:sz="8" w:space="0" w:color="auto"/>
              <w:right w:val="single" w:sz="8" w:space="0" w:color="auto"/>
            </w:tcBorders>
          </w:tcPr>
          <w:p w:rsidR="00D148E2" w:rsidRPr="00C62FC6" w:rsidRDefault="00D148E2" w:rsidP="00524F4D">
            <w:r>
              <w:t>МБУК «Бабаевский краеведческий музей им. М.В. Горбуновой»</w:t>
            </w:r>
          </w:p>
        </w:tc>
        <w:tc>
          <w:tcPr>
            <w:tcW w:w="673" w:type="pct"/>
            <w:tcBorders>
              <w:top w:val="single" w:sz="4" w:space="0" w:color="auto"/>
              <w:left w:val="single" w:sz="8" w:space="0" w:color="auto"/>
              <w:bottom w:val="single" w:sz="8" w:space="0" w:color="auto"/>
              <w:right w:val="single" w:sz="8" w:space="0" w:color="auto"/>
            </w:tcBorders>
          </w:tcPr>
          <w:p w:rsidR="00D148E2" w:rsidRDefault="00D148E2" w:rsidP="00524F4D">
            <w:pPr>
              <w:snapToGrid w:val="0"/>
              <w:spacing w:before="120" w:after="120"/>
              <w:jc w:val="center"/>
              <w:rPr>
                <w:color w:val="000000"/>
                <w:sz w:val="24"/>
                <w:szCs w:val="24"/>
              </w:rPr>
            </w:pPr>
            <w:r>
              <w:rPr>
                <w:color w:val="000000"/>
                <w:sz w:val="24"/>
                <w:szCs w:val="24"/>
              </w:rPr>
              <w:t>14.12.2015</w:t>
            </w:r>
          </w:p>
        </w:tc>
      </w:tr>
    </w:tbl>
    <w:p w:rsidR="00D148E2" w:rsidRPr="00C62FC6" w:rsidRDefault="00D148E2" w:rsidP="00D148E2">
      <w:pPr>
        <w:rPr>
          <w:i/>
        </w:rPr>
      </w:pPr>
      <w:r w:rsidRPr="00C62FC6">
        <w:rPr>
          <w:i/>
        </w:rPr>
        <w:t>&lt;*&gt; Сведения о ведомственных целевых программах приводятся в случае реализации в рамках муниципальной программы ведомственных целевых программ</w:t>
      </w:r>
    </w:p>
    <w:p w:rsidR="00D148E2" w:rsidRPr="008A3E53" w:rsidRDefault="00D148E2" w:rsidP="00D148E2">
      <w:pPr>
        <w:jc w:val="right"/>
      </w:pPr>
    </w:p>
    <w:p w:rsidR="00D148E2" w:rsidRDefault="00D148E2" w:rsidP="00D148E2">
      <w:pPr>
        <w:jc w:val="right"/>
      </w:pPr>
    </w:p>
    <w:p w:rsidR="00E0184A" w:rsidRDefault="00D148E2" w:rsidP="00E0184A">
      <w:pPr>
        <w:jc w:val="right"/>
      </w:pPr>
      <w:r>
        <w:t xml:space="preserve">                                                                                                                                                       </w:t>
      </w:r>
    </w:p>
    <w:p w:rsidR="00E0184A" w:rsidRDefault="00E0184A" w:rsidP="00E0184A">
      <w:pPr>
        <w:jc w:val="right"/>
      </w:pPr>
    </w:p>
    <w:p w:rsidR="00E0184A" w:rsidRDefault="00E0184A" w:rsidP="00E0184A">
      <w:pPr>
        <w:jc w:val="right"/>
      </w:pPr>
    </w:p>
    <w:p w:rsidR="00E0184A" w:rsidRDefault="00E0184A" w:rsidP="00E0184A">
      <w:pPr>
        <w:jc w:val="right"/>
      </w:pPr>
    </w:p>
    <w:p w:rsidR="00E0184A" w:rsidRDefault="00E0184A" w:rsidP="00E0184A">
      <w:pPr>
        <w:jc w:val="right"/>
      </w:pPr>
    </w:p>
    <w:p w:rsidR="00D148E2" w:rsidRPr="008A3E53" w:rsidRDefault="00D148E2" w:rsidP="00E0184A">
      <w:pPr>
        <w:jc w:val="right"/>
      </w:pPr>
      <w:r w:rsidRPr="008A3E53">
        <w:t>Приложение 6</w:t>
      </w:r>
    </w:p>
    <w:p w:rsidR="00D148E2" w:rsidRPr="008A3E53" w:rsidRDefault="00D148E2" w:rsidP="00D148E2">
      <w:pPr>
        <w:jc w:val="right"/>
      </w:pPr>
      <w:r>
        <w:t>к П</w:t>
      </w:r>
      <w:r w:rsidRPr="008A3E53">
        <w:t xml:space="preserve">одпрограмме </w:t>
      </w:r>
      <w:r w:rsidRPr="00754AA0">
        <w:t xml:space="preserve">6 </w:t>
      </w:r>
      <w:r>
        <w:t xml:space="preserve"> П</w:t>
      </w:r>
      <w:r w:rsidRPr="008A3E53">
        <w:t>рограммы</w:t>
      </w:r>
    </w:p>
    <w:p w:rsidR="00D148E2" w:rsidRPr="008A3E53" w:rsidRDefault="00D148E2" w:rsidP="00D148E2">
      <w:pPr>
        <w:autoSpaceDE w:val="0"/>
        <w:autoSpaceDN w:val="0"/>
        <w:adjustRightInd w:val="0"/>
        <w:jc w:val="center"/>
        <w:rPr>
          <w:b/>
          <w:caps/>
        </w:rPr>
      </w:pPr>
      <w:r w:rsidRPr="008A3E53">
        <w:rPr>
          <w:b/>
          <w:caps/>
        </w:rPr>
        <w:t xml:space="preserve">Прогноз </w:t>
      </w:r>
    </w:p>
    <w:p w:rsidR="00D148E2" w:rsidRPr="008A3E53" w:rsidRDefault="00D148E2" w:rsidP="00D148E2">
      <w:pPr>
        <w:autoSpaceDE w:val="0"/>
        <w:autoSpaceDN w:val="0"/>
        <w:adjustRightInd w:val="0"/>
        <w:jc w:val="center"/>
        <w:rPr>
          <w:b/>
        </w:rPr>
      </w:pPr>
      <w:r w:rsidRPr="008A3E53">
        <w:rPr>
          <w:b/>
        </w:rPr>
        <w:t>сводных показателей муниципальных заданий на оказание муниципальных услуг (выполнение работ)</w:t>
      </w:r>
    </w:p>
    <w:p w:rsidR="00D148E2" w:rsidRPr="008A3E53" w:rsidRDefault="00D148E2" w:rsidP="00E0184A">
      <w:pPr>
        <w:autoSpaceDE w:val="0"/>
        <w:autoSpaceDN w:val="0"/>
        <w:adjustRightInd w:val="0"/>
        <w:jc w:val="center"/>
        <w:rPr>
          <w:sz w:val="16"/>
          <w:szCs w:val="16"/>
        </w:rPr>
      </w:pPr>
      <w:r w:rsidRPr="005F420B">
        <w:rPr>
          <w:b/>
        </w:rPr>
        <w:t>МБУК «Бабаевский краеведческий музей им. М.В. Горбуновой»</w:t>
      </w:r>
      <w:r>
        <w:rPr>
          <w:b/>
        </w:rPr>
        <w:t xml:space="preserve"> по П</w:t>
      </w:r>
      <w:r w:rsidRPr="008A3E53">
        <w:rPr>
          <w:b/>
        </w:rPr>
        <w:t xml:space="preserve">одпрограмме </w:t>
      </w:r>
      <w:r>
        <w:rPr>
          <w:b/>
        </w:rPr>
        <w:t>6 П</w:t>
      </w:r>
      <w:r w:rsidRPr="008A3E53">
        <w:rPr>
          <w:b/>
        </w:rPr>
        <w:t>рограммы</w:t>
      </w:r>
    </w:p>
    <w:tbl>
      <w:tblPr>
        <w:tblW w:w="5390" w:type="pct"/>
        <w:tblInd w:w="-492" w:type="dxa"/>
        <w:tblLayout w:type="fixed"/>
        <w:tblCellMar>
          <w:left w:w="75" w:type="dxa"/>
          <w:right w:w="75" w:type="dxa"/>
        </w:tblCellMar>
        <w:tblLook w:val="04A0" w:firstRow="1" w:lastRow="0" w:firstColumn="1" w:lastColumn="0" w:noHBand="0" w:noVBand="1"/>
      </w:tblPr>
      <w:tblGrid>
        <w:gridCol w:w="1557"/>
        <w:gridCol w:w="3269"/>
        <w:gridCol w:w="854"/>
        <w:gridCol w:w="711"/>
        <w:gridCol w:w="835"/>
        <w:gridCol w:w="901"/>
        <w:gridCol w:w="1079"/>
        <w:gridCol w:w="1276"/>
        <w:gridCol w:w="35"/>
        <w:gridCol w:w="711"/>
        <w:gridCol w:w="711"/>
        <w:gridCol w:w="714"/>
        <w:gridCol w:w="711"/>
        <w:gridCol w:w="711"/>
        <w:gridCol w:w="1793"/>
      </w:tblGrid>
      <w:tr w:rsidR="00D148E2" w:rsidRPr="008A3E53" w:rsidTr="00524F4D">
        <w:tc>
          <w:tcPr>
            <w:tcW w:w="491" w:type="pct"/>
            <w:vMerge w:val="restart"/>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Наименование</w:t>
            </w:r>
          </w:p>
          <w:p w:rsidR="00D148E2" w:rsidRPr="008A3E53" w:rsidRDefault="00D148E2" w:rsidP="00524F4D">
            <w:pPr>
              <w:tabs>
                <w:tab w:val="left" w:pos="1200"/>
              </w:tabs>
              <w:jc w:val="center"/>
            </w:pPr>
            <w:r w:rsidRPr="008A3E53">
              <w:t>муниципальной услуги (работы)</w:t>
            </w:r>
          </w:p>
        </w:tc>
        <w:tc>
          <w:tcPr>
            <w:tcW w:w="1030" w:type="pct"/>
            <w:vMerge w:val="restart"/>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Наименование показателя, характеризующего объем услуги (работы)</w:t>
            </w:r>
          </w:p>
        </w:tc>
        <w:tc>
          <w:tcPr>
            <w:tcW w:w="269" w:type="pct"/>
            <w:vMerge w:val="restart"/>
            <w:tcBorders>
              <w:top w:val="single" w:sz="8" w:space="0" w:color="auto"/>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Единица измерения объема муниципальной услуги</w:t>
            </w:r>
          </w:p>
        </w:tc>
        <w:tc>
          <w:tcPr>
            <w:tcW w:w="1524" w:type="pct"/>
            <w:gridSpan w:val="6"/>
            <w:tcBorders>
              <w:top w:val="single" w:sz="8" w:space="0" w:color="auto"/>
              <w:left w:val="single" w:sz="8" w:space="0" w:color="auto"/>
              <w:bottom w:val="single" w:sz="8" w:space="0" w:color="auto"/>
              <w:right w:val="single" w:sz="4" w:space="0" w:color="auto"/>
            </w:tcBorders>
          </w:tcPr>
          <w:p w:rsidR="00D148E2" w:rsidRPr="008A3E53" w:rsidRDefault="00D148E2" w:rsidP="00524F4D">
            <w:pPr>
              <w:autoSpaceDE w:val="0"/>
              <w:autoSpaceDN w:val="0"/>
              <w:adjustRightInd w:val="0"/>
              <w:jc w:val="center"/>
            </w:pPr>
            <w:r w:rsidRPr="008A3E53">
              <w:t xml:space="preserve">Значение показателя объема </w:t>
            </w:r>
            <w:r w:rsidRPr="008A3E53">
              <w:br/>
              <w:t>услуги (работы)</w:t>
            </w:r>
          </w:p>
          <w:p w:rsidR="00D148E2" w:rsidRDefault="00D148E2" w:rsidP="00524F4D"/>
          <w:p w:rsidR="00D148E2" w:rsidRPr="008A3E53" w:rsidRDefault="00D148E2" w:rsidP="00524F4D">
            <w:pPr>
              <w:autoSpaceDE w:val="0"/>
              <w:autoSpaceDN w:val="0"/>
              <w:adjustRightInd w:val="0"/>
              <w:jc w:val="center"/>
            </w:pPr>
          </w:p>
        </w:tc>
        <w:tc>
          <w:tcPr>
            <w:tcW w:w="1686" w:type="pct"/>
            <w:gridSpan w:val="6"/>
            <w:tcBorders>
              <w:top w:val="single" w:sz="8" w:space="0" w:color="auto"/>
              <w:left w:val="single" w:sz="4"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t xml:space="preserve">Расходы </w:t>
            </w:r>
            <w:r w:rsidRPr="008A3E53">
              <w:t xml:space="preserve"> на оказание муниципальной услуги (выполнение работы), тыс. руб.</w:t>
            </w:r>
          </w:p>
        </w:tc>
      </w:tr>
      <w:tr w:rsidR="00D148E2" w:rsidRPr="002D33F4" w:rsidTr="00524F4D">
        <w:tc>
          <w:tcPr>
            <w:tcW w:w="491" w:type="pct"/>
            <w:vMerge/>
            <w:tcBorders>
              <w:top w:val="single" w:sz="8" w:space="0" w:color="auto"/>
              <w:left w:val="single" w:sz="8" w:space="0" w:color="auto"/>
              <w:bottom w:val="single" w:sz="8" w:space="0" w:color="auto"/>
              <w:right w:val="single" w:sz="8" w:space="0" w:color="auto"/>
            </w:tcBorders>
            <w:vAlign w:val="center"/>
          </w:tcPr>
          <w:p w:rsidR="00D148E2" w:rsidRPr="008A3E53" w:rsidRDefault="00D148E2" w:rsidP="00524F4D"/>
        </w:tc>
        <w:tc>
          <w:tcPr>
            <w:tcW w:w="1030" w:type="pct"/>
            <w:vMerge/>
            <w:tcBorders>
              <w:top w:val="single" w:sz="8" w:space="0" w:color="auto"/>
              <w:left w:val="single" w:sz="8" w:space="0" w:color="auto"/>
              <w:bottom w:val="single" w:sz="8" w:space="0" w:color="auto"/>
              <w:right w:val="single" w:sz="8" w:space="0" w:color="auto"/>
            </w:tcBorders>
            <w:vAlign w:val="center"/>
          </w:tcPr>
          <w:p w:rsidR="00D148E2" w:rsidRPr="008A3E53" w:rsidRDefault="00D148E2" w:rsidP="00524F4D"/>
        </w:tc>
        <w:tc>
          <w:tcPr>
            <w:tcW w:w="269" w:type="pct"/>
            <w:vMerge/>
            <w:tcBorders>
              <w:top w:val="single" w:sz="8" w:space="0" w:color="auto"/>
              <w:left w:val="single" w:sz="8" w:space="0" w:color="auto"/>
              <w:bottom w:val="single" w:sz="8" w:space="0" w:color="auto"/>
              <w:right w:val="single" w:sz="8" w:space="0" w:color="auto"/>
            </w:tcBorders>
            <w:vAlign w:val="center"/>
          </w:tcPr>
          <w:p w:rsidR="00D148E2" w:rsidRPr="008A3E53" w:rsidRDefault="00D148E2" w:rsidP="00524F4D"/>
        </w:tc>
        <w:tc>
          <w:tcPr>
            <w:tcW w:w="224"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rPr>
                <w:i/>
              </w:rPr>
            </w:pPr>
            <w:r w:rsidRPr="008A3E53">
              <w:rPr>
                <w:i/>
              </w:rPr>
              <w:t>первый</w:t>
            </w:r>
          </w:p>
          <w:p w:rsidR="00D148E2" w:rsidRPr="008A3E53" w:rsidRDefault="00D148E2" w:rsidP="00524F4D">
            <w:pPr>
              <w:autoSpaceDE w:val="0"/>
              <w:autoSpaceDN w:val="0"/>
              <w:adjustRightInd w:val="0"/>
              <w:jc w:val="center"/>
              <w:rPr>
                <w:i/>
              </w:rPr>
            </w:pPr>
            <w:r w:rsidRPr="008A3E53">
              <w:rPr>
                <w:i/>
              </w:rPr>
              <w:t>год планового периода</w:t>
            </w:r>
          </w:p>
          <w:p w:rsidR="00D148E2" w:rsidRPr="008A3E53" w:rsidRDefault="00D148E2" w:rsidP="00524F4D">
            <w:pPr>
              <w:autoSpaceDE w:val="0"/>
              <w:autoSpaceDN w:val="0"/>
              <w:adjustRightInd w:val="0"/>
              <w:jc w:val="center"/>
              <w:rPr>
                <w:i/>
              </w:rPr>
            </w:pPr>
            <w:r>
              <w:rPr>
                <w:i/>
              </w:rPr>
              <w:t>2016</w:t>
            </w:r>
          </w:p>
        </w:tc>
        <w:tc>
          <w:tcPr>
            <w:tcW w:w="263"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rPr>
                <w:i/>
              </w:rPr>
            </w:pPr>
            <w:r w:rsidRPr="008A3E53">
              <w:rPr>
                <w:i/>
              </w:rPr>
              <w:t>второй</w:t>
            </w:r>
          </w:p>
          <w:p w:rsidR="00D148E2" w:rsidRPr="008A3E53" w:rsidRDefault="00D148E2" w:rsidP="00524F4D">
            <w:pPr>
              <w:autoSpaceDE w:val="0"/>
              <w:autoSpaceDN w:val="0"/>
              <w:adjustRightInd w:val="0"/>
              <w:jc w:val="center"/>
              <w:rPr>
                <w:i/>
              </w:rPr>
            </w:pPr>
            <w:r w:rsidRPr="008A3E53">
              <w:rPr>
                <w:i/>
              </w:rPr>
              <w:t>год планового</w:t>
            </w:r>
          </w:p>
          <w:p w:rsidR="00D148E2" w:rsidRPr="008A3E53" w:rsidRDefault="00D148E2" w:rsidP="00524F4D">
            <w:pPr>
              <w:autoSpaceDE w:val="0"/>
              <w:autoSpaceDN w:val="0"/>
              <w:adjustRightInd w:val="0"/>
              <w:jc w:val="center"/>
              <w:rPr>
                <w:i/>
              </w:rPr>
            </w:pPr>
            <w:r w:rsidRPr="008A3E53">
              <w:rPr>
                <w:i/>
              </w:rPr>
              <w:t>периода</w:t>
            </w:r>
          </w:p>
          <w:p w:rsidR="00D148E2" w:rsidRPr="008A3E53" w:rsidRDefault="00D148E2" w:rsidP="00524F4D">
            <w:pPr>
              <w:autoSpaceDE w:val="0"/>
              <w:autoSpaceDN w:val="0"/>
              <w:adjustRightInd w:val="0"/>
              <w:jc w:val="center"/>
              <w:rPr>
                <w:i/>
              </w:rPr>
            </w:pPr>
            <w:r>
              <w:rPr>
                <w:i/>
              </w:rPr>
              <w:t>2017</w:t>
            </w:r>
          </w:p>
        </w:tc>
        <w:tc>
          <w:tcPr>
            <w:tcW w:w="284"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t>2018</w:t>
            </w:r>
          </w:p>
        </w:tc>
        <w:tc>
          <w:tcPr>
            <w:tcW w:w="340"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rPr>
                <w:i/>
              </w:rPr>
            </w:pPr>
            <w:r>
              <w:rPr>
                <w:i/>
              </w:rPr>
              <w:t>2019</w:t>
            </w:r>
          </w:p>
        </w:tc>
        <w:tc>
          <w:tcPr>
            <w:tcW w:w="413" w:type="pct"/>
            <w:gridSpan w:val="2"/>
            <w:tcBorders>
              <w:top w:val="nil"/>
              <w:left w:val="single" w:sz="8" w:space="0" w:color="auto"/>
              <w:bottom w:val="single" w:sz="8" w:space="0" w:color="auto"/>
              <w:right w:val="single" w:sz="4" w:space="0" w:color="auto"/>
            </w:tcBorders>
          </w:tcPr>
          <w:p w:rsidR="00D148E2" w:rsidRPr="008A3E53" w:rsidRDefault="00D148E2" w:rsidP="00524F4D">
            <w:pPr>
              <w:autoSpaceDE w:val="0"/>
              <w:autoSpaceDN w:val="0"/>
              <w:adjustRightInd w:val="0"/>
              <w:jc w:val="center"/>
              <w:rPr>
                <w:i/>
              </w:rPr>
            </w:pPr>
            <w:r w:rsidRPr="008A3E53">
              <w:rPr>
                <w:i/>
              </w:rPr>
              <w:t>2020</w:t>
            </w:r>
          </w:p>
        </w:tc>
        <w:tc>
          <w:tcPr>
            <w:tcW w:w="224" w:type="pct"/>
            <w:tcBorders>
              <w:top w:val="nil"/>
              <w:left w:val="single" w:sz="4" w:space="0" w:color="auto"/>
              <w:bottom w:val="single" w:sz="8" w:space="0" w:color="auto"/>
              <w:right w:val="single" w:sz="8" w:space="0" w:color="auto"/>
            </w:tcBorders>
          </w:tcPr>
          <w:p w:rsidR="00D148E2" w:rsidRPr="008A3E53" w:rsidRDefault="00D148E2" w:rsidP="00524F4D">
            <w:pPr>
              <w:autoSpaceDE w:val="0"/>
              <w:autoSpaceDN w:val="0"/>
              <w:adjustRightInd w:val="0"/>
              <w:jc w:val="center"/>
              <w:rPr>
                <w:i/>
              </w:rPr>
            </w:pPr>
            <w:r w:rsidRPr="008A3E53">
              <w:rPr>
                <w:i/>
              </w:rPr>
              <w:t>первый</w:t>
            </w:r>
          </w:p>
          <w:p w:rsidR="00D148E2" w:rsidRPr="008A3E53" w:rsidRDefault="00D148E2" w:rsidP="00524F4D">
            <w:pPr>
              <w:autoSpaceDE w:val="0"/>
              <w:autoSpaceDN w:val="0"/>
              <w:adjustRightInd w:val="0"/>
              <w:jc w:val="center"/>
              <w:rPr>
                <w:i/>
              </w:rPr>
            </w:pPr>
            <w:r w:rsidRPr="008A3E53">
              <w:rPr>
                <w:i/>
              </w:rPr>
              <w:t>год планового периода</w:t>
            </w:r>
          </w:p>
          <w:p w:rsidR="00D148E2" w:rsidRPr="008A3E53" w:rsidRDefault="00D148E2" w:rsidP="00524F4D">
            <w:pPr>
              <w:autoSpaceDE w:val="0"/>
              <w:autoSpaceDN w:val="0"/>
              <w:adjustRightInd w:val="0"/>
              <w:jc w:val="center"/>
              <w:rPr>
                <w:i/>
              </w:rPr>
            </w:pPr>
            <w:r>
              <w:rPr>
                <w:i/>
              </w:rPr>
              <w:t>2016</w:t>
            </w:r>
          </w:p>
        </w:tc>
        <w:tc>
          <w:tcPr>
            <w:tcW w:w="224"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rPr>
                <w:i/>
              </w:rPr>
            </w:pPr>
            <w:r w:rsidRPr="008A3E53">
              <w:rPr>
                <w:i/>
              </w:rPr>
              <w:t>второй</w:t>
            </w:r>
          </w:p>
          <w:p w:rsidR="00D148E2" w:rsidRPr="008A3E53" w:rsidRDefault="00D148E2" w:rsidP="00524F4D">
            <w:pPr>
              <w:autoSpaceDE w:val="0"/>
              <w:autoSpaceDN w:val="0"/>
              <w:adjustRightInd w:val="0"/>
              <w:jc w:val="center"/>
              <w:rPr>
                <w:i/>
              </w:rPr>
            </w:pPr>
            <w:r w:rsidRPr="008A3E53">
              <w:rPr>
                <w:i/>
              </w:rPr>
              <w:t>год планового</w:t>
            </w:r>
          </w:p>
          <w:p w:rsidR="00D148E2" w:rsidRPr="008A3E53" w:rsidRDefault="00D148E2" w:rsidP="00524F4D">
            <w:pPr>
              <w:autoSpaceDE w:val="0"/>
              <w:autoSpaceDN w:val="0"/>
              <w:adjustRightInd w:val="0"/>
              <w:jc w:val="center"/>
              <w:rPr>
                <w:i/>
              </w:rPr>
            </w:pPr>
            <w:r w:rsidRPr="008A3E53">
              <w:rPr>
                <w:i/>
              </w:rPr>
              <w:t>периода</w:t>
            </w:r>
          </w:p>
          <w:p w:rsidR="00D148E2" w:rsidRPr="008A3E53" w:rsidRDefault="00D148E2" w:rsidP="00524F4D">
            <w:pPr>
              <w:autoSpaceDE w:val="0"/>
              <w:autoSpaceDN w:val="0"/>
              <w:adjustRightInd w:val="0"/>
              <w:jc w:val="center"/>
              <w:rPr>
                <w:i/>
              </w:rPr>
            </w:pPr>
            <w:r>
              <w:rPr>
                <w:i/>
              </w:rPr>
              <w:t>2017</w:t>
            </w:r>
          </w:p>
        </w:tc>
        <w:tc>
          <w:tcPr>
            <w:tcW w:w="225"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rPr>
                <w:i/>
              </w:rPr>
            </w:pPr>
            <w:r>
              <w:rPr>
                <w:i/>
              </w:rPr>
              <w:t>2018</w:t>
            </w:r>
            <w:r w:rsidRPr="008A3E53">
              <w:rPr>
                <w:i/>
              </w:rPr>
              <w:t>г.</w:t>
            </w:r>
          </w:p>
        </w:tc>
        <w:tc>
          <w:tcPr>
            <w:tcW w:w="224"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rPr>
                <w:i/>
              </w:rPr>
            </w:pPr>
            <w:r>
              <w:rPr>
                <w:i/>
              </w:rPr>
              <w:t>2019</w:t>
            </w:r>
            <w:r w:rsidRPr="008A3E53">
              <w:rPr>
                <w:i/>
              </w:rPr>
              <w:t>г.</w:t>
            </w:r>
          </w:p>
        </w:tc>
        <w:tc>
          <w:tcPr>
            <w:tcW w:w="224"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rPr>
                <w:i/>
              </w:rPr>
            </w:pPr>
            <w:r w:rsidRPr="008A3E53">
              <w:rPr>
                <w:i/>
              </w:rPr>
              <w:t>2020г</w:t>
            </w:r>
          </w:p>
        </w:tc>
        <w:tc>
          <w:tcPr>
            <w:tcW w:w="565" w:type="pct"/>
            <w:tcBorders>
              <w:top w:val="nil"/>
              <w:left w:val="single" w:sz="8" w:space="0" w:color="auto"/>
              <w:bottom w:val="single" w:sz="8" w:space="0" w:color="auto"/>
              <w:right w:val="single" w:sz="8" w:space="0" w:color="auto"/>
            </w:tcBorders>
          </w:tcPr>
          <w:p w:rsidR="00D148E2" w:rsidRPr="002D33F4" w:rsidRDefault="00D148E2" w:rsidP="00524F4D">
            <w:pPr>
              <w:autoSpaceDE w:val="0"/>
              <w:autoSpaceDN w:val="0"/>
              <w:adjustRightInd w:val="0"/>
              <w:jc w:val="center"/>
            </w:pPr>
            <w:r>
              <w:t>Итого</w:t>
            </w:r>
          </w:p>
        </w:tc>
      </w:tr>
      <w:tr w:rsidR="00D148E2" w:rsidRPr="008A3E53" w:rsidTr="00524F4D">
        <w:tc>
          <w:tcPr>
            <w:tcW w:w="491"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1</w:t>
            </w:r>
          </w:p>
        </w:tc>
        <w:tc>
          <w:tcPr>
            <w:tcW w:w="1030"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2</w:t>
            </w:r>
          </w:p>
        </w:tc>
        <w:tc>
          <w:tcPr>
            <w:tcW w:w="269"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3</w:t>
            </w:r>
          </w:p>
        </w:tc>
        <w:tc>
          <w:tcPr>
            <w:tcW w:w="224"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4</w:t>
            </w:r>
          </w:p>
        </w:tc>
        <w:tc>
          <w:tcPr>
            <w:tcW w:w="263"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5</w:t>
            </w:r>
          </w:p>
        </w:tc>
        <w:tc>
          <w:tcPr>
            <w:tcW w:w="284"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6</w:t>
            </w:r>
          </w:p>
        </w:tc>
        <w:tc>
          <w:tcPr>
            <w:tcW w:w="340"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rsidRPr="008A3E53">
              <w:t>7</w:t>
            </w:r>
          </w:p>
        </w:tc>
        <w:tc>
          <w:tcPr>
            <w:tcW w:w="413" w:type="pct"/>
            <w:gridSpan w:val="2"/>
            <w:tcBorders>
              <w:top w:val="nil"/>
              <w:left w:val="single" w:sz="8" w:space="0" w:color="auto"/>
              <w:bottom w:val="single" w:sz="8" w:space="0" w:color="auto"/>
              <w:right w:val="single" w:sz="4" w:space="0" w:color="auto"/>
            </w:tcBorders>
          </w:tcPr>
          <w:p w:rsidR="00D148E2" w:rsidRPr="008A3E53" w:rsidRDefault="00D148E2" w:rsidP="00524F4D">
            <w:pPr>
              <w:autoSpaceDE w:val="0"/>
              <w:autoSpaceDN w:val="0"/>
              <w:adjustRightInd w:val="0"/>
              <w:jc w:val="center"/>
            </w:pPr>
            <w:r>
              <w:t>8</w:t>
            </w:r>
          </w:p>
          <w:p w:rsidR="00D148E2" w:rsidRPr="008A3E53" w:rsidRDefault="00D148E2" w:rsidP="00524F4D">
            <w:pPr>
              <w:autoSpaceDE w:val="0"/>
              <w:autoSpaceDN w:val="0"/>
              <w:adjustRightInd w:val="0"/>
              <w:jc w:val="center"/>
            </w:pPr>
          </w:p>
        </w:tc>
        <w:tc>
          <w:tcPr>
            <w:tcW w:w="224" w:type="pct"/>
            <w:tcBorders>
              <w:top w:val="nil"/>
              <w:left w:val="single" w:sz="4"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t>9</w:t>
            </w:r>
          </w:p>
        </w:tc>
        <w:tc>
          <w:tcPr>
            <w:tcW w:w="224"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t>10</w:t>
            </w:r>
          </w:p>
        </w:tc>
        <w:tc>
          <w:tcPr>
            <w:tcW w:w="225"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t>11</w:t>
            </w:r>
          </w:p>
        </w:tc>
        <w:tc>
          <w:tcPr>
            <w:tcW w:w="224"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t>12</w:t>
            </w:r>
          </w:p>
        </w:tc>
        <w:tc>
          <w:tcPr>
            <w:tcW w:w="224"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t>13</w:t>
            </w:r>
          </w:p>
        </w:tc>
        <w:tc>
          <w:tcPr>
            <w:tcW w:w="565" w:type="pct"/>
            <w:tcBorders>
              <w:top w:val="nil"/>
              <w:left w:val="single" w:sz="8"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r>
              <w:t>14</w:t>
            </w:r>
          </w:p>
          <w:p w:rsidR="00D148E2" w:rsidRPr="008A3E53" w:rsidRDefault="00D148E2" w:rsidP="00524F4D">
            <w:pPr>
              <w:autoSpaceDE w:val="0"/>
              <w:autoSpaceDN w:val="0"/>
              <w:adjustRightInd w:val="0"/>
              <w:jc w:val="center"/>
            </w:pPr>
          </w:p>
        </w:tc>
      </w:tr>
      <w:tr w:rsidR="00D148E2" w:rsidRPr="008A3E53" w:rsidTr="00524F4D">
        <w:tc>
          <w:tcPr>
            <w:tcW w:w="3303" w:type="pct"/>
            <w:gridSpan w:val="8"/>
            <w:tcBorders>
              <w:top w:val="nil"/>
              <w:left w:val="single" w:sz="8" w:space="0" w:color="auto"/>
              <w:bottom w:val="single" w:sz="8" w:space="0" w:color="auto"/>
              <w:right w:val="single" w:sz="4" w:space="0" w:color="auto"/>
            </w:tcBorders>
          </w:tcPr>
          <w:p w:rsidR="00D148E2" w:rsidRPr="008A3E53" w:rsidRDefault="00D148E2" w:rsidP="00524F4D">
            <w:pPr>
              <w:autoSpaceDE w:val="0"/>
              <w:autoSpaceDN w:val="0"/>
              <w:adjustRightInd w:val="0"/>
              <w:jc w:val="center"/>
            </w:pPr>
            <w:r>
              <w:t>МБУК «Бабаевский краеведческий музей им. М.В. Горбуновой»</w:t>
            </w:r>
          </w:p>
        </w:tc>
        <w:tc>
          <w:tcPr>
            <w:tcW w:w="1697" w:type="pct"/>
            <w:gridSpan w:val="7"/>
            <w:tcBorders>
              <w:top w:val="nil"/>
              <w:left w:val="single" w:sz="4" w:space="0" w:color="auto"/>
              <w:bottom w:val="single" w:sz="8" w:space="0" w:color="auto"/>
              <w:right w:val="single" w:sz="8" w:space="0" w:color="auto"/>
            </w:tcBorders>
          </w:tcPr>
          <w:p w:rsidR="00D148E2" w:rsidRPr="008A3E53" w:rsidRDefault="00D148E2" w:rsidP="00524F4D">
            <w:pPr>
              <w:autoSpaceDE w:val="0"/>
              <w:autoSpaceDN w:val="0"/>
              <w:adjustRightInd w:val="0"/>
              <w:jc w:val="center"/>
            </w:pPr>
          </w:p>
        </w:tc>
      </w:tr>
      <w:tr w:rsidR="00D148E2" w:rsidRPr="008A3E53" w:rsidTr="00524F4D">
        <w:trPr>
          <w:trHeight w:val="1926"/>
        </w:trPr>
        <w:tc>
          <w:tcPr>
            <w:tcW w:w="491" w:type="pct"/>
            <w:tcBorders>
              <w:top w:val="nil"/>
              <w:left w:val="single" w:sz="8" w:space="0" w:color="auto"/>
              <w:bottom w:val="single" w:sz="4" w:space="0" w:color="auto"/>
              <w:right w:val="single" w:sz="8" w:space="0" w:color="auto"/>
            </w:tcBorders>
          </w:tcPr>
          <w:p w:rsidR="00D148E2" w:rsidRPr="009D340B" w:rsidRDefault="00D148E2" w:rsidP="00524F4D">
            <w:pPr>
              <w:rPr>
                <w:b/>
              </w:rPr>
            </w:pPr>
            <w:r w:rsidRPr="009D340B">
              <w:rPr>
                <w:b/>
              </w:rPr>
              <w:t>Основное мероприятие:</w:t>
            </w:r>
          </w:p>
          <w:p w:rsidR="00D148E2" w:rsidRPr="009D340B" w:rsidRDefault="00D148E2" w:rsidP="00524F4D">
            <w:pPr>
              <w:jc w:val="both"/>
              <w:rPr>
                <w:rStyle w:val="afb"/>
                <w:i w:val="0"/>
                <w:sz w:val="24"/>
                <w:szCs w:val="24"/>
              </w:rPr>
            </w:pPr>
            <w:r w:rsidRPr="009D340B">
              <w:rPr>
                <w:rStyle w:val="afb"/>
                <w:i w:val="0"/>
                <w:sz w:val="24"/>
                <w:szCs w:val="24"/>
              </w:rPr>
              <w:t>Предоставление доступа граждан к музейным предметам, музейным коллекциям.</w:t>
            </w:r>
          </w:p>
          <w:p w:rsidR="00D148E2" w:rsidRDefault="00D148E2" w:rsidP="00524F4D"/>
          <w:p w:rsidR="00D148E2" w:rsidRPr="008A3E53" w:rsidRDefault="00D148E2" w:rsidP="00524F4D">
            <w:r>
              <w:t xml:space="preserve">1. </w:t>
            </w:r>
            <w:r w:rsidRPr="00117A9D">
              <w:rPr>
                <w:rStyle w:val="afb"/>
                <w:i w:val="0"/>
              </w:rPr>
              <w:t xml:space="preserve"> </w:t>
            </w:r>
            <w:r>
              <w:t xml:space="preserve">количество </w:t>
            </w:r>
            <w:r w:rsidRPr="00117A9D">
              <w:t>предметов музейного собрания, задействованных в выставочном показе в течение года;</w:t>
            </w:r>
          </w:p>
        </w:tc>
        <w:tc>
          <w:tcPr>
            <w:tcW w:w="1030" w:type="pct"/>
            <w:tcBorders>
              <w:top w:val="nil"/>
              <w:left w:val="single" w:sz="8" w:space="0" w:color="auto"/>
              <w:bottom w:val="single" w:sz="4" w:space="0" w:color="auto"/>
              <w:right w:val="single" w:sz="8" w:space="0" w:color="auto"/>
            </w:tcBorders>
          </w:tcPr>
          <w:p w:rsidR="00D148E2" w:rsidRDefault="00D148E2" w:rsidP="00524F4D">
            <w:pPr>
              <w:rPr>
                <w:sz w:val="24"/>
                <w:szCs w:val="24"/>
              </w:rPr>
            </w:pPr>
          </w:p>
          <w:p w:rsidR="00D148E2" w:rsidRDefault="00D148E2" w:rsidP="00524F4D">
            <w:pPr>
              <w:rPr>
                <w:sz w:val="24"/>
                <w:szCs w:val="24"/>
              </w:rPr>
            </w:pPr>
          </w:p>
          <w:p w:rsidR="00D148E2" w:rsidRDefault="00D148E2" w:rsidP="00524F4D">
            <w:pPr>
              <w:rPr>
                <w:sz w:val="24"/>
                <w:szCs w:val="24"/>
              </w:rPr>
            </w:pPr>
          </w:p>
          <w:p w:rsidR="00D148E2" w:rsidRDefault="00D148E2" w:rsidP="00524F4D">
            <w:pPr>
              <w:rPr>
                <w:sz w:val="24"/>
                <w:szCs w:val="24"/>
              </w:rPr>
            </w:pPr>
          </w:p>
          <w:p w:rsidR="00D148E2" w:rsidRDefault="00D148E2" w:rsidP="00524F4D">
            <w:pPr>
              <w:rPr>
                <w:sz w:val="24"/>
                <w:szCs w:val="24"/>
              </w:rPr>
            </w:pPr>
          </w:p>
          <w:p w:rsidR="00D148E2" w:rsidRDefault="00D148E2" w:rsidP="00524F4D">
            <w:pPr>
              <w:rPr>
                <w:sz w:val="24"/>
                <w:szCs w:val="24"/>
              </w:rPr>
            </w:pPr>
          </w:p>
          <w:p w:rsidR="00D148E2" w:rsidRDefault="00D148E2" w:rsidP="00524F4D">
            <w:pPr>
              <w:rPr>
                <w:sz w:val="24"/>
                <w:szCs w:val="24"/>
              </w:rPr>
            </w:pPr>
          </w:p>
          <w:p w:rsidR="00D148E2" w:rsidRDefault="00D148E2" w:rsidP="00524F4D">
            <w:pPr>
              <w:rPr>
                <w:sz w:val="24"/>
                <w:szCs w:val="24"/>
              </w:rPr>
            </w:pPr>
          </w:p>
          <w:p w:rsidR="00D148E2" w:rsidRDefault="00D148E2" w:rsidP="00524F4D">
            <w:pPr>
              <w:rPr>
                <w:sz w:val="24"/>
                <w:szCs w:val="24"/>
              </w:rPr>
            </w:pPr>
          </w:p>
          <w:p w:rsidR="00D148E2" w:rsidRDefault="00D148E2" w:rsidP="00524F4D">
            <w:pPr>
              <w:rPr>
                <w:sz w:val="24"/>
                <w:szCs w:val="24"/>
              </w:rPr>
            </w:pPr>
            <w:r>
              <w:rPr>
                <w:sz w:val="24"/>
                <w:szCs w:val="24"/>
              </w:rPr>
              <w:t>-доля  предметов музейного собрания, задействованных в выставочном показе в течение года;</w:t>
            </w:r>
          </w:p>
          <w:p w:rsidR="00D148E2" w:rsidRPr="0083250C" w:rsidRDefault="00D148E2" w:rsidP="00524F4D">
            <w:pPr>
              <w:pStyle w:val="ConsPlusNormal"/>
              <w:ind w:firstLine="0"/>
              <w:jc w:val="both"/>
              <w:rPr>
                <w:rStyle w:val="afb"/>
                <w:i w:val="0"/>
                <w:sz w:val="24"/>
                <w:szCs w:val="24"/>
              </w:rPr>
            </w:pPr>
          </w:p>
        </w:tc>
        <w:tc>
          <w:tcPr>
            <w:tcW w:w="269" w:type="pct"/>
            <w:tcBorders>
              <w:top w:val="nil"/>
              <w:left w:val="single" w:sz="8" w:space="0" w:color="auto"/>
              <w:bottom w:val="single" w:sz="4" w:space="0" w:color="auto"/>
              <w:right w:val="single" w:sz="8" w:space="0" w:color="auto"/>
            </w:tcBorders>
          </w:tcPr>
          <w:p w:rsidR="00D148E2" w:rsidRDefault="00D148E2" w:rsidP="00524F4D">
            <w:pPr>
              <w:autoSpaceDE w:val="0"/>
              <w:autoSpaceDN w:val="0"/>
              <w:adjustRightInd w:val="0"/>
            </w:pPr>
            <w:r>
              <w:t xml:space="preserve">  </w:t>
            </w: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Default="00D148E2" w:rsidP="00524F4D">
            <w:pPr>
              <w:autoSpaceDE w:val="0"/>
              <w:autoSpaceDN w:val="0"/>
              <w:adjustRightInd w:val="0"/>
            </w:pPr>
          </w:p>
          <w:p w:rsidR="00D148E2" w:rsidRPr="008A3E53" w:rsidRDefault="00D148E2" w:rsidP="00524F4D">
            <w:pPr>
              <w:autoSpaceDE w:val="0"/>
              <w:autoSpaceDN w:val="0"/>
              <w:adjustRightInd w:val="0"/>
            </w:pPr>
            <w:r>
              <w:t xml:space="preserve"> %</w:t>
            </w:r>
          </w:p>
          <w:p w:rsidR="00D148E2" w:rsidRPr="008A3E53" w:rsidRDefault="00D148E2" w:rsidP="00524F4D">
            <w:pPr>
              <w:autoSpaceDE w:val="0"/>
              <w:autoSpaceDN w:val="0"/>
              <w:adjustRightInd w:val="0"/>
              <w:jc w:val="center"/>
            </w:pPr>
          </w:p>
        </w:tc>
        <w:tc>
          <w:tcPr>
            <w:tcW w:w="224" w:type="pct"/>
            <w:tcBorders>
              <w:top w:val="nil"/>
              <w:left w:val="single" w:sz="8" w:space="0" w:color="auto"/>
              <w:bottom w:val="single" w:sz="4" w:space="0" w:color="auto"/>
              <w:right w:val="single" w:sz="8" w:space="0" w:color="auto"/>
            </w:tcBorders>
          </w:tcPr>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Pr="008A3E53" w:rsidRDefault="00D148E2" w:rsidP="00524F4D">
            <w:pPr>
              <w:autoSpaceDE w:val="0"/>
              <w:autoSpaceDN w:val="0"/>
              <w:adjustRightInd w:val="0"/>
              <w:jc w:val="center"/>
            </w:pPr>
            <w:r>
              <w:t>6,6</w:t>
            </w:r>
          </w:p>
        </w:tc>
        <w:tc>
          <w:tcPr>
            <w:tcW w:w="263" w:type="pct"/>
            <w:tcBorders>
              <w:top w:val="nil"/>
              <w:left w:val="single" w:sz="8" w:space="0" w:color="auto"/>
              <w:bottom w:val="single" w:sz="4" w:space="0" w:color="auto"/>
              <w:right w:val="single" w:sz="8" w:space="0" w:color="auto"/>
            </w:tcBorders>
          </w:tcPr>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Pr="008A3E53" w:rsidRDefault="00D148E2" w:rsidP="00524F4D">
            <w:pPr>
              <w:autoSpaceDE w:val="0"/>
              <w:autoSpaceDN w:val="0"/>
              <w:adjustRightInd w:val="0"/>
              <w:jc w:val="center"/>
            </w:pPr>
            <w:r>
              <w:t>6,7</w:t>
            </w:r>
          </w:p>
        </w:tc>
        <w:tc>
          <w:tcPr>
            <w:tcW w:w="284" w:type="pct"/>
            <w:tcBorders>
              <w:top w:val="nil"/>
              <w:left w:val="single" w:sz="8" w:space="0" w:color="auto"/>
              <w:bottom w:val="single" w:sz="4" w:space="0" w:color="auto"/>
              <w:right w:val="single" w:sz="8" w:space="0" w:color="auto"/>
            </w:tcBorders>
          </w:tcPr>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Pr="008A3E53" w:rsidRDefault="00D148E2" w:rsidP="00524F4D">
            <w:pPr>
              <w:autoSpaceDE w:val="0"/>
              <w:autoSpaceDN w:val="0"/>
              <w:adjustRightInd w:val="0"/>
              <w:jc w:val="center"/>
            </w:pPr>
            <w:r>
              <w:t>6,8</w:t>
            </w:r>
          </w:p>
        </w:tc>
        <w:tc>
          <w:tcPr>
            <w:tcW w:w="340" w:type="pct"/>
            <w:tcBorders>
              <w:top w:val="nil"/>
              <w:left w:val="single" w:sz="8" w:space="0" w:color="auto"/>
              <w:bottom w:val="single" w:sz="4" w:space="0" w:color="auto"/>
              <w:right w:val="single" w:sz="8" w:space="0" w:color="auto"/>
            </w:tcBorders>
          </w:tcPr>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Pr="008A3E53" w:rsidRDefault="00D148E2" w:rsidP="00524F4D">
            <w:pPr>
              <w:autoSpaceDE w:val="0"/>
              <w:autoSpaceDN w:val="0"/>
              <w:adjustRightInd w:val="0"/>
              <w:jc w:val="center"/>
            </w:pPr>
            <w:r>
              <w:t>6,9</w:t>
            </w:r>
          </w:p>
        </w:tc>
        <w:tc>
          <w:tcPr>
            <w:tcW w:w="413" w:type="pct"/>
            <w:gridSpan w:val="2"/>
            <w:tcBorders>
              <w:top w:val="nil"/>
              <w:left w:val="single" w:sz="8" w:space="0" w:color="auto"/>
              <w:bottom w:val="single" w:sz="4" w:space="0" w:color="auto"/>
              <w:right w:val="single" w:sz="4" w:space="0" w:color="auto"/>
            </w:tcBorders>
          </w:tcPr>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Default="00D148E2" w:rsidP="00524F4D">
            <w:pPr>
              <w:autoSpaceDE w:val="0"/>
              <w:autoSpaceDN w:val="0"/>
              <w:adjustRightInd w:val="0"/>
              <w:jc w:val="center"/>
            </w:pPr>
          </w:p>
          <w:p w:rsidR="00D148E2" w:rsidRPr="008A3E53" w:rsidRDefault="00D148E2" w:rsidP="00524F4D">
            <w:pPr>
              <w:autoSpaceDE w:val="0"/>
              <w:autoSpaceDN w:val="0"/>
              <w:adjustRightInd w:val="0"/>
              <w:jc w:val="center"/>
            </w:pPr>
            <w:r>
              <w:t>7</w:t>
            </w:r>
          </w:p>
        </w:tc>
        <w:tc>
          <w:tcPr>
            <w:tcW w:w="224" w:type="pct"/>
            <w:tcBorders>
              <w:top w:val="nil"/>
              <w:left w:val="single" w:sz="4" w:space="0" w:color="auto"/>
              <w:bottom w:val="single" w:sz="4" w:space="0" w:color="auto"/>
              <w:right w:val="single" w:sz="8" w:space="0" w:color="auto"/>
            </w:tcBorders>
          </w:tcPr>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r>
              <w:rPr>
                <w:b/>
              </w:rPr>
              <w:t>422,35</w:t>
            </w:r>
          </w:p>
        </w:tc>
        <w:tc>
          <w:tcPr>
            <w:tcW w:w="224" w:type="pct"/>
            <w:tcBorders>
              <w:top w:val="nil"/>
              <w:left w:val="single" w:sz="8" w:space="0" w:color="auto"/>
              <w:bottom w:val="single" w:sz="4" w:space="0" w:color="auto"/>
              <w:right w:val="single" w:sz="8" w:space="0" w:color="auto"/>
            </w:tcBorders>
          </w:tcPr>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r>
              <w:rPr>
                <w:b/>
              </w:rPr>
              <w:t>598,0</w:t>
            </w:r>
          </w:p>
        </w:tc>
        <w:tc>
          <w:tcPr>
            <w:tcW w:w="225" w:type="pct"/>
            <w:tcBorders>
              <w:top w:val="nil"/>
              <w:left w:val="single" w:sz="8" w:space="0" w:color="auto"/>
              <w:bottom w:val="single" w:sz="4" w:space="0" w:color="auto"/>
              <w:right w:val="single" w:sz="8" w:space="0" w:color="auto"/>
            </w:tcBorders>
          </w:tcPr>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r>
              <w:rPr>
                <w:b/>
              </w:rPr>
              <w:t>668,5</w:t>
            </w:r>
          </w:p>
        </w:tc>
        <w:tc>
          <w:tcPr>
            <w:tcW w:w="224" w:type="pct"/>
            <w:tcBorders>
              <w:top w:val="nil"/>
              <w:left w:val="single" w:sz="8" w:space="0" w:color="auto"/>
              <w:bottom w:val="single" w:sz="4" w:space="0" w:color="auto"/>
              <w:right w:val="single" w:sz="8" w:space="0" w:color="auto"/>
            </w:tcBorders>
          </w:tcPr>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r>
              <w:rPr>
                <w:b/>
              </w:rPr>
              <w:t>668,5</w:t>
            </w:r>
          </w:p>
        </w:tc>
        <w:tc>
          <w:tcPr>
            <w:tcW w:w="224" w:type="pct"/>
            <w:tcBorders>
              <w:top w:val="nil"/>
              <w:left w:val="single" w:sz="8" w:space="0" w:color="auto"/>
              <w:bottom w:val="single" w:sz="4" w:space="0" w:color="auto"/>
              <w:right w:val="single" w:sz="8" w:space="0" w:color="auto"/>
            </w:tcBorders>
          </w:tcPr>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p>
          <w:p w:rsidR="00D148E2" w:rsidRDefault="00D148E2" w:rsidP="00524F4D">
            <w:pPr>
              <w:autoSpaceDE w:val="0"/>
              <w:autoSpaceDN w:val="0"/>
              <w:adjustRightInd w:val="0"/>
              <w:rPr>
                <w:b/>
              </w:rPr>
            </w:pPr>
            <w:r>
              <w:rPr>
                <w:b/>
              </w:rPr>
              <w:t>668,5</w:t>
            </w:r>
          </w:p>
        </w:tc>
        <w:tc>
          <w:tcPr>
            <w:tcW w:w="565" w:type="pct"/>
            <w:tcBorders>
              <w:top w:val="nil"/>
              <w:left w:val="single" w:sz="8" w:space="0" w:color="auto"/>
              <w:bottom w:val="single" w:sz="4" w:space="0" w:color="auto"/>
              <w:right w:val="single" w:sz="8" w:space="0" w:color="auto"/>
            </w:tcBorders>
          </w:tcPr>
          <w:p w:rsidR="00D148E2" w:rsidRDefault="00D148E2" w:rsidP="00524F4D">
            <w:pPr>
              <w:rPr>
                <w:b/>
              </w:rPr>
            </w:pPr>
          </w:p>
          <w:p w:rsidR="00D148E2" w:rsidRDefault="00D148E2" w:rsidP="00524F4D">
            <w:pPr>
              <w:rPr>
                <w:b/>
              </w:rPr>
            </w:pPr>
          </w:p>
          <w:p w:rsidR="00D148E2" w:rsidRDefault="00D148E2" w:rsidP="00524F4D">
            <w:pPr>
              <w:rPr>
                <w:b/>
              </w:rPr>
            </w:pPr>
          </w:p>
          <w:p w:rsidR="00D148E2" w:rsidRDefault="00D148E2" w:rsidP="00524F4D">
            <w:pPr>
              <w:rPr>
                <w:b/>
              </w:rPr>
            </w:pPr>
          </w:p>
          <w:p w:rsidR="00D148E2" w:rsidRDefault="00D148E2" w:rsidP="00524F4D">
            <w:pPr>
              <w:rPr>
                <w:b/>
              </w:rPr>
            </w:pPr>
          </w:p>
          <w:p w:rsidR="00D148E2" w:rsidRDefault="00D148E2" w:rsidP="00524F4D">
            <w:pPr>
              <w:rPr>
                <w:b/>
              </w:rPr>
            </w:pPr>
          </w:p>
          <w:p w:rsidR="00D148E2" w:rsidRDefault="00D148E2" w:rsidP="00524F4D">
            <w:pPr>
              <w:rPr>
                <w:b/>
              </w:rPr>
            </w:pPr>
          </w:p>
          <w:p w:rsidR="00D148E2" w:rsidRDefault="00D148E2" w:rsidP="00524F4D">
            <w:pPr>
              <w:rPr>
                <w:b/>
              </w:rPr>
            </w:pPr>
          </w:p>
          <w:p w:rsidR="00D148E2" w:rsidRDefault="00D148E2" w:rsidP="00524F4D">
            <w:pPr>
              <w:rPr>
                <w:b/>
              </w:rPr>
            </w:pPr>
          </w:p>
          <w:p w:rsidR="00D148E2" w:rsidRDefault="00D148E2" w:rsidP="00524F4D">
            <w:pPr>
              <w:rPr>
                <w:b/>
              </w:rPr>
            </w:pPr>
          </w:p>
          <w:p w:rsidR="00D148E2" w:rsidRDefault="00D148E2" w:rsidP="00524F4D">
            <w:pPr>
              <w:rPr>
                <w:b/>
              </w:rPr>
            </w:pPr>
          </w:p>
          <w:p w:rsidR="00D148E2" w:rsidRPr="00890BC3" w:rsidRDefault="00D148E2" w:rsidP="00524F4D">
            <w:pPr>
              <w:jc w:val="center"/>
              <w:rPr>
                <w:b/>
              </w:rPr>
            </w:pPr>
            <w:r>
              <w:rPr>
                <w:b/>
              </w:rPr>
              <w:t>3025,85</w:t>
            </w:r>
          </w:p>
        </w:tc>
      </w:tr>
      <w:tr w:rsidR="00D148E2" w:rsidRPr="008A3E53" w:rsidTr="00524F4D">
        <w:trPr>
          <w:trHeight w:val="1702"/>
        </w:trPr>
        <w:tc>
          <w:tcPr>
            <w:tcW w:w="491" w:type="pct"/>
            <w:tcBorders>
              <w:top w:val="single" w:sz="4" w:space="0" w:color="auto"/>
              <w:left w:val="single" w:sz="8" w:space="0" w:color="auto"/>
              <w:bottom w:val="single" w:sz="4" w:space="0" w:color="auto"/>
              <w:right w:val="single" w:sz="8" w:space="0" w:color="auto"/>
            </w:tcBorders>
          </w:tcPr>
          <w:p w:rsidR="00D148E2" w:rsidRPr="007A504A" w:rsidRDefault="00D148E2" w:rsidP="00524F4D">
            <w:pPr>
              <w:pStyle w:val="ConsPlusNormal"/>
              <w:ind w:firstLine="0"/>
              <w:jc w:val="both"/>
              <w:rPr>
                <w:rStyle w:val="afb"/>
                <w:rFonts w:ascii="Times New Roman" w:hAnsi="Times New Roman" w:cs="Times New Roman"/>
                <w:i w:val="0"/>
                <w:sz w:val="22"/>
                <w:szCs w:val="22"/>
              </w:rPr>
            </w:pPr>
            <w:r w:rsidRPr="007A504A">
              <w:rPr>
                <w:rStyle w:val="afb"/>
                <w:rFonts w:ascii="Times New Roman" w:hAnsi="Times New Roman" w:cs="Times New Roman"/>
                <w:i w:val="0"/>
                <w:sz w:val="22"/>
                <w:szCs w:val="22"/>
              </w:rPr>
              <w:t>2.Число посетителей музея</w:t>
            </w:r>
          </w:p>
        </w:tc>
        <w:tc>
          <w:tcPr>
            <w:tcW w:w="1030" w:type="pct"/>
            <w:tcBorders>
              <w:top w:val="single" w:sz="4" w:space="0" w:color="auto"/>
              <w:left w:val="single" w:sz="8" w:space="0" w:color="auto"/>
              <w:bottom w:val="single" w:sz="4" w:space="0" w:color="auto"/>
              <w:right w:val="single" w:sz="8" w:space="0" w:color="auto"/>
            </w:tcBorders>
          </w:tcPr>
          <w:p w:rsidR="00D148E2" w:rsidRPr="0083250C" w:rsidRDefault="00D148E2" w:rsidP="00524F4D">
            <w:pPr>
              <w:rPr>
                <w:rStyle w:val="afb"/>
                <w:i w:val="0"/>
                <w:sz w:val="24"/>
                <w:szCs w:val="24"/>
              </w:rPr>
            </w:pPr>
            <w:r>
              <w:rPr>
                <w:rStyle w:val="afb"/>
                <w:i w:val="0"/>
                <w:sz w:val="24"/>
                <w:szCs w:val="24"/>
              </w:rPr>
              <w:t>-</w:t>
            </w:r>
            <w:r w:rsidRPr="00000CC2">
              <w:rPr>
                <w:rStyle w:val="afb"/>
                <w:i w:val="0"/>
                <w:sz w:val="24"/>
                <w:szCs w:val="24"/>
              </w:rPr>
              <w:t>Динамика количества посещений музея в год</w:t>
            </w:r>
          </w:p>
        </w:tc>
        <w:tc>
          <w:tcPr>
            <w:tcW w:w="269"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Чел.</w:t>
            </w:r>
          </w:p>
          <w:p w:rsidR="00D148E2" w:rsidRPr="008A3E53" w:rsidRDefault="00D148E2" w:rsidP="00524F4D">
            <w:pPr>
              <w:autoSpaceDE w:val="0"/>
              <w:autoSpaceDN w:val="0"/>
              <w:adjustRightInd w:val="0"/>
            </w:pPr>
          </w:p>
        </w:tc>
        <w:tc>
          <w:tcPr>
            <w:tcW w:w="224"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jc w:val="center"/>
            </w:pPr>
            <w:r>
              <w:t>3500</w:t>
            </w:r>
          </w:p>
        </w:tc>
        <w:tc>
          <w:tcPr>
            <w:tcW w:w="263"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jc w:val="center"/>
            </w:pPr>
            <w:r>
              <w:t>3600</w:t>
            </w:r>
          </w:p>
        </w:tc>
        <w:tc>
          <w:tcPr>
            <w:tcW w:w="284" w:type="pct"/>
            <w:tcBorders>
              <w:top w:val="single" w:sz="4" w:space="0" w:color="auto"/>
              <w:left w:val="single" w:sz="8" w:space="0" w:color="auto"/>
              <w:bottom w:val="single" w:sz="4" w:space="0" w:color="auto"/>
              <w:right w:val="single" w:sz="4" w:space="0" w:color="auto"/>
            </w:tcBorders>
          </w:tcPr>
          <w:p w:rsidR="00D148E2" w:rsidRPr="008A3E53" w:rsidRDefault="00D148E2" w:rsidP="00524F4D">
            <w:pPr>
              <w:autoSpaceDE w:val="0"/>
              <w:autoSpaceDN w:val="0"/>
              <w:adjustRightInd w:val="0"/>
              <w:jc w:val="center"/>
            </w:pPr>
            <w:r>
              <w:t>3700</w:t>
            </w:r>
          </w:p>
        </w:tc>
        <w:tc>
          <w:tcPr>
            <w:tcW w:w="340" w:type="pct"/>
            <w:tcBorders>
              <w:top w:val="single" w:sz="4" w:space="0" w:color="auto"/>
              <w:left w:val="single" w:sz="4" w:space="0" w:color="auto"/>
              <w:bottom w:val="single" w:sz="4" w:space="0" w:color="auto"/>
              <w:right w:val="single" w:sz="8" w:space="0" w:color="auto"/>
            </w:tcBorders>
          </w:tcPr>
          <w:p w:rsidR="00D148E2" w:rsidRPr="008A3E53" w:rsidRDefault="00D148E2" w:rsidP="00524F4D">
            <w:pPr>
              <w:autoSpaceDE w:val="0"/>
              <w:autoSpaceDN w:val="0"/>
              <w:adjustRightInd w:val="0"/>
              <w:jc w:val="center"/>
            </w:pPr>
            <w:r>
              <w:t>3800</w:t>
            </w:r>
          </w:p>
        </w:tc>
        <w:tc>
          <w:tcPr>
            <w:tcW w:w="413" w:type="pct"/>
            <w:gridSpan w:val="2"/>
            <w:tcBorders>
              <w:top w:val="single" w:sz="4" w:space="0" w:color="auto"/>
              <w:left w:val="single" w:sz="8" w:space="0" w:color="auto"/>
              <w:bottom w:val="single" w:sz="4" w:space="0" w:color="auto"/>
              <w:right w:val="single" w:sz="4" w:space="0" w:color="auto"/>
            </w:tcBorders>
          </w:tcPr>
          <w:p w:rsidR="00D148E2" w:rsidRPr="008A3E53" w:rsidRDefault="00D148E2" w:rsidP="00524F4D">
            <w:pPr>
              <w:autoSpaceDE w:val="0"/>
              <w:autoSpaceDN w:val="0"/>
              <w:adjustRightInd w:val="0"/>
              <w:jc w:val="center"/>
            </w:pPr>
            <w:r>
              <w:t>3900</w:t>
            </w:r>
          </w:p>
        </w:tc>
        <w:tc>
          <w:tcPr>
            <w:tcW w:w="224" w:type="pct"/>
            <w:tcBorders>
              <w:top w:val="single" w:sz="4" w:space="0" w:color="auto"/>
              <w:left w:val="single" w:sz="4" w:space="0" w:color="auto"/>
              <w:bottom w:val="single" w:sz="4" w:space="0" w:color="auto"/>
              <w:right w:val="single" w:sz="8" w:space="0" w:color="auto"/>
            </w:tcBorders>
          </w:tcPr>
          <w:p w:rsidR="00D148E2" w:rsidRPr="006D181E" w:rsidRDefault="00D148E2" w:rsidP="00524F4D">
            <w:pPr>
              <w:autoSpaceDE w:val="0"/>
              <w:autoSpaceDN w:val="0"/>
              <w:adjustRightInd w:val="0"/>
              <w:rPr>
                <w:b/>
              </w:rPr>
            </w:pPr>
            <w:r>
              <w:rPr>
                <w:b/>
              </w:rPr>
              <w:t>420,45</w:t>
            </w:r>
          </w:p>
        </w:tc>
        <w:tc>
          <w:tcPr>
            <w:tcW w:w="224" w:type="pct"/>
            <w:tcBorders>
              <w:top w:val="single" w:sz="4" w:space="0" w:color="auto"/>
              <w:left w:val="single" w:sz="8" w:space="0" w:color="auto"/>
              <w:bottom w:val="single" w:sz="4" w:space="0" w:color="auto"/>
              <w:right w:val="single" w:sz="8" w:space="0" w:color="auto"/>
            </w:tcBorders>
          </w:tcPr>
          <w:p w:rsidR="00D148E2" w:rsidRPr="006D181E" w:rsidRDefault="00D148E2" w:rsidP="00524F4D">
            <w:pPr>
              <w:autoSpaceDE w:val="0"/>
              <w:autoSpaceDN w:val="0"/>
              <w:adjustRightInd w:val="0"/>
              <w:rPr>
                <w:b/>
              </w:rPr>
            </w:pPr>
            <w:r>
              <w:rPr>
                <w:b/>
              </w:rPr>
              <w:t>598,0</w:t>
            </w:r>
          </w:p>
        </w:tc>
        <w:tc>
          <w:tcPr>
            <w:tcW w:w="225" w:type="pct"/>
            <w:tcBorders>
              <w:top w:val="single" w:sz="4" w:space="0" w:color="auto"/>
              <w:left w:val="single" w:sz="8" w:space="0" w:color="auto"/>
              <w:bottom w:val="single" w:sz="4" w:space="0" w:color="auto"/>
              <w:right w:val="single" w:sz="8" w:space="0" w:color="auto"/>
            </w:tcBorders>
          </w:tcPr>
          <w:p w:rsidR="00D148E2" w:rsidRPr="006D181E" w:rsidRDefault="00D148E2" w:rsidP="00524F4D">
            <w:pPr>
              <w:autoSpaceDE w:val="0"/>
              <w:autoSpaceDN w:val="0"/>
              <w:adjustRightInd w:val="0"/>
              <w:rPr>
                <w:b/>
              </w:rPr>
            </w:pPr>
            <w:r>
              <w:rPr>
                <w:b/>
              </w:rPr>
              <w:t>668,5</w:t>
            </w:r>
          </w:p>
        </w:tc>
        <w:tc>
          <w:tcPr>
            <w:tcW w:w="224" w:type="pct"/>
            <w:tcBorders>
              <w:top w:val="single" w:sz="4" w:space="0" w:color="auto"/>
              <w:left w:val="single" w:sz="8" w:space="0" w:color="auto"/>
              <w:bottom w:val="single" w:sz="4" w:space="0" w:color="auto"/>
              <w:right w:val="single" w:sz="8" w:space="0" w:color="auto"/>
            </w:tcBorders>
          </w:tcPr>
          <w:p w:rsidR="00D148E2" w:rsidRPr="006D181E" w:rsidRDefault="00D148E2" w:rsidP="00524F4D">
            <w:pPr>
              <w:autoSpaceDE w:val="0"/>
              <w:autoSpaceDN w:val="0"/>
              <w:adjustRightInd w:val="0"/>
              <w:rPr>
                <w:b/>
              </w:rPr>
            </w:pPr>
            <w:r>
              <w:rPr>
                <w:b/>
              </w:rPr>
              <w:t>668,5</w:t>
            </w:r>
          </w:p>
        </w:tc>
        <w:tc>
          <w:tcPr>
            <w:tcW w:w="224" w:type="pct"/>
            <w:tcBorders>
              <w:top w:val="single" w:sz="4" w:space="0" w:color="auto"/>
              <w:left w:val="single" w:sz="8" w:space="0" w:color="auto"/>
              <w:bottom w:val="single" w:sz="4" w:space="0" w:color="auto"/>
              <w:right w:val="single" w:sz="8" w:space="0" w:color="auto"/>
            </w:tcBorders>
          </w:tcPr>
          <w:p w:rsidR="00D148E2" w:rsidRPr="006D181E" w:rsidRDefault="00D148E2" w:rsidP="00524F4D">
            <w:pPr>
              <w:autoSpaceDE w:val="0"/>
              <w:autoSpaceDN w:val="0"/>
              <w:adjustRightInd w:val="0"/>
              <w:rPr>
                <w:b/>
              </w:rPr>
            </w:pPr>
            <w:r>
              <w:rPr>
                <w:b/>
              </w:rPr>
              <w:t>668,5</w:t>
            </w:r>
          </w:p>
        </w:tc>
        <w:tc>
          <w:tcPr>
            <w:tcW w:w="565" w:type="pct"/>
            <w:tcBorders>
              <w:top w:val="single" w:sz="4" w:space="0" w:color="auto"/>
              <w:left w:val="single" w:sz="8" w:space="0" w:color="auto"/>
              <w:bottom w:val="single" w:sz="4" w:space="0" w:color="auto"/>
              <w:right w:val="single" w:sz="4" w:space="0" w:color="auto"/>
            </w:tcBorders>
          </w:tcPr>
          <w:p w:rsidR="00D148E2" w:rsidRPr="00890BC3" w:rsidRDefault="00D148E2" w:rsidP="00524F4D">
            <w:pPr>
              <w:jc w:val="center"/>
              <w:rPr>
                <w:b/>
              </w:rPr>
            </w:pPr>
            <w:r>
              <w:rPr>
                <w:b/>
              </w:rPr>
              <w:t>3023,95</w:t>
            </w:r>
          </w:p>
        </w:tc>
      </w:tr>
      <w:tr w:rsidR="00D148E2" w:rsidRPr="008A3E53" w:rsidTr="00524F4D">
        <w:trPr>
          <w:trHeight w:val="262"/>
        </w:trPr>
        <w:tc>
          <w:tcPr>
            <w:tcW w:w="491" w:type="pct"/>
            <w:tcBorders>
              <w:top w:val="single" w:sz="4" w:space="0" w:color="auto"/>
              <w:left w:val="single" w:sz="8" w:space="0" w:color="auto"/>
              <w:bottom w:val="single" w:sz="4" w:space="0" w:color="auto"/>
              <w:right w:val="single" w:sz="8" w:space="0" w:color="auto"/>
            </w:tcBorders>
          </w:tcPr>
          <w:p w:rsidR="00D148E2" w:rsidRPr="0002358C" w:rsidRDefault="00D148E2" w:rsidP="00524F4D">
            <w:r>
              <w:t xml:space="preserve">3. Количество учетных записей </w:t>
            </w:r>
            <w:r w:rsidRPr="00117A9D">
              <w:t>предметов, внесенных в главную инвентарную книгу от общего количества поступивших музейных предметов</w:t>
            </w:r>
          </w:p>
        </w:tc>
        <w:tc>
          <w:tcPr>
            <w:tcW w:w="1030" w:type="pct"/>
            <w:tcBorders>
              <w:top w:val="single" w:sz="4" w:space="0" w:color="auto"/>
              <w:left w:val="single" w:sz="8" w:space="0" w:color="auto"/>
              <w:bottom w:val="single" w:sz="4" w:space="0" w:color="auto"/>
              <w:right w:val="single" w:sz="8" w:space="0" w:color="auto"/>
            </w:tcBorders>
          </w:tcPr>
          <w:p w:rsidR="00D148E2" w:rsidRDefault="00D148E2" w:rsidP="00524F4D">
            <w:pPr>
              <w:jc w:val="both"/>
              <w:rPr>
                <w:b/>
                <w:sz w:val="24"/>
                <w:szCs w:val="24"/>
              </w:rPr>
            </w:pPr>
            <w:r>
              <w:rPr>
                <w:sz w:val="24"/>
                <w:szCs w:val="24"/>
              </w:rPr>
              <w:t>-доля учетных записей музейных предметов, внесенных в главную инвентарную книгу от общего количества поступивших музейных предметов.</w:t>
            </w:r>
          </w:p>
          <w:p w:rsidR="00D148E2" w:rsidRPr="0083250C" w:rsidRDefault="00D148E2" w:rsidP="00524F4D">
            <w:pPr>
              <w:rPr>
                <w:rStyle w:val="afb"/>
                <w:i w:val="0"/>
                <w:sz w:val="24"/>
                <w:szCs w:val="24"/>
              </w:rPr>
            </w:pPr>
          </w:p>
        </w:tc>
        <w:tc>
          <w:tcPr>
            <w:tcW w:w="269" w:type="pct"/>
            <w:tcBorders>
              <w:top w:val="single" w:sz="4" w:space="0" w:color="auto"/>
              <w:left w:val="single" w:sz="8" w:space="0" w:color="auto"/>
              <w:bottom w:val="single" w:sz="4" w:space="0" w:color="auto"/>
              <w:right w:val="single" w:sz="8" w:space="0" w:color="auto"/>
            </w:tcBorders>
          </w:tcPr>
          <w:p w:rsidR="00D148E2" w:rsidRPr="008A3E53" w:rsidRDefault="00D148E2" w:rsidP="00524F4D">
            <w:pPr>
              <w:autoSpaceDE w:val="0"/>
              <w:autoSpaceDN w:val="0"/>
              <w:adjustRightInd w:val="0"/>
            </w:pPr>
            <w:r>
              <w:t>%</w:t>
            </w:r>
          </w:p>
        </w:tc>
        <w:tc>
          <w:tcPr>
            <w:tcW w:w="224" w:type="pct"/>
            <w:tcBorders>
              <w:top w:val="single" w:sz="4" w:space="0" w:color="auto"/>
              <w:left w:val="single" w:sz="8" w:space="0" w:color="auto"/>
              <w:bottom w:val="single" w:sz="4" w:space="0" w:color="auto"/>
              <w:right w:val="single" w:sz="8" w:space="0" w:color="auto"/>
            </w:tcBorders>
          </w:tcPr>
          <w:p w:rsidR="00D148E2" w:rsidRDefault="00D148E2" w:rsidP="00524F4D">
            <w:pPr>
              <w:autoSpaceDE w:val="0"/>
              <w:autoSpaceDN w:val="0"/>
              <w:adjustRightInd w:val="0"/>
              <w:jc w:val="center"/>
            </w:pPr>
            <w:r>
              <w:t>1,4</w:t>
            </w:r>
          </w:p>
        </w:tc>
        <w:tc>
          <w:tcPr>
            <w:tcW w:w="263" w:type="pct"/>
            <w:tcBorders>
              <w:top w:val="single" w:sz="4" w:space="0" w:color="auto"/>
              <w:left w:val="single" w:sz="8" w:space="0" w:color="auto"/>
              <w:bottom w:val="single" w:sz="4" w:space="0" w:color="auto"/>
              <w:right w:val="single" w:sz="8" w:space="0" w:color="auto"/>
            </w:tcBorders>
          </w:tcPr>
          <w:p w:rsidR="00D148E2" w:rsidRDefault="00D148E2" w:rsidP="00524F4D">
            <w:pPr>
              <w:autoSpaceDE w:val="0"/>
              <w:autoSpaceDN w:val="0"/>
              <w:adjustRightInd w:val="0"/>
              <w:jc w:val="center"/>
            </w:pPr>
            <w:r>
              <w:t>1,5</w:t>
            </w:r>
          </w:p>
        </w:tc>
        <w:tc>
          <w:tcPr>
            <w:tcW w:w="284" w:type="pct"/>
            <w:tcBorders>
              <w:top w:val="single" w:sz="4" w:space="0" w:color="auto"/>
              <w:left w:val="single" w:sz="8" w:space="0" w:color="auto"/>
              <w:bottom w:val="single" w:sz="4" w:space="0" w:color="auto"/>
              <w:right w:val="single" w:sz="4" w:space="0" w:color="auto"/>
            </w:tcBorders>
          </w:tcPr>
          <w:p w:rsidR="00D148E2" w:rsidRDefault="00D148E2" w:rsidP="00524F4D">
            <w:pPr>
              <w:autoSpaceDE w:val="0"/>
              <w:autoSpaceDN w:val="0"/>
              <w:adjustRightInd w:val="0"/>
              <w:jc w:val="center"/>
            </w:pPr>
            <w:r>
              <w:t>1,6</w:t>
            </w:r>
          </w:p>
        </w:tc>
        <w:tc>
          <w:tcPr>
            <w:tcW w:w="340" w:type="pct"/>
            <w:tcBorders>
              <w:top w:val="single" w:sz="4" w:space="0" w:color="auto"/>
              <w:left w:val="single" w:sz="4" w:space="0" w:color="auto"/>
              <w:bottom w:val="single" w:sz="4" w:space="0" w:color="auto"/>
              <w:right w:val="single" w:sz="8" w:space="0" w:color="auto"/>
            </w:tcBorders>
          </w:tcPr>
          <w:p w:rsidR="00D148E2" w:rsidRDefault="00D148E2" w:rsidP="00524F4D">
            <w:pPr>
              <w:autoSpaceDE w:val="0"/>
              <w:autoSpaceDN w:val="0"/>
              <w:adjustRightInd w:val="0"/>
              <w:jc w:val="center"/>
            </w:pPr>
            <w:r>
              <w:t>1,7</w:t>
            </w:r>
          </w:p>
        </w:tc>
        <w:tc>
          <w:tcPr>
            <w:tcW w:w="413" w:type="pct"/>
            <w:gridSpan w:val="2"/>
            <w:tcBorders>
              <w:top w:val="single" w:sz="4" w:space="0" w:color="auto"/>
              <w:left w:val="single" w:sz="8" w:space="0" w:color="auto"/>
              <w:bottom w:val="single" w:sz="4" w:space="0" w:color="auto"/>
              <w:right w:val="single" w:sz="8" w:space="0" w:color="auto"/>
            </w:tcBorders>
          </w:tcPr>
          <w:p w:rsidR="00D148E2" w:rsidRDefault="00D148E2" w:rsidP="00524F4D">
            <w:pPr>
              <w:autoSpaceDE w:val="0"/>
              <w:autoSpaceDN w:val="0"/>
              <w:adjustRightInd w:val="0"/>
              <w:jc w:val="center"/>
            </w:pPr>
            <w:r>
              <w:t>1,8</w:t>
            </w:r>
          </w:p>
        </w:tc>
        <w:tc>
          <w:tcPr>
            <w:tcW w:w="224" w:type="pct"/>
            <w:tcBorders>
              <w:top w:val="single" w:sz="4" w:space="0" w:color="auto"/>
              <w:left w:val="single" w:sz="8" w:space="0" w:color="auto"/>
              <w:bottom w:val="single" w:sz="4" w:space="0" w:color="auto"/>
              <w:right w:val="single" w:sz="8" w:space="0" w:color="auto"/>
            </w:tcBorders>
          </w:tcPr>
          <w:p w:rsidR="00D148E2" w:rsidRPr="005D6921" w:rsidRDefault="00D148E2" w:rsidP="00524F4D">
            <w:pPr>
              <w:autoSpaceDE w:val="0"/>
              <w:autoSpaceDN w:val="0"/>
              <w:adjustRightInd w:val="0"/>
              <w:rPr>
                <w:b/>
              </w:rPr>
            </w:pPr>
            <w:r>
              <w:rPr>
                <w:b/>
              </w:rPr>
              <w:t>356,05</w:t>
            </w:r>
          </w:p>
        </w:tc>
        <w:tc>
          <w:tcPr>
            <w:tcW w:w="224" w:type="pct"/>
            <w:tcBorders>
              <w:top w:val="single" w:sz="4" w:space="0" w:color="auto"/>
              <w:left w:val="single" w:sz="8" w:space="0" w:color="auto"/>
              <w:bottom w:val="single" w:sz="4" w:space="0" w:color="auto"/>
              <w:right w:val="single" w:sz="8" w:space="0" w:color="auto"/>
            </w:tcBorders>
          </w:tcPr>
          <w:p w:rsidR="00D148E2" w:rsidRPr="005D6921" w:rsidRDefault="00D148E2" w:rsidP="00524F4D">
            <w:pPr>
              <w:autoSpaceDE w:val="0"/>
              <w:autoSpaceDN w:val="0"/>
              <w:adjustRightInd w:val="0"/>
              <w:rPr>
                <w:b/>
              </w:rPr>
            </w:pPr>
            <w:r>
              <w:rPr>
                <w:b/>
              </w:rPr>
              <w:t>398,6</w:t>
            </w:r>
          </w:p>
        </w:tc>
        <w:tc>
          <w:tcPr>
            <w:tcW w:w="225" w:type="pct"/>
            <w:tcBorders>
              <w:top w:val="single" w:sz="4" w:space="0" w:color="auto"/>
              <w:left w:val="single" w:sz="8" w:space="0" w:color="auto"/>
              <w:bottom w:val="single" w:sz="4" w:space="0" w:color="auto"/>
              <w:right w:val="single" w:sz="8" w:space="0" w:color="auto"/>
            </w:tcBorders>
          </w:tcPr>
          <w:p w:rsidR="00D148E2" w:rsidRPr="005D6921" w:rsidRDefault="00D148E2" w:rsidP="00524F4D">
            <w:pPr>
              <w:autoSpaceDE w:val="0"/>
              <w:autoSpaceDN w:val="0"/>
              <w:adjustRightInd w:val="0"/>
              <w:rPr>
                <w:b/>
              </w:rPr>
            </w:pPr>
            <w:r>
              <w:rPr>
                <w:b/>
              </w:rPr>
              <w:t>445,9</w:t>
            </w:r>
          </w:p>
        </w:tc>
        <w:tc>
          <w:tcPr>
            <w:tcW w:w="224" w:type="pct"/>
            <w:tcBorders>
              <w:top w:val="single" w:sz="4" w:space="0" w:color="auto"/>
              <w:left w:val="single" w:sz="8" w:space="0" w:color="auto"/>
              <w:bottom w:val="single" w:sz="4" w:space="0" w:color="auto"/>
              <w:right w:val="single" w:sz="8" w:space="0" w:color="auto"/>
            </w:tcBorders>
          </w:tcPr>
          <w:p w:rsidR="00D148E2" w:rsidRPr="005D6921" w:rsidRDefault="00D148E2" w:rsidP="00524F4D">
            <w:pPr>
              <w:autoSpaceDE w:val="0"/>
              <w:autoSpaceDN w:val="0"/>
              <w:adjustRightInd w:val="0"/>
              <w:rPr>
                <w:b/>
              </w:rPr>
            </w:pPr>
            <w:r>
              <w:rPr>
                <w:b/>
              </w:rPr>
              <w:t>445,9</w:t>
            </w:r>
          </w:p>
        </w:tc>
        <w:tc>
          <w:tcPr>
            <w:tcW w:w="224" w:type="pct"/>
            <w:tcBorders>
              <w:top w:val="single" w:sz="4" w:space="0" w:color="auto"/>
              <w:left w:val="single" w:sz="8" w:space="0" w:color="auto"/>
              <w:bottom w:val="single" w:sz="4" w:space="0" w:color="auto"/>
              <w:right w:val="single" w:sz="8" w:space="0" w:color="auto"/>
            </w:tcBorders>
          </w:tcPr>
          <w:p w:rsidR="00D148E2" w:rsidRPr="005D6921" w:rsidRDefault="00D148E2" w:rsidP="00524F4D">
            <w:pPr>
              <w:autoSpaceDE w:val="0"/>
              <w:autoSpaceDN w:val="0"/>
              <w:adjustRightInd w:val="0"/>
              <w:rPr>
                <w:b/>
              </w:rPr>
            </w:pPr>
            <w:r>
              <w:rPr>
                <w:b/>
              </w:rPr>
              <w:t>445,9</w:t>
            </w:r>
          </w:p>
        </w:tc>
        <w:tc>
          <w:tcPr>
            <w:tcW w:w="565" w:type="pct"/>
            <w:tcBorders>
              <w:top w:val="single" w:sz="4" w:space="0" w:color="auto"/>
              <w:left w:val="single" w:sz="8" w:space="0" w:color="auto"/>
              <w:bottom w:val="single" w:sz="4" w:space="0" w:color="auto"/>
              <w:right w:val="single" w:sz="4" w:space="0" w:color="auto"/>
            </w:tcBorders>
          </w:tcPr>
          <w:p w:rsidR="00D148E2" w:rsidRPr="00890BC3" w:rsidRDefault="00D148E2" w:rsidP="00524F4D">
            <w:pPr>
              <w:jc w:val="center"/>
              <w:rPr>
                <w:b/>
              </w:rPr>
            </w:pPr>
            <w:r>
              <w:rPr>
                <w:b/>
              </w:rPr>
              <w:t>2092,35</w:t>
            </w:r>
          </w:p>
        </w:tc>
      </w:tr>
    </w:tbl>
    <w:p w:rsidR="00D148E2" w:rsidRDefault="00D148E2" w:rsidP="00D148E2">
      <w:pPr>
        <w:jc w:val="right"/>
      </w:pPr>
    </w:p>
    <w:p w:rsidR="00D148E2" w:rsidRPr="008A3E53" w:rsidRDefault="00D148E2" w:rsidP="00D148E2">
      <w:pPr>
        <w:jc w:val="right"/>
      </w:pPr>
    </w:p>
    <w:p w:rsidR="00D148E2" w:rsidRPr="008A3E53" w:rsidRDefault="00D148E2" w:rsidP="00D148E2">
      <w:pPr>
        <w:jc w:val="right"/>
      </w:pPr>
    </w:p>
    <w:p w:rsidR="00D148E2" w:rsidRPr="008A3E53" w:rsidRDefault="00D148E2" w:rsidP="00D148E2">
      <w:pPr>
        <w:sectPr w:rsidR="00D148E2" w:rsidRPr="008A3E53" w:rsidSect="00524F4D">
          <w:pgSz w:w="16838" w:h="11906" w:orient="landscape"/>
          <w:pgMar w:top="709" w:right="1134" w:bottom="567" w:left="1134" w:header="709" w:footer="709" w:gutter="0"/>
          <w:cols w:space="720"/>
        </w:sectPr>
      </w:pPr>
    </w:p>
    <w:p w:rsidR="00EF2FD9" w:rsidRPr="00B42C9B" w:rsidRDefault="00D148E2" w:rsidP="00EF2FD9">
      <w:pPr>
        <w:jc w:val="right"/>
        <w:rPr>
          <w:bCs/>
          <w:color w:val="000000"/>
          <w:sz w:val="24"/>
          <w:szCs w:val="24"/>
        </w:rPr>
      </w:pPr>
      <w:r>
        <w:t xml:space="preserve">                                     </w:t>
      </w:r>
      <w:r w:rsidR="00EF2FD9">
        <w:rPr>
          <w:bCs/>
          <w:color w:val="000000"/>
          <w:sz w:val="24"/>
          <w:szCs w:val="24"/>
        </w:rPr>
        <w:t xml:space="preserve">                                                                                                            Приложение 7</w:t>
      </w:r>
    </w:p>
    <w:p w:rsidR="00EF2FD9" w:rsidRPr="0083250C" w:rsidRDefault="00EF2FD9" w:rsidP="00EF2FD9">
      <w:pPr>
        <w:jc w:val="right"/>
        <w:rPr>
          <w:bCs/>
          <w:color w:val="000000"/>
          <w:sz w:val="24"/>
          <w:szCs w:val="24"/>
        </w:rPr>
      </w:pPr>
      <w:r>
        <w:rPr>
          <w:bCs/>
          <w:color w:val="000000"/>
          <w:sz w:val="24"/>
          <w:szCs w:val="24"/>
        </w:rPr>
        <w:t>к П</w:t>
      </w:r>
      <w:r w:rsidRPr="0083250C">
        <w:rPr>
          <w:bCs/>
          <w:color w:val="000000"/>
          <w:sz w:val="24"/>
          <w:szCs w:val="24"/>
        </w:rPr>
        <w:t>рограмме</w:t>
      </w:r>
    </w:p>
    <w:p w:rsidR="00EF2FD9" w:rsidRPr="00607590" w:rsidRDefault="00EF2FD9" w:rsidP="00EF2FD9">
      <w:pPr>
        <w:jc w:val="center"/>
        <w:rPr>
          <w:b/>
          <w:bCs/>
          <w:color w:val="000000"/>
          <w:sz w:val="28"/>
          <w:szCs w:val="28"/>
        </w:rPr>
      </w:pPr>
      <w:r w:rsidRPr="00607590">
        <w:rPr>
          <w:b/>
          <w:bCs/>
          <w:color w:val="000000"/>
          <w:sz w:val="28"/>
          <w:szCs w:val="28"/>
        </w:rPr>
        <w:t>7.  ПАСПОРТ ПОДПРОГРАММЫ 7</w:t>
      </w:r>
    </w:p>
    <w:p w:rsidR="00EF2FD9" w:rsidRDefault="00EF2FD9" w:rsidP="00EF2FD9">
      <w:pPr>
        <w:jc w:val="center"/>
        <w:rPr>
          <w:rStyle w:val="FontStyle87"/>
          <w:sz w:val="24"/>
          <w:szCs w:val="24"/>
        </w:rPr>
      </w:pPr>
      <w:r w:rsidRPr="00607590">
        <w:rPr>
          <w:rStyle w:val="FontStyle87"/>
          <w:szCs w:val="28"/>
        </w:rPr>
        <w:t xml:space="preserve"> Программы «Развитие отрасли «культура» в Бабаевском мун</w:t>
      </w:r>
      <w:r>
        <w:rPr>
          <w:rStyle w:val="FontStyle87"/>
          <w:szCs w:val="28"/>
        </w:rPr>
        <w:t>иципальном районе на 2016</w:t>
      </w:r>
      <w:r w:rsidRPr="00607590">
        <w:rPr>
          <w:rStyle w:val="FontStyle87"/>
          <w:szCs w:val="28"/>
        </w:rPr>
        <w:t xml:space="preserve"> – 2020 годы»</w:t>
      </w:r>
    </w:p>
    <w:tbl>
      <w:tblPr>
        <w:tblW w:w="1088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5665"/>
        <w:gridCol w:w="1422"/>
      </w:tblGrid>
      <w:tr w:rsidR="00EF2FD9" w:rsidRPr="0083250C" w:rsidTr="00524F4D">
        <w:trPr>
          <w:gridAfter w:val="1"/>
          <w:wAfter w:w="1422" w:type="dxa"/>
          <w:trHeight w:val="224"/>
        </w:trPr>
        <w:tc>
          <w:tcPr>
            <w:tcW w:w="3798" w:type="dxa"/>
            <w:tcBorders>
              <w:bottom w:val="single" w:sz="4" w:space="0" w:color="auto"/>
            </w:tcBorders>
            <w:shd w:val="clear" w:color="auto" w:fill="auto"/>
          </w:tcPr>
          <w:p w:rsidR="00EF2FD9" w:rsidRPr="0083250C" w:rsidRDefault="00EF2FD9" w:rsidP="00524F4D">
            <w:pPr>
              <w:rPr>
                <w:bCs/>
                <w:sz w:val="24"/>
                <w:szCs w:val="24"/>
              </w:rPr>
            </w:pPr>
            <w:r>
              <w:rPr>
                <w:bCs/>
                <w:sz w:val="24"/>
                <w:szCs w:val="24"/>
              </w:rPr>
              <w:t>Название Подпрограммы 7</w:t>
            </w:r>
          </w:p>
        </w:tc>
        <w:tc>
          <w:tcPr>
            <w:tcW w:w="5665" w:type="dxa"/>
            <w:tcBorders>
              <w:bottom w:val="single" w:sz="4" w:space="0" w:color="auto"/>
            </w:tcBorders>
            <w:shd w:val="clear" w:color="auto" w:fill="auto"/>
          </w:tcPr>
          <w:p w:rsidR="00EF2FD9" w:rsidRPr="009B354D" w:rsidRDefault="00EF2FD9" w:rsidP="00524F4D">
            <w:pPr>
              <w:rPr>
                <w:b/>
                <w:bCs/>
                <w:sz w:val="24"/>
                <w:szCs w:val="24"/>
              </w:rPr>
            </w:pPr>
            <w:r w:rsidRPr="009B354D">
              <w:rPr>
                <w:b/>
                <w:bCs/>
                <w:sz w:val="24"/>
                <w:szCs w:val="24"/>
              </w:rPr>
              <w:t>«Обеспечение условий реализации Программы»</w:t>
            </w:r>
          </w:p>
        </w:tc>
      </w:tr>
      <w:tr w:rsidR="00EF2FD9" w:rsidRPr="0083250C" w:rsidTr="00524F4D">
        <w:trPr>
          <w:gridAfter w:val="1"/>
          <w:wAfter w:w="1422" w:type="dxa"/>
          <w:trHeight w:val="2105"/>
        </w:trPr>
        <w:tc>
          <w:tcPr>
            <w:tcW w:w="3798" w:type="dxa"/>
            <w:tcBorders>
              <w:top w:val="single" w:sz="4" w:space="0" w:color="auto"/>
            </w:tcBorders>
            <w:shd w:val="clear" w:color="auto" w:fill="auto"/>
          </w:tcPr>
          <w:p w:rsidR="00EF2FD9" w:rsidRDefault="00EF2FD9" w:rsidP="00524F4D">
            <w:pPr>
              <w:rPr>
                <w:bCs/>
                <w:sz w:val="24"/>
                <w:szCs w:val="24"/>
              </w:rPr>
            </w:pPr>
            <w:r>
              <w:rPr>
                <w:bCs/>
                <w:sz w:val="24"/>
                <w:szCs w:val="24"/>
              </w:rPr>
              <w:t xml:space="preserve">Ответственный исполнитель </w:t>
            </w:r>
          </w:p>
          <w:p w:rsidR="00EF2FD9" w:rsidRDefault="00EF2FD9" w:rsidP="00524F4D">
            <w:pPr>
              <w:rPr>
                <w:bCs/>
                <w:sz w:val="24"/>
                <w:szCs w:val="24"/>
              </w:rPr>
            </w:pPr>
            <w:r>
              <w:rPr>
                <w:bCs/>
                <w:sz w:val="24"/>
                <w:szCs w:val="24"/>
              </w:rPr>
              <w:t>П</w:t>
            </w:r>
            <w:r w:rsidRPr="0083250C">
              <w:rPr>
                <w:bCs/>
                <w:sz w:val="24"/>
                <w:szCs w:val="24"/>
              </w:rPr>
              <w:t>одпрограммы</w:t>
            </w:r>
            <w:r>
              <w:rPr>
                <w:bCs/>
                <w:sz w:val="24"/>
                <w:szCs w:val="24"/>
              </w:rPr>
              <w:t xml:space="preserve"> 7</w:t>
            </w:r>
            <w:r w:rsidRPr="0083250C">
              <w:rPr>
                <w:bCs/>
                <w:sz w:val="24"/>
                <w:szCs w:val="24"/>
              </w:rPr>
              <w:t xml:space="preserve"> (соисполнитель подпрограммы)</w:t>
            </w:r>
          </w:p>
        </w:tc>
        <w:tc>
          <w:tcPr>
            <w:tcW w:w="5665" w:type="dxa"/>
            <w:tcBorders>
              <w:top w:val="single" w:sz="4" w:space="0" w:color="auto"/>
            </w:tcBorders>
            <w:shd w:val="clear" w:color="auto" w:fill="auto"/>
          </w:tcPr>
          <w:p w:rsidR="00EF2FD9" w:rsidRDefault="00EF2FD9" w:rsidP="00524F4D">
            <w:pPr>
              <w:rPr>
                <w:bCs/>
                <w:sz w:val="24"/>
                <w:szCs w:val="24"/>
              </w:rPr>
            </w:pPr>
            <w:r>
              <w:rPr>
                <w:bCs/>
                <w:sz w:val="24"/>
                <w:szCs w:val="24"/>
              </w:rPr>
              <w:t xml:space="preserve">Отдел культуры, спорта и молодежной политики </w:t>
            </w:r>
          </w:p>
          <w:p w:rsidR="00EF2FD9" w:rsidRDefault="00EF2FD9" w:rsidP="00524F4D">
            <w:pPr>
              <w:rPr>
                <w:bCs/>
                <w:sz w:val="24"/>
                <w:szCs w:val="24"/>
              </w:rPr>
            </w:pPr>
            <w:r>
              <w:rPr>
                <w:bCs/>
                <w:sz w:val="24"/>
                <w:szCs w:val="24"/>
              </w:rPr>
              <w:t>администрации Бабаевского муниципального района</w:t>
            </w:r>
          </w:p>
          <w:p w:rsidR="00EF2FD9" w:rsidRDefault="00EF2FD9" w:rsidP="00524F4D">
            <w:pPr>
              <w:rPr>
                <w:bCs/>
                <w:sz w:val="24"/>
                <w:szCs w:val="24"/>
              </w:rPr>
            </w:pPr>
            <w:r>
              <w:rPr>
                <w:bCs/>
                <w:sz w:val="24"/>
                <w:szCs w:val="24"/>
              </w:rPr>
              <w:t>МКУ «Централизованная бухгалтерия районных муниципальных бюджетных  и казенных учреждений культуры и спорта Бабаевского муниципального района»</w:t>
            </w:r>
          </w:p>
        </w:tc>
      </w:tr>
      <w:tr w:rsidR="00EF2FD9" w:rsidRPr="0083250C" w:rsidTr="00524F4D">
        <w:trPr>
          <w:gridAfter w:val="1"/>
          <w:wAfter w:w="1422" w:type="dxa"/>
        </w:trPr>
        <w:tc>
          <w:tcPr>
            <w:tcW w:w="3798" w:type="dxa"/>
            <w:shd w:val="clear" w:color="auto" w:fill="auto"/>
          </w:tcPr>
          <w:p w:rsidR="00EF2FD9" w:rsidRPr="0083250C" w:rsidRDefault="00EF2FD9" w:rsidP="00524F4D">
            <w:pPr>
              <w:rPr>
                <w:bCs/>
                <w:sz w:val="24"/>
                <w:szCs w:val="24"/>
              </w:rPr>
            </w:pPr>
            <w:r>
              <w:rPr>
                <w:bCs/>
                <w:sz w:val="24"/>
                <w:szCs w:val="24"/>
              </w:rPr>
              <w:t>Участники П</w:t>
            </w:r>
            <w:r w:rsidRPr="0083250C">
              <w:rPr>
                <w:bCs/>
                <w:sz w:val="24"/>
                <w:szCs w:val="24"/>
              </w:rPr>
              <w:t>одпрограммы</w:t>
            </w:r>
            <w:r>
              <w:rPr>
                <w:bCs/>
                <w:sz w:val="24"/>
                <w:szCs w:val="24"/>
              </w:rPr>
              <w:t xml:space="preserve"> 7</w:t>
            </w:r>
          </w:p>
        </w:tc>
        <w:tc>
          <w:tcPr>
            <w:tcW w:w="5665" w:type="dxa"/>
            <w:shd w:val="clear" w:color="auto" w:fill="auto"/>
          </w:tcPr>
          <w:p w:rsidR="00EF2FD9" w:rsidRDefault="00EF2FD9" w:rsidP="00524F4D">
            <w:pPr>
              <w:rPr>
                <w:bCs/>
                <w:sz w:val="24"/>
                <w:szCs w:val="24"/>
              </w:rPr>
            </w:pPr>
            <w:r>
              <w:rPr>
                <w:bCs/>
                <w:sz w:val="24"/>
                <w:szCs w:val="24"/>
              </w:rPr>
              <w:t xml:space="preserve">Отдел культуры, спорта и молодежной политики </w:t>
            </w:r>
          </w:p>
          <w:p w:rsidR="00EF2FD9" w:rsidRDefault="00EF2FD9" w:rsidP="00524F4D">
            <w:pPr>
              <w:rPr>
                <w:bCs/>
                <w:sz w:val="24"/>
                <w:szCs w:val="24"/>
              </w:rPr>
            </w:pPr>
            <w:r>
              <w:rPr>
                <w:bCs/>
                <w:sz w:val="24"/>
                <w:szCs w:val="24"/>
              </w:rPr>
              <w:t>администрации Бабаевского муниципального района</w:t>
            </w:r>
          </w:p>
          <w:p w:rsidR="00EF2FD9" w:rsidRPr="0083250C" w:rsidRDefault="00EF2FD9" w:rsidP="00524F4D">
            <w:pPr>
              <w:rPr>
                <w:bCs/>
                <w:sz w:val="24"/>
                <w:szCs w:val="24"/>
              </w:rPr>
            </w:pPr>
            <w:r>
              <w:rPr>
                <w:bCs/>
                <w:sz w:val="24"/>
                <w:szCs w:val="24"/>
              </w:rPr>
              <w:t>МКУ «Централизованная бухгалтерия районных муниципальных бюджетных  и казенных учреждений культуры и спорта Бабаевского муниципального района»</w:t>
            </w:r>
          </w:p>
        </w:tc>
      </w:tr>
      <w:tr w:rsidR="00EF2FD9" w:rsidRPr="0083250C" w:rsidTr="00524F4D">
        <w:trPr>
          <w:gridAfter w:val="1"/>
          <w:wAfter w:w="1422" w:type="dxa"/>
          <w:trHeight w:val="6283"/>
        </w:trPr>
        <w:tc>
          <w:tcPr>
            <w:tcW w:w="3798" w:type="dxa"/>
            <w:tcBorders>
              <w:left w:val="single" w:sz="4" w:space="0" w:color="auto"/>
              <w:bottom w:val="single" w:sz="4" w:space="0" w:color="auto"/>
            </w:tcBorders>
            <w:shd w:val="clear" w:color="auto" w:fill="auto"/>
          </w:tcPr>
          <w:p w:rsidR="00EF2FD9" w:rsidRPr="0083250C" w:rsidRDefault="00EF2FD9" w:rsidP="00524F4D">
            <w:pPr>
              <w:rPr>
                <w:bCs/>
                <w:sz w:val="24"/>
                <w:szCs w:val="24"/>
              </w:rPr>
            </w:pPr>
            <w:r>
              <w:rPr>
                <w:bCs/>
                <w:sz w:val="24"/>
                <w:szCs w:val="24"/>
              </w:rPr>
              <w:t>Цели и задачи П</w:t>
            </w:r>
            <w:r w:rsidRPr="0083250C">
              <w:rPr>
                <w:bCs/>
                <w:sz w:val="24"/>
                <w:szCs w:val="24"/>
              </w:rPr>
              <w:t>одпрограммы</w:t>
            </w:r>
            <w:r>
              <w:rPr>
                <w:bCs/>
                <w:sz w:val="24"/>
                <w:szCs w:val="24"/>
              </w:rPr>
              <w:t xml:space="preserve"> 7</w:t>
            </w:r>
          </w:p>
        </w:tc>
        <w:tc>
          <w:tcPr>
            <w:tcW w:w="5665" w:type="dxa"/>
            <w:tcBorders>
              <w:bottom w:val="single" w:sz="4" w:space="0" w:color="auto"/>
            </w:tcBorders>
            <w:shd w:val="clear" w:color="auto" w:fill="auto"/>
          </w:tcPr>
          <w:p w:rsidR="00EF2FD9" w:rsidRDefault="00EF2FD9" w:rsidP="00524F4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Создание необходимых условий для эффективной реализации муниципальной Программы.</w:t>
            </w:r>
          </w:p>
          <w:p w:rsidR="00EF2FD9" w:rsidRPr="00760B5A" w:rsidRDefault="00EF2FD9" w:rsidP="00524F4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w:t>
            </w:r>
            <w:r w:rsidRPr="00760B5A">
              <w:rPr>
                <w:rFonts w:ascii="Times New Roman" w:hAnsi="Times New Roman" w:cs="Times New Roman"/>
                <w:sz w:val="24"/>
                <w:szCs w:val="24"/>
              </w:rPr>
              <w:t>одействие развитию муниципальной системы культуры района, обеспечение централизованного ведения бухгалтерского учета финансово-хозяйственной деятельности, подведомственных отделу культуры, спорта и молодежной политики администрации района муниципальных бюджетных и казенных учреждений культуры  района, эффективного и рационального использования бюджетных средств, выделяемых на их содержание.</w:t>
            </w:r>
          </w:p>
          <w:p w:rsidR="00EF2FD9" w:rsidRPr="00760B5A" w:rsidRDefault="00EF2FD9" w:rsidP="00524F4D">
            <w:pPr>
              <w:pStyle w:val="ConsPlusNormal"/>
              <w:jc w:val="both"/>
              <w:rPr>
                <w:rFonts w:ascii="Times New Roman" w:hAnsi="Times New Roman"/>
                <w:sz w:val="24"/>
                <w:szCs w:val="24"/>
              </w:rPr>
            </w:pPr>
            <w:r w:rsidRPr="00760B5A">
              <w:rPr>
                <w:rFonts w:ascii="Times New Roman" w:hAnsi="Times New Roman" w:cs="Times New Roman"/>
                <w:sz w:val="24"/>
                <w:szCs w:val="24"/>
              </w:rPr>
              <w:t xml:space="preserve">        </w:t>
            </w:r>
            <w:r w:rsidRPr="00760B5A">
              <w:rPr>
                <w:rFonts w:ascii="Times New Roman" w:hAnsi="Times New Roman" w:cs="Times New Roman"/>
                <w:b/>
                <w:sz w:val="24"/>
                <w:szCs w:val="24"/>
              </w:rPr>
              <w:t>Задачи Подпрограммы</w:t>
            </w:r>
            <w:r>
              <w:rPr>
                <w:rFonts w:ascii="Times New Roman" w:hAnsi="Times New Roman" w:cs="Times New Roman"/>
                <w:b/>
                <w:sz w:val="24"/>
                <w:szCs w:val="24"/>
              </w:rPr>
              <w:t xml:space="preserve"> 7</w:t>
            </w:r>
            <w:r w:rsidRPr="00760B5A">
              <w:rPr>
                <w:rFonts w:ascii="Times New Roman" w:hAnsi="Times New Roman" w:cs="Times New Roman"/>
                <w:b/>
                <w:sz w:val="24"/>
                <w:szCs w:val="24"/>
              </w:rPr>
              <w:t>:</w:t>
            </w:r>
            <w:r w:rsidRPr="00760B5A">
              <w:rPr>
                <w:rFonts w:ascii="Times New Roman" w:hAnsi="Times New Roman" w:cs="Times New Roman"/>
                <w:sz w:val="24"/>
                <w:szCs w:val="24"/>
              </w:rPr>
              <w:t xml:space="preserve"> осуществление бухгалтерского, статистического и налогового учета муниципальных бюджетных и казенных учреждений культуры; составление смет доходов и расходов районных учреждений культуры и контроль за их исполнением; составление и предоставление в установленном порядке и в предусмотренные сроки бухгалтерской и экономической отчетности по учреждениям культуры; осуществление методического руководства и контроля по финансово-экономическим вопросам; учет и анализ потребностей в проведении текущих и капитальных ремонтов, в приобретении оборудования в районных учреждениях культуры.</w:t>
            </w:r>
          </w:p>
        </w:tc>
      </w:tr>
      <w:tr w:rsidR="00EF2FD9" w:rsidRPr="0083250C" w:rsidTr="00524F4D">
        <w:trPr>
          <w:gridAfter w:val="1"/>
          <w:wAfter w:w="1422" w:type="dxa"/>
        </w:trPr>
        <w:tc>
          <w:tcPr>
            <w:tcW w:w="3798" w:type="dxa"/>
            <w:shd w:val="clear" w:color="auto" w:fill="auto"/>
          </w:tcPr>
          <w:p w:rsidR="00EF2FD9" w:rsidRPr="0083250C" w:rsidRDefault="00EF2FD9" w:rsidP="00524F4D">
            <w:pPr>
              <w:rPr>
                <w:bCs/>
                <w:sz w:val="24"/>
                <w:szCs w:val="24"/>
              </w:rPr>
            </w:pPr>
            <w:r w:rsidRPr="0083250C">
              <w:rPr>
                <w:bCs/>
                <w:sz w:val="24"/>
                <w:szCs w:val="24"/>
              </w:rPr>
              <w:t>Пр</w:t>
            </w:r>
            <w:r>
              <w:rPr>
                <w:bCs/>
                <w:sz w:val="24"/>
                <w:szCs w:val="24"/>
              </w:rPr>
              <w:t>ограммно – целевые инструменты П</w:t>
            </w:r>
            <w:r w:rsidRPr="0083250C">
              <w:rPr>
                <w:bCs/>
                <w:sz w:val="24"/>
                <w:szCs w:val="24"/>
              </w:rPr>
              <w:t>одпрограммы</w:t>
            </w:r>
            <w:r>
              <w:rPr>
                <w:bCs/>
                <w:sz w:val="24"/>
                <w:szCs w:val="24"/>
              </w:rPr>
              <w:t xml:space="preserve"> 7</w:t>
            </w:r>
          </w:p>
        </w:tc>
        <w:tc>
          <w:tcPr>
            <w:tcW w:w="5665" w:type="dxa"/>
            <w:shd w:val="clear" w:color="auto" w:fill="auto"/>
          </w:tcPr>
          <w:p w:rsidR="00EF2FD9" w:rsidRPr="00A82C2B" w:rsidRDefault="00EF2FD9" w:rsidP="00524F4D">
            <w:pPr>
              <w:rPr>
                <w:sz w:val="24"/>
                <w:szCs w:val="24"/>
              </w:rPr>
            </w:pPr>
            <w:r>
              <w:rPr>
                <w:sz w:val="24"/>
                <w:szCs w:val="24"/>
              </w:rPr>
              <w:t>отсутствуют</w:t>
            </w:r>
          </w:p>
        </w:tc>
      </w:tr>
      <w:tr w:rsidR="00EF2FD9" w:rsidRPr="0083250C" w:rsidTr="00524F4D">
        <w:trPr>
          <w:gridAfter w:val="1"/>
          <w:wAfter w:w="1422" w:type="dxa"/>
        </w:trPr>
        <w:tc>
          <w:tcPr>
            <w:tcW w:w="3798" w:type="dxa"/>
            <w:shd w:val="clear" w:color="auto" w:fill="auto"/>
          </w:tcPr>
          <w:p w:rsidR="00EF2FD9" w:rsidRPr="0083250C" w:rsidRDefault="00EF2FD9" w:rsidP="00524F4D">
            <w:pPr>
              <w:rPr>
                <w:bCs/>
                <w:sz w:val="24"/>
                <w:szCs w:val="24"/>
              </w:rPr>
            </w:pPr>
            <w:r>
              <w:rPr>
                <w:bCs/>
                <w:sz w:val="24"/>
                <w:szCs w:val="24"/>
              </w:rPr>
              <w:t>Сроки и реализации П</w:t>
            </w:r>
            <w:r w:rsidRPr="0083250C">
              <w:rPr>
                <w:bCs/>
                <w:sz w:val="24"/>
                <w:szCs w:val="24"/>
              </w:rPr>
              <w:t>одпрограммы</w:t>
            </w:r>
            <w:r>
              <w:rPr>
                <w:bCs/>
                <w:sz w:val="24"/>
                <w:szCs w:val="24"/>
              </w:rPr>
              <w:t xml:space="preserve"> 7</w:t>
            </w:r>
          </w:p>
        </w:tc>
        <w:tc>
          <w:tcPr>
            <w:tcW w:w="5665" w:type="dxa"/>
            <w:shd w:val="clear" w:color="auto" w:fill="auto"/>
          </w:tcPr>
          <w:p w:rsidR="00EF2FD9" w:rsidRPr="002D64D3" w:rsidRDefault="00EF2FD9" w:rsidP="00524F4D">
            <w:pPr>
              <w:pStyle w:val="Style42"/>
              <w:widowControl/>
              <w:spacing w:line="276" w:lineRule="auto"/>
              <w:rPr>
                <w:rStyle w:val="FontStyle83"/>
                <w:rFonts w:eastAsia="Arial Unicode MS"/>
                <w:sz w:val="24"/>
                <w:szCs w:val="24"/>
              </w:rPr>
            </w:pPr>
            <w:r>
              <w:rPr>
                <w:rStyle w:val="FontStyle83"/>
                <w:rFonts w:eastAsia="Arial Unicode MS"/>
                <w:sz w:val="24"/>
                <w:szCs w:val="24"/>
              </w:rPr>
              <w:t>01.01.2016</w:t>
            </w:r>
            <w:r w:rsidRPr="002D64D3">
              <w:rPr>
                <w:rStyle w:val="FontStyle83"/>
                <w:rFonts w:eastAsia="Arial Unicode MS"/>
                <w:sz w:val="24"/>
                <w:szCs w:val="24"/>
              </w:rPr>
              <w:t xml:space="preserve"> г. — 31.12.2020 г.</w:t>
            </w:r>
          </w:p>
          <w:p w:rsidR="00EF2FD9" w:rsidRPr="002D64D3" w:rsidRDefault="00EF2FD9" w:rsidP="00524F4D">
            <w:pPr>
              <w:rPr>
                <w:bCs/>
                <w:sz w:val="24"/>
                <w:szCs w:val="24"/>
              </w:rPr>
            </w:pPr>
          </w:p>
        </w:tc>
      </w:tr>
      <w:tr w:rsidR="00EF2FD9" w:rsidRPr="0083250C" w:rsidTr="00524F4D">
        <w:trPr>
          <w:trHeight w:val="5292"/>
        </w:trPr>
        <w:tc>
          <w:tcPr>
            <w:tcW w:w="3798" w:type="dxa"/>
            <w:tcBorders>
              <w:bottom w:val="single" w:sz="4" w:space="0" w:color="auto"/>
            </w:tcBorders>
            <w:shd w:val="clear" w:color="auto" w:fill="auto"/>
          </w:tcPr>
          <w:p w:rsidR="00EF2FD9" w:rsidRPr="0083250C" w:rsidRDefault="00EF2FD9" w:rsidP="00524F4D">
            <w:pPr>
              <w:rPr>
                <w:bCs/>
                <w:sz w:val="24"/>
                <w:szCs w:val="24"/>
              </w:rPr>
            </w:pPr>
            <w:r>
              <w:rPr>
                <w:bCs/>
                <w:sz w:val="24"/>
                <w:szCs w:val="24"/>
              </w:rPr>
              <w:t>Целевые показатели П</w:t>
            </w:r>
            <w:r w:rsidRPr="0083250C">
              <w:rPr>
                <w:bCs/>
                <w:sz w:val="24"/>
                <w:szCs w:val="24"/>
              </w:rPr>
              <w:t>одпрограммы</w:t>
            </w:r>
            <w:r>
              <w:rPr>
                <w:bCs/>
                <w:sz w:val="24"/>
                <w:szCs w:val="24"/>
              </w:rPr>
              <w:t xml:space="preserve"> 7</w:t>
            </w:r>
          </w:p>
        </w:tc>
        <w:tc>
          <w:tcPr>
            <w:tcW w:w="5665" w:type="dxa"/>
            <w:tcBorders>
              <w:bottom w:val="single" w:sz="4" w:space="0" w:color="auto"/>
            </w:tcBorders>
            <w:shd w:val="clear" w:color="auto" w:fill="auto"/>
          </w:tcPr>
          <w:p w:rsidR="00EF2FD9" w:rsidRPr="00A82C2B" w:rsidRDefault="00EF2FD9" w:rsidP="00524F4D">
            <w:pPr>
              <w:jc w:val="both"/>
              <w:rPr>
                <w:sz w:val="24"/>
                <w:szCs w:val="24"/>
              </w:rPr>
            </w:pPr>
            <w:r>
              <w:rPr>
                <w:sz w:val="24"/>
                <w:szCs w:val="24"/>
              </w:rPr>
              <w:t xml:space="preserve">- </w:t>
            </w:r>
            <w:r w:rsidRPr="00A82C2B">
              <w:rPr>
                <w:sz w:val="24"/>
                <w:szCs w:val="24"/>
              </w:rPr>
              <w:t xml:space="preserve">надлежащее осуществление полномочий </w:t>
            </w:r>
            <w:r>
              <w:rPr>
                <w:sz w:val="24"/>
                <w:szCs w:val="24"/>
              </w:rPr>
              <w:t>отделом культуры, спорта и молодежной политики администрации Бабаевского муниципального района;</w:t>
            </w:r>
          </w:p>
          <w:p w:rsidR="00EF2FD9" w:rsidRDefault="00EF2FD9" w:rsidP="00524F4D">
            <w:pPr>
              <w:jc w:val="both"/>
              <w:rPr>
                <w:sz w:val="24"/>
                <w:szCs w:val="24"/>
              </w:rPr>
            </w:pPr>
            <w:r>
              <w:rPr>
                <w:sz w:val="24"/>
                <w:szCs w:val="24"/>
              </w:rPr>
              <w:t xml:space="preserve">- </w:t>
            </w:r>
            <w:r w:rsidRPr="00A82C2B">
              <w:rPr>
                <w:sz w:val="24"/>
                <w:szCs w:val="24"/>
              </w:rPr>
              <w:t>надлежащее исполнение финансового сопровож</w:t>
            </w:r>
            <w:r>
              <w:rPr>
                <w:sz w:val="24"/>
                <w:szCs w:val="24"/>
              </w:rPr>
              <w:t>дения реализации муниципальной П</w:t>
            </w:r>
            <w:r w:rsidRPr="00A82C2B">
              <w:rPr>
                <w:sz w:val="24"/>
                <w:szCs w:val="24"/>
              </w:rPr>
              <w:t xml:space="preserve">рограммы МКУ </w:t>
            </w:r>
            <w:r>
              <w:rPr>
                <w:bCs/>
                <w:sz w:val="24"/>
                <w:szCs w:val="24"/>
              </w:rPr>
              <w:t>«Централизованная бухгалтерия районных муниципальных бюджетных  и казенных учреждений культуры и спорта Бабаевского муниципального района»</w:t>
            </w:r>
            <w:r w:rsidRPr="00A82C2B">
              <w:rPr>
                <w:sz w:val="24"/>
                <w:szCs w:val="24"/>
              </w:rPr>
              <w:t xml:space="preserve"> по обслуживанию учреждений культуры </w:t>
            </w:r>
            <w:r>
              <w:rPr>
                <w:sz w:val="24"/>
                <w:szCs w:val="24"/>
              </w:rPr>
              <w:t>Бабаевского  муниципального района.</w:t>
            </w:r>
          </w:p>
          <w:p w:rsidR="00EF2FD9" w:rsidRPr="00A82C2B" w:rsidRDefault="00EF2FD9" w:rsidP="00524F4D">
            <w:pPr>
              <w:jc w:val="both"/>
              <w:rPr>
                <w:sz w:val="24"/>
                <w:szCs w:val="24"/>
              </w:rPr>
            </w:pPr>
            <w:r>
              <w:rPr>
                <w:sz w:val="24"/>
                <w:szCs w:val="24"/>
              </w:rPr>
              <w:t>-</w:t>
            </w:r>
            <w:r w:rsidRPr="00A82C2B">
              <w:rPr>
                <w:sz w:val="24"/>
                <w:szCs w:val="24"/>
              </w:rPr>
              <w:t>доля соблюдения объемов и сроков выполняемой бухгалтерской, финансовой, статистической и налоговой отчетности</w:t>
            </w:r>
            <w:r>
              <w:rPr>
                <w:sz w:val="24"/>
                <w:szCs w:val="24"/>
              </w:rPr>
              <w:t>;</w:t>
            </w:r>
            <w:r w:rsidRPr="00A82C2B">
              <w:rPr>
                <w:sz w:val="24"/>
                <w:szCs w:val="24"/>
              </w:rPr>
              <w:t xml:space="preserve"> </w:t>
            </w:r>
          </w:p>
          <w:p w:rsidR="00EF2FD9" w:rsidRPr="00A82C2B" w:rsidRDefault="00EF2FD9" w:rsidP="00524F4D">
            <w:pPr>
              <w:jc w:val="both"/>
              <w:rPr>
                <w:sz w:val="24"/>
                <w:szCs w:val="24"/>
              </w:rPr>
            </w:pPr>
            <w:r>
              <w:rPr>
                <w:sz w:val="24"/>
                <w:szCs w:val="24"/>
              </w:rPr>
              <w:t xml:space="preserve">- </w:t>
            </w:r>
            <w:r w:rsidRPr="00A82C2B">
              <w:rPr>
                <w:sz w:val="24"/>
                <w:szCs w:val="24"/>
              </w:rPr>
              <w:t>отсутствие нецелевого использования бюджетных средств</w:t>
            </w:r>
            <w:r>
              <w:rPr>
                <w:sz w:val="24"/>
                <w:szCs w:val="24"/>
              </w:rPr>
              <w:t>;</w:t>
            </w:r>
          </w:p>
          <w:p w:rsidR="00EF2FD9" w:rsidRDefault="00EF2FD9" w:rsidP="00524F4D">
            <w:pPr>
              <w:jc w:val="both"/>
              <w:rPr>
                <w:sz w:val="24"/>
                <w:szCs w:val="24"/>
              </w:rPr>
            </w:pPr>
            <w:r>
              <w:rPr>
                <w:sz w:val="24"/>
                <w:szCs w:val="24"/>
              </w:rPr>
              <w:t xml:space="preserve">- </w:t>
            </w:r>
            <w:r w:rsidRPr="00A82C2B">
              <w:rPr>
                <w:sz w:val="24"/>
                <w:szCs w:val="24"/>
              </w:rPr>
              <w:t>соблюдение сроков перечисления налогов и сборов в бюджеты всех</w:t>
            </w:r>
            <w:r>
              <w:rPr>
                <w:sz w:val="24"/>
                <w:szCs w:val="24"/>
              </w:rPr>
              <w:t xml:space="preserve"> уровней и внебюджетные фонды (</w:t>
            </w:r>
            <w:r w:rsidRPr="00A82C2B">
              <w:rPr>
                <w:sz w:val="24"/>
                <w:szCs w:val="24"/>
              </w:rPr>
              <w:t>в соответствии с действующим налоговым законодательством)</w:t>
            </w:r>
            <w:r>
              <w:rPr>
                <w:sz w:val="24"/>
                <w:szCs w:val="24"/>
              </w:rPr>
              <w:t>;</w:t>
            </w:r>
          </w:p>
          <w:p w:rsidR="00EF2FD9" w:rsidRPr="00FC3F00" w:rsidRDefault="00EF2FD9" w:rsidP="00524F4D">
            <w:pPr>
              <w:pStyle w:val="ConsPlusNormal"/>
              <w:ind w:firstLine="0"/>
              <w:jc w:val="both"/>
              <w:rPr>
                <w:rFonts w:ascii="Times New Roman" w:hAnsi="Times New Roman" w:cs="Times New Roman"/>
                <w:sz w:val="24"/>
                <w:szCs w:val="24"/>
              </w:rPr>
            </w:pPr>
            <w:r>
              <w:rPr>
                <w:rFonts w:ascii="Times New Roman" w:hAnsi="Times New Roman"/>
                <w:sz w:val="24"/>
                <w:szCs w:val="24"/>
              </w:rPr>
              <w:t>-рост заработной платы в сфере «культура».</w:t>
            </w:r>
          </w:p>
        </w:tc>
        <w:tc>
          <w:tcPr>
            <w:tcW w:w="1422" w:type="dxa"/>
            <w:vMerge w:val="restart"/>
            <w:tcBorders>
              <w:top w:val="nil"/>
            </w:tcBorders>
          </w:tcPr>
          <w:p w:rsidR="00EF2FD9" w:rsidRPr="00222DE9" w:rsidRDefault="00EF2FD9" w:rsidP="00524F4D">
            <w:pPr>
              <w:pStyle w:val="ConsPlusNormal"/>
              <w:widowControl/>
              <w:ind w:firstLine="0"/>
              <w:rPr>
                <w:rFonts w:ascii="Times New Roman" w:hAnsi="Times New Roman" w:cs="Times New Roman"/>
                <w:sz w:val="24"/>
                <w:szCs w:val="24"/>
              </w:rPr>
            </w:pPr>
          </w:p>
        </w:tc>
      </w:tr>
      <w:tr w:rsidR="00EF2FD9" w:rsidRPr="0083250C" w:rsidTr="00524F4D">
        <w:tc>
          <w:tcPr>
            <w:tcW w:w="3798" w:type="dxa"/>
            <w:shd w:val="clear" w:color="auto" w:fill="auto"/>
          </w:tcPr>
          <w:p w:rsidR="00EF2FD9" w:rsidRPr="0083250C" w:rsidRDefault="00EF2FD9" w:rsidP="00524F4D">
            <w:pPr>
              <w:rPr>
                <w:bCs/>
                <w:sz w:val="24"/>
                <w:szCs w:val="24"/>
              </w:rPr>
            </w:pPr>
            <w:r>
              <w:rPr>
                <w:bCs/>
                <w:sz w:val="24"/>
                <w:szCs w:val="24"/>
              </w:rPr>
              <w:t>Объем финансового обеспечения П</w:t>
            </w:r>
            <w:r w:rsidRPr="0083250C">
              <w:rPr>
                <w:bCs/>
                <w:sz w:val="24"/>
                <w:szCs w:val="24"/>
              </w:rPr>
              <w:t>одпрограммы</w:t>
            </w:r>
            <w:r>
              <w:rPr>
                <w:bCs/>
                <w:sz w:val="24"/>
                <w:szCs w:val="24"/>
              </w:rPr>
              <w:t xml:space="preserve"> 7</w:t>
            </w:r>
          </w:p>
        </w:tc>
        <w:tc>
          <w:tcPr>
            <w:tcW w:w="5665" w:type="dxa"/>
            <w:shd w:val="clear" w:color="auto" w:fill="auto"/>
          </w:tcPr>
          <w:p w:rsidR="00EF2FD9" w:rsidRPr="002D64D3" w:rsidRDefault="00EF2FD9" w:rsidP="00524F4D">
            <w:pPr>
              <w:pStyle w:val="Style62"/>
              <w:widowControl/>
              <w:spacing w:line="276" w:lineRule="auto"/>
              <w:jc w:val="both"/>
              <w:rPr>
                <w:rStyle w:val="FontStyle83"/>
                <w:rFonts w:eastAsia="Arial Unicode MS"/>
                <w:sz w:val="24"/>
                <w:szCs w:val="24"/>
              </w:rPr>
            </w:pPr>
            <w:r w:rsidRPr="002D64D3">
              <w:rPr>
                <w:rStyle w:val="FontStyle83"/>
                <w:rFonts w:eastAsia="Arial Unicode MS"/>
                <w:sz w:val="24"/>
                <w:szCs w:val="24"/>
              </w:rPr>
              <w:t xml:space="preserve">Общий объем расходов </w:t>
            </w:r>
            <w:r>
              <w:rPr>
                <w:rStyle w:val="FontStyle83"/>
                <w:rFonts w:eastAsia="Arial Unicode MS"/>
                <w:b/>
                <w:sz w:val="24"/>
                <w:szCs w:val="24"/>
              </w:rPr>
              <w:t>2333,9</w:t>
            </w:r>
            <w:r w:rsidRPr="006B209B">
              <w:rPr>
                <w:rStyle w:val="FontStyle83"/>
                <w:rFonts w:eastAsia="Arial Unicode MS"/>
                <w:b/>
                <w:sz w:val="24"/>
                <w:szCs w:val="24"/>
              </w:rPr>
              <w:t xml:space="preserve"> тыс. руб</w:t>
            </w:r>
            <w:r>
              <w:rPr>
                <w:rStyle w:val="FontStyle83"/>
                <w:rFonts w:eastAsia="Arial Unicode MS"/>
                <w:sz w:val="24"/>
                <w:szCs w:val="24"/>
              </w:rPr>
              <w:t>.</w:t>
            </w:r>
            <w:r w:rsidRPr="002D64D3">
              <w:rPr>
                <w:rStyle w:val="FontStyle83"/>
                <w:rFonts w:eastAsia="Arial Unicode MS"/>
                <w:sz w:val="24"/>
                <w:szCs w:val="24"/>
              </w:rPr>
              <w:t xml:space="preserve"> в то</w:t>
            </w:r>
            <w:r>
              <w:rPr>
                <w:rStyle w:val="FontStyle83"/>
                <w:rFonts w:eastAsia="Arial Unicode MS"/>
                <w:sz w:val="24"/>
                <w:szCs w:val="24"/>
              </w:rPr>
              <w:t xml:space="preserve">м числе  </w:t>
            </w:r>
            <w:r w:rsidRPr="002D64D3">
              <w:rPr>
                <w:rStyle w:val="FontStyle83"/>
                <w:rFonts w:eastAsia="Arial Unicode MS"/>
                <w:sz w:val="24"/>
                <w:szCs w:val="24"/>
              </w:rPr>
              <w:t>по годам реализации:</w:t>
            </w:r>
          </w:p>
          <w:p w:rsidR="00EF2FD9" w:rsidRPr="002D64D3" w:rsidRDefault="00EF2FD9" w:rsidP="00524F4D">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 xml:space="preserve">2016 год – </w:t>
            </w:r>
            <w:r>
              <w:rPr>
                <w:rStyle w:val="FontStyle83"/>
                <w:rFonts w:eastAsia="Arial Unicode MS"/>
                <w:sz w:val="24"/>
                <w:szCs w:val="24"/>
              </w:rPr>
              <w:t xml:space="preserve"> </w:t>
            </w:r>
            <w:r w:rsidRPr="002D64D3">
              <w:rPr>
                <w:rStyle w:val="FontStyle83"/>
                <w:rFonts w:eastAsia="Arial Unicode MS"/>
                <w:sz w:val="24"/>
                <w:szCs w:val="24"/>
              </w:rPr>
              <w:t xml:space="preserve"> </w:t>
            </w:r>
            <w:r>
              <w:rPr>
                <w:rStyle w:val="FontStyle83"/>
                <w:rFonts w:eastAsia="Arial Unicode MS"/>
                <w:sz w:val="24"/>
                <w:szCs w:val="24"/>
              </w:rPr>
              <w:t xml:space="preserve">1543,7 </w:t>
            </w:r>
            <w:r w:rsidRPr="002D64D3">
              <w:rPr>
                <w:rStyle w:val="FontStyle83"/>
                <w:rFonts w:eastAsia="Arial Unicode MS"/>
                <w:sz w:val="24"/>
                <w:szCs w:val="24"/>
              </w:rPr>
              <w:t>тыс.</w:t>
            </w:r>
            <w:r>
              <w:rPr>
                <w:rStyle w:val="FontStyle83"/>
                <w:rFonts w:eastAsia="Arial Unicode MS"/>
                <w:sz w:val="24"/>
                <w:szCs w:val="24"/>
              </w:rPr>
              <w:t xml:space="preserve"> </w:t>
            </w:r>
            <w:r w:rsidRPr="002D64D3">
              <w:rPr>
                <w:rStyle w:val="FontStyle83"/>
                <w:rFonts w:eastAsia="Arial Unicode MS"/>
                <w:sz w:val="24"/>
                <w:szCs w:val="24"/>
              </w:rPr>
              <w:t>руб.</w:t>
            </w:r>
            <w:r>
              <w:rPr>
                <w:rStyle w:val="FontStyle83"/>
                <w:rFonts w:eastAsia="Arial Unicode MS"/>
                <w:sz w:val="24"/>
                <w:szCs w:val="24"/>
              </w:rPr>
              <w:t xml:space="preserve"> </w:t>
            </w:r>
          </w:p>
          <w:p w:rsidR="00EF2FD9" w:rsidRPr="002D64D3" w:rsidRDefault="00EF2FD9" w:rsidP="00524F4D">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 xml:space="preserve">2017 год – </w:t>
            </w:r>
            <w:r>
              <w:rPr>
                <w:rStyle w:val="FontStyle83"/>
                <w:rFonts w:eastAsia="Arial Unicode MS"/>
                <w:sz w:val="24"/>
                <w:szCs w:val="24"/>
              </w:rPr>
              <w:t xml:space="preserve"> </w:t>
            </w:r>
            <w:r w:rsidRPr="002D64D3">
              <w:rPr>
                <w:rStyle w:val="FontStyle83"/>
                <w:rFonts w:eastAsia="Arial Unicode MS"/>
                <w:sz w:val="24"/>
                <w:szCs w:val="24"/>
              </w:rPr>
              <w:t xml:space="preserve"> </w:t>
            </w:r>
            <w:r>
              <w:rPr>
                <w:rStyle w:val="FontStyle83"/>
                <w:rFonts w:eastAsia="Arial Unicode MS"/>
                <w:sz w:val="24"/>
                <w:szCs w:val="24"/>
              </w:rPr>
              <w:t>790,2</w:t>
            </w:r>
            <w:r w:rsidRPr="002D64D3">
              <w:rPr>
                <w:rStyle w:val="FontStyle83"/>
                <w:rFonts w:eastAsia="Arial Unicode MS"/>
                <w:sz w:val="24"/>
                <w:szCs w:val="24"/>
              </w:rPr>
              <w:t>тыс.</w:t>
            </w:r>
            <w:r>
              <w:rPr>
                <w:rStyle w:val="FontStyle83"/>
                <w:rFonts w:eastAsia="Arial Unicode MS"/>
                <w:sz w:val="24"/>
                <w:szCs w:val="24"/>
              </w:rPr>
              <w:t xml:space="preserve"> </w:t>
            </w:r>
            <w:r w:rsidRPr="002D64D3">
              <w:rPr>
                <w:rStyle w:val="FontStyle83"/>
                <w:rFonts w:eastAsia="Arial Unicode MS"/>
                <w:sz w:val="24"/>
                <w:szCs w:val="24"/>
              </w:rPr>
              <w:t>руб</w:t>
            </w:r>
            <w:r>
              <w:rPr>
                <w:rStyle w:val="FontStyle83"/>
                <w:rFonts w:eastAsia="Arial Unicode MS"/>
                <w:sz w:val="24"/>
                <w:szCs w:val="24"/>
              </w:rPr>
              <w:t>.</w:t>
            </w:r>
          </w:p>
          <w:p w:rsidR="00EF2FD9" w:rsidRPr="002D64D3" w:rsidRDefault="00EF2FD9" w:rsidP="00524F4D">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 xml:space="preserve">2018 год – </w:t>
            </w:r>
            <w:r>
              <w:rPr>
                <w:rStyle w:val="FontStyle83"/>
                <w:rFonts w:eastAsia="Arial Unicode MS"/>
                <w:sz w:val="24"/>
                <w:szCs w:val="24"/>
              </w:rPr>
              <w:t xml:space="preserve"> </w:t>
            </w:r>
            <w:r w:rsidRPr="002D64D3">
              <w:rPr>
                <w:rStyle w:val="FontStyle83"/>
                <w:rFonts w:eastAsia="Arial Unicode MS"/>
                <w:sz w:val="24"/>
                <w:szCs w:val="24"/>
              </w:rPr>
              <w:t xml:space="preserve"> </w:t>
            </w:r>
            <w:r>
              <w:rPr>
                <w:rStyle w:val="FontStyle83"/>
                <w:rFonts w:eastAsia="Arial Unicode MS"/>
                <w:sz w:val="24"/>
                <w:szCs w:val="24"/>
              </w:rPr>
              <w:t xml:space="preserve">0  </w:t>
            </w:r>
            <w:r w:rsidRPr="002D64D3">
              <w:rPr>
                <w:rStyle w:val="FontStyle83"/>
                <w:rFonts w:eastAsia="Arial Unicode MS"/>
                <w:sz w:val="24"/>
                <w:szCs w:val="24"/>
              </w:rPr>
              <w:t>тыс.</w:t>
            </w:r>
            <w:r>
              <w:rPr>
                <w:rStyle w:val="FontStyle83"/>
                <w:rFonts w:eastAsia="Arial Unicode MS"/>
                <w:sz w:val="24"/>
                <w:szCs w:val="24"/>
              </w:rPr>
              <w:t xml:space="preserve"> </w:t>
            </w:r>
            <w:r w:rsidRPr="002D64D3">
              <w:rPr>
                <w:rStyle w:val="FontStyle83"/>
                <w:rFonts w:eastAsia="Arial Unicode MS"/>
                <w:sz w:val="24"/>
                <w:szCs w:val="24"/>
              </w:rPr>
              <w:t>руб.</w:t>
            </w:r>
          </w:p>
          <w:p w:rsidR="00EF2FD9" w:rsidRPr="002D64D3" w:rsidRDefault="00EF2FD9" w:rsidP="00524F4D">
            <w:pPr>
              <w:pStyle w:val="Style49"/>
              <w:widowControl/>
              <w:tabs>
                <w:tab w:val="left" w:pos="917"/>
              </w:tabs>
              <w:spacing w:line="276" w:lineRule="auto"/>
              <w:jc w:val="both"/>
              <w:rPr>
                <w:rStyle w:val="FontStyle83"/>
                <w:rFonts w:eastAsia="Arial Unicode MS"/>
                <w:sz w:val="24"/>
                <w:szCs w:val="24"/>
              </w:rPr>
            </w:pPr>
            <w:r w:rsidRPr="002D64D3">
              <w:rPr>
                <w:rStyle w:val="FontStyle83"/>
                <w:rFonts w:eastAsia="Arial Unicode MS"/>
                <w:sz w:val="24"/>
                <w:szCs w:val="24"/>
              </w:rPr>
              <w:t>2019 год –</w:t>
            </w:r>
            <w:r>
              <w:rPr>
                <w:rStyle w:val="FontStyle83"/>
                <w:rFonts w:eastAsia="Arial Unicode MS"/>
                <w:sz w:val="24"/>
                <w:szCs w:val="24"/>
              </w:rPr>
              <w:t xml:space="preserve"> </w:t>
            </w:r>
            <w:r w:rsidRPr="002D64D3">
              <w:rPr>
                <w:rStyle w:val="FontStyle83"/>
                <w:rFonts w:eastAsia="Arial Unicode MS"/>
                <w:sz w:val="24"/>
                <w:szCs w:val="24"/>
              </w:rPr>
              <w:t xml:space="preserve">  </w:t>
            </w:r>
            <w:r>
              <w:rPr>
                <w:rStyle w:val="FontStyle83"/>
                <w:rFonts w:eastAsia="Arial Unicode MS"/>
                <w:sz w:val="24"/>
                <w:szCs w:val="24"/>
              </w:rPr>
              <w:t xml:space="preserve">0 </w:t>
            </w:r>
            <w:r w:rsidRPr="002D64D3">
              <w:rPr>
                <w:rStyle w:val="FontStyle83"/>
                <w:rFonts w:eastAsia="Arial Unicode MS"/>
                <w:sz w:val="24"/>
                <w:szCs w:val="24"/>
              </w:rPr>
              <w:t>тыс.</w:t>
            </w:r>
            <w:r>
              <w:rPr>
                <w:rStyle w:val="FontStyle83"/>
                <w:rFonts w:eastAsia="Arial Unicode MS"/>
                <w:sz w:val="24"/>
                <w:szCs w:val="24"/>
              </w:rPr>
              <w:t xml:space="preserve"> </w:t>
            </w:r>
            <w:r w:rsidRPr="002D64D3">
              <w:rPr>
                <w:rStyle w:val="FontStyle83"/>
                <w:rFonts w:eastAsia="Arial Unicode MS"/>
                <w:sz w:val="24"/>
                <w:szCs w:val="24"/>
              </w:rPr>
              <w:t>руб</w:t>
            </w:r>
            <w:r>
              <w:rPr>
                <w:rStyle w:val="FontStyle83"/>
                <w:rFonts w:eastAsia="Arial Unicode MS"/>
                <w:sz w:val="24"/>
                <w:szCs w:val="24"/>
              </w:rPr>
              <w:t xml:space="preserve">. </w:t>
            </w:r>
          </w:p>
          <w:p w:rsidR="00EF2FD9" w:rsidRPr="00CA222F" w:rsidRDefault="00EF2FD9" w:rsidP="00EF2FD9">
            <w:pPr>
              <w:pStyle w:val="Style49"/>
              <w:widowControl/>
              <w:tabs>
                <w:tab w:val="left" w:pos="917"/>
              </w:tabs>
              <w:spacing w:line="276" w:lineRule="auto"/>
              <w:jc w:val="both"/>
              <w:rPr>
                <w:b/>
              </w:rPr>
            </w:pPr>
            <w:r w:rsidRPr="002D64D3">
              <w:rPr>
                <w:rStyle w:val="FontStyle83"/>
                <w:rFonts w:eastAsia="Arial Unicode MS"/>
                <w:sz w:val="24"/>
                <w:szCs w:val="24"/>
              </w:rPr>
              <w:t xml:space="preserve">2020 год -    </w:t>
            </w:r>
            <w:r>
              <w:rPr>
                <w:rStyle w:val="FontStyle83"/>
                <w:rFonts w:eastAsia="Arial Unicode MS"/>
                <w:sz w:val="24"/>
                <w:szCs w:val="24"/>
              </w:rPr>
              <w:t xml:space="preserve">0 </w:t>
            </w:r>
            <w:r w:rsidRPr="002D64D3">
              <w:rPr>
                <w:rStyle w:val="FontStyle83"/>
                <w:rFonts w:eastAsia="Arial Unicode MS"/>
                <w:sz w:val="24"/>
                <w:szCs w:val="24"/>
              </w:rPr>
              <w:t>тыс.</w:t>
            </w:r>
            <w:r>
              <w:rPr>
                <w:rStyle w:val="FontStyle83"/>
                <w:rFonts w:eastAsia="Arial Unicode MS"/>
                <w:sz w:val="24"/>
                <w:szCs w:val="24"/>
              </w:rPr>
              <w:t xml:space="preserve"> </w:t>
            </w:r>
            <w:r w:rsidRPr="002D64D3">
              <w:rPr>
                <w:rStyle w:val="FontStyle83"/>
                <w:rFonts w:eastAsia="Arial Unicode MS"/>
                <w:sz w:val="24"/>
                <w:szCs w:val="24"/>
              </w:rPr>
              <w:t>руб.</w:t>
            </w:r>
            <w:r>
              <w:rPr>
                <w:rStyle w:val="FontStyle83"/>
                <w:rFonts w:eastAsia="Arial Unicode MS"/>
                <w:sz w:val="24"/>
                <w:szCs w:val="24"/>
              </w:rPr>
              <w:t xml:space="preserve"> </w:t>
            </w:r>
          </w:p>
        </w:tc>
        <w:tc>
          <w:tcPr>
            <w:tcW w:w="1422" w:type="dxa"/>
            <w:vMerge/>
            <w:tcBorders>
              <w:bottom w:val="nil"/>
            </w:tcBorders>
          </w:tcPr>
          <w:p w:rsidR="00EF2FD9" w:rsidRPr="00222DE9" w:rsidRDefault="00EF2FD9" w:rsidP="00524F4D">
            <w:pPr>
              <w:pStyle w:val="ConsPlusNormal"/>
              <w:jc w:val="center"/>
              <w:rPr>
                <w:rFonts w:ascii="Times New Roman" w:hAnsi="Times New Roman" w:cs="Times New Roman"/>
                <w:sz w:val="24"/>
                <w:szCs w:val="24"/>
              </w:rPr>
            </w:pPr>
          </w:p>
        </w:tc>
      </w:tr>
      <w:tr w:rsidR="00EF2FD9" w:rsidRPr="0083250C" w:rsidTr="00524F4D">
        <w:trPr>
          <w:gridAfter w:val="1"/>
          <w:wAfter w:w="1422" w:type="dxa"/>
          <w:trHeight w:val="2038"/>
        </w:trPr>
        <w:tc>
          <w:tcPr>
            <w:tcW w:w="3798" w:type="dxa"/>
            <w:shd w:val="clear" w:color="auto" w:fill="auto"/>
          </w:tcPr>
          <w:p w:rsidR="00EF2FD9" w:rsidRPr="0083250C" w:rsidRDefault="00EF2FD9" w:rsidP="00524F4D">
            <w:pPr>
              <w:rPr>
                <w:bCs/>
                <w:sz w:val="24"/>
                <w:szCs w:val="24"/>
              </w:rPr>
            </w:pPr>
            <w:r w:rsidRPr="0083250C">
              <w:rPr>
                <w:bCs/>
                <w:sz w:val="24"/>
                <w:szCs w:val="24"/>
              </w:rPr>
              <w:t>О</w:t>
            </w:r>
            <w:r>
              <w:rPr>
                <w:bCs/>
                <w:sz w:val="24"/>
                <w:szCs w:val="24"/>
              </w:rPr>
              <w:t>жидаемые результаты реализации П</w:t>
            </w:r>
            <w:r w:rsidRPr="0083250C">
              <w:rPr>
                <w:bCs/>
                <w:sz w:val="24"/>
                <w:szCs w:val="24"/>
              </w:rPr>
              <w:t>одпрограммы</w:t>
            </w:r>
            <w:r>
              <w:rPr>
                <w:bCs/>
                <w:sz w:val="24"/>
                <w:szCs w:val="24"/>
              </w:rPr>
              <w:t xml:space="preserve"> 7</w:t>
            </w:r>
          </w:p>
        </w:tc>
        <w:tc>
          <w:tcPr>
            <w:tcW w:w="5665" w:type="dxa"/>
            <w:tcBorders>
              <w:top w:val="single" w:sz="4" w:space="0" w:color="auto"/>
            </w:tcBorders>
            <w:shd w:val="clear" w:color="auto" w:fill="auto"/>
          </w:tcPr>
          <w:p w:rsidR="00EF2FD9" w:rsidRPr="00A82C2B" w:rsidRDefault="00EF2FD9" w:rsidP="00524F4D">
            <w:pPr>
              <w:jc w:val="both"/>
              <w:rPr>
                <w:sz w:val="24"/>
                <w:szCs w:val="24"/>
              </w:rPr>
            </w:pPr>
            <w:r w:rsidRPr="00A82C2B">
              <w:rPr>
                <w:sz w:val="24"/>
                <w:szCs w:val="24"/>
              </w:rPr>
              <w:t>за период с 201</w:t>
            </w:r>
            <w:r>
              <w:rPr>
                <w:sz w:val="24"/>
                <w:szCs w:val="24"/>
              </w:rPr>
              <w:t>6</w:t>
            </w:r>
            <w:r w:rsidRPr="00A82C2B">
              <w:rPr>
                <w:sz w:val="24"/>
                <w:szCs w:val="24"/>
              </w:rPr>
              <w:t xml:space="preserve"> по 2020 год планируется достижение следующего результата:</w:t>
            </w:r>
          </w:p>
          <w:p w:rsidR="00EF2FD9" w:rsidRDefault="00EF2FD9" w:rsidP="00524F4D">
            <w:pPr>
              <w:jc w:val="both"/>
              <w:rPr>
                <w:sz w:val="24"/>
                <w:szCs w:val="24"/>
              </w:rPr>
            </w:pPr>
            <w:r>
              <w:rPr>
                <w:sz w:val="24"/>
                <w:szCs w:val="24"/>
              </w:rPr>
              <w:t xml:space="preserve">- </w:t>
            </w:r>
            <w:r w:rsidRPr="00A82C2B">
              <w:rPr>
                <w:sz w:val="24"/>
                <w:szCs w:val="24"/>
              </w:rPr>
              <w:t>обесп</w:t>
            </w:r>
            <w:r>
              <w:rPr>
                <w:sz w:val="24"/>
                <w:szCs w:val="24"/>
              </w:rPr>
              <w:t>ечение выполнения индикаторов (показателей) Подпрограмм муниципальной П</w:t>
            </w:r>
            <w:r w:rsidRPr="00A82C2B">
              <w:rPr>
                <w:sz w:val="24"/>
                <w:szCs w:val="24"/>
              </w:rPr>
              <w:t>рограммы на 100% ежегодно</w:t>
            </w:r>
            <w:r>
              <w:rPr>
                <w:sz w:val="24"/>
                <w:szCs w:val="24"/>
              </w:rPr>
              <w:t>;</w:t>
            </w:r>
          </w:p>
          <w:p w:rsidR="00EF2FD9" w:rsidRPr="00A82C2B" w:rsidRDefault="00EF2FD9" w:rsidP="00524F4D">
            <w:pPr>
              <w:jc w:val="both"/>
              <w:rPr>
                <w:sz w:val="24"/>
                <w:szCs w:val="24"/>
              </w:rPr>
            </w:pPr>
            <w:r>
              <w:rPr>
                <w:sz w:val="24"/>
                <w:szCs w:val="24"/>
              </w:rPr>
              <w:t xml:space="preserve">- рост заработной платы от 70,5 % в </w:t>
            </w:r>
            <w:smartTag w:uri="urn:schemas-microsoft-com:office:smarttags" w:element="metricconverter">
              <w:smartTagPr>
                <w:attr w:name="ProductID" w:val="2016 г"/>
              </w:smartTagPr>
              <w:r>
                <w:rPr>
                  <w:sz w:val="24"/>
                  <w:szCs w:val="24"/>
                </w:rPr>
                <w:t>2016 г</w:t>
              </w:r>
            </w:smartTag>
            <w:r>
              <w:rPr>
                <w:sz w:val="24"/>
                <w:szCs w:val="24"/>
              </w:rPr>
              <w:t xml:space="preserve">. до 100 % в </w:t>
            </w:r>
            <w:smartTag w:uri="urn:schemas-microsoft-com:office:smarttags" w:element="metricconverter">
              <w:smartTagPr>
                <w:attr w:name="ProductID" w:val="2020 г"/>
              </w:smartTagPr>
              <w:r>
                <w:rPr>
                  <w:sz w:val="24"/>
                  <w:szCs w:val="24"/>
                </w:rPr>
                <w:t>2020 г</w:t>
              </w:r>
            </w:smartTag>
            <w:r>
              <w:rPr>
                <w:sz w:val="24"/>
                <w:szCs w:val="24"/>
              </w:rPr>
              <w:t>. в соотношении к средней заработной плате по региону.</w:t>
            </w:r>
          </w:p>
        </w:tc>
      </w:tr>
    </w:tbl>
    <w:p w:rsidR="00EF2FD9" w:rsidRPr="0083250C" w:rsidRDefault="00EF2FD9" w:rsidP="00EF2FD9">
      <w:pPr>
        <w:rPr>
          <w:b/>
          <w:sz w:val="24"/>
          <w:szCs w:val="24"/>
        </w:rPr>
      </w:pPr>
      <w:r w:rsidRPr="0083250C">
        <w:rPr>
          <w:sz w:val="24"/>
          <w:szCs w:val="24"/>
        </w:rPr>
        <w:t xml:space="preserve"> </w:t>
      </w:r>
    </w:p>
    <w:p w:rsidR="00EF2FD9" w:rsidRPr="00607590" w:rsidRDefault="00EF2FD9" w:rsidP="00EF2FD9">
      <w:pPr>
        <w:jc w:val="center"/>
        <w:rPr>
          <w:b/>
          <w:sz w:val="28"/>
          <w:szCs w:val="28"/>
        </w:rPr>
      </w:pPr>
      <w:r w:rsidRPr="00607590">
        <w:rPr>
          <w:b/>
          <w:sz w:val="28"/>
          <w:szCs w:val="28"/>
        </w:rPr>
        <w:t>Раздел 1. Общая характеристика сферы реализации Подпрограммы 7 Программы</w:t>
      </w:r>
    </w:p>
    <w:p w:rsidR="00EF2FD9" w:rsidRPr="00607590" w:rsidRDefault="00EF2FD9" w:rsidP="00EF2FD9">
      <w:pPr>
        <w:jc w:val="both"/>
        <w:rPr>
          <w:sz w:val="28"/>
          <w:szCs w:val="28"/>
        </w:rPr>
      </w:pPr>
      <w:r w:rsidRPr="00607590">
        <w:rPr>
          <w:sz w:val="28"/>
          <w:szCs w:val="28"/>
        </w:rPr>
        <w:t xml:space="preserve">      Отдел культуры, спорта и молодежной политики администрации Бабаевского муниципального района (далее – Отдел культуры)  обеспечивает нормативно-правовые и организационно – административные  условия функционирования отрасли культуры; </w:t>
      </w:r>
    </w:p>
    <w:p w:rsidR="00EF2FD9" w:rsidRPr="00607590" w:rsidRDefault="00EF2FD9" w:rsidP="00EF2FD9">
      <w:pPr>
        <w:jc w:val="both"/>
        <w:rPr>
          <w:sz w:val="28"/>
          <w:szCs w:val="28"/>
        </w:rPr>
      </w:pPr>
      <w:r w:rsidRPr="00607590">
        <w:rPr>
          <w:sz w:val="28"/>
          <w:szCs w:val="28"/>
        </w:rPr>
        <w:t xml:space="preserve">      МКУ «Централизованная бухгалтерия районных муниципальных бюджетных и казенных учреждений культуры Бабаевского муниципального района» (далее – ЦБ) обеспечивает финансово-экономический фундамент ее развития.</w:t>
      </w:r>
    </w:p>
    <w:p w:rsidR="00EF2FD9" w:rsidRPr="00607590" w:rsidRDefault="00EF2FD9" w:rsidP="00EF2FD9">
      <w:pPr>
        <w:ind w:firstLine="708"/>
        <w:jc w:val="both"/>
        <w:rPr>
          <w:sz w:val="28"/>
          <w:szCs w:val="28"/>
        </w:rPr>
      </w:pPr>
      <w:r w:rsidRPr="00607590">
        <w:rPr>
          <w:sz w:val="28"/>
          <w:szCs w:val="28"/>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EF2FD9" w:rsidRPr="00607590" w:rsidRDefault="00EF2FD9" w:rsidP="00EF2FD9">
      <w:pPr>
        <w:ind w:firstLine="708"/>
        <w:jc w:val="both"/>
        <w:rPr>
          <w:sz w:val="28"/>
          <w:szCs w:val="28"/>
        </w:rPr>
      </w:pPr>
      <w:r w:rsidRPr="00607590">
        <w:rPr>
          <w:sz w:val="28"/>
          <w:szCs w:val="28"/>
        </w:rPr>
        <w:t>Отдел в рамках настоящей Подпрограммы:</w:t>
      </w:r>
    </w:p>
    <w:p w:rsidR="00EF2FD9" w:rsidRPr="00607590" w:rsidRDefault="00EF2FD9" w:rsidP="00EF2FD9">
      <w:pPr>
        <w:jc w:val="both"/>
        <w:rPr>
          <w:sz w:val="28"/>
          <w:szCs w:val="28"/>
        </w:rPr>
      </w:pPr>
      <w:r w:rsidRPr="00607590">
        <w:rPr>
          <w:sz w:val="28"/>
          <w:szCs w:val="28"/>
        </w:rPr>
        <w:t>- осуществляет руководство и текущее управление реализацией муниципальной Программы, координирует деятельность муниципальных учреждений культуры района;</w:t>
      </w:r>
    </w:p>
    <w:p w:rsidR="00EF2FD9" w:rsidRPr="00607590" w:rsidRDefault="00EF2FD9" w:rsidP="00EF2FD9">
      <w:pPr>
        <w:jc w:val="both"/>
        <w:rPr>
          <w:sz w:val="28"/>
          <w:szCs w:val="28"/>
        </w:rPr>
      </w:pPr>
      <w:r w:rsidRPr="00607590">
        <w:rPr>
          <w:sz w:val="28"/>
          <w:szCs w:val="28"/>
        </w:rPr>
        <w:t>- реализует мероприятия муниципальной Программы в пределах своих полномочий;</w:t>
      </w:r>
    </w:p>
    <w:p w:rsidR="00EF2FD9" w:rsidRPr="00607590" w:rsidRDefault="00EF2FD9" w:rsidP="00EF2FD9">
      <w:pPr>
        <w:jc w:val="both"/>
        <w:rPr>
          <w:sz w:val="28"/>
          <w:szCs w:val="28"/>
        </w:rPr>
      </w:pPr>
      <w:r w:rsidRPr="00607590">
        <w:rPr>
          <w:sz w:val="28"/>
          <w:szCs w:val="28"/>
        </w:rPr>
        <w:t>- разрабатывает в пределах своей компетенции нормативные правовые акты, необходимые для реализации муниципальной Программы;</w:t>
      </w:r>
    </w:p>
    <w:p w:rsidR="00EF2FD9" w:rsidRPr="00607590" w:rsidRDefault="00EF2FD9" w:rsidP="00EF2FD9">
      <w:pPr>
        <w:jc w:val="both"/>
        <w:rPr>
          <w:sz w:val="28"/>
          <w:szCs w:val="28"/>
        </w:rPr>
      </w:pPr>
      <w:r w:rsidRPr="00607590">
        <w:rPr>
          <w:sz w:val="28"/>
          <w:szCs w:val="28"/>
        </w:rPr>
        <w:t>- проводит анализ и формирует предложения по рациональному использованию финансовых ресурсов муниципальной  Программы;</w:t>
      </w:r>
    </w:p>
    <w:p w:rsidR="00EF2FD9" w:rsidRPr="00607590" w:rsidRDefault="00EF2FD9" w:rsidP="00EF2FD9">
      <w:pPr>
        <w:jc w:val="both"/>
        <w:rPr>
          <w:sz w:val="28"/>
          <w:szCs w:val="28"/>
        </w:rPr>
      </w:pPr>
      <w:r w:rsidRPr="00607590">
        <w:rPr>
          <w:sz w:val="28"/>
          <w:szCs w:val="28"/>
        </w:rPr>
        <w:t>- ежегодно не позднее 15 декабря текущего года утверждает план реализации муниципальной Программы с указанием исполнителей, обеспечивающих реализацию соответствующих мероприятий, сроков их реализации и бюджетных ассигнований;</w:t>
      </w:r>
    </w:p>
    <w:p w:rsidR="00EF2FD9" w:rsidRPr="00607590" w:rsidRDefault="00EF2FD9" w:rsidP="00EF2FD9">
      <w:pPr>
        <w:jc w:val="both"/>
        <w:rPr>
          <w:sz w:val="28"/>
          <w:szCs w:val="28"/>
        </w:rPr>
      </w:pPr>
      <w:r w:rsidRPr="00607590">
        <w:rPr>
          <w:sz w:val="28"/>
          <w:szCs w:val="28"/>
        </w:rPr>
        <w:t>- уточняет механизм реализации муниципальной  Программы и размер затрат на реализацию ее мероприятий в пределах утвержденных лимитов бюджетных обязательств;</w:t>
      </w:r>
    </w:p>
    <w:p w:rsidR="00EF2FD9" w:rsidRPr="00607590" w:rsidRDefault="00EF2FD9" w:rsidP="00EF2FD9">
      <w:pPr>
        <w:jc w:val="both"/>
        <w:rPr>
          <w:b/>
          <w:sz w:val="28"/>
          <w:szCs w:val="28"/>
        </w:rPr>
      </w:pPr>
      <w:r w:rsidRPr="00607590">
        <w:rPr>
          <w:sz w:val="28"/>
          <w:szCs w:val="28"/>
        </w:rPr>
        <w:t>- готовит годовой отчет о ходе реализации и об оценке эффективности муниципальной Программы.</w:t>
      </w:r>
    </w:p>
    <w:p w:rsidR="00EF2FD9" w:rsidRPr="00607590" w:rsidRDefault="00EF2FD9" w:rsidP="00EF2FD9">
      <w:pPr>
        <w:jc w:val="both"/>
        <w:rPr>
          <w:sz w:val="28"/>
          <w:szCs w:val="28"/>
        </w:rPr>
      </w:pPr>
      <w:r w:rsidRPr="00607590">
        <w:rPr>
          <w:sz w:val="28"/>
          <w:szCs w:val="28"/>
        </w:rPr>
        <w:t xml:space="preserve">     Залогом успешного достижения целей и решения задач муниципальной  Программы является обеспечение эффективного исполнения Отделом культуры,  ЦБ муниципальных функций и муниципальных услуг.</w:t>
      </w:r>
    </w:p>
    <w:p w:rsidR="00EF2FD9" w:rsidRPr="00607590" w:rsidRDefault="00EF2FD9" w:rsidP="00EF2FD9">
      <w:pPr>
        <w:ind w:firstLine="708"/>
        <w:jc w:val="both"/>
        <w:rPr>
          <w:sz w:val="28"/>
          <w:szCs w:val="28"/>
        </w:rPr>
      </w:pPr>
      <w:r w:rsidRPr="00607590">
        <w:rPr>
          <w:sz w:val="28"/>
          <w:szCs w:val="28"/>
        </w:rPr>
        <w:t>ЦБ в  рамках настоящей Подпрограммы:</w:t>
      </w:r>
    </w:p>
    <w:p w:rsidR="00EF2FD9" w:rsidRPr="00607590" w:rsidRDefault="00EF2FD9" w:rsidP="00EF2FD9">
      <w:pPr>
        <w:jc w:val="both"/>
        <w:rPr>
          <w:sz w:val="28"/>
          <w:szCs w:val="28"/>
        </w:rPr>
      </w:pPr>
      <w:r w:rsidRPr="00607590">
        <w:rPr>
          <w:sz w:val="28"/>
          <w:szCs w:val="28"/>
        </w:rPr>
        <w:t>- осуществляет финансово-экономическую работу по реализации муниципальной Программы, координирует деятельность муниципальных учреждений культуры района по финансовым вопросам деятельности;</w:t>
      </w:r>
    </w:p>
    <w:p w:rsidR="00EF2FD9" w:rsidRPr="00607590" w:rsidRDefault="00EF2FD9" w:rsidP="00EF2FD9">
      <w:pPr>
        <w:jc w:val="both"/>
        <w:rPr>
          <w:sz w:val="28"/>
          <w:szCs w:val="28"/>
        </w:rPr>
      </w:pPr>
      <w:r w:rsidRPr="00607590">
        <w:rPr>
          <w:sz w:val="28"/>
          <w:szCs w:val="28"/>
        </w:rPr>
        <w:t>- реализует мероприятия муниципальной Программы в пределах своих полномочий;</w:t>
      </w:r>
    </w:p>
    <w:p w:rsidR="00EF2FD9" w:rsidRPr="00607590" w:rsidRDefault="00EF2FD9" w:rsidP="00EF2FD9">
      <w:pPr>
        <w:jc w:val="both"/>
        <w:rPr>
          <w:sz w:val="28"/>
          <w:szCs w:val="28"/>
        </w:rPr>
      </w:pPr>
      <w:r w:rsidRPr="00607590">
        <w:rPr>
          <w:sz w:val="28"/>
          <w:szCs w:val="28"/>
        </w:rPr>
        <w:t>- строит работу по нормативно-правовым актам, необходимым для реализации муниципальной Программы;</w:t>
      </w:r>
    </w:p>
    <w:p w:rsidR="00EF2FD9" w:rsidRPr="00607590" w:rsidRDefault="00EF2FD9" w:rsidP="00EF2FD9">
      <w:pPr>
        <w:jc w:val="both"/>
        <w:rPr>
          <w:sz w:val="28"/>
          <w:szCs w:val="28"/>
        </w:rPr>
      </w:pPr>
      <w:r w:rsidRPr="00607590">
        <w:rPr>
          <w:sz w:val="28"/>
          <w:szCs w:val="28"/>
        </w:rPr>
        <w:t>- проводит анализ и формирует предложения по рациональному использованию финансовых ресурсов муниципальной  Программы;</w:t>
      </w:r>
    </w:p>
    <w:p w:rsidR="00EF2FD9" w:rsidRPr="00607590" w:rsidRDefault="00EF2FD9" w:rsidP="00EF2FD9">
      <w:pPr>
        <w:jc w:val="both"/>
        <w:rPr>
          <w:sz w:val="28"/>
          <w:szCs w:val="28"/>
        </w:rPr>
      </w:pPr>
      <w:r w:rsidRPr="00607590">
        <w:rPr>
          <w:sz w:val="28"/>
          <w:szCs w:val="28"/>
        </w:rPr>
        <w:t>- уточняет механизм реализации муниципальной  Программы и размер затрат на реализацию ее мероприятий в пределах утвержденных лимитов бюджетных обязательств;</w:t>
      </w:r>
    </w:p>
    <w:p w:rsidR="00EF2FD9" w:rsidRPr="00607590" w:rsidRDefault="00EF2FD9" w:rsidP="00EF2FD9">
      <w:pPr>
        <w:jc w:val="both"/>
        <w:rPr>
          <w:sz w:val="28"/>
          <w:szCs w:val="28"/>
        </w:rPr>
      </w:pPr>
      <w:r w:rsidRPr="00607590">
        <w:rPr>
          <w:sz w:val="28"/>
          <w:szCs w:val="28"/>
        </w:rPr>
        <w:t>- готовит годовой отчет о ходе реализации и об оценке эффективности муниципальной Программы;</w:t>
      </w:r>
    </w:p>
    <w:p w:rsidR="00EF2FD9" w:rsidRPr="00607590" w:rsidRDefault="00EF2FD9" w:rsidP="00EF2FD9">
      <w:pPr>
        <w:jc w:val="both"/>
        <w:rPr>
          <w:b/>
          <w:sz w:val="28"/>
          <w:szCs w:val="28"/>
        </w:rPr>
      </w:pPr>
      <w:r w:rsidRPr="00607590">
        <w:rPr>
          <w:sz w:val="28"/>
          <w:szCs w:val="28"/>
        </w:rPr>
        <w:t>-</w:t>
      </w:r>
      <w:r w:rsidRPr="00607590">
        <w:rPr>
          <w:b/>
          <w:sz w:val="28"/>
          <w:szCs w:val="28"/>
        </w:rPr>
        <w:t xml:space="preserve"> </w:t>
      </w:r>
      <w:r w:rsidRPr="00607590">
        <w:rPr>
          <w:sz w:val="28"/>
          <w:szCs w:val="28"/>
        </w:rPr>
        <w:t>осуществляет ведение бюджетного учета, контроль за рациональным использованием нефинансовых и финансовых ресурсов, обеспечение их сохранности;</w:t>
      </w:r>
    </w:p>
    <w:p w:rsidR="00EF2FD9" w:rsidRPr="00607590" w:rsidRDefault="00EF2FD9" w:rsidP="00EF2FD9">
      <w:pPr>
        <w:jc w:val="both"/>
        <w:rPr>
          <w:sz w:val="28"/>
          <w:szCs w:val="28"/>
        </w:rPr>
      </w:pPr>
      <w:r w:rsidRPr="00607590">
        <w:rPr>
          <w:sz w:val="28"/>
          <w:szCs w:val="28"/>
        </w:rPr>
        <w:t>-формирование полной и достоверной информации о бюджетной деятельности и имущественном положении  учреждений культуры районного уровня;</w:t>
      </w:r>
    </w:p>
    <w:p w:rsidR="00EF2FD9" w:rsidRPr="00607590" w:rsidRDefault="00EF2FD9" w:rsidP="00EF2FD9">
      <w:pPr>
        <w:jc w:val="both"/>
        <w:rPr>
          <w:sz w:val="28"/>
          <w:szCs w:val="28"/>
        </w:rPr>
      </w:pPr>
      <w:r w:rsidRPr="00607590">
        <w:rPr>
          <w:sz w:val="28"/>
          <w:szCs w:val="28"/>
        </w:rPr>
        <w:t>- контроль за соблюдением законодательства Российской Федерации при осуществлении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w:t>
      </w:r>
      <w:r>
        <w:rPr>
          <w:sz w:val="28"/>
          <w:szCs w:val="28"/>
        </w:rPr>
        <w:t xml:space="preserve"> нормами, нормативами и сметами;</w:t>
      </w:r>
    </w:p>
    <w:p w:rsidR="00EF2FD9" w:rsidRPr="00607590" w:rsidRDefault="00EF2FD9" w:rsidP="00EF2FD9">
      <w:pPr>
        <w:jc w:val="both"/>
        <w:rPr>
          <w:sz w:val="28"/>
          <w:szCs w:val="28"/>
        </w:rPr>
      </w:pPr>
      <w:r w:rsidRPr="00607590">
        <w:rPr>
          <w:sz w:val="28"/>
          <w:szCs w:val="28"/>
        </w:rPr>
        <w:t>-осуществление оперативного, текущего и последующего контроля за целевым использованием бюджетных средств.</w:t>
      </w:r>
    </w:p>
    <w:p w:rsidR="00EF2FD9" w:rsidRPr="00607590" w:rsidRDefault="00EF2FD9" w:rsidP="00EF2FD9">
      <w:pPr>
        <w:jc w:val="both"/>
        <w:rPr>
          <w:b/>
          <w:sz w:val="28"/>
          <w:szCs w:val="28"/>
        </w:rPr>
      </w:pPr>
    </w:p>
    <w:p w:rsidR="00EF2FD9" w:rsidRPr="00607590" w:rsidRDefault="00EF2FD9" w:rsidP="00EF2FD9">
      <w:pPr>
        <w:pStyle w:val="af7"/>
        <w:spacing w:line="276" w:lineRule="auto"/>
        <w:rPr>
          <w:rFonts w:ascii="Times New Roman" w:hAnsi="Times New Roman"/>
          <w:sz w:val="28"/>
          <w:szCs w:val="28"/>
        </w:rPr>
      </w:pPr>
      <w:r w:rsidRPr="00607590">
        <w:rPr>
          <w:sz w:val="28"/>
          <w:szCs w:val="28"/>
        </w:rPr>
        <w:t xml:space="preserve">           </w:t>
      </w:r>
    </w:p>
    <w:p w:rsidR="00EF2FD9" w:rsidRPr="00607590" w:rsidRDefault="00EF2FD9" w:rsidP="00EF2FD9">
      <w:pPr>
        <w:pStyle w:val="1"/>
        <w:shd w:val="clear" w:color="auto" w:fill="FFFFFF"/>
        <w:rPr>
          <w:rStyle w:val="afb"/>
          <w:i w:val="0"/>
          <w:sz w:val="28"/>
          <w:szCs w:val="28"/>
        </w:rPr>
      </w:pPr>
      <w:r w:rsidRPr="00607590">
        <w:rPr>
          <w:rStyle w:val="afb"/>
          <w:i w:val="0"/>
          <w:sz w:val="28"/>
          <w:szCs w:val="28"/>
        </w:rPr>
        <w:t>Раздел 2. Цели, задачи, целевые индикаторы и показатели, основные ожидаемые конечные результаты Подпрограммы 7 Программы, сроки и этапы реализации Подпрограммы Программы.</w:t>
      </w:r>
    </w:p>
    <w:p w:rsidR="00EF2FD9" w:rsidRPr="00607590" w:rsidRDefault="00EF2FD9" w:rsidP="00EF2FD9">
      <w:pPr>
        <w:pStyle w:val="ConsPlusNormal"/>
        <w:widowControl/>
        <w:ind w:firstLine="0"/>
        <w:jc w:val="both"/>
        <w:rPr>
          <w:rFonts w:ascii="Times New Roman" w:hAnsi="Times New Roman" w:cs="Times New Roman"/>
          <w:sz w:val="28"/>
          <w:szCs w:val="28"/>
        </w:rPr>
      </w:pPr>
      <w:r w:rsidRPr="00607590">
        <w:rPr>
          <w:rStyle w:val="afb"/>
          <w:rFonts w:ascii="Times New Roman" w:hAnsi="Times New Roman" w:cs="Times New Roman"/>
          <w:i w:val="0"/>
          <w:sz w:val="28"/>
          <w:szCs w:val="28"/>
        </w:rPr>
        <w:t xml:space="preserve">        Целью Подпрограммы является </w:t>
      </w:r>
      <w:r w:rsidRPr="00607590">
        <w:rPr>
          <w:rFonts w:ascii="Times New Roman" w:hAnsi="Times New Roman" w:cs="Times New Roman"/>
          <w:sz w:val="28"/>
          <w:szCs w:val="28"/>
        </w:rPr>
        <w:t>содействие развитию муниципальной системы культуры района, обеспечение централизованного ведения бухгалтерского учета финансово-хозяйственной деятельности, подведомственных отделу культуры, спорта и молодежной политики администрации района муниципальных бюджетных и казенных учреждений культуры  района, эффективного и рационального использования бюджетных средств, выделяемых на их содержание:</w:t>
      </w:r>
    </w:p>
    <w:p w:rsidR="00EF2FD9" w:rsidRPr="00607590" w:rsidRDefault="00EF2FD9" w:rsidP="00EF2FD9">
      <w:pPr>
        <w:jc w:val="both"/>
        <w:rPr>
          <w:sz w:val="28"/>
          <w:szCs w:val="28"/>
        </w:rPr>
      </w:pPr>
      <w:r w:rsidRPr="00607590">
        <w:rPr>
          <w:sz w:val="28"/>
          <w:szCs w:val="28"/>
        </w:rPr>
        <w:t xml:space="preserve">      - надлежащее исполнение финансового сопровождения реализации муниципальной Программы МКУ «Централизованная бухгалтерия районных муниципальных бюджетных и казенных учреждений культуры Бабаевского муниципального района»;</w:t>
      </w:r>
    </w:p>
    <w:p w:rsidR="00EF2FD9" w:rsidRPr="00607590" w:rsidRDefault="00EF2FD9" w:rsidP="00EF2FD9">
      <w:pPr>
        <w:jc w:val="both"/>
        <w:rPr>
          <w:sz w:val="28"/>
          <w:szCs w:val="28"/>
        </w:rPr>
      </w:pPr>
      <w:r w:rsidRPr="00607590">
        <w:rPr>
          <w:sz w:val="28"/>
          <w:szCs w:val="28"/>
        </w:rPr>
        <w:t xml:space="preserve">      - рост заработной платы</w:t>
      </w:r>
      <w:r>
        <w:rPr>
          <w:sz w:val="28"/>
          <w:szCs w:val="28"/>
        </w:rPr>
        <w:t>.</w:t>
      </w:r>
      <w:r w:rsidRPr="00607590">
        <w:rPr>
          <w:sz w:val="28"/>
          <w:szCs w:val="28"/>
        </w:rPr>
        <w:t xml:space="preserve"> </w:t>
      </w:r>
    </w:p>
    <w:p w:rsidR="00EF2FD9" w:rsidRPr="00607590" w:rsidRDefault="00EF2FD9" w:rsidP="00EF2FD9">
      <w:pPr>
        <w:jc w:val="both"/>
        <w:rPr>
          <w:rStyle w:val="afb"/>
          <w:i w:val="0"/>
          <w:sz w:val="28"/>
          <w:szCs w:val="28"/>
        </w:rPr>
      </w:pPr>
      <w:r w:rsidRPr="00607590">
        <w:rPr>
          <w:sz w:val="28"/>
          <w:szCs w:val="28"/>
        </w:rPr>
        <w:t xml:space="preserve">   </w:t>
      </w:r>
      <w:r w:rsidRPr="00607590">
        <w:rPr>
          <w:sz w:val="28"/>
          <w:szCs w:val="28"/>
        </w:rPr>
        <w:tab/>
      </w:r>
      <w:r>
        <w:rPr>
          <w:sz w:val="28"/>
          <w:szCs w:val="28"/>
        </w:rPr>
        <w:t xml:space="preserve">     </w:t>
      </w:r>
      <w:r w:rsidRPr="00607590">
        <w:rPr>
          <w:rStyle w:val="afb"/>
          <w:i w:val="0"/>
          <w:sz w:val="28"/>
          <w:szCs w:val="28"/>
        </w:rPr>
        <w:t xml:space="preserve"> Сведения о целевых показателях (индикаторах) Подпрограммы 7 муниципальной Программы</w:t>
      </w:r>
      <w:r>
        <w:rPr>
          <w:rStyle w:val="afb"/>
          <w:i w:val="0"/>
          <w:sz w:val="28"/>
          <w:szCs w:val="28"/>
        </w:rPr>
        <w:t xml:space="preserve"> представлены в П</w:t>
      </w:r>
      <w:r w:rsidRPr="00607590">
        <w:rPr>
          <w:rStyle w:val="afb"/>
          <w:i w:val="0"/>
          <w:sz w:val="28"/>
          <w:szCs w:val="28"/>
        </w:rPr>
        <w:t>риложении 1 к Подпрограмме 7.</w:t>
      </w:r>
    </w:p>
    <w:p w:rsidR="00EF2FD9" w:rsidRPr="00607590" w:rsidRDefault="00EF2FD9" w:rsidP="00EF2FD9">
      <w:pPr>
        <w:jc w:val="both"/>
        <w:rPr>
          <w:rStyle w:val="afb"/>
          <w:i w:val="0"/>
          <w:sz w:val="28"/>
          <w:szCs w:val="28"/>
        </w:rPr>
      </w:pPr>
      <w:r w:rsidRPr="00607590">
        <w:rPr>
          <w:rStyle w:val="afb"/>
          <w:i w:val="0"/>
          <w:sz w:val="28"/>
          <w:szCs w:val="28"/>
        </w:rPr>
        <w:t>Методика расчёта значений целевых показателей Подпрограммы 7 Программы приведена</w:t>
      </w:r>
      <w:r>
        <w:rPr>
          <w:rStyle w:val="afb"/>
          <w:i w:val="0"/>
          <w:sz w:val="28"/>
          <w:szCs w:val="28"/>
        </w:rPr>
        <w:t xml:space="preserve"> в П</w:t>
      </w:r>
      <w:r w:rsidRPr="00607590">
        <w:rPr>
          <w:rStyle w:val="afb"/>
          <w:i w:val="0"/>
          <w:sz w:val="28"/>
          <w:szCs w:val="28"/>
        </w:rPr>
        <w:t>риложении 2 к Подпрограмме 7 Программы.</w:t>
      </w:r>
    </w:p>
    <w:p w:rsidR="00EF2FD9" w:rsidRPr="00607590" w:rsidRDefault="00EF2FD9" w:rsidP="00EF2FD9">
      <w:pPr>
        <w:jc w:val="both"/>
        <w:rPr>
          <w:rStyle w:val="afb"/>
          <w:i w:val="0"/>
          <w:sz w:val="28"/>
          <w:szCs w:val="28"/>
        </w:rPr>
      </w:pPr>
      <w:r w:rsidRPr="00607590">
        <w:rPr>
          <w:rStyle w:val="afb"/>
          <w:i w:val="0"/>
          <w:sz w:val="28"/>
          <w:szCs w:val="28"/>
        </w:rPr>
        <w:t xml:space="preserve">                                                                                                                                     </w:t>
      </w:r>
    </w:p>
    <w:p w:rsidR="00EF2FD9" w:rsidRPr="00607590" w:rsidRDefault="00EF2FD9" w:rsidP="00EF2FD9">
      <w:pPr>
        <w:jc w:val="right"/>
        <w:rPr>
          <w:rStyle w:val="afb"/>
          <w:i w:val="0"/>
          <w:sz w:val="28"/>
          <w:szCs w:val="28"/>
        </w:rPr>
      </w:pPr>
      <w:r w:rsidRPr="00607590">
        <w:rPr>
          <w:rStyle w:val="afb"/>
          <w:i w:val="0"/>
          <w:sz w:val="28"/>
          <w:szCs w:val="28"/>
        </w:rPr>
        <w:t xml:space="preserve">                                                                                                                                           </w:t>
      </w:r>
      <w:r>
        <w:rPr>
          <w:rStyle w:val="afb"/>
          <w:i w:val="0"/>
          <w:sz w:val="28"/>
          <w:szCs w:val="28"/>
        </w:rPr>
        <w:t xml:space="preserve">                 </w:t>
      </w:r>
      <w:r w:rsidRPr="00607590">
        <w:rPr>
          <w:rStyle w:val="afb"/>
          <w:i w:val="0"/>
          <w:sz w:val="28"/>
          <w:szCs w:val="28"/>
        </w:rPr>
        <w:t xml:space="preserve">Таблица                                                                                       </w:t>
      </w:r>
    </w:p>
    <w:p w:rsidR="00EF2FD9" w:rsidRPr="00607590" w:rsidRDefault="00EF2FD9" w:rsidP="00EF2FD9">
      <w:pPr>
        <w:jc w:val="center"/>
        <w:rPr>
          <w:rStyle w:val="afb"/>
          <w:i w:val="0"/>
          <w:sz w:val="28"/>
          <w:szCs w:val="28"/>
        </w:rPr>
      </w:pPr>
      <w:r w:rsidRPr="00607590">
        <w:rPr>
          <w:rStyle w:val="afb"/>
          <w:i w:val="0"/>
          <w:sz w:val="28"/>
          <w:szCs w:val="28"/>
        </w:rPr>
        <w:t>Сроки и этапы реализации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569"/>
        <w:gridCol w:w="2393"/>
        <w:gridCol w:w="3014"/>
      </w:tblGrid>
      <w:tr w:rsidR="00EF2FD9" w:rsidRPr="00607590" w:rsidTr="00524F4D">
        <w:tc>
          <w:tcPr>
            <w:tcW w:w="2392" w:type="dxa"/>
            <w:shd w:val="clear" w:color="auto" w:fill="auto"/>
          </w:tcPr>
          <w:p w:rsidR="00EF2FD9" w:rsidRPr="00607590" w:rsidRDefault="00EF2FD9" w:rsidP="00524F4D">
            <w:pPr>
              <w:rPr>
                <w:rStyle w:val="afb"/>
                <w:i w:val="0"/>
                <w:sz w:val="28"/>
                <w:szCs w:val="28"/>
              </w:rPr>
            </w:pPr>
            <w:r w:rsidRPr="00607590">
              <w:rPr>
                <w:rStyle w:val="afb"/>
                <w:i w:val="0"/>
                <w:sz w:val="28"/>
                <w:szCs w:val="28"/>
              </w:rPr>
              <w:t>Срок реализации Подпрограммы</w:t>
            </w:r>
          </w:p>
        </w:tc>
        <w:tc>
          <w:tcPr>
            <w:tcW w:w="2569" w:type="dxa"/>
            <w:shd w:val="clear" w:color="auto" w:fill="auto"/>
          </w:tcPr>
          <w:p w:rsidR="00EF2FD9" w:rsidRPr="00607590" w:rsidRDefault="00EF2FD9" w:rsidP="00524F4D">
            <w:pPr>
              <w:rPr>
                <w:rStyle w:val="afb"/>
                <w:i w:val="0"/>
                <w:sz w:val="28"/>
                <w:szCs w:val="28"/>
              </w:rPr>
            </w:pPr>
            <w:r w:rsidRPr="00607590">
              <w:rPr>
                <w:rStyle w:val="afb"/>
                <w:i w:val="0"/>
                <w:sz w:val="28"/>
                <w:szCs w:val="28"/>
              </w:rPr>
              <w:t>Наименование этапа реализации Подпрограммы</w:t>
            </w:r>
          </w:p>
        </w:tc>
        <w:tc>
          <w:tcPr>
            <w:tcW w:w="2393" w:type="dxa"/>
            <w:shd w:val="clear" w:color="auto" w:fill="auto"/>
          </w:tcPr>
          <w:p w:rsidR="00EF2FD9" w:rsidRPr="00607590" w:rsidRDefault="00EF2FD9" w:rsidP="00524F4D">
            <w:pPr>
              <w:rPr>
                <w:rStyle w:val="afb"/>
                <w:i w:val="0"/>
                <w:sz w:val="28"/>
                <w:szCs w:val="28"/>
              </w:rPr>
            </w:pPr>
            <w:r w:rsidRPr="00607590">
              <w:rPr>
                <w:rStyle w:val="afb"/>
                <w:i w:val="0"/>
                <w:sz w:val="28"/>
                <w:szCs w:val="28"/>
              </w:rPr>
              <w:t>Срок реализации этапа Подпрограммы</w:t>
            </w:r>
          </w:p>
        </w:tc>
        <w:tc>
          <w:tcPr>
            <w:tcW w:w="3014" w:type="dxa"/>
            <w:shd w:val="clear" w:color="auto" w:fill="auto"/>
          </w:tcPr>
          <w:p w:rsidR="00EF2FD9" w:rsidRPr="00607590" w:rsidRDefault="00EF2FD9" w:rsidP="00524F4D">
            <w:pPr>
              <w:rPr>
                <w:rStyle w:val="afb"/>
                <w:i w:val="0"/>
                <w:sz w:val="28"/>
                <w:szCs w:val="28"/>
              </w:rPr>
            </w:pPr>
            <w:r w:rsidRPr="00607590">
              <w:rPr>
                <w:rStyle w:val="afb"/>
                <w:i w:val="0"/>
                <w:sz w:val="28"/>
                <w:szCs w:val="28"/>
              </w:rPr>
              <w:t>Непосредственные результаты реализации этапа Подпрограммы</w:t>
            </w:r>
          </w:p>
        </w:tc>
      </w:tr>
      <w:tr w:rsidR="00EF2FD9" w:rsidRPr="00607590" w:rsidTr="00524F4D">
        <w:trPr>
          <w:trHeight w:val="639"/>
        </w:trPr>
        <w:tc>
          <w:tcPr>
            <w:tcW w:w="2392" w:type="dxa"/>
            <w:tcBorders>
              <w:bottom w:val="single" w:sz="4" w:space="0" w:color="auto"/>
            </w:tcBorders>
            <w:shd w:val="clear" w:color="auto" w:fill="auto"/>
          </w:tcPr>
          <w:p w:rsidR="00EF2FD9" w:rsidRPr="00607590" w:rsidRDefault="00EF2FD9"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607590">
              <w:rPr>
                <w:rStyle w:val="FontStyle83"/>
                <w:rFonts w:eastAsia="Arial Unicode MS"/>
                <w:sz w:val="28"/>
                <w:szCs w:val="28"/>
              </w:rPr>
              <w:t xml:space="preserve"> - 31.12.2020 г.</w:t>
            </w:r>
          </w:p>
          <w:p w:rsidR="00EF2FD9" w:rsidRPr="00607590" w:rsidRDefault="00EF2FD9" w:rsidP="00524F4D">
            <w:pPr>
              <w:jc w:val="center"/>
              <w:rPr>
                <w:rStyle w:val="afb"/>
                <w:i w:val="0"/>
                <w:sz w:val="28"/>
                <w:szCs w:val="28"/>
              </w:rPr>
            </w:pPr>
          </w:p>
        </w:tc>
        <w:tc>
          <w:tcPr>
            <w:tcW w:w="2569" w:type="dxa"/>
            <w:tcBorders>
              <w:bottom w:val="single" w:sz="4" w:space="0" w:color="auto"/>
            </w:tcBorders>
            <w:shd w:val="clear" w:color="auto" w:fill="auto"/>
          </w:tcPr>
          <w:p w:rsidR="00EF2FD9" w:rsidRPr="00607590" w:rsidRDefault="00EF2FD9" w:rsidP="00524F4D">
            <w:pPr>
              <w:jc w:val="both"/>
              <w:rPr>
                <w:sz w:val="28"/>
                <w:szCs w:val="28"/>
              </w:rPr>
            </w:pPr>
            <w:r w:rsidRPr="00607590">
              <w:rPr>
                <w:sz w:val="28"/>
                <w:szCs w:val="28"/>
              </w:rPr>
              <w:t>надлежащее исполнение финансового сопровождения реализации муниципальной программы МКУ «Централизованная бухгалтерия районных муниципальных бюджетных и казенных учреждений культуры Бабаевского муниципального района»</w:t>
            </w:r>
          </w:p>
          <w:p w:rsidR="00EF2FD9" w:rsidRPr="00607590" w:rsidRDefault="00EF2FD9" w:rsidP="00524F4D">
            <w:pPr>
              <w:jc w:val="both"/>
              <w:rPr>
                <w:sz w:val="28"/>
                <w:szCs w:val="28"/>
              </w:rPr>
            </w:pPr>
            <w:r w:rsidRPr="00607590">
              <w:rPr>
                <w:sz w:val="28"/>
                <w:szCs w:val="28"/>
              </w:rPr>
              <w:t>- рост заработной платы от 7</w:t>
            </w:r>
            <w:r>
              <w:rPr>
                <w:sz w:val="28"/>
                <w:szCs w:val="28"/>
              </w:rPr>
              <w:t xml:space="preserve">0,5 % в </w:t>
            </w:r>
            <w:smartTag w:uri="urn:schemas-microsoft-com:office:smarttags" w:element="metricconverter">
              <w:smartTagPr>
                <w:attr w:name="ProductID" w:val="2016 г"/>
              </w:smartTagPr>
              <w:r>
                <w:rPr>
                  <w:sz w:val="28"/>
                  <w:szCs w:val="28"/>
                </w:rPr>
                <w:t>2016</w:t>
              </w:r>
              <w:r w:rsidRPr="00607590">
                <w:rPr>
                  <w:sz w:val="28"/>
                  <w:szCs w:val="28"/>
                </w:rPr>
                <w:t xml:space="preserve"> г</w:t>
              </w:r>
            </w:smartTag>
            <w:r w:rsidRPr="00607590">
              <w:rPr>
                <w:sz w:val="28"/>
                <w:szCs w:val="28"/>
              </w:rPr>
              <w:t xml:space="preserve">. до 100 % в </w:t>
            </w:r>
            <w:smartTag w:uri="urn:schemas-microsoft-com:office:smarttags" w:element="metricconverter">
              <w:smartTagPr>
                <w:attr w:name="ProductID" w:val="2020 г"/>
              </w:smartTagPr>
              <w:r w:rsidRPr="00607590">
                <w:rPr>
                  <w:sz w:val="28"/>
                  <w:szCs w:val="28"/>
                </w:rPr>
                <w:t>2020 г</w:t>
              </w:r>
            </w:smartTag>
            <w:r w:rsidRPr="00607590">
              <w:rPr>
                <w:sz w:val="28"/>
                <w:szCs w:val="28"/>
              </w:rPr>
              <w:t xml:space="preserve">. в соотношении к средней заработной плате по региону  </w:t>
            </w:r>
          </w:p>
          <w:p w:rsidR="00EF2FD9" w:rsidRPr="00607590" w:rsidRDefault="00EF2FD9" w:rsidP="00524F4D">
            <w:pPr>
              <w:jc w:val="both"/>
              <w:rPr>
                <w:rStyle w:val="FontStyle83"/>
                <w:rFonts w:eastAsia="Arial Unicode MS"/>
                <w:sz w:val="28"/>
                <w:szCs w:val="28"/>
              </w:rPr>
            </w:pPr>
          </w:p>
        </w:tc>
        <w:tc>
          <w:tcPr>
            <w:tcW w:w="2393" w:type="dxa"/>
            <w:tcBorders>
              <w:bottom w:val="single" w:sz="4" w:space="0" w:color="auto"/>
            </w:tcBorders>
            <w:shd w:val="clear" w:color="auto" w:fill="auto"/>
          </w:tcPr>
          <w:p w:rsidR="00EF2FD9" w:rsidRPr="00607590" w:rsidRDefault="00EF2FD9"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607590">
              <w:rPr>
                <w:rStyle w:val="FontStyle83"/>
                <w:rFonts w:eastAsia="Arial Unicode MS"/>
                <w:sz w:val="28"/>
                <w:szCs w:val="28"/>
              </w:rPr>
              <w:t xml:space="preserve"> - 31.12.2020 г.</w:t>
            </w:r>
          </w:p>
          <w:p w:rsidR="00EF2FD9" w:rsidRPr="00607590" w:rsidRDefault="00EF2FD9" w:rsidP="00524F4D">
            <w:pPr>
              <w:jc w:val="center"/>
              <w:rPr>
                <w:rStyle w:val="afb"/>
                <w:i w:val="0"/>
                <w:sz w:val="28"/>
                <w:szCs w:val="28"/>
              </w:rPr>
            </w:pPr>
          </w:p>
        </w:tc>
        <w:tc>
          <w:tcPr>
            <w:tcW w:w="3014" w:type="dxa"/>
            <w:tcBorders>
              <w:bottom w:val="single" w:sz="4" w:space="0" w:color="auto"/>
            </w:tcBorders>
            <w:shd w:val="clear" w:color="auto" w:fill="auto"/>
          </w:tcPr>
          <w:p w:rsidR="00EF2FD9" w:rsidRPr="00607590" w:rsidRDefault="00EF2FD9" w:rsidP="00524F4D">
            <w:pPr>
              <w:pStyle w:val="ConsPlusNormal"/>
              <w:ind w:firstLine="0"/>
              <w:jc w:val="center"/>
              <w:rPr>
                <w:rStyle w:val="afb"/>
                <w:rFonts w:ascii="Times New Roman" w:hAnsi="Times New Roman" w:cs="Times New Roman"/>
                <w:i w:val="0"/>
                <w:sz w:val="28"/>
                <w:szCs w:val="28"/>
              </w:rPr>
            </w:pPr>
            <w:r>
              <w:rPr>
                <w:rStyle w:val="afb"/>
                <w:rFonts w:ascii="Times New Roman" w:hAnsi="Times New Roman" w:cs="Times New Roman"/>
                <w:i w:val="0"/>
                <w:sz w:val="28"/>
                <w:szCs w:val="28"/>
              </w:rPr>
              <w:t>100 % выпол</w:t>
            </w:r>
            <w:r w:rsidRPr="00607590">
              <w:rPr>
                <w:rStyle w:val="afb"/>
                <w:rFonts w:ascii="Times New Roman" w:hAnsi="Times New Roman" w:cs="Times New Roman"/>
                <w:i w:val="0"/>
                <w:sz w:val="28"/>
                <w:szCs w:val="28"/>
              </w:rPr>
              <w:t>нение показателей Подпрограммы</w:t>
            </w:r>
            <w:r>
              <w:rPr>
                <w:rStyle w:val="afb"/>
                <w:rFonts w:ascii="Times New Roman" w:hAnsi="Times New Roman" w:cs="Times New Roman"/>
                <w:i w:val="0"/>
                <w:sz w:val="28"/>
                <w:szCs w:val="28"/>
              </w:rPr>
              <w:t xml:space="preserve"> 7</w:t>
            </w:r>
          </w:p>
          <w:p w:rsidR="00EF2FD9" w:rsidRPr="00607590" w:rsidRDefault="00EF2FD9" w:rsidP="00524F4D">
            <w:pPr>
              <w:pStyle w:val="ConsPlusNormal"/>
              <w:ind w:firstLine="0"/>
              <w:jc w:val="center"/>
              <w:rPr>
                <w:rStyle w:val="afb"/>
                <w:rFonts w:ascii="Times New Roman" w:hAnsi="Times New Roman" w:cs="Times New Roman"/>
                <w:i w:val="0"/>
                <w:sz w:val="28"/>
                <w:szCs w:val="28"/>
              </w:rPr>
            </w:pPr>
          </w:p>
          <w:p w:rsidR="00EF2FD9" w:rsidRPr="00607590" w:rsidRDefault="00EF2FD9" w:rsidP="00524F4D">
            <w:pPr>
              <w:pStyle w:val="ConsPlusNormal"/>
              <w:ind w:firstLine="0"/>
              <w:jc w:val="center"/>
              <w:rPr>
                <w:rStyle w:val="afb"/>
                <w:rFonts w:ascii="Times New Roman" w:hAnsi="Times New Roman" w:cs="Times New Roman"/>
                <w:i w:val="0"/>
                <w:sz w:val="28"/>
                <w:szCs w:val="28"/>
              </w:rPr>
            </w:pPr>
          </w:p>
          <w:p w:rsidR="00EF2FD9" w:rsidRPr="00607590" w:rsidRDefault="00EF2FD9" w:rsidP="00524F4D">
            <w:pPr>
              <w:pStyle w:val="ConsPlusNormal"/>
              <w:ind w:firstLine="0"/>
              <w:jc w:val="center"/>
              <w:rPr>
                <w:rStyle w:val="afb"/>
                <w:rFonts w:ascii="Times New Roman" w:hAnsi="Times New Roman" w:cs="Times New Roman"/>
                <w:i w:val="0"/>
                <w:sz w:val="28"/>
                <w:szCs w:val="28"/>
              </w:rPr>
            </w:pPr>
          </w:p>
          <w:p w:rsidR="00EF2FD9" w:rsidRPr="00607590" w:rsidRDefault="00EF2FD9" w:rsidP="00524F4D">
            <w:pPr>
              <w:pStyle w:val="ConsPlusNormal"/>
              <w:ind w:firstLine="0"/>
              <w:jc w:val="center"/>
              <w:rPr>
                <w:rStyle w:val="afb"/>
                <w:rFonts w:ascii="Times New Roman" w:hAnsi="Times New Roman" w:cs="Times New Roman"/>
                <w:i w:val="0"/>
                <w:sz w:val="28"/>
                <w:szCs w:val="28"/>
              </w:rPr>
            </w:pPr>
          </w:p>
          <w:p w:rsidR="00EF2FD9" w:rsidRPr="00607590" w:rsidRDefault="00EF2FD9" w:rsidP="00524F4D">
            <w:pPr>
              <w:pStyle w:val="ConsPlusNormal"/>
              <w:ind w:firstLine="0"/>
              <w:jc w:val="center"/>
              <w:rPr>
                <w:rStyle w:val="afb"/>
                <w:rFonts w:ascii="Times New Roman" w:hAnsi="Times New Roman" w:cs="Times New Roman"/>
                <w:i w:val="0"/>
                <w:sz w:val="28"/>
                <w:szCs w:val="28"/>
              </w:rPr>
            </w:pPr>
          </w:p>
          <w:p w:rsidR="00EF2FD9" w:rsidRPr="00607590" w:rsidRDefault="00EF2FD9" w:rsidP="00524F4D">
            <w:pPr>
              <w:pStyle w:val="ConsPlusNormal"/>
              <w:ind w:firstLine="0"/>
              <w:jc w:val="center"/>
              <w:rPr>
                <w:rStyle w:val="afb"/>
                <w:rFonts w:ascii="Times New Roman" w:hAnsi="Times New Roman" w:cs="Times New Roman"/>
                <w:i w:val="0"/>
                <w:sz w:val="28"/>
                <w:szCs w:val="28"/>
              </w:rPr>
            </w:pPr>
          </w:p>
          <w:p w:rsidR="00EF2FD9" w:rsidRPr="00607590" w:rsidRDefault="00EF2FD9" w:rsidP="00524F4D">
            <w:pPr>
              <w:pStyle w:val="ConsPlusNormal"/>
              <w:ind w:firstLine="0"/>
              <w:jc w:val="center"/>
              <w:rPr>
                <w:rStyle w:val="afb"/>
                <w:rFonts w:ascii="Times New Roman" w:hAnsi="Times New Roman" w:cs="Times New Roman"/>
                <w:i w:val="0"/>
                <w:sz w:val="28"/>
                <w:szCs w:val="28"/>
              </w:rPr>
            </w:pPr>
          </w:p>
          <w:p w:rsidR="00EF2FD9" w:rsidRPr="00607590" w:rsidRDefault="00EF2FD9" w:rsidP="00524F4D">
            <w:pPr>
              <w:pStyle w:val="ConsPlusNormal"/>
              <w:ind w:firstLine="0"/>
              <w:jc w:val="center"/>
              <w:rPr>
                <w:rStyle w:val="afb"/>
                <w:rFonts w:ascii="Times New Roman" w:hAnsi="Times New Roman" w:cs="Times New Roman"/>
                <w:i w:val="0"/>
                <w:sz w:val="28"/>
                <w:szCs w:val="28"/>
              </w:rPr>
            </w:pPr>
          </w:p>
          <w:p w:rsidR="00EF2FD9" w:rsidRPr="00607590" w:rsidRDefault="00EF2FD9" w:rsidP="00524F4D">
            <w:pPr>
              <w:pStyle w:val="ConsPlusNormal"/>
              <w:ind w:firstLine="0"/>
              <w:jc w:val="center"/>
              <w:rPr>
                <w:rStyle w:val="afb"/>
                <w:rFonts w:ascii="Times New Roman" w:hAnsi="Times New Roman" w:cs="Times New Roman"/>
                <w:i w:val="0"/>
                <w:sz w:val="28"/>
                <w:szCs w:val="28"/>
              </w:rPr>
            </w:pPr>
          </w:p>
          <w:p w:rsidR="00EF2FD9" w:rsidRPr="00607590" w:rsidRDefault="00EF2FD9" w:rsidP="00524F4D">
            <w:pPr>
              <w:pStyle w:val="ConsPlusNormal"/>
              <w:ind w:firstLine="0"/>
              <w:jc w:val="center"/>
              <w:rPr>
                <w:rStyle w:val="afb"/>
                <w:rFonts w:ascii="Times New Roman" w:hAnsi="Times New Roman" w:cs="Times New Roman"/>
                <w:i w:val="0"/>
                <w:sz w:val="28"/>
                <w:szCs w:val="28"/>
              </w:rPr>
            </w:pPr>
          </w:p>
          <w:p w:rsidR="00EF2FD9" w:rsidRPr="00607590" w:rsidRDefault="00EF2FD9" w:rsidP="00524F4D">
            <w:pPr>
              <w:pStyle w:val="ConsPlusNormal"/>
              <w:ind w:firstLine="0"/>
              <w:jc w:val="center"/>
              <w:rPr>
                <w:rStyle w:val="afb"/>
                <w:rFonts w:ascii="Times New Roman" w:hAnsi="Times New Roman" w:cs="Times New Roman"/>
                <w:i w:val="0"/>
                <w:sz w:val="28"/>
                <w:szCs w:val="28"/>
              </w:rPr>
            </w:pPr>
          </w:p>
          <w:p w:rsidR="00EF2FD9" w:rsidRPr="00607590" w:rsidRDefault="00EF2FD9" w:rsidP="00524F4D">
            <w:pPr>
              <w:pStyle w:val="ConsPlusNormal"/>
              <w:ind w:firstLine="0"/>
              <w:jc w:val="center"/>
              <w:rPr>
                <w:rStyle w:val="afb"/>
                <w:rFonts w:ascii="Times New Roman" w:hAnsi="Times New Roman" w:cs="Times New Roman"/>
                <w:i w:val="0"/>
                <w:sz w:val="28"/>
                <w:szCs w:val="28"/>
              </w:rPr>
            </w:pPr>
          </w:p>
          <w:p w:rsidR="00EF2FD9" w:rsidRPr="00607590" w:rsidRDefault="00EF2FD9" w:rsidP="00524F4D">
            <w:pPr>
              <w:pStyle w:val="ConsPlusNormal"/>
              <w:ind w:firstLine="0"/>
              <w:jc w:val="center"/>
              <w:rPr>
                <w:rStyle w:val="afb"/>
                <w:rFonts w:ascii="Times New Roman" w:hAnsi="Times New Roman" w:cs="Times New Roman"/>
                <w:i w:val="0"/>
                <w:sz w:val="28"/>
                <w:szCs w:val="28"/>
              </w:rPr>
            </w:pPr>
          </w:p>
          <w:p w:rsidR="00EF2FD9" w:rsidRPr="00607590" w:rsidRDefault="00EF2FD9" w:rsidP="00524F4D">
            <w:pPr>
              <w:pStyle w:val="ConsPlusNormal"/>
              <w:ind w:firstLine="0"/>
              <w:jc w:val="center"/>
              <w:rPr>
                <w:rStyle w:val="afb"/>
                <w:rFonts w:ascii="Times New Roman" w:hAnsi="Times New Roman" w:cs="Times New Roman"/>
                <w:i w:val="0"/>
                <w:sz w:val="28"/>
                <w:szCs w:val="28"/>
              </w:rPr>
            </w:pPr>
          </w:p>
          <w:p w:rsidR="00EF2FD9" w:rsidRPr="00607590" w:rsidRDefault="00EF2FD9" w:rsidP="00524F4D">
            <w:pPr>
              <w:pStyle w:val="ConsPlusNormal"/>
              <w:ind w:firstLine="0"/>
              <w:jc w:val="center"/>
              <w:rPr>
                <w:rStyle w:val="afb"/>
                <w:rFonts w:ascii="Times New Roman" w:hAnsi="Times New Roman" w:cs="Times New Roman"/>
                <w:i w:val="0"/>
                <w:sz w:val="28"/>
                <w:szCs w:val="28"/>
              </w:rPr>
            </w:pPr>
          </w:p>
          <w:p w:rsidR="00EF2FD9" w:rsidRPr="00607590" w:rsidRDefault="00EF2FD9" w:rsidP="00524F4D">
            <w:pPr>
              <w:pStyle w:val="ConsPlusNormal"/>
              <w:ind w:firstLine="0"/>
              <w:jc w:val="center"/>
              <w:rPr>
                <w:rStyle w:val="afb"/>
                <w:rFonts w:ascii="Times New Roman" w:hAnsi="Times New Roman" w:cs="Times New Roman"/>
                <w:i w:val="0"/>
                <w:sz w:val="28"/>
                <w:szCs w:val="28"/>
              </w:rPr>
            </w:pPr>
          </w:p>
          <w:p w:rsidR="00EF2FD9" w:rsidRPr="00607590" w:rsidRDefault="00EF2FD9" w:rsidP="00EF2FD9">
            <w:pPr>
              <w:pStyle w:val="ConsPlusNormal"/>
              <w:ind w:firstLine="0"/>
              <w:jc w:val="center"/>
              <w:rPr>
                <w:rStyle w:val="afb"/>
                <w:rFonts w:ascii="Times New Roman" w:hAnsi="Times New Roman" w:cs="Times New Roman"/>
                <w:i w:val="0"/>
                <w:sz w:val="28"/>
                <w:szCs w:val="28"/>
              </w:rPr>
            </w:pPr>
            <w:r>
              <w:rPr>
                <w:rFonts w:ascii="Times New Roman" w:hAnsi="Times New Roman" w:cs="Times New Roman"/>
                <w:sz w:val="28"/>
                <w:szCs w:val="28"/>
              </w:rPr>
              <w:t xml:space="preserve">70,5 % в </w:t>
            </w:r>
            <w:smartTag w:uri="urn:schemas-microsoft-com:office:smarttags" w:element="metricconverter">
              <w:smartTagPr>
                <w:attr w:name="ProductID" w:val="2016 г"/>
              </w:smartTagPr>
              <w:r>
                <w:rPr>
                  <w:rFonts w:ascii="Times New Roman" w:hAnsi="Times New Roman" w:cs="Times New Roman"/>
                  <w:sz w:val="28"/>
                  <w:szCs w:val="28"/>
                </w:rPr>
                <w:t>2016</w:t>
              </w:r>
              <w:r w:rsidRPr="00607590">
                <w:rPr>
                  <w:rFonts w:ascii="Times New Roman" w:hAnsi="Times New Roman" w:cs="Times New Roman"/>
                  <w:sz w:val="28"/>
                  <w:szCs w:val="28"/>
                </w:rPr>
                <w:t xml:space="preserve"> г</w:t>
              </w:r>
            </w:smartTag>
            <w:r w:rsidRPr="00607590">
              <w:rPr>
                <w:rFonts w:ascii="Times New Roman" w:hAnsi="Times New Roman" w:cs="Times New Roman"/>
                <w:sz w:val="28"/>
                <w:szCs w:val="28"/>
              </w:rPr>
              <w:t xml:space="preserve">. до 100 % в </w:t>
            </w:r>
            <w:smartTag w:uri="urn:schemas-microsoft-com:office:smarttags" w:element="metricconverter">
              <w:smartTagPr>
                <w:attr w:name="ProductID" w:val="2020 г"/>
              </w:smartTagPr>
              <w:r w:rsidRPr="00607590">
                <w:rPr>
                  <w:rFonts w:ascii="Times New Roman" w:hAnsi="Times New Roman" w:cs="Times New Roman"/>
                  <w:sz w:val="28"/>
                  <w:szCs w:val="28"/>
                </w:rPr>
                <w:t>2020 г</w:t>
              </w:r>
            </w:smartTag>
            <w:r w:rsidRPr="00607590">
              <w:rPr>
                <w:rFonts w:ascii="Times New Roman" w:hAnsi="Times New Roman" w:cs="Times New Roman"/>
                <w:sz w:val="28"/>
                <w:szCs w:val="28"/>
              </w:rPr>
              <w:t xml:space="preserve">. в соотношении к средней заработной плате по региону </w:t>
            </w:r>
            <w:r w:rsidRPr="00607590">
              <w:rPr>
                <w:rFonts w:ascii="Times New Roman" w:hAnsi="Times New Roman" w:cs="Times New Roman"/>
                <w:sz w:val="28"/>
                <w:szCs w:val="28"/>
              </w:rPr>
              <w:tab/>
            </w:r>
          </w:p>
        </w:tc>
      </w:tr>
    </w:tbl>
    <w:p w:rsidR="00EF2FD9" w:rsidRPr="00607590" w:rsidRDefault="00EF2FD9" w:rsidP="00EF2FD9">
      <w:pPr>
        <w:rPr>
          <w:rStyle w:val="afb"/>
          <w:i w:val="0"/>
          <w:sz w:val="28"/>
          <w:szCs w:val="28"/>
        </w:rPr>
      </w:pPr>
    </w:p>
    <w:p w:rsidR="00EF2FD9" w:rsidRPr="00607590" w:rsidRDefault="00EF2FD9" w:rsidP="00EF2FD9">
      <w:pPr>
        <w:jc w:val="both"/>
        <w:rPr>
          <w:rStyle w:val="afb"/>
          <w:i w:val="0"/>
          <w:sz w:val="28"/>
          <w:szCs w:val="28"/>
        </w:rPr>
      </w:pPr>
      <w:r w:rsidRPr="00607590">
        <w:rPr>
          <w:rStyle w:val="afb"/>
          <w:i w:val="0"/>
          <w:sz w:val="28"/>
          <w:szCs w:val="28"/>
        </w:rPr>
        <w:t xml:space="preserve">      В результате реализации Подпрограммы будет обеспечено достижение к </w:t>
      </w:r>
      <w:r w:rsidRPr="00607590">
        <w:rPr>
          <w:rStyle w:val="afb"/>
          <w:i w:val="0"/>
          <w:sz w:val="28"/>
          <w:szCs w:val="28"/>
        </w:rPr>
        <w:br/>
        <w:t>2020 году следующих результатов:</w:t>
      </w:r>
    </w:p>
    <w:p w:rsidR="00EF2FD9" w:rsidRPr="00607590" w:rsidRDefault="00EF2FD9" w:rsidP="00EF2FD9">
      <w:pPr>
        <w:jc w:val="both"/>
        <w:rPr>
          <w:sz w:val="28"/>
          <w:szCs w:val="28"/>
        </w:rPr>
      </w:pPr>
      <w:r w:rsidRPr="00607590">
        <w:rPr>
          <w:sz w:val="28"/>
          <w:szCs w:val="28"/>
        </w:rPr>
        <w:t>- обеспечение выполнения индикаторов (показателей) Подпрограмм муниципальной Программы на 100% ежегодно;</w:t>
      </w:r>
    </w:p>
    <w:p w:rsidR="00EF2FD9" w:rsidRPr="00607590" w:rsidRDefault="00EF2FD9" w:rsidP="00EF2FD9">
      <w:pPr>
        <w:jc w:val="both"/>
        <w:rPr>
          <w:sz w:val="28"/>
          <w:szCs w:val="28"/>
        </w:rPr>
      </w:pPr>
      <w:r w:rsidRPr="00607590">
        <w:rPr>
          <w:sz w:val="28"/>
          <w:szCs w:val="28"/>
        </w:rPr>
        <w:t>- рост заработной платы от 7</w:t>
      </w:r>
      <w:r>
        <w:rPr>
          <w:sz w:val="28"/>
          <w:szCs w:val="28"/>
        </w:rPr>
        <w:t xml:space="preserve">0,5 % в </w:t>
      </w:r>
      <w:smartTag w:uri="urn:schemas-microsoft-com:office:smarttags" w:element="metricconverter">
        <w:smartTagPr>
          <w:attr w:name="ProductID" w:val="2016 г"/>
        </w:smartTagPr>
        <w:r>
          <w:rPr>
            <w:sz w:val="28"/>
            <w:szCs w:val="28"/>
          </w:rPr>
          <w:t>2016</w:t>
        </w:r>
        <w:r w:rsidRPr="00607590">
          <w:rPr>
            <w:sz w:val="28"/>
            <w:szCs w:val="28"/>
          </w:rPr>
          <w:t xml:space="preserve"> г</w:t>
        </w:r>
      </w:smartTag>
      <w:r w:rsidRPr="00607590">
        <w:rPr>
          <w:sz w:val="28"/>
          <w:szCs w:val="28"/>
        </w:rPr>
        <w:t xml:space="preserve">. до 100 % в </w:t>
      </w:r>
      <w:smartTag w:uri="urn:schemas-microsoft-com:office:smarttags" w:element="metricconverter">
        <w:smartTagPr>
          <w:attr w:name="ProductID" w:val="2020 г"/>
        </w:smartTagPr>
        <w:r w:rsidRPr="00607590">
          <w:rPr>
            <w:sz w:val="28"/>
            <w:szCs w:val="28"/>
          </w:rPr>
          <w:t>2020 г</w:t>
        </w:r>
      </w:smartTag>
      <w:r w:rsidRPr="00607590">
        <w:rPr>
          <w:sz w:val="28"/>
          <w:szCs w:val="28"/>
        </w:rPr>
        <w:t>. в соотношении к средней заработной плате по региону.</w:t>
      </w:r>
    </w:p>
    <w:p w:rsidR="00EF2FD9" w:rsidRPr="00607590" w:rsidRDefault="00EF2FD9" w:rsidP="00EF2FD9">
      <w:pPr>
        <w:jc w:val="both"/>
        <w:rPr>
          <w:rStyle w:val="afb"/>
          <w:i w:val="0"/>
          <w:iCs w:val="0"/>
          <w:sz w:val="28"/>
          <w:szCs w:val="28"/>
        </w:rPr>
      </w:pPr>
      <w:r w:rsidRPr="00607590">
        <w:rPr>
          <w:sz w:val="28"/>
          <w:szCs w:val="28"/>
        </w:rPr>
        <w:t xml:space="preserve">      </w:t>
      </w:r>
      <w:r w:rsidRPr="00607590">
        <w:rPr>
          <w:rStyle w:val="afb"/>
          <w:i w:val="0"/>
          <w:sz w:val="28"/>
          <w:szCs w:val="28"/>
        </w:rPr>
        <w:t>Сроки реа</w:t>
      </w:r>
      <w:r>
        <w:rPr>
          <w:rStyle w:val="afb"/>
          <w:i w:val="0"/>
          <w:sz w:val="28"/>
          <w:szCs w:val="28"/>
        </w:rPr>
        <w:t>лизации Подпрограммы: 01.01.2016</w:t>
      </w:r>
      <w:r w:rsidRPr="00607590">
        <w:rPr>
          <w:rStyle w:val="afb"/>
          <w:i w:val="0"/>
          <w:sz w:val="28"/>
          <w:szCs w:val="28"/>
        </w:rPr>
        <w:t xml:space="preserve"> – 31.12.2020</w:t>
      </w:r>
    </w:p>
    <w:p w:rsidR="00EF2FD9" w:rsidRPr="00607590" w:rsidRDefault="00EF2FD9" w:rsidP="00EF2FD9">
      <w:pPr>
        <w:rPr>
          <w:rStyle w:val="afb"/>
          <w:i w:val="0"/>
          <w:sz w:val="28"/>
          <w:szCs w:val="28"/>
        </w:rPr>
      </w:pPr>
    </w:p>
    <w:p w:rsidR="00EF2FD9" w:rsidRPr="00607590" w:rsidRDefault="00EF2FD9" w:rsidP="00EF2FD9">
      <w:pPr>
        <w:jc w:val="center"/>
        <w:rPr>
          <w:rStyle w:val="afb"/>
          <w:b/>
          <w:i w:val="0"/>
          <w:sz w:val="28"/>
          <w:szCs w:val="28"/>
        </w:rPr>
      </w:pPr>
      <w:r w:rsidRPr="00607590">
        <w:rPr>
          <w:rStyle w:val="afb"/>
          <w:b/>
          <w:i w:val="0"/>
          <w:sz w:val="28"/>
          <w:szCs w:val="28"/>
        </w:rPr>
        <w:t>Раздел 3. Характеристика основных мероприятий Подпрограммы 7</w:t>
      </w:r>
    </w:p>
    <w:p w:rsidR="00EF2FD9" w:rsidRPr="00607590" w:rsidRDefault="00EF2FD9" w:rsidP="00EF2FD9">
      <w:pPr>
        <w:jc w:val="both"/>
        <w:rPr>
          <w:rStyle w:val="afb"/>
          <w:i w:val="0"/>
          <w:sz w:val="28"/>
          <w:szCs w:val="28"/>
        </w:rPr>
      </w:pPr>
      <w:r w:rsidRPr="00607590">
        <w:rPr>
          <w:rStyle w:val="afb"/>
          <w:i w:val="0"/>
          <w:sz w:val="28"/>
          <w:szCs w:val="28"/>
        </w:rPr>
        <w:t xml:space="preserve">      Для достижения цели и решения задач Подпрограммы 7 необходимо реализовать ряд основных мероприятий:</w:t>
      </w:r>
    </w:p>
    <w:p w:rsidR="00EF2FD9" w:rsidRPr="00607590" w:rsidRDefault="00EF2FD9" w:rsidP="00EF2FD9">
      <w:pPr>
        <w:jc w:val="both"/>
        <w:rPr>
          <w:sz w:val="28"/>
          <w:szCs w:val="28"/>
        </w:rPr>
      </w:pPr>
      <w:r w:rsidRPr="00607590">
        <w:rPr>
          <w:sz w:val="28"/>
          <w:szCs w:val="28"/>
        </w:rPr>
        <w:t xml:space="preserve">1. </w:t>
      </w:r>
      <w:r>
        <w:rPr>
          <w:sz w:val="28"/>
          <w:szCs w:val="28"/>
        </w:rPr>
        <w:t xml:space="preserve"> </w:t>
      </w:r>
      <w:r w:rsidRPr="00607590">
        <w:rPr>
          <w:sz w:val="28"/>
          <w:szCs w:val="28"/>
        </w:rPr>
        <w:t>Выполнени</w:t>
      </w:r>
      <w:r>
        <w:rPr>
          <w:sz w:val="28"/>
          <w:szCs w:val="28"/>
        </w:rPr>
        <w:t>е функций муниципальным органом.</w:t>
      </w:r>
    </w:p>
    <w:p w:rsidR="00EF2FD9" w:rsidRPr="00607590" w:rsidRDefault="00EF2FD9" w:rsidP="00EF2FD9">
      <w:pPr>
        <w:jc w:val="both"/>
        <w:rPr>
          <w:sz w:val="28"/>
          <w:szCs w:val="28"/>
        </w:rPr>
      </w:pPr>
      <w:r>
        <w:rPr>
          <w:sz w:val="28"/>
          <w:szCs w:val="28"/>
        </w:rPr>
        <w:t xml:space="preserve">2. </w:t>
      </w:r>
      <w:r w:rsidRPr="00607590">
        <w:rPr>
          <w:sz w:val="28"/>
          <w:szCs w:val="28"/>
        </w:rPr>
        <w:t>Ведение бухгалтерского учета и  финансово – хозяйс</w:t>
      </w:r>
      <w:r>
        <w:rPr>
          <w:sz w:val="28"/>
          <w:szCs w:val="28"/>
        </w:rPr>
        <w:t>твенной деятельности МУК района.</w:t>
      </w:r>
      <w:r w:rsidRPr="00607590">
        <w:rPr>
          <w:sz w:val="28"/>
          <w:szCs w:val="28"/>
        </w:rPr>
        <w:t xml:space="preserve"> </w:t>
      </w:r>
    </w:p>
    <w:p w:rsidR="00EF2FD9" w:rsidRPr="00607590" w:rsidRDefault="00EF2FD9" w:rsidP="00EF2FD9">
      <w:pPr>
        <w:jc w:val="both"/>
        <w:rPr>
          <w:sz w:val="28"/>
          <w:szCs w:val="28"/>
        </w:rPr>
      </w:pPr>
      <w:r w:rsidRPr="00607590">
        <w:rPr>
          <w:sz w:val="28"/>
          <w:szCs w:val="28"/>
        </w:rPr>
        <w:t>3</w:t>
      </w:r>
      <w:r>
        <w:rPr>
          <w:sz w:val="28"/>
          <w:szCs w:val="28"/>
        </w:rPr>
        <w:t>. Кадровое обеспечение отрасли.</w:t>
      </w:r>
    </w:p>
    <w:p w:rsidR="00EF2FD9" w:rsidRDefault="00EF2FD9" w:rsidP="00EF2FD9">
      <w:pPr>
        <w:pStyle w:val="af7"/>
        <w:rPr>
          <w:rFonts w:ascii="Times New Roman" w:hAnsi="Times New Roman"/>
          <w:sz w:val="28"/>
          <w:szCs w:val="28"/>
        </w:rPr>
      </w:pPr>
      <w:r w:rsidRPr="00EF2FD9">
        <w:rPr>
          <w:rFonts w:ascii="Times New Roman" w:hAnsi="Times New Roman"/>
          <w:sz w:val="28"/>
          <w:szCs w:val="28"/>
        </w:rPr>
        <w:t>В рамках реализации данных мероприятий предусматривается обеспечение деятельности и выполнение функций МКУ « Централизованная бухгалтерия  районных муниципальных бюджетных и казенных учреждений культуры Бабаевского муниципального район».</w:t>
      </w:r>
    </w:p>
    <w:p w:rsidR="00EF2FD9" w:rsidRDefault="00EF2FD9" w:rsidP="00EF2FD9">
      <w:pPr>
        <w:pStyle w:val="af7"/>
        <w:rPr>
          <w:rFonts w:ascii="Times New Roman" w:hAnsi="Times New Roman"/>
          <w:sz w:val="28"/>
          <w:szCs w:val="28"/>
        </w:rPr>
      </w:pPr>
    </w:p>
    <w:p w:rsidR="00EF2FD9" w:rsidRDefault="00EF2FD9" w:rsidP="00EF2FD9">
      <w:pPr>
        <w:pStyle w:val="af7"/>
        <w:rPr>
          <w:rFonts w:ascii="Times New Roman" w:hAnsi="Times New Roman"/>
          <w:sz w:val="28"/>
          <w:szCs w:val="28"/>
        </w:rPr>
      </w:pPr>
    </w:p>
    <w:p w:rsidR="00EF2FD9" w:rsidRDefault="00EF2FD9" w:rsidP="00EF2FD9">
      <w:pPr>
        <w:pStyle w:val="af7"/>
        <w:rPr>
          <w:rFonts w:ascii="Times New Roman" w:hAnsi="Times New Roman"/>
          <w:sz w:val="28"/>
          <w:szCs w:val="28"/>
        </w:rPr>
      </w:pPr>
    </w:p>
    <w:p w:rsidR="00EF2FD9" w:rsidRDefault="00EF2FD9" w:rsidP="00EF2FD9">
      <w:pPr>
        <w:pStyle w:val="af7"/>
        <w:rPr>
          <w:rFonts w:ascii="Times New Roman" w:hAnsi="Times New Roman"/>
          <w:sz w:val="28"/>
          <w:szCs w:val="28"/>
        </w:rPr>
      </w:pPr>
    </w:p>
    <w:p w:rsidR="00EF2FD9" w:rsidRDefault="00EF2FD9" w:rsidP="00EF2FD9">
      <w:pPr>
        <w:pStyle w:val="af7"/>
        <w:rPr>
          <w:rFonts w:ascii="Times New Roman" w:hAnsi="Times New Roman"/>
          <w:sz w:val="28"/>
          <w:szCs w:val="28"/>
        </w:rPr>
      </w:pPr>
    </w:p>
    <w:p w:rsidR="00EF2FD9" w:rsidRPr="00EF2FD9" w:rsidRDefault="00EF2FD9" w:rsidP="00EF2FD9">
      <w:pPr>
        <w:pStyle w:val="af7"/>
        <w:rPr>
          <w:rFonts w:ascii="Times New Roman" w:hAnsi="Times New Roman"/>
          <w:b/>
          <w:sz w:val="28"/>
          <w:szCs w:val="28"/>
        </w:rPr>
      </w:pPr>
    </w:p>
    <w:p w:rsidR="00EF2FD9" w:rsidRPr="00607590" w:rsidRDefault="00EF2FD9" w:rsidP="00EF2FD9">
      <w:pPr>
        <w:jc w:val="center"/>
        <w:rPr>
          <w:rStyle w:val="afb"/>
          <w:b/>
          <w:i w:val="0"/>
          <w:sz w:val="28"/>
          <w:szCs w:val="28"/>
        </w:rPr>
      </w:pPr>
      <w:r w:rsidRPr="00607590">
        <w:rPr>
          <w:rStyle w:val="afb"/>
          <w:b/>
          <w:i w:val="0"/>
          <w:sz w:val="28"/>
          <w:szCs w:val="28"/>
        </w:rPr>
        <w:t>Раздел 4. Финансовое обеспечение реализации основных мероприятий  Подпрограммы 7 Программы</w:t>
      </w:r>
    </w:p>
    <w:p w:rsidR="00EF2FD9" w:rsidRPr="00607590" w:rsidRDefault="00EF2FD9" w:rsidP="00EF2FD9">
      <w:pPr>
        <w:jc w:val="center"/>
        <w:rPr>
          <w:rStyle w:val="afb"/>
          <w:b/>
          <w:i w:val="0"/>
          <w:sz w:val="28"/>
          <w:szCs w:val="28"/>
        </w:rPr>
      </w:pPr>
    </w:p>
    <w:p w:rsidR="00EF2FD9" w:rsidRPr="00607590" w:rsidRDefault="00EF2FD9" w:rsidP="00EF2FD9">
      <w:pPr>
        <w:rPr>
          <w:rStyle w:val="afb"/>
          <w:i w:val="0"/>
          <w:sz w:val="28"/>
          <w:szCs w:val="28"/>
        </w:rPr>
      </w:pPr>
      <w:r w:rsidRPr="00607590">
        <w:rPr>
          <w:rStyle w:val="afb"/>
          <w:i w:val="0"/>
          <w:sz w:val="28"/>
          <w:szCs w:val="28"/>
        </w:rPr>
        <w:t xml:space="preserve">Общий объем финансирования – </w:t>
      </w:r>
      <w:r>
        <w:rPr>
          <w:rStyle w:val="FontStyle83"/>
          <w:rFonts w:eastAsia="Arial Unicode MS"/>
          <w:b/>
          <w:sz w:val="24"/>
          <w:szCs w:val="24"/>
        </w:rPr>
        <w:t xml:space="preserve">2334,0 </w:t>
      </w:r>
      <w:r>
        <w:rPr>
          <w:rStyle w:val="afb"/>
          <w:b/>
          <w:i w:val="0"/>
          <w:sz w:val="28"/>
          <w:szCs w:val="28"/>
        </w:rPr>
        <w:t>тыс. руб.</w:t>
      </w:r>
      <w:r w:rsidRPr="00607590">
        <w:rPr>
          <w:rStyle w:val="FontStyle83"/>
          <w:rFonts w:eastAsia="Arial Unicode MS"/>
          <w:b/>
          <w:sz w:val="28"/>
          <w:szCs w:val="28"/>
        </w:rPr>
        <w:t xml:space="preserve"> </w:t>
      </w:r>
      <w:r w:rsidRPr="00607590">
        <w:rPr>
          <w:rStyle w:val="afb"/>
          <w:i w:val="0"/>
          <w:sz w:val="28"/>
          <w:szCs w:val="28"/>
        </w:rPr>
        <w:t xml:space="preserve"> в том числе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2551"/>
        <w:gridCol w:w="1995"/>
        <w:gridCol w:w="2506"/>
      </w:tblGrid>
      <w:tr w:rsidR="00EF2FD9" w:rsidRPr="00607590" w:rsidTr="00524F4D">
        <w:tc>
          <w:tcPr>
            <w:tcW w:w="1384" w:type="dxa"/>
            <w:vMerge w:val="restart"/>
          </w:tcPr>
          <w:p w:rsidR="00EF2FD9" w:rsidRPr="00607590" w:rsidRDefault="00EF2FD9" w:rsidP="00524F4D">
            <w:pPr>
              <w:rPr>
                <w:rStyle w:val="afb"/>
                <w:i w:val="0"/>
                <w:sz w:val="28"/>
                <w:szCs w:val="28"/>
              </w:rPr>
            </w:pPr>
            <w:r w:rsidRPr="00607590">
              <w:rPr>
                <w:rStyle w:val="afb"/>
                <w:i w:val="0"/>
                <w:sz w:val="28"/>
                <w:szCs w:val="28"/>
              </w:rPr>
              <w:t>Год</w:t>
            </w:r>
          </w:p>
        </w:tc>
        <w:tc>
          <w:tcPr>
            <w:tcW w:w="9037" w:type="dxa"/>
            <w:gridSpan w:val="4"/>
          </w:tcPr>
          <w:p w:rsidR="00EF2FD9" w:rsidRPr="00607590" w:rsidRDefault="00EF2FD9" w:rsidP="00524F4D">
            <w:pPr>
              <w:jc w:val="center"/>
              <w:rPr>
                <w:rStyle w:val="afb"/>
                <w:i w:val="0"/>
                <w:sz w:val="28"/>
                <w:szCs w:val="28"/>
              </w:rPr>
            </w:pPr>
            <w:r w:rsidRPr="00607590">
              <w:rPr>
                <w:rStyle w:val="afb"/>
                <w:i w:val="0"/>
                <w:sz w:val="28"/>
                <w:szCs w:val="28"/>
              </w:rPr>
              <w:t>Объем финансирования средств (тыс.руб)</w:t>
            </w:r>
          </w:p>
        </w:tc>
      </w:tr>
      <w:tr w:rsidR="00EF2FD9" w:rsidRPr="00607590" w:rsidTr="00524F4D">
        <w:trPr>
          <w:trHeight w:val="283"/>
        </w:trPr>
        <w:tc>
          <w:tcPr>
            <w:tcW w:w="1384" w:type="dxa"/>
            <w:vMerge/>
          </w:tcPr>
          <w:p w:rsidR="00EF2FD9" w:rsidRPr="00607590" w:rsidRDefault="00EF2FD9" w:rsidP="00524F4D">
            <w:pPr>
              <w:rPr>
                <w:rStyle w:val="afb"/>
                <w:i w:val="0"/>
                <w:sz w:val="28"/>
                <w:szCs w:val="28"/>
              </w:rPr>
            </w:pPr>
          </w:p>
        </w:tc>
        <w:tc>
          <w:tcPr>
            <w:tcW w:w="1985" w:type="dxa"/>
            <w:vMerge w:val="restart"/>
          </w:tcPr>
          <w:p w:rsidR="00EF2FD9" w:rsidRDefault="00EF2FD9" w:rsidP="00524F4D">
            <w:pPr>
              <w:jc w:val="center"/>
              <w:rPr>
                <w:rStyle w:val="afb"/>
                <w:i w:val="0"/>
                <w:sz w:val="28"/>
                <w:szCs w:val="28"/>
              </w:rPr>
            </w:pPr>
            <w:r>
              <w:rPr>
                <w:rStyle w:val="afb"/>
                <w:i w:val="0"/>
                <w:sz w:val="28"/>
                <w:szCs w:val="28"/>
              </w:rPr>
              <w:t>Всего</w:t>
            </w:r>
          </w:p>
        </w:tc>
        <w:tc>
          <w:tcPr>
            <w:tcW w:w="4546" w:type="dxa"/>
            <w:gridSpan w:val="2"/>
          </w:tcPr>
          <w:p w:rsidR="00EF2FD9" w:rsidRPr="00607590" w:rsidRDefault="00EF2FD9" w:rsidP="00524F4D">
            <w:pPr>
              <w:jc w:val="center"/>
              <w:rPr>
                <w:rStyle w:val="afb"/>
                <w:i w:val="0"/>
                <w:sz w:val="28"/>
                <w:szCs w:val="28"/>
              </w:rPr>
            </w:pPr>
            <w:r>
              <w:rPr>
                <w:rStyle w:val="afb"/>
                <w:i w:val="0"/>
                <w:sz w:val="28"/>
                <w:szCs w:val="28"/>
              </w:rPr>
              <w:t>Бюджет района</w:t>
            </w:r>
          </w:p>
        </w:tc>
        <w:tc>
          <w:tcPr>
            <w:tcW w:w="2506" w:type="dxa"/>
          </w:tcPr>
          <w:p w:rsidR="00EF2FD9" w:rsidRPr="00607590" w:rsidRDefault="00EF2FD9" w:rsidP="00524F4D">
            <w:pPr>
              <w:jc w:val="center"/>
              <w:rPr>
                <w:rStyle w:val="afb"/>
                <w:i w:val="0"/>
                <w:sz w:val="28"/>
                <w:szCs w:val="28"/>
              </w:rPr>
            </w:pPr>
            <w:r w:rsidRPr="00607590">
              <w:rPr>
                <w:rStyle w:val="afb"/>
                <w:i w:val="0"/>
                <w:sz w:val="28"/>
                <w:szCs w:val="28"/>
              </w:rPr>
              <w:t>Внебюджетные средства</w:t>
            </w:r>
          </w:p>
          <w:p w:rsidR="00EF2FD9" w:rsidRPr="00607590" w:rsidRDefault="00EF2FD9" w:rsidP="00524F4D">
            <w:pPr>
              <w:jc w:val="center"/>
              <w:rPr>
                <w:rStyle w:val="afb"/>
                <w:i w:val="0"/>
                <w:sz w:val="28"/>
                <w:szCs w:val="28"/>
              </w:rPr>
            </w:pPr>
          </w:p>
        </w:tc>
      </w:tr>
      <w:tr w:rsidR="00EF2FD9" w:rsidRPr="00607590" w:rsidTr="00524F4D">
        <w:trPr>
          <w:trHeight w:val="150"/>
        </w:trPr>
        <w:tc>
          <w:tcPr>
            <w:tcW w:w="1384" w:type="dxa"/>
            <w:vMerge/>
          </w:tcPr>
          <w:p w:rsidR="00EF2FD9" w:rsidRPr="00607590" w:rsidRDefault="00EF2FD9" w:rsidP="00524F4D">
            <w:pPr>
              <w:rPr>
                <w:rStyle w:val="afb"/>
                <w:i w:val="0"/>
                <w:sz w:val="28"/>
                <w:szCs w:val="28"/>
              </w:rPr>
            </w:pPr>
          </w:p>
        </w:tc>
        <w:tc>
          <w:tcPr>
            <w:tcW w:w="1985" w:type="dxa"/>
            <w:vMerge/>
          </w:tcPr>
          <w:p w:rsidR="00EF2FD9" w:rsidRPr="00607590" w:rsidRDefault="00EF2FD9" w:rsidP="00524F4D">
            <w:pPr>
              <w:jc w:val="center"/>
              <w:rPr>
                <w:rStyle w:val="afb"/>
                <w:i w:val="0"/>
                <w:sz w:val="28"/>
                <w:szCs w:val="28"/>
              </w:rPr>
            </w:pPr>
          </w:p>
        </w:tc>
        <w:tc>
          <w:tcPr>
            <w:tcW w:w="2551" w:type="dxa"/>
          </w:tcPr>
          <w:p w:rsidR="00EF2FD9" w:rsidRPr="00607590" w:rsidRDefault="00EF2FD9" w:rsidP="00524F4D">
            <w:pPr>
              <w:jc w:val="center"/>
              <w:rPr>
                <w:rStyle w:val="afb"/>
                <w:i w:val="0"/>
                <w:sz w:val="28"/>
                <w:szCs w:val="28"/>
              </w:rPr>
            </w:pPr>
            <w:r w:rsidRPr="00607590">
              <w:rPr>
                <w:rStyle w:val="afb"/>
                <w:i w:val="0"/>
                <w:sz w:val="28"/>
                <w:szCs w:val="28"/>
              </w:rPr>
              <w:t>Отдел культуры</w:t>
            </w:r>
          </w:p>
        </w:tc>
        <w:tc>
          <w:tcPr>
            <w:tcW w:w="1995" w:type="dxa"/>
          </w:tcPr>
          <w:p w:rsidR="00EF2FD9" w:rsidRPr="00607590" w:rsidRDefault="00EF2FD9" w:rsidP="00524F4D">
            <w:pPr>
              <w:jc w:val="center"/>
              <w:rPr>
                <w:rStyle w:val="afb"/>
                <w:i w:val="0"/>
                <w:sz w:val="28"/>
                <w:szCs w:val="28"/>
              </w:rPr>
            </w:pPr>
            <w:r w:rsidRPr="00607590">
              <w:rPr>
                <w:rStyle w:val="afb"/>
                <w:i w:val="0"/>
                <w:sz w:val="28"/>
                <w:szCs w:val="28"/>
              </w:rPr>
              <w:t>ЦБ</w:t>
            </w:r>
          </w:p>
        </w:tc>
        <w:tc>
          <w:tcPr>
            <w:tcW w:w="2506" w:type="dxa"/>
          </w:tcPr>
          <w:p w:rsidR="00EF2FD9" w:rsidRPr="00607590" w:rsidRDefault="00EF2FD9" w:rsidP="00524F4D">
            <w:pPr>
              <w:rPr>
                <w:rStyle w:val="afb"/>
                <w:i w:val="0"/>
                <w:sz w:val="28"/>
                <w:szCs w:val="28"/>
              </w:rPr>
            </w:pPr>
          </w:p>
        </w:tc>
      </w:tr>
      <w:tr w:rsidR="00EF2FD9" w:rsidRPr="00607590" w:rsidTr="00524F4D">
        <w:tc>
          <w:tcPr>
            <w:tcW w:w="1384" w:type="dxa"/>
          </w:tcPr>
          <w:p w:rsidR="00EF2FD9" w:rsidRPr="00607590" w:rsidRDefault="00EF2FD9" w:rsidP="00524F4D">
            <w:pPr>
              <w:rPr>
                <w:rStyle w:val="afb"/>
                <w:i w:val="0"/>
                <w:sz w:val="28"/>
                <w:szCs w:val="28"/>
              </w:rPr>
            </w:pPr>
            <w:r w:rsidRPr="00607590">
              <w:rPr>
                <w:rStyle w:val="afb"/>
                <w:i w:val="0"/>
                <w:sz w:val="28"/>
                <w:szCs w:val="28"/>
              </w:rPr>
              <w:t>2016</w:t>
            </w:r>
          </w:p>
        </w:tc>
        <w:tc>
          <w:tcPr>
            <w:tcW w:w="1985" w:type="dxa"/>
          </w:tcPr>
          <w:p w:rsidR="00EF2FD9" w:rsidRDefault="00EF2FD9" w:rsidP="00524F4D">
            <w:pPr>
              <w:jc w:val="center"/>
              <w:rPr>
                <w:rStyle w:val="afb"/>
                <w:i w:val="0"/>
                <w:sz w:val="28"/>
                <w:szCs w:val="28"/>
              </w:rPr>
            </w:pPr>
            <w:r>
              <w:rPr>
                <w:rStyle w:val="afb"/>
                <w:i w:val="0"/>
                <w:sz w:val="28"/>
                <w:szCs w:val="28"/>
              </w:rPr>
              <w:t>1543,7</w:t>
            </w:r>
          </w:p>
        </w:tc>
        <w:tc>
          <w:tcPr>
            <w:tcW w:w="2551" w:type="dxa"/>
          </w:tcPr>
          <w:p w:rsidR="00EF2FD9" w:rsidRPr="00607590" w:rsidRDefault="00EF2FD9" w:rsidP="00524F4D">
            <w:pPr>
              <w:jc w:val="center"/>
              <w:rPr>
                <w:rStyle w:val="afb"/>
                <w:i w:val="0"/>
                <w:sz w:val="28"/>
                <w:szCs w:val="28"/>
              </w:rPr>
            </w:pPr>
            <w:r>
              <w:rPr>
                <w:rStyle w:val="afb"/>
                <w:i w:val="0"/>
                <w:sz w:val="28"/>
                <w:szCs w:val="28"/>
              </w:rPr>
              <w:t>0</w:t>
            </w:r>
          </w:p>
        </w:tc>
        <w:tc>
          <w:tcPr>
            <w:tcW w:w="1995" w:type="dxa"/>
          </w:tcPr>
          <w:p w:rsidR="00EF2FD9" w:rsidRPr="00607590" w:rsidRDefault="00EF2FD9" w:rsidP="00524F4D">
            <w:pPr>
              <w:jc w:val="center"/>
              <w:rPr>
                <w:rStyle w:val="afb"/>
                <w:i w:val="0"/>
                <w:sz w:val="28"/>
                <w:szCs w:val="28"/>
              </w:rPr>
            </w:pPr>
            <w:r>
              <w:rPr>
                <w:rStyle w:val="FontStyle83"/>
                <w:rFonts w:eastAsia="Arial Unicode MS"/>
                <w:sz w:val="24"/>
                <w:szCs w:val="24"/>
              </w:rPr>
              <w:t>1543,7</w:t>
            </w:r>
          </w:p>
        </w:tc>
        <w:tc>
          <w:tcPr>
            <w:tcW w:w="2506" w:type="dxa"/>
          </w:tcPr>
          <w:p w:rsidR="00EF2FD9" w:rsidRPr="00607590" w:rsidRDefault="00EF2FD9" w:rsidP="00524F4D">
            <w:pPr>
              <w:jc w:val="center"/>
              <w:rPr>
                <w:rStyle w:val="afb"/>
                <w:i w:val="0"/>
                <w:sz w:val="28"/>
                <w:szCs w:val="28"/>
              </w:rPr>
            </w:pPr>
            <w:r>
              <w:rPr>
                <w:rStyle w:val="afb"/>
                <w:i w:val="0"/>
                <w:sz w:val="28"/>
                <w:szCs w:val="28"/>
              </w:rPr>
              <w:t>0</w:t>
            </w:r>
          </w:p>
        </w:tc>
      </w:tr>
      <w:tr w:rsidR="00EF2FD9" w:rsidRPr="00607590" w:rsidTr="00524F4D">
        <w:tc>
          <w:tcPr>
            <w:tcW w:w="1384" w:type="dxa"/>
          </w:tcPr>
          <w:p w:rsidR="00EF2FD9" w:rsidRPr="00607590" w:rsidRDefault="00EF2FD9" w:rsidP="00524F4D">
            <w:pPr>
              <w:rPr>
                <w:rStyle w:val="afb"/>
                <w:i w:val="0"/>
                <w:sz w:val="28"/>
                <w:szCs w:val="28"/>
              </w:rPr>
            </w:pPr>
            <w:r w:rsidRPr="00607590">
              <w:rPr>
                <w:rStyle w:val="afb"/>
                <w:i w:val="0"/>
                <w:sz w:val="28"/>
                <w:szCs w:val="28"/>
              </w:rPr>
              <w:t>2017</w:t>
            </w:r>
          </w:p>
        </w:tc>
        <w:tc>
          <w:tcPr>
            <w:tcW w:w="1985" w:type="dxa"/>
          </w:tcPr>
          <w:p w:rsidR="00EF2FD9" w:rsidRDefault="00EF2FD9" w:rsidP="00524F4D">
            <w:pPr>
              <w:jc w:val="center"/>
              <w:rPr>
                <w:rStyle w:val="afb"/>
                <w:i w:val="0"/>
                <w:sz w:val="28"/>
                <w:szCs w:val="28"/>
              </w:rPr>
            </w:pPr>
            <w:r>
              <w:rPr>
                <w:rStyle w:val="FontStyle83"/>
                <w:rFonts w:eastAsia="Arial Unicode MS"/>
                <w:sz w:val="24"/>
                <w:szCs w:val="24"/>
              </w:rPr>
              <w:t>790,2</w:t>
            </w:r>
          </w:p>
        </w:tc>
        <w:tc>
          <w:tcPr>
            <w:tcW w:w="2551" w:type="dxa"/>
          </w:tcPr>
          <w:p w:rsidR="00EF2FD9" w:rsidRPr="00607590" w:rsidRDefault="00EF2FD9" w:rsidP="00524F4D">
            <w:pPr>
              <w:jc w:val="center"/>
              <w:rPr>
                <w:rStyle w:val="afb"/>
                <w:i w:val="0"/>
                <w:sz w:val="28"/>
                <w:szCs w:val="28"/>
              </w:rPr>
            </w:pPr>
            <w:r>
              <w:rPr>
                <w:rStyle w:val="afb"/>
                <w:i w:val="0"/>
                <w:sz w:val="28"/>
                <w:szCs w:val="28"/>
              </w:rPr>
              <w:t>0</w:t>
            </w:r>
          </w:p>
        </w:tc>
        <w:tc>
          <w:tcPr>
            <w:tcW w:w="1995" w:type="dxa"/>
          </w:tcPr>
          <w:p w:rsidR="00EF2FD9" w:rsidRPr="00607590" w:rsidRDefault="00EF2FD9" w:rsidP="00524F4D">
            <w:pPr>
              <w:jc w:val="center"/>
              <w:rPr>
                <w:rStyle w:val="afb"/>
                <w:i w:val="0"/>
                <w:sz w:val="28"/>
                <w:szCs w:val="28"/>
              </w:rPr>
            </w:pPr>
            <w:r>
              <w:rPr>
                <w:rStyle w:val="FontStyle83"/>
                <w:rFonts w:eastAsia="Arial Unicode MS"/>
                <w:sz w:val="24"/>
                <w:szCs w:val="24"/>
              </w:rPr>
              <w:t>790,2</w:t>
            </w:r>
          </w:p>
        </w:tc>
        <w:tc>
          <w:tcPr>
            <w:tcW w:w="2506" w:type="dxa"/>
          </w:tcPr>
          <w:p w:rsidR="00EF2FD9" w:rsidRPr="00607590" w:rsidRDefault="00EF2FD9" w:rsidP="00524F4D">
            <w:pPr>
              <w:jc w:val="center"/>
              <w:rPr>
                <w:rStyle w:val="afb"/>
                <w:i w:val="0"/>
                <w:sz w:val="28"/>
                <w:szCs w:val="28"/>
              </w:rPr>
            </w:pPr>
            <w:r>
              <w:rPr>
                <w:rStyle w:val="afb"/>
                <w:i w:val="0"/>
                <w:sz w:val="28"/>
                <w:szCs w:val="28"/>
              </w:rPr>
              <w:t>0</w:t>
            </w:r>
          </w:p>
        </w:tc>
      </w:tr>
      <w:tr w:rsidR="00EF2FD9" w:rsidRPr="00607590" w:rsidTr="00524F4D">
        <w:tc>
          <w:tcPr>
            <w:tcW w:w="1384" w:type="dxa"/>
          </w:tcPr>
          <w:p w:rsidR="00EF2FD9" w:rsidRPr="00607590" w:rsidRDefault="00EF2FD9" w:rsidP="00524F4D">
            <w:pPr>
              <w:rPr>
                <w:rStyle w:val="afb"/>
                <w:i w:val="0"/>
                <w:sz w:val="28"/>
                <w:szCs w:val="28"/>
              </w:rPr>
            </w:pPr>
            <w:r w:rsidRPr="00607590">
              <w:rPr>
                <w:rStyle w:val="afb"/>
                <w:i w:val="0"/>
                <w:sz w:val="28"/>
                <w:szCs w:val="28"/>
              </w:rPr>
              <w:t>2018</w:t>
            </w:r>
          </w:p>
        </w:tc>
        <w:tc>
          <w:tcPr>
            <w:tcW w:w="1985" w:type="dxa"/>
          </w:tcPr>
          <w:p w:rsidR="00EF2FD9" w:rsidRDefault="00EF2FD9" w:rsidP="00524F4D">
            <w:pPr>
              <w:jc w:val="center"/>
              <w:rPr>
                <w:rStyle w:val="afb"/>
                <w:i w:val="0"/>
                <w:sz w:val="28"/>
                <w:szCs w:val="28"/>
              </w:rPr>
            </w:pPr>
            <w:r>
              <w:rPr>
                <w:rStyle w:val="afb"/>
                <w:i w:val="0"/>
                <w:sz w:val="28"/>
                <w:szCs w:val="28"/>
              </w:rPr>
              <w:t>0</w:t>
            </w:r>
          </w:p>
        </w:tc>
        <w:tc>
          <w:tcPr>
            <w:tcW w:w="2551" w:type="dxa"/>
          </w:tcPr>
          <w:p w:rsidR="00EF2FD9" w:rsidRPr="00607590" w:rsidRDefault="00EF2FD9" w:rsidP="00524F4D">
            <w:pPr>
              <w:jc w:val="center"/>
              <w:rPr>
                <w:rStyle w:val="afb"/>
                <w:i w:val="0"/>
                <w:sz w:val="28"/>
                <w:szCs w:val="28"/>
              </w:rPr>
            </w:pPr>
            <w:r>
              <w:rPr>
                <w:rStyle w:val="afb"/>
                <w:i w:val="0"/>
                <w:sz w:val="28"/>
                <w:szCs w:val="28"/>
              </w:rPr>
              <w:t>0</w:t>
            </w:r>
          </w:p>
        </w:tc>
        <w:tc>
          <w:tcPr>
            <w:tcW w:w="1995" w:type="dxa"/>
          </w:tcPr>
          <w:p w:rsidR="00EF2FD9" w:rsidRPr="00607590" w:rsidRDefault="00EF2FD9" w:rsidP="00524F4D">
            <w:pPr>
              <w:jc w:val="center"/>
              <w:rPr>
                <w:rStyle w:val="afb"/>
                <w:i w:val="0"/>
                <w:sz w:val="28"/>
                <w:szCs w:val="28"/>
              </w:rPr>
            </w:pPr>
            <w:r>
              <w:rPr>
                <w:rStyle w:val="afb"/>
                <w:i w:val="0"/>
                <w:sz w:val="28"/>
                <w:szCs w:val="28"/>
              </w:rPr>
              <w:t>0</w:t>
            </w:r>
          </w:p>
        </w:tc>
        <w:tc>
          <w:tcPr>
            <w:tcW w:w="2506" w:type="dxa"/>
          </w:tcPr>
          <w:p w:rsidR="00EF2FD9" w:rsidRPr="00607590" w:rsidRDefault="00EF2FD9" w:rsidP="00524F4D">
            <w:pPr>
              <w:jc w:val="center"/>
              <w:rPr>
                <w:rStyle w:val="afb"/>
                <w:i w:val="0"/>
                <w:sz w:val="28"/>
                <w:szCs w:val="28"/>
              </w:rPr>
            </w:pPr>
            <w:r>
              <w:rPr>
                <w:rStyle w:val="afb"/>
                <w:i w:val="0"/>
                <w:sz w:val="28"/>
                <w:szCs w:val="28"/>
              </w:rPr>
              <w:t>0</w:t>
            </w:r>
          </w:p>
        </w:tc>
      </w:tr>
      <w:tr w:rsidR="00EF2FD9" w:rsidRPr="00607590" w:rsidTr="00524F4D">
        <w:tc>
          <w:tcPr>
            <w:tcW w:w="1384" w:type="dxa"/>
          </w:tcPr>
          <w:p w:rsidR="00EF2FD9" w:rsidRPr="00607590" w:rsidRDefault="00EF2FD9" w:rsidP="00524F4D">
            <w:pPr>
              <w:rPr>
                <w:rStyle w:val="afb"/>
                <w:i w:val="0"/>
                <w:sz w:val="28"/>
                <w:szCs w:val="28"/>
              </w:rPr>
            </w:pPr>
            <w:r w:rsidRPr="00607590">
              <w:rPr>
                <w:rStyle w:val="afb"/>
                <w:i w:val="0"/>
                <w:sz w:val="28"/>
                <w:szCs w:val="28"/>
              </w:rPr>
              <w:t>2019</w:t>
            </w:r>
          </w:p>
        </w:tc>
        <w:tc>
          <w:tcPr>
            <w:tcW w:w="1985" w:type="dxa"/>
          </w:tcPr>
          <w:p w:rsidR="00EF2FD9" w:rsidRDefault="00EF2FD9" w:rsidP="00524F4D">
            <w:pPr>
              <w:jc w:val="center"/>
              <w:rPr>
                <w:rStyle w:val="afb"/>
                <w:i w:val="0"/>
                <w:sz w:val="28"/>
                <w:szCs w:val="28"/>
              </w:rPr>
            </w:pPr>
            <w:r>
              <w:rPr>
                <w:rStyle w:val="afb"/>
                <w:i w:val="0"/>
                <w:sz w:val="28"/>
                <w:szCs w:val="28"/>
              </w:rPr>
              <w:t>0</w:t>
            </w:r>
          </w:p>
        </w:tc>
        <w:tc>
          <w:tcPr>
            <w:tcW w:w="2551" w:type="dxa"/>
          </w:tcPr>
          <w:p w:rsidR="00EF2FD9" w:rsidRPr="00607590" w:rsidRDefault="00EF2FD9" w:rsidP="00524F4D">
            <w:pPr>
              <w:jc w:val="center"/>
              <w:rPr>
                <w:rStyle w:val="afb"/>
                <w:i w:val="0"/>
                <w:sz w:val="28"/>
                <w:szCs w:val="28"/>
              </w:rPr>
            </w:pPr>
            <w:r>
              <w:rPr>
                <w:rStyle w:val="afb"/>
                <w:i w:val="0"/>
                <w:sz w:val="28"/>
                <w:szCs w:val="28"/>
              </w:rPr>
              <w:t>0</w:t>
            </w:r>
          </w:p>
        </w:tc>
        <w:tc>
          <w:tcPr>
            <w:tcW w:w="1995" w:type="dxa"/>
          </w:tcPr>
          <w:p w:rsidR="00EF2FD9" w:rsidRPr="00607590" w:rsidRDefault="00EF2FD9" w:rsidP="00524F4D">
            <w:pPr>
              <w:jc w:val="center"/>
              <w:rPr>
                <w:rStyle w:val="afb"/>
                <w:i w:val="0"/>
                <w:sz w:val="28"/>
                <w:szCs w:val="28"/>
              </w:rPr>
            </w:pPr>
            <w:r>
              <w:rPr>
                <w:rStyle w:val="afb"/>
                <w:i w:val="0"/>
                <w:sz w:val="28"/>
                <w:szCs w:val="28"/>
              </w:rPr>
              <w:t>0</w:t>
            </w:r>
          </w:p>
        </w:tc>
        <w:tc>
          <w:tcPr>
            <w:tcW w:w="2506" w:type="dxa"/>
          </w:tcPr>
          <w:p w:rsidR="00EF2FD9" w:rsidRPr="00607590" w:rsidRDefault="00EF2FD9" w:rsidP="00524F4D">
            <w:pPr>
              <w:jc w:val="center"/>
              <w:rPr>
                <w:rStyle w:val="afb"/>
                <w:i w:val="0"/>
                <w:sz w:val="28"/>
                <w:szCs w:val="28"/>
              </w:rPr>
            </w:pPr>
            <w:r>
              <w:rPr>
                <w:rStyle w:val="afb"/>
                <w:i w:val="0"/>
                <w:sz w:val="28"/>
                <w:szCs w:val="28"/>
              </w:rPr>
              <w:t>0</w:t>
            </w:r>
          </w:p>
        </w:tc>
      </w:tr>
      <w:tr w:rsidR="00EF2FD9" w:rsidRPr="00607590" w:rsidTr="00524F4D">
        <w:tc>
          <w:tcPr>
            <w:tcW w:w="1384" w:type="dxa"/>
          </w:tcPr>
          <w:p w:rsidR="00EF2FD9" w:rsidRPr="00607590" w:rsidRDefault="00EF2FD9" w:rsidP="00524F4D">
            <w:pPr>
              <w:rPr>
                <w:rStyle w:val="afb"/>
                <w:i w:val="0"/>
                <w:sz w:val="28"/>
                <w:szCs w:val="28"/>
              </w:rPr>
            </w:pPr>
            <w:r w:rsidRPr="00607590">
              <w:rPr>
                <w:rStyle w:val="afb"/>
                <w:i w:val="0"/>
                <w:sz w:val="28"/>
                <w:szCs w:val="28"/>
              </w:rPr>
              <w:t>2020</w:t>
            </w:r>
          </w:p>
        </w:tc>
        <w:tc>
          <w:tcPr>
            <w:tcW w:w="1985" w:type="dxa"/>
          </w:tcPr>
          <w:p w:rsidR="00EF2FD9" w:rsidRDefault="00EF2FD9" w:rsidP="00524F4D">
            <w:pPr>
              <w:jc w:val="center"/>
              <w:rPr>
                <w:rStyle w:val="afb"/>
                <w:i w:val="0"/>
                <w:sz w:val="28"/>
                <w:szCs w:val="28"/>
              </w:rPr>
            </w:pPr>
            <w:r>
              <w:rPr>
                <w:rStyle w:val="afb"/>
                <w:i w:val="0"/>
                <w:sz w:val="28"/>
                <w:szCs w:val="28"/>
              </w:rPr>
              <w:t>0</w:t>
            </w:r>
          </w:p>
        </w:tc>
        <w:tc>
          <w:tcPr>
            <w:tcW w:w="2551" w:type="dxa"/>
          </w:tcPr>
          <w:p w:rsidR="00EF2FD9" w:rsidRPr="00607590" w:rsidRDefault="00EF2FD9" w:rsidP="00524F4D">
            <w:pPr>
              <w:jc w:val="center"/>
              <w:rPr>
                <w:rStyle w:val="afb"/>
                <w:i w:val="0"/>
                <w:sz w:val="28"/>
                <w:szCs w:val="28"/>
              </w:rPr>
            </w:pPr>
            <w:r>
              <w:rPr>
                <w:rStyle w:val="afb"/>
                <w:i w:val="0"/>
                <w:sz w:val="28"/>
                <w:szCs w:val="28"/>
              </w:rPr>
              <w:t>0</w:t>
            </w:r>
          </w:p>
        </w:tc>
        <w:tc>
          <w:tcPr>
            <w:tcW w:w="1995" w:type="dxa"/>
          </w:tcPr>
          <w:p w:rsidR="00EF2FD9" w:rsidRPr="00607590" w:rsidRDefault="00EF2FD9" w:rsidP="00524F4D">
            <w:pPr>
              <w:jc w:val="center"/>
              <w:rPr>
                <w:rStyle w:val="afb"/>
                <w:i w:val="0"/>
                <w:sz w:val="28"/>
                <w:szCs w:val="28"/>
              </w:rPr>
            </w:pPr>
            <w:r>
              <w:rPr>
                <w:rStyle w:val="afb"/>
                <w:i w:val="0"/>
                <w:sz w:val="28"/>
                <w:szCs w:val="28"/>
              </w:rPr>
              <w:t>0</w:t>
            </w:r>
          </w:p>
        </w:tc>
        <w:tc>
          <w:tcPr>
            <w:tcW w:w="2506" w:type="dxa"/>
          </w:tcPr>
          <w:p w:rsidR="00EF2FD9" w:rsidRPr="00607590" w:rsidRDefault="00EF2FD9" w:rsidP="00524F4D">
            <w:pPr>
              <w:jc w:val="center"/>
              <w:rPr>
                <w:rStyle w:val="afb"/>
                <w:i w:val="0"/>
                <w:sz w:val="28"/>
                <w:szCs w:val="28"/>
              </w:rPr>
            </w:pPr>
            <w:r>
              <w:rPr>
                <w:rStyle w:val="afb"/>
                <w:i w:val="0"/>
                <w:sz w:val="28"/>
                <w:szCs w:val="28"/>
              </w:rPr>
              <w:t>0</w:t>
            </w:r>
          </w:p>
        </w:tc>
      </w:tr>
    </w:tbl>
    <w:p w:rsidR="00EF2FD9" w:rsidRPr="00607590" w:rsidRDefault="00EF2FD9" w:rsidP="00EF2FD9">
      <w:pPr>
        <w:rPr>
          <w:rStyle w:val="afb"/>
          <w:i w:val="0"/>
          <w:sz w:val="28"/>
          <w:szCs w:val="28"/>
        </w:rPr>
      </w:pPr>
    </w:p>
    <w:p w:rsidR="00EF2FD9" w:rsidRPr="00607590" w:rsidRDefault="00EF2FD9" w:rsidP="00EF2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607590">
        <w:rPr>
          <w:sz w:val="28"/>
          <w:szCs w:val="28"/>
        </w:rPr>
        <w:t>Сведения о расходах финансового обеспечения на реализацию Подпрограммы 7 муниципальной Программы представлены в приложении 3 к Подпрограмме 7 муниципальной Программы.</w:t>
      </w:r>
    </w:p>
    <w:p w:rsidR="00EF2FD9" w:rsidRPr="00607590" w:rsidRDefault="00EF2FD9" w:rsidP="00EF2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EF2FD9" w:rsidRPr="00607590" w:rsidRDefault="00EF2FD9" w:rsidP="00EF2FD9">
      <w:pPr>
        <w:jc w:val="center"/>
        <w:rPr>
          <w:rStyle w:val="afb"/>
          <w:b/>
          <w:i w:val="0"/>
          <w:sz w:val="28"/>
          <w:szCs w:val="28"/>
        </w:rPr>
      </w:pPr>
      <w:r w:rsidRPr="00607590">
        <w:rPr>
          <w:rStyle w:val="afb"/>
          <w:b/>
          <w:i w:val="0"/>
          <w:sz w:val="28"/>
          <w:szCs w:val="28"/>
        </w:rPr>
        <w:t>Раздел 5. Прогнозная (справочная) оценка объемов привлечения средств областного бюджета, бюджетов поселений района, организаций для реализации Подпрограммы 7 Программы.</w:t>
      </w:r>
    </w:p>
    <w:p w:rsidR="00EF2FD9" w:rsidRPr="00607590" w:rsidRDefault="00EF2FD9" w:rsidP="00EF2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607590">
        <w:rPr>
          <w:sz w:val="28"/>
          <w:szCs w:val="28"/>
        </w:rPr>
        <w:t>Сведения о прогнозной (справочной) оценке объёмов привлечения средств областного бюджета, бюджетов поселений района,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1 к Подпрограмме 7  муниципальной Программы.</w:t>
      </w:r>
    </w:p>
    <w:p w:rsidR="00EF2FD9" w:rsidRPr="00607590" w:rsidRDefault="00EF2FD9" w:rsidP="00EF2FD9">
      <w:pPr>
        <w:jc w:val="both"/>
        <w:rPr>
          <w:rStyle w:val="afb"/>
          <w:b/>
          <w:i w:val="0"/>
          <w:sz w:val="28"/>
          <w:szCs w:val="28"/>
        </w:rPr>
      </w:pPr>
    </w:p>
    <w:p w:rsidR="00EF2FD9" w:rsidRPr="00607590" w:rsidRDefault="00EF2FD9" w:rsidP="00EF2FD9">
      <w:pPr>
        <w:jc w:val="center"/>
        <w:rPr>
          <w:rStyle w:val="afb"/>
          <w:b/>
          <w:i w:val="0"/>
          <w:sz w:val="28"/>
          <w:szCs w:val="28"/>
        </w:rPr>
      </w:pPr>
      <w:r w:rsidRPr="00607590">
        <w:rPr>
          <w:rStyle w:val="afb"/>
          <w:b/>
          <w:i w:val="0"/>
          <w:sz w:val="28"/>
          <w:szCs w:val="28"/>
        </w:rPr>
        <w:t>Раздел 6. Характеристика мер правового регулирования</w:t>
      </w:r>
    </w:p>
    <w:p w:rsidR="00EF2FD9" w:rsidRPr="00607590" w:rsidRDefault="00EF2FD9" w:rsidP="00EF2FD9">
      <w:pPr>
        <w:jc w:val="both"/>
        <w:rPr>
          <w:rStyle w:val="afb"/>
          <w:i w:val="0"/>
          <w:sz w:val="28"/>
          <w:szCs w:val="28"/>
        </w:rPr>
      </w:pPr>
      <w:r w:rsidRPr="00607590">
        <w:rPr>
          <w:rStyle w:val="afb"/>
          <w:i w:val="0"/>
          <w:sz w:val="28"/>
          <w:szCs w:val="28"/>
        </w:rPr>
        <w:t xml:space="preserve">           Реализация Подпрограммы предполагает осуществление комплекса мер правового регулирования, обеспечивающих практическое достижение целей и задач. Меры правового регулирования включают в себя разработку и принятие нормативно – правовых актов, обеспечивающих комплекс организационных и финансовых мер по реализации Подпрограммы.  </w:t>
      </w:r>
    </w:p>
    <w:p w:rsidR="00EF2FD9" w:rsidRPr="00607590" w:rsidRDefault="00EF2FD9" w:rsidP="00EF2FD9">
      <w:pPr>
        <w:ind w:firstLine="360"/>
        <w:jc w:val="both"/>
        <w:rPr>
          <w:sz w:val="28"/>
          <w:szCs w:val="28"/>
        </w:rPr>
      </w:pPr>
      <w:r w:rsidRPr="00607590">
        <w:rPr>
          <w:sz w:val="28"/>
          <w:szCs w:val="28"/>
        </w:rPr>
        <w:t>Сведения об основных мерах правового регулирования в сфере реализации Подпрограммы муниципальной Программы приведены в приложении 5 к Подпрограмме 7.</w:t>
      </w:r>
    </w:p>
    <w:p w:rsidR="00EF2FD9" w:rsidRPr="00607590" w:rsidRDefault="00EF2FD9" w:rsidP="00EF2FD9">
      <w:pPr>
        <w:ind w:firstLine="360"/>
        <w:rPr>
          <w:sz w:val="28"/>
          <w:szCs w:val="28"/>
        </w:rPr>
      </w:pPr>
    </w:p>
    <w:p w:rsidR="00EF2FD9" w:rsidRPr="00607590" w:rsidRDefault="00EF2FD9" w:rsidP="00EF2FD9">
      <w:pPr>
        <w:ind w:left="360"/>
        <w:jc w:val="center"/>
        <w:rPr>
          <w:b/>
          <w:sz w:val="28"/>
          <w:szCs w:val="28"/>
        </w:rPr>
      </w:pPr>
      <w:r w:rsidRPr="00607590">
        <w:rPr>
          <w:b/>
          <w:sz w:val="28"/>
          <w:szCs w:val="28"/>
        </w:rPr>
        <w:t>Раздел 7. Прогноз сводных показателей муниципальных заданий на оказание муниципальных услуг (выполнение работ)</w:t>
      </w:r>
    </w:p>
    <w:p w:rsidR="00EF2FD9" w:rsidRDefault="00EF2FD9" w:rsidP="00EF2FD9">
      <w:pPr>
        <w:jc w:val="both"/>
        <w:rPr>
          <w:sz w:val="28"/>
          <w:szCs w:val="28"/>
        </w:rPr>
      </w:pPr>
      <w:r w:rsidRPr="00607590">
        <w:rPr>
          <w:sz w:val="28"/>
          <w:szCs w:val="28"/>
        </w:rPr>
        <w:tab/>
        <w:t>Информация о сводных показателях муниципальных заданий на оказание муниципальным учреждением муниципальных услуг физическим и юридическим лицам по годам реализации Подпрограммы 7 представлена в приложении 6 к Подпрограмме.</w:t>
      </w:r>
    </w:p>
    <w:p w:rsidR="00EF2FD9" w:rsidRPr="00607590" w:rsidRDefault="00EF2FD9" w:rsidP="00EF2FD9">
      <w:pPr>
        <w:jc w:val="center"/>
        <w:rPr>
          <w:b/>
          <w:sz w:val="28"/>
          <w:szCs w:val="28"/>
        </w:rPr>
      </w:pPr>
      <w:r w:rsidRPr="00607590">
        <w:rPr>
          <w:b/>
          <w:sz w:val="28"/>
          <w:szCs w:val="28"/>
        </w:rPr>
        <w:t>Раздел 8. Информация об инвестиционных проектах,</w:t>
      </w:r>
    </w:p>
    <w:p w:rsidR="00EF2FD9" w:rsidRPr="00607590" w:rsidRDefault="00EF2FD9" w:rsidP="00EF2FD9">
      <w:pPr>
        <w:jc w:val="center"/>
        <w:rPr>
          <w:b/>
          <w:sz w:val="28"/>
          <w:szCs w:val="28"/>
        </w:rPr>
      </w:pPr>
      <w:r w:rsidRPr="00607590">
        <w:rPr>
          <w:b/>
          <w:sz w:val="28"/>
          <w:szCs w:val="28"/>
        </w:rPr>
        <w:t>реа</w:t>
      </w:r>
      <w:r>
        <w:rPr>
          <w:b/>
          <w:sz w:val="28"/>
          <w:szCs w:val="28"/>
        </w:rPr>
        <w:t>лизуемых в рамках Подпрограммы 7</w:t>
      </w:r>
    </w:p>
    <w:p w:rsidR="00EF2FD9" w:rsidRPr="00607590" w:rsidRDefault="00EF2FD9" w:rsidP="00EF2FD9">
      <w:pPr>
        <w:rPr>
          <w:sz w:val="28"/>
          <w:szCs w:val="28"/>
        </w:rPr>
      </w:pPr>
      <w:r w:rsidRPr="00607590">
        <w:rPr>
          <w:sz w:val="28"/>
          <w:szCs w:val="28"/>
        </w:rPr>
        <w:t>Не реализуются.</w:t>
      </w:r>
    </w:p>
    <w:p w:rsidR="00EF2FD9" w:rsidRPr="00607590" w:rsidRDefault="00EF2FD9" w:rsidP="00EF2FD9">
      <w:pPr>
        <w:rPr>
          <w:sz w:val="28"/>
          <w:szCs w:val="28"/>
        </w:rPr>
      </w:pPr>
    </w:p>
    <w:p w:rsidR="00EF2FD9" w:rsidRPr="00607590" w:rsidRDefault="00EF2FD9" w:rsidP="00EF2FD9">
      <w:pPr>
        <w:jc w:val="center"/>
        <w:rPr>
          <w:b/>
          <w:sz w:val="28"/>
          <w:szCs w:val="28"/>
        </w:rPr>
      </w:pPr>
      <w:r w:rsidRPr="00607590">
        <w:rPr>
          <w:b/>
          <w:sz w:val="28"/>
          <w:szCs w:val="28"/>
        </w:rPr>
        <w:t>Раздел 9. Информация об участии в реализации Подпрограммы  7 организаций с государственным и муниципальным участием, общественных, научных и иных организаций, внебюджетных фондов</w:t>
      </w:r>
    </w:p>
    <w:p w:rsidR="00EF2FD9" w:rsidRPr="00607590" w:rsidRDefault="00EF2FD9" w:rsidP="00EF2FD9">
      <w:pPr>
        <w:rPr>
          <w:sz w:val="28"/>
          <w:szCs w:val="28"/>
        </w:rPr>
      </w:pPr>
      <w:r w:rsidRPr="00607590">
        <w:rPr>
          <w:sz w:val="28"/>
          <w:szCs w:val="28"/>
        </w:rPr>
        <w:t>Не участвуют.</w:t>
      </w:r>
    </w:p>
    <w:p w:rsidR="00EF2FD9" w:rsidRPr="00607590" w:rsidRDefault="00EF2FD9" w:rsidP="00EF2FD9">
      <w:pPr>
        <w:rPr>
          <w:sz w:val="28"/>
          <w:szCs w:val="28"/>
        </w:rPr>
      </w:pPr>
    </w:p>
    <w:p w:rsidR="00EF2FD9" w:rsidRPr="00607590" w:rsidRDefault="00EF2FD9" w:rsidP="00EF2FD9">
      <w:pPr>
        <w:jc w:val="center"/>
        <w:rPr>
          <w:b/>
          <w:sz w:val="28"/>
          <w:szCs w:val="28"/>
        </w:rPr>
      </w:pPr>
      <w:r w:rsidRPr="00607590">
        <w:rPr>
          <w:b/>
          <w:sz w:val="28"/>
          <w:szCs w:val="28"/>
        </w:rPr>
        <w:t>Раздел 10. Сведения об участии органов местного самоуправления поселений муниципального образования в реализации Подпрограммы 7</w:t>
      </w:r>
    </w:p>
    <w:p w:rsidR="00EF2FD9" w:rsidRPr="00607590" w:rsidRDefault="00EF2FD9" w:rsidP="00EF2FD9">
      <w:pPr>
        <w:autoSpaceDE w:val="0"/>
        <w:autoSpaceDN w:val="0"/>
        <w:adjustRightInd w:val="0"/>
        <w:jc w:val="both"/>
        <w:outlineLvl w:val="2"/>
        <w:rPr>
          <w:sz w:val="28"/>
          <w:szCs w:val="28"/>
        </w:rPr>
      </w:pPr>
      <w:r w:rsidRPr="00607590">
        <w:rPr>
          <w:sz w:val="28"/>
          <w:szCs w:val="28"/>
        </w:rPr>
        <w:t>Поселения района не участвуют в основных мероприятиях Подпрограммы</w:t>
      </w:r>
      <w:r>
        <w:rPr>
          <w:sz w:val="28"/>
          <w:szCs w:val="28"/>
        </w:rPr>
        <w:t xml:space="preserve"> 7</w:t>
      </w:r>
      <w:r w:rsidRPr="00607590">
        <w:rPr>
          <w:sz w:val="28"/>
          <w:szCs w:val="28"/>
        </w:rPr>
        <w:t>.</w:t>
      </w:r>
    </w:p>
    <w:p w:rsidR="00EF2FD9" w:rsidRPr="00607590" w:rsidRDefault="00EF2FD9" w:rsidP="00EF2FD9">
      <w:pPr>
        <w:rPr>
          <w:sz w:val="28"/>
          <w:szCs w:val="28"/>
        </w:rPr>
        <w:sectPr w:rsidR="00EF2FD9" w:rsidRPr="00607590" w:rsidSect="00524F4D">
          <w:headerReference w:type="default" r:id="rId49"/>
          <w:pgSz w:w="11906" w:h="16838"/>
          <w:pgMar w:top="1134" w:right="567" w:bottom="1134" w:left="1134" w:header="709" w:footer="709" w:gutter="0"/>
          <w:cols w:space="720"/>
        </w:sectPr>
      </w:pPr>
    </w:p>
    <w:p w:rsidR="00EF2FD9" w:rsidRPr="008A3E53" w:rsidRDefault="00EF2FD9" w:rsidP="00EF2FD9">
      <w:pPr>
        <w:ind w:firstLine="709"/>
        <w:jc w:val="right"/>
      </w:pPr>
      <w:r>
        <w:t xml:space="preserve">                                                                                                                                           </w:t>
      </w:r>
      <w:r w:rsidRPr="008A3E53">
        <w:t xml:space="preserve">Приложение 1 </w:t>
      </w:r>
    </w:p>
    <w:p w:rsidR="00EF2FD9" w:rsidRDefault="00EF2FD9" w:rsidP="00EF2FD9">
      <w:pPr>
        <w:ind w:firstLine="709"/>
        <w:jc w:val="right"/>
      </w:pPr>
      <w:r>
        <w:t>к Подпрограмме 7 П</w:t>
      </w:r>
      <w:r w:rsidRPr="008A3E53">
        <w:t>рограммы</w:t>
      </w:r>
    </w:p>
    <w:p w:rsidR="00EF2FD9" w:rsidRPr="00740B4E" w:rsidRDefault="00EF2FD9" w:rsidP="00EF2FD9">
      <w:pPr>
        <w:ind w:firstLine="709"/>
        <w:jc w:val="center"/>
      </w:pPr>
      <w:r w:rsidRPr="008A075B">
        <w:rPr>
          <w:b/>
          <w:caps/>
          <w:sz w:val="24"/>
          <w:szCs w:val="24"/>
        </w:rPr>
        <w:t>Сведения</w:t>
      </w:r>
    </w:p>
    <w:p w:rsidR="00EF2FD9" w:rsidRPr="008A075B" w:rsidRDefault="00EF2FD9" w:rsidP="00EF2FD9">
      <w:pPr>
        <w:autoSpaceDE w:val="0"/>
        <w:autoSpaceDN w:val="0"/>
        <w:adjustRightInd w:val="0"/>
        <w:jc w:val="center"/>
        <w:rPr>
          <w:sz w:val="24"/>
          <w:szCs w:val="24"/>
        </w:rPr>
      </w:pPr>
      <w:r w:rsidRPr="008A075B">
        <w:rPr>
          <w:b/>
          <w:sz w:val="24"/>
          <w:szCs w:val="24"/>
        </w:rPr>
        <w:t>о целевых показател</w:t>
      </w:r>
      <w:r>
        <w:rPr>
          <w:b/>
          <w:sz w:val="24"/>
          <w:szCs w:val="24"/>
        </w:rPr>
        <w:t>ях (индикаторах)  Подпрограммы 7</w:t>
      </w:r>
      <w:r w:rsidRPr="008A075B">
        <w:rPr>
          <w:b/>
          <w:sz w:val="24"/>
          <w:szCs w:val="24"/>
        </w:rPr>
        <w:t xml:space="preserve"> </w:t>
      </w:r>
    </w:p>
    <w:tbl>
      <w:tblPr>
        <w:tblW w:w="5268" w:type="pct"/>
        <w:tblCellSpacing w:w="5" w:type="nil"/>
        <w:tblInd w:w="-256" w:type="dxa"/>
        <w:tblLayout w:type="fixed"/>
        <w:tblCellMar>
          <w:left w:w="75" w:type="dxa"/>
          <w:right w:w="75" w:type="dxa"/>
        </w:tblCellMar>
        <w:tblLook w:val="0000" w:firstRow="0" w:lastRow="0" w:firstColumn="0" w:lastColumn="0" w:noHBand="0" w:noVBand="0"/>
      </w:tblPr>
      <w:tblGrid>
        <w:gridCol w:w="437"/>
        <w:gridCol w:w="2289"/>
        <w:gridCol w:w="2484"/>
        <w:gridCol w:w="1292"/>
        <w:gridCol w:w="1441"/>
        <w:gridCol w:w="1651"/>
        <w:gridCol w:w="1691"/>
        <w:gridCol w:w="1651"/>
        <w:gridCol w:w="807"/>
        <w:gridCol w:w="1302"/>
        <w:gridCol w:w="312"/>
        <w:gridCol w:w="102"/>
      </w:tblGrid>
      <w:tr w:rsidR="00EF2FD9" w:rsidRPr="008A3E53" w:rsidTr="00524F4D">
        <w:trPr>
          <w:gridAfter w:val="1"/>
          <w:wAfter w:w="33" w:type="pct"/>
          <w:tblCellSpacing w:w="5" w:type="nil"/>
        </w:trPr>
        <w:tc>
          <w:tcPr>
            <w:tcW w:w="141" w:type="pct"/>
            <w:vMerge w:val="restart"/>
            <w:tcBorders>
              <w:top w:val="single" w:sz="8" w:space="0" w:color="auto"/>
              <w:left w:val="single" w:sz="8" w:space="0" w:color="auto"/>
              <w:right w:val="single" w:sz="8" w:space="0" w:color="auto"/>
            </w:tcBorders>
            <w:tcMar>
              <w:left w:w="28" w:type="dxa"/>
              <w:right w:w="28" w:type="dxa"/>
            </w:tcMar>
          </w:tcPr>
          <w:p w:rsidR="00EF2FD9" w:rsidRPr="008A3E53" w:rsidRDefault="00EF2FD9" w:rsidP="00524F4D">
            <w:pPr>
              <w:autoSpaceDE w:val="0"/>
              <w:autoSpaceDN w:val="0"/>
              <w:adjustRightInd w:val="0"/>
              <w:jc w:val="center"/>
            </w:pPr>
            <w:r w:rsidRPr="008A3E53">
              <w:t>N</w:t>
            </w:r>
          </w:p>
          <w:p w:rsidR="00EF2FD9" w:rsidRPr="008A3E53" w:rsidRDefault="00EF2FD9" w:rsidP="00524F4D">
            <w:pPr>
              <w:autoSpaceDE w:val="0"/>
              <w:autoSpaceDN w:val="0"/>
              <w:adjustRightInd w:val="0"/>
              <w:jc w:val="center"/>
            </w:pPr>
            <w:r w:rsidRPr="008A3E53">
              <w:t>п/п</w:t>
            </w:r>
          </w:p>
        </w:tc>
        <w:tc>
          <w:tcPr>
            <w:tcW w:w="740" w:type="pct"/>
            <w:vMerge w:val="restart"/>
            <w:tcBorders>
              <w:top w:val="single" w:sz="8" w:space="0" w:color="auto"/>
              <w:left w:val="single" w:sz="8" w:space="0" w:color="auto"/>
              <w:right w:val="single" w:sz="8" w:space="0" w:color="auto"/>
            </w:tcBorders>
            <w:tcMar>
              <w:left w:w="28" w:type="dxa"/>
              <w:right w:w="28" w:type="dxa"/>
            </w:tcMar>
          </w:tcPr>
          <w:p w:rsidR="00EF2FD9" w:rsidRPr="008A3E53" w:rsidRDefault="00EF2FD9" w:rsidP="00524F4D">
            <w:pPr>
              <w:autoSpaceDE w:val="0"/>
              <w:autoSpaceDN w:val="0"/>
              <w:adjustRightInd w:val="0"/>
              <w:jc w:val="center"/>
            </w:pPr>
            <w:r w:rsidRPr="008A3E53">
              <w:t>Задача, направленная</w:t>
            </w:r>
          </w:p>
          <w:p w:rsidR="00EF2FD9" w:rsidRPr="008A3E53" w:rsidRDefault="00EF2FD9" w:rsidP="00524F4D">
            <w:pPr>
              <w:autoSpaceDE w:val="0"/>
              <w:autoSpaceDN w:val="0"/>
              <w:adjustRightInd w:val="0"/>
              <w:jc w:val="center"/>
            </w:pPr>
            <w:r w:rsidRPr="008A3E53">
              <w:t>на достижение цели</w:t>
            </w:r>
          </w:p>
        </w:tc>
        <w:tc>
          <w:tcPr>
            <w:tcW w:w="803" w:type="pct"/>
            <w:vMerge w:val="restart"/>
            <w:tcBorders>
              <w:top w:val="single" w:sz="8" w:space="0" w:color="auto"/>
              <w:left w:val="single" w:sz="8" w:space="0" w:color="auto"/>
              <w:right w:val="single" w:sz="8" w:space="0" w:color="auto"/>
            </w:tcBorders>
            <w:tcMar>
              <w:left w:w="28" w:type="dxa"/>
              <w:right w:w="28" w:type="dxa"/>
            </w:tcMar>
          </w:tcPr>
          <w:p w:rsidR="00EF2FD9" w:rsidRPr="008A3E53" w:rsidRDefault="00EF2FD9" w:rsidP="00524F4D">
            <w:pPr>
              <w:autoSpaceDE w:val="0"/>
              <w:autoSpaceDN w:val="0"/>
              <w:adjustRightInd w:val="0"/>
              <w:jc w:val="center"/>
            </w:pPr>
            <w:r w:rsidRPr="008A3E53">
              <w:t>Наименование целевого показателя</w:t>
            </w:r>
          </w:p>
          <w:p w:rsidR="00EF2FD9" w:rsidRPr="008A3E53" w:rsidRDefault="00EF2FD9" w:rsidP="00524F4D">
            <w:pPr>
              <w:autoSpaceDE w:val="0"/>
              <w:autoSpaceDN w:val="0"/>
              <w:adjustRightInd w:val="0"/>
              <w:jc w:val="center"/>
            </w:pPr>
          </w:p>
        </w:tc>
        <w:tc>
          <w:tcPr>
            <w:tcW w:w="418" w:type="pct"/>
            <w:vMerge w:val="restart"/>
            <w:tcBorders>
              <w:top w:val="single" w:sz="8" w:space="0" w:color="auto"/>
              <w:left w:val="single" w:sz="8" w:space="0" w:color="auto"/>
              <w:right w:val="single" w:sz="8" w:space="0" w:color="auto"/>
            </w:tcBorders>
            <w:tcMar>
              <w:left w:w="28" w:type="dxa"/>
              <w:right w:w="28" w:type="dxa"/>
            </w:tcMar>
          </w:tcPr>
          <w:p w:rsidR="00EF2FD9" w:rsidRPr="008A3E53" w:rsidRDefault="00EF2FD9" w:rsidP="00524F4D">
            <w:pPr>
              <w:autoSpaceDE w:val="0"/>
              <w:autoSpaceDN w:val="0"/>
              <w:adjustRightInd w:val="0"/>
              <w:jc w:val="center"/>
            </w:pPr>
            <w:r w:rsidRPr="008A3E53">
              <w:t>Ед. измерения</w:t>
            </w:r>
          </w:p>
        </w:tc>
        <w:tc>
          <w:tcPr>
            <w:tcW w:w="2763" w:type="pct"/>
            <w:gridSpan w:val="6"/>
            <w:tcBorders>
              <w:top w:val="single" w:sz="8" w:space="0" w:color="auto"/>
              <w:left w:val="single" w:sz="8" w:space="0" w:color="auto"/>
              <w:right w:val="single" w:sz="4" w:space="0" w:color="auto"/>
            </w:tcBorders>
            <w:tcMar>
              <w:left w:w="28" w:type="dxa"/>
              <w:right w:w="28" w:type="dxa"/>
            </w:tcMar>
          </w:tcPr>
          <w:p w:rsidR="00EF2FD9" w:rsidRPr="008A3E53" w:rsidRDefault="00EF2FD9" w:rsidP="00524F4D">
            <w:pPr>
              <w:autoSpaceDE w:val="0"/>
              <w:autoSpaceDN w:val="0"/>
              <w:adjustRightInd w:val="0"/>
              <w:jc w:val="center"/>
            </w:pPr>
            <w:r w:rsidRPr="008A3E53">
              <w:t xml:space="preserve">Значение целевого показателя </w:t>
            </w:r>
          </w:p>
        </w:tc>
        <w:tc>
          <w:tcPr>
            <w:tcW w:w="101" w:type="pct"/>
            <w:vMerge w:val="restart"/>
            <w:tcBorders>
              <w:top w:val="nil"/>
              <w:left w:val="single" w:sz="4" w:space="0" w:color="auto"/>
            </w:tcBorders>
          </w:tcPr>
          <w:p w:rsidR="00EF2FD9" w:rsidRPr="008A3E53" w:rsidRDefault="00EF2FD9" w:rsidP="00524F4D">
            <w:pPr>
              <w:autoSpaceDE w:val="0"/>
              <w:autoSpaceDN w:val="0"/>
              <w:adjustRightInd w:val="0"/>
              <w:jc w:val="center"/>
            </w:pPr>
          </w:p>
        </w:tc>
      </w:tr>
      <w:tr w:rsidR="00EF2FD9" w:rsidRPr="008A3E53" w:rsidTr="00524F4D">
        <w:trPr>
          <w:gridAfter w:val="1"/>
          <w:wAfter w:w="33" w:type="pct"/>
          <w:trHeight w:val="144"/>
          <w:tblCellSpacing w:w="5" w:type="nil"/>
        </w:trPr>
        <w:tc>
          <w:tcPr>
            <w:tcW w:w="141" w:type="pct"/>
            <w:vMerge/>
            <w:tcBorders>
              <w:left w:val="single" w:sz="8" w:space="0" w:color="auto"/>
              <w:right w:val="single" w:sz="8" w:space="0" w:color="auto"/>
            </w:tcBorders>
            <w:tcMar>
              <w:left w:w="28" w:type="dxa"/>
              <w:right w:w="28" w:type="dxa"/>
            </w:tcMar>
          </w:tcPr>
          <w:p w:rsidR="00EF2FD9" w:rsidRPr="008A3E53" w:rsidRDefault="00EF2FD9" w:rsidP="00524F4D">
            <w:pPr>
              <w:autoSpaceDE w:val="0"/>
              <w:autoSpaceDN w:val="0"/>
              <w:adjustRightInd w:val="0"/>
              <w:jc w:val="center"/>
            </w:pPr>
          </w:p>
        </w:tc>
        <w:tc>
          <w:tcPr>
            <w:tcW w:w="740" w:type="pct"/>
            <w:vMerge/>
            <w:tcBorders>
              <w:left w:val="single" w:sz="8" w:space="0" w:color="auto"/>
              <w:right w:val="single" w:sz="8" w:space="0" w:color="auto"/>
            </w:tcBorders>
            <w:tcMar>
              <w:left w:w="28" w:type="dxa"/>
              <w:right w:w="28" w:type="dxa"/>
            </w:tcMar>
          </w:tcPr>
          <w:p w:rsidR="00EF2FD9" w:rsidRPr="008A3E53" w:rsidRDefault="00EF2FD9" w:rsidP="00524F4D">
            <w:pPr>
              <w:autoSpaceDE w:val="0"/>
              <w:autoSpaceDN w:val="0"/>
              <w:adjustRightInd w:val="0"/>
              <w:jc w:val="center"/>
            </w:pPr>
          </w:p>
        </w:tc>
        <w:tc>
          <w:tcPr>
            <w:tcW w:w="803" w:type="pct"/>
            <w:vMerge/>
            <w:tcBorders>
              <w:left w:val="single" w:sz="8" w:space="0" w:color="auto"/>
              <w:right w:val="single" w:sz="8" w:space="0" w:color="auto"/>
            </w:tcBorders>
            <w:tcMar>
              <w:left w:w="28" w:type="dxa"/>
              <w:right w:w="28" w:type="dxa"/>
            </w:tcMar>
          </w:tcPr>
          <w:p w:rsidR="00EF2FD9" w:rsidRPr="008A3E53" w:rsidRDefault="00EF2FD9" w:rsidP="00524F4D">
            <w:pPr>
              <w:autoSpaceDE w:val="0"/>
              <w:autoSpaceDN w:val="0"/>
              <w:adjustRightInd w:val="0"/>
              <w:jc w:val="center"/>
            </w:pPr>
          </w:p>
        </w:tc>
        <w:tc>
          <w:tcPr>
            <w:tcW w:w="418" w:type="pct"/>
            <w:vMerge/>
            <w:tcBorders>
              <w:left w:val="single" w:sz="8" w:space="0" w:color="auto"/>
              <w:right w:val="single" w:sz="8" w:space="0" w:color="auto"/>
            </w:tcBorders>
            <w:tcMar>
              <w:left w:w="28" w:type="dxa"/>
              <w:right w:w="28" w:type="dxa"/>
            </w:tcMar>
          </w:tcPr>
          <w:p w:rsidR="00EF2FD9" w:rsidRPr="008A3E53" w:rsidRDefault="00EF2FD9" w:rsidP="00524F4D">
            <w:pPr>
              <w:autoSpaceDE w:val="0"/>
              <w:autoSpaceDN w:val="0"/>
              <w:adjustRightInd w:val="0"/>
              <w:jc w:val="center"/>
            </w:pPr>
          </w:p>
        </w:tc>
        <w:tc>
          <w:tcPr>
            <w:tcW w:w="466" w:type="pct"/>
            <w:tcBorders>
              <w:top w:val="single" w:sz="4" w:space="0" w:color="auto"/>
              <w:left w:val="single" w:sz="8" w:space="0" w:color="auto"/>
              <w:bottom w:val="single" w:sz="8" w:space="0" w:color="auto"/>
              <w:right w:val="single" w:sz="8" w:space="0" w:color="auto"/>
            </w:tcBorders>
            <w:tcMar>
              <w:left w:w="28" w:type="dxa"/>
              <w:right w:w="28" w:type="dxa"/>
            </w:tcMar>
          </w:tcPr>
          <w:p w:rsidR="00EF2FD9" w:rsidRPr="008A3E53" w:rsidRDefault="00EF2FD9" w:rsidP="00524F4D">
            <w:pPr>
              <w:autoSpaceDE w:val="0"/>
              <w:autoSpaceDN w:val="0"/>
              <w:adjustRightInd w:val="0"/>
              <w:jc w:val="center"/>
            </w:pPr>
            <w:r w:rsidRPr="008A3E53">
              <w:t>отчетное</w:t>
            </w:r>
          </w:p>
        </w:tc>
        <w:tc>
          <w:tcPr>
            <w:tcW w:w="534" w:type="pct"/>
            <w:tcBorders>
              <w:top w:val="single" w:sz="4" w:space="0" w:color="auto"/>
              <w:left w:val="single" w:sz="8" w:space="0" w:color="auto"/>
              <w:bottom w:val="single" w:sz="8" w:space="0" w:color="auto"/>
              <w:right w:val="single" w:sz="8" w:space="0" w:color="auto"/>
            </w:tcBorders>
            <w:tcMar>
              <w:left w:w="28" w:type="dxa"/>
              <w:right w:w="28" w:type="dxa"/>
            </w:tcMar>
          </w:tcPr>
          <w:p w:rsidR="00EF2FD9" w:rsidRPr="008A3E53" w:rsidRDefault="00EF2FD9" w:rsidP="00524F4D">
            <w:pPr>
              <w:autoSpaceDE w:val="0"/>
              <w:autoSpaceDN w:val="0"/>
              <w:adjustRightInd w:val="0"/>
              <w:jc w:val="center"/>
            </w:pPr>
            <w:r w:rsidRPr="008A3E53">
              <w:t>оценочное</w:t>
            </w:r>
          </w:p>
        </w:tc>
        <w:tc>
          <w:tcPr>
            <w:tcW w:w="1763" w:type="pct"/>
            <w:gridSpan w:val="4"/>
            <w:tcBorders>
              <w:top w:val="single" w:sz="4" w:space="0" w:color="auto"/>
              <w:left w:val="single" w:sz="8" w:space="0" w:color="auto"/>
              <w:bottom w:val="single" w:sz="4" w:space="0" w:color="auto"/>
              <w:right w:val="single" w:sz="4" w:space="0" w:color="auto"/>
            </w:tcBorders>
            <w:tcMar>
              <w:left w:w="28" w:type="dxa"/>
              <w:right w:w="28" w:type="dxa"/>
            </w:tcMar>
          </w:tcPr>
          <w:p w:rsidR="00EF2FD9" w:rsidRPr="008A3E53" w:rsidRDefault="00EF2FD9" w:rsidP="00524F4D">
            <w:pPr>
              <w:autoSpaceDE w:val="0"/>
              <w:autoSpaceDN w:val="0"/>
              <w:adjustRightInd w:val="0"/>
              <w:jc w:val="center"/>
            </w:pPr>
          </w:p>
        </w:tc>
        <w:tc>
          <w:tcPr>
            <w:tcW w:w="101" w:type="pct"/>
            <w:vMerge/>
            <w:tcBorders>
              <w:left w:val="single" w:sz="4" w:space="0" w:color="auto"/>
            </w:tcBorders>
          </w:tcPr>
          <w:p w:rsidR="00EF2FD9" w:rsidRPr="008A3E53" w:rsidRDefault="00EF2FD9" w:rsidP="00524F4D">
            <w:pPr>
              <w:autoSpaceDE w:val="0"/>
              <w:autoSpaceDN w:val="0"/>
              <w:adjustRightInd w:val="0"/>
              <w:jc w:val="center"/>
            </w:pPr>
          </w:p>
        </w:tc>
      </w:tr>
      <w:tr w:rsidR="00EF2FD9" w:rsidRPr="008A3E53" w:rsidTr="00524F4D">
        <w:trPr>
          <w:tblCellSpacing w:w="5" w:type="nil"/>
        </w:trPr>
        <w:tc>
          <w:tcPr>
            <w:tcW w:w="141" w:type="pct"/>
            <w:vMerge/>
            <w:tcBorders>
              <w:left w:val="single" w:sz="8" w:space="0" w:color="auto"/>
              <w:bottom w:val="single" w:sz="8" w:space="0" w:color="auto"/>
              <w:right w:val="single" w:sz="8" w:space="0" w:color="auto"/>
            </w:tcBorders>
            <w:tcMar>
              <w:left w:w="28" w:type="dxa"/>
              <w:right w:w="28" w:type="dxa"/>
            </w:tcMar>
          </w:tcPr>
          <w:p w:rsidR="00EF2FD9" w:rsidRPr="008A3E53" w:rsidRDefault="00EF2FD9" w:rsidP="00524F4D">
            <w:pPr>
              <w:autoSpaceDE w:val="0"/>
              <w:autoSpaceDN w:val="0"/>
              <w:adjustRightInd w:val="0"/>
              <w:jc w:val="center"/>
            </w:pPr>
          </w:p>
        </w:tc>
        <w:tc>
          <w:tcPr>
            <w:tcW w:w="740" w:type="pct"/>
            <w:vMerge/>
            <w:tcBorders>
              <w:left w:val="single" w:sz="8" w:space="0" w:color="auto"/>
              <w:bottom w:val="single" w:sz="8" w:space="0" w:color="auto"/>
              <w:right w:val="single" w:sz="8" w:space="0" w:color="auto"/>
            </w:tcBorders>
            <w:tcMar>
              <w:left w:w="28" w:type="dxa"/>
              <w:right w:w="28" w:type="dxa"/>
            </w:tcMar>
          </w:tcPr>
          <w:p w:rsidR="00EF2FD9" w:rsidRPr="008A3E53" w:rsidRDefault="00EF2FD9" w:rsidP="00524F4D">
            <w:pPr>
              <w:autoSpaceDE w:val="0"/>
              <w:autoSpaceDN w:val="0"/>
              <w:adjustRightInd w:val="0"/>
              <w:jc w:val="center"/>
            </w:pPr>
          </w:p>
        </w:tc>
        <w:tc>
          <w:tcPr>
            <w:tcW w:w="803" w:type="pct"/>
            <w:vMerge/>
            <w:tcBorders>
              <w:left w:val="single" w:sz="8" w:space="0" w:color="auto"/>
              <w:bottom w:val="single" w:sz="8" w:space="0" w:color="auto"/>
              <w:right w:val="single" w:sz="8" w:space="0" w:color="auto"/>
            </w:tcBorders>
            <w:tcMar>
              <w:left w:w="28" w:type="dxa"/>
              <w:right w:w="28" w:type="dxa"/>
            </w:tcMar>
          </w:tcPr>
          <w:p w:rsidR="00EF2FD9" w:rsidRPr="008A3E53" w:rsidRDefault="00EF2FD9" w:rsidP="00524F4D">
            <w:pPr>
              <w:autoSpaceDE w:val="0"/>
              <w:autoSpaceDN w:val="0"/>
              <w:adjustRightInd w:val="0"/>
              <w:jc w:val="center"/>
            </w:pPr>
          </w:p>
        </w:tc>
        <w:tc>
          <w:tcPr>
            <w:tcW w:w="418" w:type="pct"/>
            <w:vMerge/>
            <w:tcBorders>
              <w:left w:val="single" w:sz="8" w:space="0" w:color="auto"/>
              <w:bottom w:val="single" w:sz="8" w:space="0" w:color="auto"/>
              <w:right w:val="single" w:sz="8" w:space="0" w:color="auto"/>
            </w:tcBorders>
            <w:tcMar>
              <w:left w:w="28" w:type="dxa"/>
              <w:right w:w="28" w:type="dxa"/>
            </w:tcMar>
          </w:tcPr>
          <w:p w:rsidR="00EF2FD9" w:rsidRPr="008A3E53" w:rsidRDefault="00EF2FD9" w:rsidP="00524F4D">
            <w:pPr>
              <w:autoSpaceDE w:val="0"/>
              <w:autoSpaceDN w:val="0"/>
              <w:adjustRightInd w:val="0"/>
              <w:jc w:val="center"/>
            </w:pPr>
          </w:p>
        </w:tc>
        <w:tc>
          <w:tcPr>
            <w:tcW w:w="466" w:type="pct"/>
            <w:tcBorders>
              <w:left w:val="single" w:sz="8" w:space="0" w:color="auto"/>
              <w:bottom w:val="single" w:sz="8" w:space="0" w:color="auto"/>
              <w:right w:val="single" w:sz="8" w:space="0" w:color="auto"/>
            </w:tcBorders>
            <w:tcMar>
              <w:left w:w="28" w:type="dxa"/>
              <w:right w:w="28" w:type="dxa"/>
            </w:tcMar>
          </w:tcPr>
          <w:p w:rsidR="00EF2FD9" w:rsidRPr="008A3E53" w:rsidRDefault="00EF2FD9" w:rsidP="00524F4D">
            <w:pPr>
              <w:autoSpaceDE w:val="0"/>
              <w:autoSpaceDN w:val="0"/>
              <w:adjustRightInd w:val="0"/>
              <w:jc w:val="center"/>
              <w:rPr>
                <w:i/>
              </w:rPr>
            </w:pPr>
            <w:r w:rsidRPr="008A3E53">
              <w:rPr>
                <w:i/>
              </w:rPr>
              <w:t>текущий</w:t>
            </w:r>
          </w:p>
          <w:p w:rsidR="00EF2FD9" w:rsidRPr="008A3E53" w:rsidRDefault="00EF2FD9" w:rsidP="00524F4D">
            <w:pPr>
              <w:autoSpaceDE w:val="0"/>
              <w:autoSpaceDN w:val="0"/>
              <w:adjustRightInd w:val="0"/>
              <w:jc w:val="center"/>
              <w:rPr>
                <w:i/>
              </w:rPr>
            </w:pPr>
            <w:r>
              <w:rPr>
                <w:i/>
              </w:rPr>
              <w:t>год &lt;2016</w:t>
            </w:r>
            <w:r w:rsidRPr="008A3E53">
              <w:rPr>
                <w:i/>
              </w:rPr>
              <w:t>&gt;</w:t>
            </w:r>
          </w:p>
        </w:tc>
        <w:tc>
          <w:tcPr>
            <w:tcW w:w="534" w:type="pct"/>
            <w:tcBorders>
              <w:left w:val="single" w:sz="8" w:space="0" w:color="auto"/>
              <w:bottom w:val="single" w:sz="8" w:space="0" w:color="auto"/>
              <w:right w:val="single" w:sz="8" w:space="0" w:color="auto"/>
            </w:tcBorders>
            <w:tcMar>
              <w:left w:w="28" w:type="dxa"/>
              <w:right w:w="28" w:type="dxa"/>
            </w:tcMar>
          </w:tcPr>
          <w:p w:rsidR="00EF2FD9" w:rsidRPr="008A3E53" w:rsidRDefault="00EF2FD9" w:rsidP="00524F4D">
            <w:pPr>
              <w:autoSpaceDE w:val="0"/>
              <w:autoSpaceDN w:val="0"/>
              <w:adjustRightInd w:val="0"/>
              <w:rPr>
                <w:i/>
              </w:rPr>
            </w:pPr>
            <w:r w:rsidRPr="008A3E53">
              <w:rPr>
                <w:i/>
              </w:rPr>
              <w:t>очередной</w:t>
            </w:r>
          </w:p>
          <w:p w:rsidR="00EF2FD9" w:rsidRPr="008A3E53" w:rsidRDefault="00EF2FD9" w:rsidP="00524F4D">
            <w:pPr>
              <w:autoSpaceDE w:val="0"/>
              <w:autoSpaceDN w:val="0"/>
              <w:adjustRightInd w:val="0"/>
              <w:rPr>
                <w:i/>
              </w:rPr>
            </w:pPr>
            <w:r w:rsidRPr="008A3E53">
              <w:rPr>
                <w:i/>
              </w:rPr>
              <w:t>финансовый</w:t>
            </w:r>
          </w:p>
          <w:p w:rsidR="00EF2FD9" w:rsidRPr="008A3E53" w:rsidRDefault="00EF2FD9" w:rsidP="00524F4D">
            <w:pPr>
              <w:autoSpaceDE w:val="0"/>
              <w:autoSpaceDN w:val="0"/>
              <w:adjustRightInd w:val="0"/>
              <w:jc w:val="center"/>
              <w:rPr>
                <w:i/>
              </w:rPr>
            </w:pPr>
            <w:r>
              <w:rPr>
                <w:i/>
              </w:rPr>
              <w:t>год  &lt;2016</w:t>
            </w:r>
            <w:r w:rsidRPr="008A3E53">
              <w:rPr>
                <w:i/>
              </w:rPr>
              <w:t>&gt;</w:t>
            </w:r>
          </w:p>
        </w:tc>
        <w:tc>
          <w:tcPr>
            <w:tcW w:w="547" w:type="pct"/>
            <w:tcBorders>
              <w:top w:val="single" w:sz="4" w:space="0" w:color="auto"/>
              <w:left w:val="single" w:sz="8" w:space="0" w:color="auto"/>
              <w:bottom w:val="single" w:sz="8" w:space="0" w:color="auto"/>
              <w:right w:val="single" w:sz="8" w:space="0" w:color="auto"/>
            </w:tcBorders>
            <w:tcMar>
              <w:left w:w="28" w:type="dxa"/>
              <w:right w:w="28" w:type="dxa"/>
            </w:tcMar>
          </w:tcPr>
          <w:p w:rsidR="00EF2FD9" w:rsidRPr="008A3E53" w:rsidRDefault="00EF2FD9" w:rsidP="00524F4D">
            <w:pPr>
              <w:autoSpaceDE w:val="0"/>
              <w:autoSpaceDN w:val="0"/>
              <w:adjustRightInd w:val="0"/>
              <w:rPr>
                <w:i/>
              </w:rPr>
            </w:pPr>
            <w:r w:rsidRPr="008A3E53">
              <w:rPr>
                <w:i/>
              </w:rPr>
              <w:t>первый</w:t>
            </w:r>
          </w:p>
          <w:p w:rsidR="00EF2FD9" w:rsidRPr="008A3E53" w:rsidRDefault="00EF2FD9" w:rsidP="00524F4D">
            <w:pPr>
              <w:autoSpaceDE w:val="0"/>
              <w:autoSpaceDN w:val="0"/>
              <w:adjustRightInd w:val="0"/>
              <w:rPr>
                <w:i/>
              </w:rPr>
            </w:pPr>
            <w:r w:rsidRPr="008A3E53">
              <w:rPr>
                <w:i/>
              </w:rPr>
              <w:t>год планового периода   &lt;2017</w:t>
            </w:r>
          </w:p>
        </w:tc>
        <w:tc>
          <w:tcPr>
            <w:tcW w:w="534" w:type="pct"/>
            <w:tcBorders>
              <w:top w:val="single" w:sz="4" w:space="0" w:color="auto"/>
              <w:left w:val="single" w:sz="8" w:space="0" w:color="auto"/>
              <w:bottom w:val="single" w:sz="8" w:space="0" w:color="auto"/>
              <w:right w:val="single" w:sz="8" w:space="0" w:color="auto"/>
            </w:tcBorders>
            <w:tcMar>
              <w:left w:w="28" w:type="dxa"/>
              <w:right w:w="28" w:type="dxa"/>
            </w:tcMar>
          </w:tcPr>
          <w:p w:rsidR="00EF2FD9" w:rsidRPr="008A3E53" w:rsidRDefault="00EF2FD9" w:rsidP="00524F4D">
            <w:pPr>
              <w:autoSpaceDE w:val="0"/>
              <w:autoSpaceDN w:val="0"/>
              <w:adjustRightInd w:val="0"/>
              <w:rPr>
                <w:i/>
              </w:rPr>
            </w:pPr>
            <w:r w:rsidRPr="008A3E53">
              <w:rPr>
                <w:i/>
              </w:rPr>
              <w:t>&gt;2018</w:t>
            </w:r>
          </w:p>
        </w:tc>
        <w:tc>
          <w:tcPr>
            <w:tcW w:w="261" w:type="pct"/>
            <w:tcBorders>
              <w:top w:val="single" w:sz="4" w:space="0" w:color="auto"/>
              <w:left w:val="single" w:sz="8" w:space="0" w:color="auto"/>
              <w:bottom w:val="single" w:sz="8" w:space="0" w:color="auto"/>
              <w:right w:val="single" w:sz="8" w:space="0" w:color="auto"/>
            </w:tcBorders>
            <w:tcMar>
              <w:left w:w="28" w:type="dxa"/>
              <w:right w:w="28" w:type="dxa"/>
            </w:tcMar>
          </w:tcPr>
          <w:p w:rsidR="00EF2FD9" w:rsidRPr="008A3E53" w:rsidRDefault="00EF2FD9" w:rsidP="00524F4D">
            <w:pPr>
              <w:autoSpaceDE w:val="0"/>
              <w:autoSpaceDN w:val="0"/>
              <w:adjustRightInd w:val="0"/>
              <w:jc w:val="center"/>
              <w:rPr>
                <w:i/>
              </w:rPr>
            </w:pPr>
            <w:r w:rsidRPr="008A3E53">
              <w:rPr>
                <w:i/>
              </w:rPr>
              <w:t>2019</w:t>
            </w:r>
          </w:p>
        </w:tc>
        <w:tc>
          <w:tcPr>
            <w:tcW w:w="421" w:type="pct"/>
            <w:tcBorders>
              <w:top w:val="single" w:sz="4" w:space="0" w:color="auto"/>
              <w:left w:val="single" w:sz="8" w:space="0" w:color="auto"/>
              <w:bottom w:val="single" w:sz="8" w:space="0" w:color="auto"/>
              <w:right w:val="single" w:sz="4" w:space="0" w:color="auto"/>
            </w:tcBorders>
          </w:tcPr>
          <w:p w:rsidR="00EF2FD9" w:rsidRPr="008A3E53" w:rsidRDefault="00EF2FD9" w:rsidP="00524F4D">
            <w:pPr>
              <w:autoSpaceDE w:val="0"/>
              <w:autoSpaceDN w:val="0"/>
              <w:adjustRightInd w:val="0"/>
              <w:jc w:val="center"/>
              <w:rPr>
                <w:i/>
              </w:rPr>
            </w:pPr>
            <w:r w:rsidRPr="008A3E53">
              <w:rPr>
                <w:i/>
              </w:rPr>
              <w:t>2020</w:t>
            </w:r>
          </w:p>
        </w:tc>
        <w:tc>
          <w:tcPr>
            <w:tcW w:w="134" w:type="pct"/>
            <w:gridSpan w:val="2"/>
            <w:tcBorders>
              <w:left w:val="single" w:sz="4" w:space="0" w:color="auto"/>
            </w:tcBorders>
          </w:tcPr>
          <w:p w:rsidR="00EF2FD9" w:rsidRPr="008A3E53" w:rsidRDefault="00EF2FD9" w:rsidP="00524F4D">
            <w:pPr>
              <w:autoSpaceDE w:val="0"/>
              <w:autoSpaceDN w:val="0"/>
              <w:adjustRightInd w:val="0"/>
              <w:jc w:val="center"/>
              <w:rPr>
                <w:i/>
              </w:rPr>
            </w:pPr>
          </w:p>
        </w:tc>
      </w:tr>
      <w:tr w:rsidR="00EF2FD9" w:rsidRPr="008A3E53" w:rsidTr="00524F4D">
        <w:trPr>
          <w:gridAfter w:val="2"/>
          <w:wAfter w:w="134" w:type="pct"/>
          <w:tblCellSpacing w:w="5" w:type="nil"/>
        </w:trPr>
        <w:tc>
          <w:tcPr>
            <w:tcW w:w="141" w:type="pct"/>
            <w:tcBorders>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1</w:t>
            </w:r>
          </w:p>
        </w:tc>
        <w:tc>
          <w:tcPr>
            <w:tcW w:w="740" w:type="pct"/>
            <w:tcBorders>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2</w:t>
            </w:r>
          </w:p>
        </w:tc>
        <w:tc>
          <w:tcPr>
            <w:tcW w:w="803" w:type="pct"/>
            <w:tcBorders>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3</w:t>
            </w:r>
          </w:p>
        </w:tc>
        <w:tc>
          <w:tcPr>
            <w:tcW w:w="418" w:type="pct"/>
            <w:tcBorders>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4</w:t>
            </w:r>
          </w:p>
        </w:tc>
        <w:tc>
          <w:tcPr>
            <w:tcW w:w="466" w:type="pct"/>
            <w:tcBorders>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5</w:t>
            </w:r>
          </w:p>
        </w:tc>
        <w:tc>
          <w:tcPr>
            <w:tcW w:w="534" w:type="pct"/>
            <w:tcBorders>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6</w:t>
            </w:r>
          </w:p>
        </w:tc>
        <w:tc>
          <w:tcPr>
            <w:tcW w:w="547" w:type="pct"/>
            <w:tcBorders>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7</w:t>
            </w:r>
          </w:p>
        </w:tc>
        <w:tc>
          <w:tcPr>
            <w:tcW w:w="534" w:type="pct"/>
            <w:tcBorders>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8</w:t>
            </w:r>
          </w:p>
        </w:tc>
        <w:tc>
          <w:tcPr>
            <w:tcW w:w="261" w:type="pct"/>
            <w:tcBorders>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9</w:t>
            </w:r>
          </w:p>
        </w:tc>
        <w:tc>
          <w:tcPr>
            <w:tcW w:w="421" w:type="pct"/>
            <w:tcBorders>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p>
        </w:tc>
      </w:tr>
      <w:tr w:rsidR="00EF2FD9" w:rsidRPr="008A3E53" w:rsidTr="00524F4D">
        <w:trPr>
          <w:gridAfter w:val="2"/>
          <w:wAfter w:w="134" w:type="pct"/>
          <w:trHeight w:val="1832"/>
          <w:tblCellSpacing w:w="5" w:type="nil"/>
        </w:trPr>
        <w:tc>
          <w:tcPr>
            <w:tcW w:w="141" w:type="pct"/>
            <w:vMerge w:val="restart"/>
            <w:tcBorders>
              <w:left w:val="single" w:sz="8" w:space="0" w:color="auto"/>
              <w:right w:val="single" w:sz="8" w:space="0" w:color="auto"/>
            </w:tcBorders>
          </w:tcPr>
          <w:p w:rsidR="00EF2FD9" w:rsidRDefault="00EF2FD9" w:rsidP="00524F4D">
            <w:pPr>
              <w:autoSpaceDE w:val="0"/>
              <w:autoSpaceDN w:val="0"/>
              <w:adjustRightInd w:val="0"/>
              <w:jc w:val="both"/>
            </w:pPr>
            <w:r w:rsidRPr="008A3E53">
              <w:t>1.</w:t>
            </w:r>
          </w:p>
          <w:p w:rsidR="00EF2FD9" w:rsidRDefault="00EF2FD9" w:rsidP="00524F4D">
            <w:pPr>
              <w:autoSpaceDE w:val="0"/>
              <w:autoSpaceDN w:val="0"/>
              <w:adjustRightInd w:val="0"/>
              <w:jc w:val="both"/>
            </w:pPr>
          </w:p>
          <w:p w:rsidR="00EF2FD9" w:rsidRDefault="00EF2FD9" w:rsidP="00524F4D">
            <w:pPr>
              <w:autoSpaceDE w:val="0"/>
              <w:autoSpaceDN w:val="0"/>
              <w:adjustRightInd w:val="0"/>
              <w:jc w:val="both"/>
            </w:pPr>
          </w:p>
          <w:p w:rsidR="00EF2FD9" w:rsidRDefault="00EF2FD9" w:rsidP="00524F4D">
            <w:pPr>
              <w:autoSpaceDE w:val="0"/>
              <w:autoSpaceDN w:val="0"/>
              <w:adjustRightInd w:val="0"/>
              <w:jc w:val="both"/>
            </w:pPr>
          </w:p>
          <w:p w:rsidR="00EF2FD9" w:rsidRDefault="00EF2FD9" w:rsidP="00524F4D">
            <w:pPr>
              <w:autoSpaceDE w:val="0"/>
              <w:autoSpaceDN w:val="0"/>
              <w:adjustRightInd w:val="0"/>
              <w:jc w:val="both"/>
            </w:pPr>
          </w:p>
          <w:p w:rsidR="00EF2FD9" w:rsidRDefault="00EF2FD9" w:rsidP="00524F4D">
            <w:pPr>
              <w:autoSpaceDE w:val="0"/>
              <w:autoSpaceDN w:val="0"/>
              <w:adjustRightInd w:val="0"/>
              <w:jc w:val="both"/>
            </w:pPr>
          </w:p>
          <w:p w:rsidR="00EF2FD9" w:rsidRDefault="00EF2FD9" w:rsidP="00524F4D">
            <w:pPr>
              <w:autoSpaceDE w:val="0"/>
              <w:autoSpaceDN w:val="0"/>
              <w:adjustRightInd w:val="0"/>
              <w:jc w:val="both"/>
            </w:pPr>
          </w:p>
          <w:p w:rsidR="00EF2FD9" w:rsidRDefault="00EF2FD9" w:rsidP="00524F4D">
            <w:pPr>
              <w:autoSpaceDE w:val="0"/>
              <w:autoSpaceDN w:val="0"/>
              <w:adjustRightInd w:val="0"/>
              <w:jc w:val="both"/>
            </w:pPr>
          </w:p>
          <w:p w:rsidR="00EF2FD9" w:rsidRPr="008A3E53" w:rsidRDefault="00EF2FD9" w:rsidP="00524F4D">
            <w:pPr>
              <w:autoSpaceDE w:val="0"/>
              <w:autoSpaceDN w:val="0"/>
              <w:adjustRightInd w:val="0"/>
              <w:jc w:val="both"/>
            </w:pPr>
            <w:r>
              <w:t>1.1</w:t>
            </w:r>
          </w:p>
        </w:tc>
        <w:tc>
          <w:tcPr>
            <w:tcW w:w="740" w:type="pct"/>
            <w:vMerge w:val="restart"/>
            <w:tcBorders>
              <w:left w:val="single" w:sz="8" w:space="0" w:color="auto"/>
              <w:right w:val="single" w:sz="8" w:space="0" w:color="auto"/>
            </w:tcBorders>
          </w:tcPr>
          <w:p w:rsidR="00EF2FD9" w:rsidRDefault="00EF2FD9" w:rsidP="00524F4D">
            <w:pPr>
              <w:widowControl w:val="0"/>
              <w:autoSpaceDE w:val="0"/>
              <w:autoSpaceDN w:val="0"/>
              <w:adjustRightInd w:val="0"/>
            </w:pPr>
            <w:r>
              <w:t>Основное мероприятие:</w:t>
            </w:r>
          </w:p>
          <w:p w:rsidR="00EF2FD9" w:rsidRDefault="00EF2FD9" w:rsidP="00524F4D">
            <w:pPr>
              <w:widowControl w:val="0"/>
              <w:autoSpaceDE w:val="0"/>
              <w:autoSpaceDN w:val="0"/>
              <w:adjustRightInd w:val="0"/>
            </w:pPr>
            <w:r>
              <w:t>Ведение бухгалтерского учета и финансово-хозяйственной деятельности муниципальных учреждений культуры района</w:t>
            </w:r>
          </w:p>
          <w:p w:rsidR="00EF2FD9" w:rsidRDefault="00EF2FD9" w:rsidP="00524F4D">
            <w:pPr>
              <w:widowControl w:val="0"/>
              <w:autoSpaceDE w:val="0"/>
              <w:autoSpaceDN w:val="0"/>
              <w:adjustRightInd w:val="0"/>
            </w:pPr>
            <w:r w:rsidRPr="00C956D0">
              <w:t xml:space="preserve"> Надлежащее осуществление полном</w:t>
            </w:r>
            <w:r>
              <w:t>очий Отделом культуры, спорта и молодежной политики администрации Бабаевского муниципального района</w:t>
            </w:r>
          </w:p>
          <w:p w:rsidR="00EF2FD9" w:rsidRDefault="00EF2FD9" w:rsidP="00524F4D">
            <w:pPr>
              <w:widowControl w:val="0"/>
              <w:autoSpaceDE w:val="0"/>
              <w:autoSpaceDN w:val="0"/>
              <w:adjustRightInd w:val="0"/>
            </w:pPr>
          </w:p>
          <w:p w:rsidR="00EF2FD9" w:rsidRPr="00C956D0" w:rsidRDefault="00EF2FD9" w:rsidP="00524F4D">
            <w:pPr>
              <w:widowControl w:val="0"/>
              <w:autoSpaceDE w:val="0"/>
              <w:autoSpaceDN w:val="0"/>
              <w:adjustRightInd w:val="0"/>
              <w:rPr>
                <w:caps/>
              </w:rPr>
            </w:pPr>
          </w:p>
        </w:tc>
        <w:tc>
          <w:tcPr>
            <w:tcW w:w="803" w:type="pct"/>
            <w:tcBorders>
              <w:left w:val="single" w:sz="8" w:space="0" w:color="auto"/>
              <w:bottom w:val="single" w:sz="4" w:space="0" w:color="auto"/>
              <w:right w:val="single" w:sz="8" w:space="0" w:color="auto"/>
            </w:tcBorders>
          </w:tcPr>
          <w:p w:rsidR="00EF2FD9" w:rsidRDefault="00EF2FD9" w:rsidP="00524F4D">
            <w:pPr>
              <w:spacing w:before="100" w:beforeAutospacing="1" w:after="100" w:afterAutospacing="1"/>
            </w:pPr>
          </w:p>
          <w:p w:rsidR="00EF2FD9" w:rsidRDefault="00EF2FD9" w:rsidP="00524F4D">
            <w:pPr>
              <w:spacing w:before="100" w:beforeAutospacing="1" w:after="100" w:afterAutospacing="1"/>
            </w:pPr>
          </w:p>
          <w:p w:rsidR="00EF2FD9" w:rsidRDefault="00EF2FD9" w:rsidP="00524F4D">
            <w:pPr>
              <w:spacing w:before="100" w:beforeAutospacing="1" w:after="100" w:afterAutospacing="1"/>
            </w:pPr>
          </w:p>
          <w:p w:rsidR="00EF2FD9" w:rsidRDefault="00EF2FD9" w:rsidP="00524F4D">
            <w:pPr>
              <w:spacing w:before="100" w:beforeAutospacing="1" w:after="100" w:afterAutospacing="1"/>
            </w:pPr>
          </w:p>
          <w:p w:rsidR="00EF2FD9" w:rsidRPr="00C956D0" w:rsidRDefault="00EF2FD9" w:rsidP="00524F4D">
            <w:pPr>
              <w:spacing w:before="100" w:beforeAutospacing="1" w:after="100" w:afterAutospacing="1"/>
              <w:rPr>
                <w:caps/>
                <w:sz w:val="24"/>
                <w:szCs w:val="24"/>
              </w:rPr>
            </w:pPr>
            <w:r>
              <w:t>Количество</w:t>
            </w:r>
            <w:r w:rsidRPr="00C956D0">
              <w:t xml:space="preserve"> мероприятий, выполненных в соответствии с планом работы</w:t>
            </w:r>
            <w:r>
              <w:t xml:space="preserve"> отдела  культуры, спорта и молодежной политики администрации Бабаевского муниципального района</w:t>
            </w:r>
          </w:p>
        </w:tc>
        <w:tc>
          <w:tcPr>
            <w:tcW w:w="418" w:type="pct"/>
            <w:tcBorders>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Pr="00C956D0" w:rsidRDefault="00EF2FD9" w:rsidP="00524F4D">
            <w:pPr>
              <w:widowControl w:val="0"/>
              <w:autoSpaceDE w:val="0"/>
              <w:autoSpaceDN w:val="0"/>
              <w:adjustRightInd w:val="0"/>
              <w:jc w:val="center"/>
              <w:rPr>
                <w:caps/>
                <w:sz w:val="24"/>
                <w:szCs w:val="24"/>
              </w:rPr>
            </w:pPr>
            <w:r w:rsidRPr="00C956D0">
              <w:rPr>
                <w:sz w:val="24"/>
                <w:szCs w:val="24"/>
              </w:rPr>
              <w:t xml:space="preserve">% </w:t>
            </w:r>
          </w:p>
        </w:tc>
        <w:tc>
          <w:tcPr>
            <w:tcW w:w="466" w:type="pct"/>
            <w:tcBorders>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Pr="00C956D0" w:rsidRDefault="00EF2FD9" w:rsidP="00524F4D">
            <w:pPr>
              <w:widowControl w:val="0"/>
              <w:autoSpaceDE w:val="0"/>
              <w:autoSpaceDN w:val="0"/>
              <w:adjustRightInd w:val="0"/>
              <w:jc w:val="center"/>
              <w:rPr>
                <w:caps/>
                <w:sz w:val="24"/>
                <w:szCs w:val="24"/>
              </w:rPr>
            </w:pPr>
            <w:r w:rsidRPr="00C956D0">
              <w:rPr>
                <w:sz w:val="24"/>
                <w:szCs w:val="24"/>
              </w:rPr>
              <w:t xml:space="preserve">100 </w:t>
            </w:r>
          </w:p>
          <w:p w:rsidR="00EF2FD9" w:rsidRPr="00C956D0" w:rsidRDefault="00EF2FD9" w:rsidP="00524F4D">
            <w:pPr>
              <w:widowControl w:val="0"/>
              <w:autoSpaceDE w:val="0"/>
              <w:autoSpaceDN w:val="0"/>
              <w:adjustRightInd w:val="0"/>
              <w:jc w:val="center"/>
              <w:rPr>
                <w:caps/>
                <w:sz w:val="24"/>
                <w:szCs w:val="24"/>
              </w:rPr>
            </w:pPr>
          </w:p>
        </w:tc>
        <w:tc>
          <w:tcPr>
            <w:tcW w:w="534" w:type="pct"/>
            <w:tcBorders>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Pr="00C956D0" w:rsidRDefault="00EF2FD9" w:rsidP="00524F4D">
            <w:pPr>
              <w:widowControl w:val="0"/>
              <w:autoSpaceDE w:val="0"/>
              <w:autoSpaceDN w:val="0"/>
              <w:adjustRightInd w:val="0"/>
              <w:jc w:val="center"/>
              <w:rPr>
                <w:caps/>
                <w:sz w:val="24"/>
                <w:szCs w:val="24"/>
              </w:rPr>
            </w:pPr>
            <w:r w:rsidRPr="00C956D0">
              <w:rPr>
                <w:sz w:val="24"/>
                <w:szCs w:val="24"/>
              </w:rPr>
              <w:t xml:space="preserve"> 100</w:t>
            </w:r>
          </w:p>
        </w:tc>
        <w:tc>
          <w:tcPr>
            <w:tcW w:w="547" w:type="pct"/>
            <w:tcBorders>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Pr="00C956D0" w:rsidRDefault="00EF2FD9" w:rsidP="00524F4D">
            <w:pPr>
              <w:widowControl w:val="0"/>
              <w:autoSpaceDE w:val="0"/>
              <w:autoSpaceDN w:val="0"/>
              <w:adjustRightInd w:val="0"/>
              <w:jc w:val="center"/>
              <w:rPr>
                <w:caps/>
                <w:sz w:val="24"/>
                <w:szCs w:val="24"/>
              </w:rPr>
            </w:pPr>
            <w:r w:rsidRPr="00C956D0">
              <w:rPr>
                <w:sz w:val="24"/>
                <w:szCs w:val="24"/>
              </w:rPr>
              <w:t xml:space="preserve">100 </w:t>
            </w:r>
          </w:p>
        </w:tc>
        <w:tc>
          <w:tcPr>
            <w:tcW w:w="534" w:type="pct"/>
            <w:tcBorders>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Pr="00C956D0" w:rsidRDefault="00EF2FD9" w:rsidP="00524F4D">
            <w:pPr>
              <w:widowControl w:val="0"/>
              <w:autoSpaceDE w:val="0"/>
              <w:autoSpaceDN w:val="0"/>
              <w:adjustRightInd w:val="0"/>
              <w:jc w:val="center"/>
              <w:rPr>
                <w:caps/>
                <w:sz w:val="24"/>
                <w:szCs w:val="24"/>
              </w:rPr>
            </w:pPr>
            <w:r w:rsidRPr="00C956D0">
              <w:rPr>
                <w:sz w:val="24"/>
                <w:szCs w:val="24"/>
              </w:rPr>
              <w:t xml:space="preserve"> 100</w:t>
            </w:r>
          </w:p>
        </w:tc>
        <w:tc>
          <w:tcPr>
            <w:tcW w:w="261" w:type="pct"/>
            <w:tcBorders>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Pr="00C956D0" w:rsidRDefault="00EF2FD9" w:rsidP="00524F4D">
            <w:pPr>
              <w:widowControl w:val="0"/>
              <w:autoSpaceDE w:val="0"/>
              <w:autoSpaceDN w:val="0"/>
              <w:adjustRightInd w:val="0"/>
              <w:jc w:val="center"/>
              <w:rPr>
                <w:caps/>
                <w:sz w:val="24"/>
                <w:szCs w:val="24"/>
              </w:rPr>
            </w:pPr>
            <w:r w:rsidRPr="00C956D0">
              <w:rPr>
                <w:sz w:val="24"/>
                <w:szCs w:val="24"/>
              </w:rPr>
              <w:t xml:space="preserve">100  </w:t>
            </w:r>
          </w:p>
        </w:tc>
        <w:tc>
          <w:tcPr>
            <w:tcW w:w="421" w:type="pct"/>
            <w:tcBorders>
              <w:left w:val="single" w:sz="8" w:space="0" w:color="auto"/>
              <w:bottom w:val="single" w:sz="4" w:space="0" w:color="auto"/>
              <w:right w:val="single" w:sz="8" w:space="0" w:color="auto"/>
            </w:tcBorders>
          </w:tcPr>
          <w:p w:rsidR="00EF2FD9" w:rsidRDefault="00EF2FD9" w:rsidP="00524F4D">
            <w:pPr>
              <w:widowControl w:val="0"/>
              <w:autoSpaceDE w:val="0"/>
              <w:autoSpaceDN w:val="0"/>
              <w:adjustRightInd w:val="0"/>
              <w:jc w:val="center"/>
              <w:rPr>
                <w:caps/>
                <w:sz w:val="24"/>
                <w:szCs w:val="24"/>
              </w:rPr>
            </w:pPr>
          </w:p>
          <w:p w:rsidR="00EF2FD9" w:rsidRDefault="00EF2FD9" w:rsidP="00524F4D">
            <w:pPr>
              <w:widowControl w:val="0"/>
              <w:autoSpaceDE w:val="0"/>
              <w:autoSpaceDN w:val="0"/>
              <w:adjustRightInd w:val="0"/>
              <w:jc w:val="center"/>
              <w:rPr>
                <w:caps/>
                <w:sz w:val="24"/>
                <w:szCs w:val="24"/>
              </w:rPr>
            </w:pPr>
          </w:p>
          <w:p w:rsidR="00EF2FD9" w:rsidRDefault="00EF2FD9" w:rsidP="00524F4D">
            <w:pPr>
              <w:widowControl w:val="0"/>
              <w:autoSpaceDE w:val="0"/>
              <w:autoSpaceDN w:val="0"/>
              <w:adjustRightInd w:val="0"/>
              <w:jc w:val="center"/>
              <w:rPr>
                <w:caps/>
                <w:sz w:val="24"/>
                <w:szCs w:val="24"/>
              </w:rPr>
            </w:pPr>
          </w:p>
          <w:p w:rsidR="00EF2FD9" w:rsidRDefault="00EF2FD9" w:rsidP="00524F4D">
            <w:pPr>
              <w:widowControl w:val="0"/>
              <w:autoSpaceDE w:val="0"/>
              <w:autoSpaceDN w:val="0"/>
              <w:adjustRightInd w:val="0"/>
              <w:jc w:val="center"/>
              <w:rPr>
                <w:caps/>
                <w:sz w:val="24"/>
                <w:szCs w:val="24"/>
              </w:rPr>
            </w:pPr>
          </w:p>
          <w:p w:rsidR="00EF2FD9" w:rsidRDefault="00EF2FD9" w:rsidP="00524F4D">
            <w:pPr>
              <w:widowControl w:val="0"/>
              <w:autoSpaceDE w:val="0"/>
              <w:autoSpaceDN w:val="0"/>
              <w:adjustRightInd w:val="0"/>
              <w:jc w:val="center"/>
              <w:rPr>
                <w:caps/>
                <w:sz w:val="24"/>
                <w:szCs w:val="24"/>
              </w:rPr>
            </w:pPr>
          </w:p>
          <w:p w:rsidR="00EF2FD9" w:rsidRDefault="00EF2FD9" w:rsidP="00524F4D">
            <w:pPr>
              <w:widowControl w:val="0"/>
              <w:autoSpaceDE w:val="0"/>
              <w:autoSpaceDN w:val="0"/>
              <w:adjustRightInd w:val="0"/>
              <w:jc w:val="center"/>
              <w:rPr>
                <w:caps/>
                <w:sz w:val="24"/>
                <w:szCs w:val="24"/>
              </w:rPr>
            </w:pPr>
          </w:p>
          <w:p w:rsidR="00EF2FD9" w:rsidRDefault="00EF2FD9" w:rsidP="00524F4D">
            <w:pPr>
              <w:widowControl w:val="0"/>
              <w:autoSpaceDE w:val="0"/>
              <w:autoSpaceDN w:val="0"/>
              <w:adjustRightInd w:val="0"/>
              <w:jc w:val="center"/>
              <w:rPr>
                <w:caps/>
                <w:sz w:val="24"/>
                <w:szCs w:val="24"/>
              </w:rPr>
            </w:pPr>
          </w:p>
          <w:p w:rsidR="00EF2FD9" w:rsidRDefault="00EF2FD9" w:rsidP="00524F4D">
            <w:pPr>
              <w:widowControl w:val="0"/>
              <w:autoSpaceDE w:val="0"/>
              <w:autoSpaceDN w:val="0"/>
              <w:adjustRightInd w:val="0"/>
              <w:jc w:val="center"/>
              <w:rPr>
                <w:caps/>
                <w:sz w:val="24"/>
                <w:szCs w:val="24"/>
              </w:rPr>
            </w:pPr>
          </w:p>
          <w:p w:rsidR="00EF2FD9" w:rsidRPr="00C956D0" w:rsidRDefault="00EF2FD9" w:rsidP="00524F4D">
            <w:pPr>
              <w:widowControl w:val="0"/>
              <w:autoSpaceDE w:val="0"/>
              <w:autoSpaceDN w:val="0"/>
              <w:adjustRightInd w:val="0"/>
              <w:jc w:val="center"/>
              <w:rPr>
                <w:caps/>
                <w:sz w:val="24"/>
                <w:szCs w:val="24"/>
              </w:rPr>
            </w:pPr>
            <w:r>
              <w:rPr>
                <w:caps/>
                <w:sz w:val="24"/>
                <w:szCs w:val="24"/>
              </w:rPr>
              <w:t>100</w:t>
            </w:r>
          </w:p>
        </w:tc>
      </w:tr>
      <w:tr w:rsidR="00EF2FD9" w:rsidRPr="008A3E53" w:rsidTr="00524F4D">
        <w:trPr>
          <w:gridAfter w:val="2"/>
          <w:wAfter w:w="134" w:type="pct"/>
          <w:trHeight w:val="449"/>
          <w:tblCellSpacing w:w="5" w:type="nil"/>
        </w:trPr>
        <w:tc>
          <w:tcPr>
            <w:tcW w:w="141" w:type="pct"/>
            <w:vMerge/>
            <w:tcBorders>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jc w:val="both"/>
            </w:pPr>
          </w:p>
        </w:tc>
        <w:tc>
          <w:tcPr>
            <w:tcW w:w="740" w:type="pct"/>
            <w:vMerge/>
            <w:tcBorders>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pPr>
          </w:p>
        </w:tc>
        <w:tc>
          <w:tcPr>
            <w:tcW w:w="803"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spacing w:before="100" w:beforeAutospacing="1" w:after="100" w:afterAutospacing="1"/>
            </w:pPr>
            <w:r>
              <w:t xml:space="preserve"> рост заработной платы</w:t>
            </w:r>
          </w:p>
        </w:tc>
        <w:tc>
          <w:tcPr>
            <w:tcW w:w="418"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Pr>
                <w:sz w:val="24"/>
                <w:szCs w:val="24"/>
              </w:rPr>
              <w:t>%</w:t>
            </w:r>
          </w:p>
        </w:tc>
        <w:tc>
          <w:tcPr>
            <w:tcW w:w="466"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Pr>
                <w:sz w:val="24"/>
                <w:szCs w:val="24"/>
              </w:rPr>
              <w:t>70,5</w:t>
            </w:r>
          </w:p>
        </w:tc>
        <w:tc>
          <w:tcPr>
            <w:tcW w:w="534"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Pr>
                <w:sz w:val="24"/>
                <w:szCs w:val="24"/>
              </w:rPr>
              <w:t>87</w:t>
            </w:r>
          </w:p>
        </w:tc>
        <w:tc>
          <w:tcPr>
            <w:tcW w:w="547"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Pr>
                <w:sz w:val="24"/>
                <w:szCs w:val="24"/>
              </w:rPr>
              <w:t>90</w:t>
            </w:r>
          </w:p>
        </w:tc>
        <w:tc>
          <w:tcPr>
            <w:tcW w:w="534"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Pr>
                <w:sz w:val="24"/>
                <w:szCs w:val="24"/>
              </w:rPr>
              <w:t>0</w:t>
            </w:r>
          </w:p>
        </w:tc>
        <w:tc>
          <w:tcPr>
            <w:tcW w:w="261"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Pr>
                <w:sz w:val="24"/>
                <w:szCs w:val="24"/>
              </w:rPr>
              <w:t>0</w:t>
            </w:r>
          </w:p>
        </w:tc>
        <w:tc>
          <w:tcPr>
            <w:tcW w:w="421"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Pr>
                <w:sz w:val="24"/>
                <w:szCs w:val="24"/>
              </w:rPr>
              <w:t>0</w:t>
            </w:r>
          </w:p>
        </w:tc>
      </w:tr>
      <w:tr w:rsidR="00EF2FD9" w:rsidRPr="008A3E53" w:rsidTr="00524F4D">
        <w:trPr>
          <w:gridAfter w:val="2"/>
          <w:wAfter w:w="134" w:type="pct"/>
          <w:trHeight w:val="4488"/>
          <w:tblCellSpacing w:w="5" w:type="nil"/>
        </w:trPr>
        <w:tc>
          <w:tcPr>
            <w:tcW w:w="141" w:type="pct"/>
            <w:tcBorders>
              <w:top w:val="single" w:sz="4" w:space="0" w:color="auto"/>
              <w:left w:val="single" w:sz="4" w:space="0" w:color="auto"/>
              <w:bottom w:val="single" w:sz="4" w:space="0" w:color="auto"/>
              <w:right w:val="single" w:sz="8" w:space="0" w:color="auto"/>
            </w:tcBorders>
          </w:tcPr>
          <w:p w:rsidR="00EF2FD9" w:rsidRPr="008A3E53" w:rsidRDefault="00EF2FD9" w:rsidP="00524F4D">
            <w:pPr>
              <w:autoSpaceDE w:val="0"/>
              <w:autoSpaceDN w:val="0"/>
              <w:adjustRightInd w:val="0"/>
              <w:jc w:val="both"/>
            </w:pPr>
            <w:r>
              <w:t>1.2.</w:t>
            </w:r>
          </w:p>
        </w:tc>
        <w:tc>
          <w:tcPr>
            <w:tcW w:w="740"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pPr>
            <w:r w:rsidRPr="00C956D0">
              <w:t xml:space="preserve">Надлежащее исполнение финансового сопровождения реализации муниципальной программы </w:t>
            </w:r>
            <w:r>
              <w:t xml:space="preserve">Отделом культуры, спорта и молодежной политики администрации Бабаевского муниципального района и </w:t>
            </w:r>
            <w:r w:rsidRPr="00C956D0">
              <w:t>МКУ «Централизованная бухгалтерия по обслуживанию</w:t>
            </w:r>
            <w:r>
              <w:t xml:space="preserve"> учреждений культуры Бабаевского</w:t>
            </w:r>
            <w:r w:rsidRPr="00C956D0">
              <w:t xml:space="preserve"> муниципального района»</w:t>
            </w:r>
          </w:p>
        </w:tc>
        <w:tc>
          <w:tcPr>
            <w:tcW w:w="803" w:type="pct"/>
            <w:tcBorders>
              <w:top w:val="single" w:sz="4" w:space="0" w:color="auto"/>
              <w:left w:val="single" w:sz="8" w:space="0" w:color="auto"/>
              <w:bottom w:val="single" w:sz="4" w:space="0" w:color="auto"/>
              <w:right w:val="single" w:sz="8" w:space="0" w:color="auto"/>
            </w:tcBorders>
          </w:tcPr>
          <w:p w:rsidR="00EF2FD9" w:rsidRDefault="00EF2FD9" w:rsidP="00524F4D">
            <w:pPr>
              <w:spacing w:before="100" w:beforeAutospacing="1" w:after="100" w:afterAutospacing="1"/>
              <w:rPr>
                <w:sz w:val="24"/>
                <w:szCs w:val="24"/>
              </w:rPr>
            </w:pPr>
            <w:r w:rsidRPr="00C956D0">
              <w:rPr>
                <w:sz w:val="24"/>
                <w:szCs w:val="24"/>
              </w:rPr>
              <w:t xml:space="preserve"> </w:t>
            </w:r>
            <w:r>
              <w:t xml:space="preserve"> Соблюдение </w:t>
            </w:r>
            <w:r w:rsidRPr="00C956D0">
              <w:t xml:space="preserve"> объемов и сроков выполняемой бухгалтерской, финансовой, статистической и налоговой отчетности</w:t>
            </w:r>
          </w:p>
        </w:tc>
        <w:tc>
          <w:tcPr>
            <w:tcW w:w="418"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Pr="00C956D0" w:rsidRDefault="00EF2FD9" w:rsidP="00524F4D">
            <w:pPr>
              <w:widowControl w:val="0"/>
              <w:autoSpaceDE w:val="0"/>
              <w:autoSpaceDN w:val="0"/>
              <w:adjustRightInd w:val="0"/>
              <w:jc w:val="center"/>
              <w:rPr>
                <w:caps/>
                <w:sz w:val="24"/>
                <w:szCs w:val="24"/>
              </w:rPr>
            </w:pPr>
            <w:r w:rsidRPr="00C956D0">
              <w:rPr>
                <w:sz w:val="24"/>
                <w:szCs w:val="24"/>
              </w:rPr>
              <w:t xml:space="preserve">% </w:t>
            </w:r>
          </w:p>
        </w:tc>
        <w:tc>
          <w:tcPr>
            <w:tcW w:w="466"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Pr="00C956D0" w:rsidRDefault="00EF2FD9" w:rsidP="00524F4D">
            <w:pPr>
              <w:widowControl w:val="0"/>
              <w:autoSpaceDE w:val="0"/>
              <w:autoSpaceDN w:val="0"/>
              <w:adjustRightInd w:val="0"/>
              <w:jc w:val="center"/>
              <w:rPr>
                <w:caps/>
                <w:sz w:val="24"/>
                <w:szCs w:val="24"/>
              </w:rPr>
            </w:pPr>
            <w:r w:rsidRPr="00C956D0">
              <w:rPr>
                <w:sz w:val="24"/>
                <w:szCs w:val="24"/>
              </w:rPr>
              <w:t xml:space="preserve">100 </w:t>
            </w:r>
          </w:p>
          <w:p w:rsidR="00EF2FD9" w:rsidRPr="00C956D0" w:rsidRDefault="00EF2FD9" w:rsidP="00524F4D">
            <w:pPr>
              <w:widowControl w:val="0"/>
              <w:autoSpaceDE w:val="0"/>
              <w:autoSpaceDN w:val="0"/>
              <w:adjustRightInd w:val="0"/>
              <w:jc w:val="center"/>
              <w:rPr>
                <w:caps/>
                <w:sz w:val="24"/>
                <w:szCs w:val="24"/>
              </w:rPr>
            </w:pPr>
          </w:p>
        </w:tc>
        <w:tc>
          <w:tcPr>
            <w:tcW w:w="534"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Pr="00C956D0" w:rsidRDefault="00EF2FD9" w:rsidP="00524F4D">
            <w:pPr>
              <w:widowControl w:val="0"/>
              <w:autoSpaceDE w:val="0"/>
              <w:autoSpaceDN w:val="0"/>
              <w:adjustRightInd w:val="0"/>
              <w:jc w:val="center"/>
              <w:rPr>
                <w:caps/>
                <w:sz w:val="24"/>
                <w:szCs w:val="24"/>
              </w:rPr>
            </w:pPr>
            <w:r w:rsidRPr="00C956D0">
              <w:rPr>
                <w:sz w:val="24"/>
                <w:szCs w:val="24"/>
              </w:rPr>
              <w:t xml:space="preserve"> 100</w:t>
            </w:r>
          </w:p>
        </w:tc>
        <w:tc>
          <w:tcPr>
            <w:tcW w:w="547"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Pr="00C956D0" w:rsidRDefault="00EF2FD9" w:rsidP="00524F4D">
            <w:pPr>
              <w:widowControl w:val="0"/>
              <w:autoSpaceDE w:val="0"/>
              <w:autoSpaceDN w:val="0"/>
              <w:adjustRightInd w:val="0"/>
              <w:jc w:val="center"/>
              <w:rPr>
                <w:caps/>
                <w:sz w:val="24"/>
                <w:szCs w:val="24"/>
              </w:rPr>
            </w:pPr>
            <w:r w:rsidRPr="00C956D0">
              <w:rPr>
                <w:sz w:val="24"/>
                <w:szCs w:val="24"/>
              </w:rPr>
              <w:t xml:space="preserve">100 </w:t>
            </w:r>
          </w:p>
        </w:tc>
        <w:tc>
          <w:tcPr>
            <w:tcW w:w="534"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Pr="00C956D0" w:rsidRDefault="00EF2FD9" w:rsidP="00524F4D">
            <w:pPr>
              <w:widowControl w:val="0"/>
              <w:autoSpaceDE w:val="0"/>
              <w:autoSpaceDN w:val="0"/>
              <w:adjustRightInd w:val="0"/>
              <w:jc w:val="center"/>
              <w:rPr>
                <w:caps/>
                <w:sz w:val="24"/>
                <w:szCs w:val="24"/>
              </w:rPr>
            </w:pPr>
            <w:r>
              <w:rPr>
                <w:sz w:val="24"/>
                <w:szCs w:val="24"/>
              </w:rPr>
              <w:t xml:space="preserve"> </w:t>
            </w:r>
            <w:r w:rsidRPr="00C956D0">
              <w:rPr>
                <w:sz w:val="24"/>
                <w:szCs w:val="24"/>
              </w:rPr>
              <w:t>0</w:t>
            </w:r>
          </w:p>
        </w:tc>
        <w:tc>
          <w:tcPr>
            <w:tcW w:w="261"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p>
          <w:p w:rsidR="00EF2FD9" w:rsidRDefault="00EF2FD9" w:rsidP="00524F4D">
            <w:pPr>
              <w:widowControl w:val="0"/>
              <w:autoSpaceDE w:val="0"/>
              <w:autoSpaceDN w:val="0"/>
              <w:adjustRightInd w:val="0"/>
              <w:jc w:val="center"/>
              <w:rPr>
                <w:sz w:val="24"/>
                <w:szCs w:val="24"/>
              </w:rPr>
            </w:pPr>
          </w:p>
          <w:p w:rsidR="00EF2FD9" w:rsidRPr="00C956D0" w:rsidRDefault="00EF2FD9" w:rsidP="00524F4D">
            <w:pPr>
              <w:widowControl w:val="0"/>
              <w:autoSpaceDE w:val="0"/>
              <w:autoSpaceDN w:val="0"/>
              <w:adjustRightInd w:val="0"/>
              <w:jc w:val="center"/>
              <w:rPr>
                <w:caps/>
                <w:sz w:val="24"/>
                <w:szCs w:val="24"/>
              </w:rPr>
            </w:pPr>
            <w:r w:rsidRPr="00C956D0">
              <w:rPr>
                <w:sz w:val="24"/>
                <w:szCs w:val="24"/>
              </w:rPr>
              <w:t xml:space="preserve">0  </w:t>
            </w:r>
          </w:p>
        </w:tc>
        <w:tc>
          <w:tcPr>
            <w:tcW w:w="421" w:type="pct"/>
            <w:tcBorders>
              <w:top w:val="single" w:sz="4" w:space="0" w:color="auto"/>
              <w:left w:val="single" w:sz="8" w:space="0" w:color="auto"/>
              <w:bottom w:val="single" w:sz="4" w:space="0" w:color="auto"/>
              <w:right w:val="single" w:sz="8" w:space="0" w:color="auto"/>
            </w:tcBorders>
          </w:tcPr>
          <w:p w:rsidR="00EF2FD9" w:rsidRDefault="00EF2FD9" w:rsidP="00524F4D">
            <w:pPr>
              <w:widowControl w:val="0"/>
              <w:autoSpaceDE w:val="0"/>
              <w:autoSpaceDN w:val="0"/>
              <w:adjustRightInd w:val="0"/>
              <w:jc w:val="center"/>
              <w:rPr>
                <w:caps/>
                <w:sz w:val="24"/>
                <w:szCs w:val="24"/>
              </w:rPr>
            </w:pPr>
          </w:p>
          <w:p w:rsidR="00EF2FD9" w:rsidRDefault="00EF2FD9" w:rsidP="00524F4D">
            <w:pPr>
              <w:widowControl w:val="0"/>
              <w:autoSpaceDE w:val="0"/>
              <w:autoSpaceDN w:val="0"/>
              <w:adjustRightInd w:val="0"/>
              <w:jc w:val="center"/>
              <w:rPr>
                <w:caps/>
                <w:sz w:val="24"/>
                <w:szCs w:val="24"/>
              </w:rPr>
            </w:pPr>
          </w:p>
          <w:p w:rsidR="00EF2FD9" w:rsidRPr="00C956D0" w:rsidRDefault="00EF2FD9" w:rsidP="00524F4D">
            <w:pPr>
              <w:widowControl w:val="0"/>
              <w:autoSpaceDE w:val="0"/>
              <w:autoSpaceDN w:val="0"/>
              <w:adjustRightInd w:val="0"/>
              <w:jc w:val="center"/>
              <w:rPr>
                <w:caps/>
                <w:sz w:val="24"/>
                <w:szCs w:val="24"/>
              </w:rPr>
            </w:pPr>
            <w:r>
              <w:rPr>
                <w:caps/>
                <w:sz w:val="24"/>
                <w:szCs w:val="24"/>
              </w:rPr>
              <w:t>0</w:t>
            </w:r>
          </w:p>
        </w:tc>
      </w:tr>
      <w:tr w:rsidR="00EF2FD9" w:rsidRPr="008A3E53" w:rsidTr="00524F4D">
        <w:trPr>
          <w:gridAfter w:val="2"/>
          <w:wAfter w:w="134" w:type="pct"/>
          <w:trHeight w:val="374"/>
          <w:tblCellSpacing w:w="5" w:type="nil"/>
        </w:trPr>
        <w:tc>
          <w:tcPr>
            <w:tcW w:w="141" w:type="pct"/>
            <w:tcBorders>
              <w:top w:val="single" w:sz="4" w:space="0" w:color="auto"/>
              <w:left w:val="single" w:sz="4" w:space="0" w:color="auto"/>
              <w:bottom w:val="single" w:sz="4" w:space="0" w:color="auto"/>
              <w:right w:val="single" w:sz="8" w:space="0" w:color="auto"/>
            </w:tcBorders>
          </w:tcPr>
          <w:p w:rsidR="00EF2FD9" w:rsidRPr="008A3E53" w:rsidRDefault="00EF2FD9" w:rsidP="00524F4D">
            <w:pPr>
              <w:autoSpaceDE w:val="0"/>
              <w:autoSpaceDN w:val="0"/>
              <w:adjustRightInd w:val="0"/>
              <w:jc w:val="both"/>
            </w:pPr>
          </w:p>
        </w:tc>
        <w:tc>
          <w:tcPr>
            <w:tcW w:w="740" w:type="pct"/>
            <w:tcBorders>
              <w:top w:val="single" w:sz="4" w:space="0" w:color="auto"/>
              <w:left w:val="single" w:sz="8" w:space="0" w:color="auto"/>
              <w:bottom w:val="single" w:sz="4" w:space="0" w:color="auto"/>
              <w:right w:val="single" w:sz="4" w:space="0" w:color="auto"/>
            </w:tcBorders>
          </w:tcPr>
          <w:p w:rsidR="00EF2FD9" w:rsidRPr="00C956D0" w:rsidRDefault="00EF2FD9" w:rsidP="00524F4D">
            <w:pPr>
              <w:widowControl w:val="0"/>
              <w:autoSpaceDE w:val="0"/>
              <w:autoSpaceDN w:val="0"/>
              <w:adjustRightInd w:val="0"/>
            </w:pPr>
          </w:p>
        </w:tc>
        <w:tc>
          <w:tcPr>
            <w:tcW w:w="803" w:type="pct"/>
            <w:tcBorders>
              <w:top w:val="single" w:sz="4" w:space="0" w:color="auto"/>
              <w:left w:val="single" w:sz="4" w:space="0" w:color="auto"/>
              <w:bottom w:val="single" w:sz="4" w:space="0" w:color="auto"/>
              <w:right w:val="single" w:sz="8" w:space="0" w:color="auto"/>
            </w:tcBorders>
          </w:tcPr>
          <w:p w:rsidR="00EF2FD9" w:rsidRPr="00C956D0" w:rsidRDefault="00EF2FD9" w:rsidP="00524F4D">
            <w:pPr>
              <w:spacing w:before="100" w:beforeAutospacing="1" w:after="100" w:afterAutospacing="1"/>
              <w:rPr>
                <w:sz w:val="24"/>
                <w:szCs w:val="24"/>
              </w:rPr>
            </w:pPr>
            <w:r w:rsidRPr="00C956D0">
              <w:t xml:space="preserve">отсутствие нецелевого </w:t>
            </w:r>
          </w:p>
        </w:tc>
        <w:tc>
          <w:tcPr>
            <w:tcW w:w="418"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p>
        </w:tc>
        <w:tc>
          <w:tcPr>
            <w:tcW w:w="466"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p>
        </w:tc>
        <w:tc>
          <w:tcPr>
            <w:tcW w:w="534"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p>
        </w:tc>
        <w:tc>
          <w:tcPr>
            <w:tcW w:w="547"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p>
        </w:tc>
        <w:tc>
          <w:tcPr>
            <w:tcW w:w="534"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p>
        </w:tc>
        <w:tc>
          <w:tcPr>
            <w:tcW w:w="261"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p>
        </w:tc>
        <w:tc>
          <w:tcPr>
            <w:tcW w:w="421"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p>
        </w:tc>
      </w:tr>
      <w:tr w:rsidR="00EF2FD9" w:rsidRPr="008A3E53" w:rsidTr="00524F4D">
        <w:trPr>
          <w:gridAfter w:val="2"/>
          <w:wAfter w:w="134" w:type="pct"/>
          <w:trHeight w:val="411"/>
          <w:tblCellSpacing w:w="5" w:type="nil"/>
        </w:trPr>
        <w:tc>
          <w:tcPr>
            <w:tcW w:w="141" w:type="pct"/>
            <w:vMerge w:val="restart"/>
            <w:tcBorders>
              <w:top w:val="single" w:sz="4" w:space="0" w:color="auto"/>
              <w:left w:val="single" w:sz="4" w:space="0" w:color="auto"/>
              <w:right w:val="single" w:sz="8" w:space="0" w:color="auto"/>
            </w:tcBorders>
          </w:tcPr>
          <w:p w:rsidR="00EF2FD9" w:rsidRPr="008A3E53" w:rsidRDefault="00EF2FD9" w:rsidP="00524F4D">
            <w:pPr>
              <w:autoSpaceDE w:val="0"/>
              <w:autoSpaceDN w:val="0"/>
              <w:adjustRightInd w:val="0"/>
              <w:jc w:val="both"/>
            </w:pPr>
          </w:p>
        </w:tc>
        <w:tc>
          <w:tcPr>
            <w:tcW w:w="740" w:type="pct"/>
            <w:vMerge w:val="restart"/>
            <w:tcBorders>
              <w:top w:val="single" w:sz="4" w:space="0" w:color="auto"/>
              <w:left w:val="single" w:sz="8" w:space="0" w:color="auto"/>
              <w:right w:val="single" w:sz="4" w:space="0" w:color="auto"/>
            </w:tcBorders>
          </w:tcPr>
          <w:p w:rsidR="00EF2FD9" w:rsidRPr="00C956D0" w:rsidRDefault="00EF2FD9" w:rsidP="00524F4D">
            <w:pPr>
              <w:widowControl w:val="0"/>
              <w:autoSpaceDE w:val="0"/>
              <w:autoSpaceDN w:val="0"/>
              <w:adjustRightInd w:val="0"/>
            </w:pPr>
          </w:p>
        </w:tc>
        <w:tc>
          <w:tcPr>
            <w:tcW w:w="803" w:type="pct"/>
            <w:tcBorders>
              <w:top w:val="single" w:sz="4" w:space="0" w:color="auto"/>
              <w:left w:val="single" w:sz="4" w:space="0" w:color="auto"/>
              <w:bottom w:val="single" w:sz="4" w:space="0" w:color="auto"/>
              <w:right w:val="single" w:sz="8" w:space="0" w:color="auto"/>
            </w:tcBorders>
          </w:tcPr>
          <w:p w:rsidR="00EF2FD9" w:rsidRPr="00C956D0" w:rsidRDefault="00EF2FD9" w:rsidP="00524F4D">
            <w:pPr>
              <w:spacing w:before="100" w:beforeAutospacing="1" w:after="100" w:afterAutospacing="1"/>
            </w:pPr>
            <w:r w:rsidRPr="00C956D0">
              <w:t>использования бюджетных средств</w:t>
            </w:r>
          </w:p>
        </w:tc>
        <w:tc>
          <w:tcPr>
            <w:tcW w:w="418"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sidRPr="00C956D0">
              <w:rPr>
                <w:sz w:val="24"/>
                <w:szCs w:val="24"/>
              </w:rPr>
              <w:t>%</w:t>
            </w:r>
          </w:p>
        </w:tc>
        <w:tc>
          <w:tcPr>
            <w:tcW w:w="466"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sidRPr="00C956D0">
              <w:rPr>
                <w:sz w:val="24"/>
                <w:szCs w:val="24"/>
              </w:rPr>
              <w:t>100</w:t>
            </w:r>
          </w:p>
        </w:tc>
        <w:tc>
          <w:tcPr>
            <w:tcW w:w="534"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sidRPr="00C956D0">
              <w:rPr>
                <w:sz w:val="24"/>
                <w:szCs w:val="24"/>
              </w:rPr>
              <w:t>100</w:t>
            </w:r>
          </w:p>
        </w:tc>
        <w:tc>
          <w:tcPr>
            <w:tcW w:w="547"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sidRPr="00C956D0">
              <w:rPr>
                <w:sz w:val="24"/>
                <w:szCs w:val="24"/>
              </w:rPr>
              <w:t>100</w:t>
            </w:r>
          </w:p>
        </w:tc>
        <w:tc>
          <w:tcPr>
            <w:tcW w:w="534"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sidRPr="00C956D0">
              <w:rPr>
                <w:sz w:val="24"/>
                <w:szCs w:val="24"/>
              </w:rPr>
              <w:t>0</w:t>
            </w:r>
          </w:p>
        </w:tc>
        <w:tc>
          <w:tcPr>
            <w:tcW w:w="261"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sidRPr="00C956D0">
              <w:rPr>
                <w:sz w:val="24"/>
                <w:szCs w:val="24"/>
              </w:rPr>
              <w:t>0</w:t>
            </w:r>
          </w:p>
        </w:tc>
        <w:tc>
          <w:tcPr>
            <w:tcW w:w="421" w:type="pct"/>
            <w:tcBorders>
              <w:top w:val="single" w:sz="4" w:space="0" w:color="auto"/>
              <w:left w:val="single" w:sz="8" w:space="0" w:color="auto"/>
              <w:bottom w:val="single" w:sz="4" w:space="0" w:color="auto"/>
              <w:right w:val="single" w:sz="8" w:space="0" w:color="auto"/>
            </w:tcBorders>
          </w:tcPr>
          <w:p w:rsidR="00EF2FD9" w:rsidRDefault="00EF2FD9" w:rsidP="00524F4D">
            <w:pPr>
              <w:widowControl w:val="0"/>
              <w:autoSpaceDE w:val="0"/>
              <w:autoSpaceDN w:val="0"/>
              <w:adjustRightInd w:val="0"/>
              <w:jc w:val="center"/>
              <w:rPr>
                <w:sz w:val="24"/>
                <w:szCs w:val="24"/>
              </w:rPr>
            </w:pPr>
            <w:r>
              <w:rPr>
                <w:sz w:val="24"/>
                <w:szCs w:val="24"/>
              </w:rPr>
              <w:t>0</w:t>
            </w:r>
          </w:p>
        </w:tc>
      </w:tr>
      <w:tr w:rsidR="00EF2FD9" w:rsidRPr="008A3E53" w:rsidTr="00524F4D">
        <w:trPr>
          <w:gridAfter w:val="2"/>
          <w:wAfter w:w="134" w:type="pct"/>
          <w:trHeight w:val="1870"/>
          <w:tblCellSpacing w:w="5" w:type="nil"/>
        </w:trPr>
        <w:tc>
          <w:tcPr>
            <w:tcW w:w="141" w:type="pct"/>
            <w:vMerge/>
            <w:tcBorders>
              <w:left w:val="single" w:sz="4" w:space="0" w:color="auto"/>
              <w:bottom w:val="single" w:sz="4" w:space="0" w:color="auto"/>
              <w:right w:val="single" w:sz="8" w:space="0" w:color="auto"/>
            </w:tcBorders>
          </w:tcPr>
          <w:p w:rsidR="00EF2FD9" w:rsidRPr="008A3E53" w:rsidRDefault="00EF2FD9" w:rsidP="00524F4D">
            <w:pPr>
              <w:autoSpaceDE w:val="0"/>
              <w:autoSpaceDN w:val="0"/>
              <w:adjustRightInd w:val="0"/>
              <w:jc w:val="both"/>
            </w:pPr>
          </w:p>
        </w:tc>
        <w:tc>
          <w:tcPr>
            <w:tcW w:w="740" w:type="pct"/>
            <w:vMerge/>
            <w:tcBorders>
              <w:left w:val="single" w:sz="8" w:space="0" w:color="auto"/>
              <w:bottom w:val="single" w:sz="4" w:space="0" w:color="auto"/>
              <w:right w:val="single" w:sz="4" w:space="0" w:color="auto"/>
            </w:tcBorders>
          </w:tcPr>
          <w:p w:rsidR="00EF2FD9" w:rsidRPr="00C956D0" w:rsidRDefault="00EF2FD9" w:rsidP="00524F4D">
            <w:pPr>
              <w:widowControl w:val="0"/>
              <w:autoSpaceDE w:val="0"/>
              <w:autoSpaceDN w:val="0"/>
              <w:adjustRightInd w:val="0"/>
            </w:pPr>
          </w:p>
        </w:tc>
        <w:tc>
          <w:tcPr>
            <w:tcW w:w="803" w:type="pct"/>
            <w:tcBorders>
              <w:top w:val="single" w:sz="4" w:space="0" w:color="auto"/>
              <w:left w:val="single" w:sz="4" w:space="0" w:color="auto"/>
              <w:bottom w:val="single" w:sz="4" w:space="0" w:color="auto"/>
              <w:right w:val="single" w:sz="8" w:space="0" w:color="auto"/>
            </w:tcBorders>
          </w:tcPr>
          <w:p w:rsidR="00EF2FD9" w:rsidRDefault="00EF2FD9" w:rsidP="00524F4D">
            <w:pPr>
              <w:spacing w:before="100" w:beforeAutospacing="1" w:after="100" w:afterAutospacing="1"/>
            </w:pPr>
            <w:r w:rsidRPr="00C956D0">
              <w:t>соблюдение сроков перечисления налогов и сборов в бюджеты всех уровней и внебюджетные фонды (в соответствии с действующим налоговым законодательством)</w:t>
            </w:r>
          </w:p>
        </w:tc>
        <w:tc>
          <w:tcPr>
            <w:tcW w:w="418"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sidRPr="00C956D0">
              <w:rPr>
                <w:sz w:val="24"/>
                <w:szCs w:val="24"/>
              </w:rPr>
              <w:t>%</w:t>
            </w:r>
          </w:p>
        </w:tc>
        <w:tc>
          <w:tcPr>
            <w:tcW w:w="466"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sidRPr="00C956D0">
              <w:rPr>
                <w:sz w:val="24"/>
                <w:szCs w:val="24"/>
              </w:rPr>
              <w:t>100</w:t>
            </w:r>
          </w:p>
        </w:tc>
        <w:tc>
          <w:tcPr>
            <w:tcW w:w="534"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sidRPr="00C956D0">
              <w:rPr>
                <w:sz w:val="24"/>
                <w:szCs w:val="24"/>
              </w:rPr>
              <w:t>100</w:t>
            </w:r>
          </w:p>
        </w:tc>
        <w:tc>
          <w:tcPr>
            <w:tcW w:w="547"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sidRPr="00C956D0">
              <w:rPr>
                <w:sz w:val="24"/>
                <w:szCs w:val="24"/>
              </w:rPr>
              <w:t>100</w:t>
            </w:r>
          </w:p>
        </w:tc>
        <w:tc>
          <w:tcPr>
            <w:tcW w:w="534"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sidRPr="00C956D0">
              <w:rPr>
                <w:sz w:val="24"/>
                <w:szCs w:val="24"/>
              </w:rPr>
              <w:t>0</w:t>
            </w:r>
          </w:p>
        </w:tc>
        <w:tc>
          <w:tcPr>
            <w:tcW w:w="261"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sidRPr="00C956D0">
              <w:rPr>
                <w:sz w:val="24"/>
                <w:szCs w:val="24"/>
              </w:rPr>
              <w:t>0</w:t>
            </w:r>
          </w:p>
        </w:tc>
        <w:tc>
          <w:tcPr>
            <w:tcW w:w="421"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widowControl w:val="0"/>
              <w:autoSpaceDE w:val="0"/>
              <w:autoSpaceDN w:val="0"/>
              <w:adjustRightInd w:val="0"/>
              <w:jc w:val="center"/>
              <w:rPr>
                <w:sz w:val="24"/>
                <w:szCs w:val="24"/>
              </w:rPr>
            </w:pPr>
            <w:r w:rsidRPr="00C956D0">
              <w:rPr>
                <w:sz w:val="24"/>
                <w:szCs w:val="24"/>
              </w:rPr>
              <w:t>0</w:t>
            </w:r>
          </w:p>
        </w:tc>
      </w:tr>
    </w:tbl>
    <w:p w:rsidR="00EF2FD9" w:rsidRPr="008A3E53" w:rsidRDefault="00EF2FD9" w:rsidP="00EF2FD9">
      <w:pPr>
        <w:rPr>
          <w:i/>
        </w:rPr>
      </w:pPr>
      <w:r w:rsidRPr="008A3E53">
        <w:rPr>
          <w:i/>
        </w:rPr>
        <w:t>&lt;*&gt; Здесь и далее в таблицах указываются конкретные годы</w:t>
      </w:r>
    </w:p>
    <w:p w:rsidR="00EF2FD9" w:rsidRPr="008A3E53" w:rsidRDefault="00EF2FD9" w:rsidP="00EF2FD9">
      <w:pPr>
        <w:rPr>
          <w:i/>
        </w:rPr>
      </w:pPr>
    </w:p>
    <w:p w:rsidR="00EF2FD9" w:rsidRDefault="00EF2FD9" w:rsidP="00EF2FD9">
      <w:r w:rsidRPr="008A3E53">
        <w:t xml:space="preserve"> </w:t>
      </w:r>
      <w:r>
        <w:t xml:space="preserve">                                                                                                                                                                                                                </w:t>
      </w:r>
    </w:p>
    <w:p w:rsidR="00EF2FD9" w:rsidRDefault="00EF2FD9" w:rsidP="00EF2FD9"/>
    <w:p w:rsidR="00EF2FD9" w:rsidRDefault="00EF2FD9" w:rsidP="00EF2FD9"/>
    <w:p w:rsidR="00EF2FD9" w:rsidRDefault="00EF2FD9" w:rsidP="00EF2FD9"/>
    <w:p w:rsidR="00EF2FD9" w:rsidRDefault="00EF2FD9" w:rsidP="00EF2FD9"/>
    <w:p w:rsidR="00EF2FD9" w:rsidRDefault="00EF2FD9" w:rsidP="00EF2FD9">
      <w:r>
        <w:t xml:space="preserve">                                                                                                                         </w:t>
      </w:r>
    </w:p>
    <w:p w:rsidR="00EF2FD9" w:rsidRDefault="00EF2FD9" w:rsidP="00EF2FD9"/>
    <w:p w:rsidR="00EF2FD9" w:rsidRDefault="00EF2FD9" w:rsidP="00EF2FD9"/>
    <w:p w:rsidR="00EF2FD9" w:rsidRDefault="00EF2FD9" w:rsidP="00EF2FD9"/>
    <w:p w:rsidR="00EF2FD9" w:rsidRPr="008A3E53" w:rsidRDefault="00EF2FD9" w:rsidP="00EF2FD9">
      <w:r>
        <w:t xml:space="preserve">                                                                                                                                                                                                                                             </w:t>
      </w:r>
      <w:r w:rsidRPr="008A3E53">
        <w:t xml:space="preserve">Приложение 2                                                                                                                                                                                                                    </w:t>
      </w:r>
    </w:p>
    <w:p w:rsidR="00EF2FD9" w:rsidRPr="008A3E53" w:rsidRDefault="00EF2FD9" w:rsidP="00EF2FD9">
      <w:pPr>
        <w:tabs>
          <w:tab w:val="left" w:pos="2280"/>
        </w:tabs>
        <w:autoSpaceDE w:val="0"/>
        <w:autoSpaceDN w:val="0"/>
        <w:adjustRightInd w:val="0"/>
        <w:jc w:val="right"/>
        <w:outlineLvl w:val="2"/>
      </w:pPr>
      <w:r>
        <w:t>к П</w:t>
      </w:r>
      <w:r w:rsidRPr="008A3E53">
        <w:t xml:space="preserve">одпрограмме </w:t>
      </w:r>
      <w:r>
        <w:rPr>
          <w:i/>
        </w:rPr>
        <w:t xml:space="preserve">7 </w:t>
      </w:r>
      <w:r>
        <w:t xml:space="preserve"> П</w:t>
      </w:r>
      <w:r w:rsidRPr="008A3E53">
        <w:t>рограммы</w:t>
      </w:r>
    </w:p>
    <w:p w:rsidR="00EF2FD9" w:rsidRPr="008A3E53" w:rsidRDefault="00EF2FD9" w:rsidP="00EF2FD9">
      <w:pPr>
        <w:tabs>
          <w:tab w:val="left" w:pos="2280"/>
        </w:tabs>
        <w:autoSpaceDE w:val="0"/>
        <w:autoSpaceDN w:val="0"/>
        <w:adjustRightInd w:val="0"/>
        <w:jc w:val="center"/>
        <w:outlineLvl w:val="2"/>
        <w:rPr>
          <w:b/>
          <w:caps/>
        </w:rPr>
      </w:pPr>
      <w:r w:rsidRPr="008A3E53">
        <w:rPr>
          <w:b/>
          <w:caps/>
        </w:rPr>
        <w:t>Сведения</w:t>
      </w:r>
    </w:p>
    <w:p w:rsidR="00EF2FD9" w:rsidRPr="008A3E53" w:rsidRDefault="00EF2FD9" w:rsidP="00EF2FD9">
      <w:pPr>
        <w:autoSpaceDE w:val="0"/>
        <w:autoSpaceDN w:val="0"/>
        <w:adjustRightInd w:val="0"/>
        <w:jc w:val="center"/>
        <w:rPr>
          <w:b/>
        </w:rPr>
      </w:pPr>
      <w:r w:rsidRPr="008A3E53">
        <w:rPr>
          <w:b/>
        </w:rPr>
        <w:t>о порядке сбора информации и методике расчета целевого показателя</w:t>
      </w:r>
    </w:p>
    <w:p w:rsidR="00EF2FD9" w:rsidRPr="008A3E53" w:rsidRDefault="00EF2FD9" w:rsidP="00EF2FD9">
      <w:pPr>
        <w:autoSpaceDE w:val="0"/>
        <w:autoSpaceDN w:val="0"/>
        <w:adjustRightInd w:val="0"/>
        <w:jc w:val="center"/>
      </w:pPr>
      <w:r>
        <w:rPr>
          <w:b/>
        </w:rPr>
        <w:t>П</w:t>
      </w:r>
      <w:r w:rsidRPr="008A3E53">
        <w:rPr>
          <w:b/>
        </w:rPr>
        <w:t xml:space="preserve">одпрограммы </w:t>
      </w:r>
      <w:r>
        <w:rPr>
          <w:b/>
          <w:i/>
        </w:rPr>
        <w:t xml:space="preserve">7 </w:t>
      </w:r>
      <w:r w:rsidRPr="008A3E53">
        <w:rPr>
          <w:b/>
          <w:i/>
        </w:rPr>
        <w:t xml:space="preserve"> </w:t>
      </w:r>
      <w:r>
        <w:rPr>
          <w:b/>
        </w:rPr>
        <w:t>П</w:t>
      </w:r>
      <w:r w:rsidRPr="008A3E53">
        <w:rPr>
          <w:b/>
        </w:rPr>
        <w:t>рограммы</w:t>
      </w:r>
    </w:p>
    <w:tbl>
      <w:tblPr>
        <w:tblW w:w="5000" w:type="pct"/>
        <w:tblCellMar>
          <w:left w:w="75" w:type="dxa"/>
          <w:right w:w="75" w:type="dxa"/>
        </w:tblCellMar>
        <w:tblLook w:val="04A0" w:firstRow="1" w:lastRow="0" w:firstColumn="1" w:lastColumn="0" w:noHBand="0" w:noVBand="1"/>
      </w:tblPr>
      <w:tblGrid>
        <w:gridCol w:w="418"/>
        <w:gridCol w:w="1493"/>
        <w:gridCol w:w="510"/>
        <w:gridCol w:w="1464"/>
        <w:gridCol w:w="1646"/>
        <w:gridCol w:w="1779"/>
        <w:gridCol w:w="1646"/>
        <w:gridCol w:w="1444"/>
        <w:gridCol w:w="1569"/>
        <w:gridCol w:w="1182"/>
        <w:gridCol w:w="1569"/>
      </w:tblGrid>
      <w:tr w:rsidR="00EF2FD9" w:rsidRPr="008A3E53" w:rsidTr="00524F4D">
        <w:trPr>
          <w:trHeight w:val="509"/>
        </w:trPr>
        <w:tc>
          <w:tcPr>
            <w:tcW w:w="143" w:type="pct"/>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N</w:t>
            </w:r>
          </w:p>
          <w:p w:rsidR="00EF2FD9" w:rsidRPr="008A3E53" w:rsidRDefault="00EF2FD9" w:rsidP="00524F4D">
            <w:pPr>
              <w:autoSpaceDE w:val="0"/>
              <w:autoSpaceDN w:val="0"/>
              <w:adjustRightInd w:val="0"/>
              <w:jc w:val="center"/>
            </w:pPr>
            <w:r w:rsidRPr="008A3E53">
              <w:t>п/п</w:t>
            </w:r>
          </w:p>
        </w:tc>
        <w:tc>
          <w:tcPr>
            <w:tcW w:w="518" w:type="pct"/>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Наименование</w:t>
            </w:r>
          </w:p>
          <w:p w:rsidR="00EF2FD9" w:rsidRPr="008A3E53" w:rsidRDefault="00EF2FD9" w:rsidP="00524F4D">
            <w:pPr>
              <w:autoSpaceDE w:val="0"/>
              <w:autoSpaceDN w:val="0"/>
              <w:adjustRightInd w:val="0"/>
              <w:jc w:val="center"/>
            </w:pPr>
            <w:r w:rsidRPr="008A3E53">
              <w:t>целевого показателя (индикатора)</w:t>
            </w:r>
          </w:p>
        </w:tc>
        <w:tc>
          <w:tcPr>
            <w:tcW w:w="174" w:type="pct"/>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Ед.</w:t>
            </w:r>
          </w:p>
          <w:p w:rsidR="00EF2FD9" w:rsidRPr="008A3E53" w:rsidRDefault="00EF2FD9" w:rsidP="00524F4D">
            <w:pPr>
              <w:autoSpaceDE w:val="0"/>
              <w:autoSpaceDN w:val="0"/>
              <w:adjustRightInd w:val="0"/>
              <w:jc w:val="center"/>
            </w:pPr>
            <w:r w:rsidRPr="008A3E53">
              <w:t>изм.</w:t>
            </w:r>
          </w:p>
        </w:tc>
        <w:tc>
          <w:tcPr>
            <w:tcW w:w="508" w:type="pct"/>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Определение</w:t>
            </w:r>
          </w:p>
          <w:p w:rsidR="00EF2FD9" w:rsidRPr="008A3E53" w:rsidRDefault="00EF2FD9" w:rsidP="00524F4D">
            <w:pPr>
              <w:autoSpaceDE w:val="0"/>
              <w:autoSpaceDN w:val="0"/>
              <w:adjustRightInd w:val="0"/>
              <w:jc w:val="center"/>
            </w:pPr>
            <w:r w:rsidRPr="008A3E53">
              <w:t xml:space="preserve">целевого показателя </w:t>
            </w:r>
          </w:p>
          <w:p w:rsidR="00EF2FD9" w:rsidRPr="008A3E53" w:rsidRDefault="00EF2FD9" w:rsidP="00524F4D">
            <w:pPr>
              <w:autoSpaceDE w:val="0"/>
              <w:autoSpaceDN w:val="0"/>
              <w:adjustRightInd w:val="0"/>
              <w:jc w:val="center"/>
            </w:pPr>
            <w:hyperlink r:id="rId50" w:anchor="Par1021" w:history="1">
              <w:r w:rsidRPr="008A3E53">
                <w:rPr>
                  <w:rStyle w:val="ac"/>
                </w:rPr>
                <w:t>&lt;1&gt;</w:t>
              </w:r>
            </w:hyperlink>
          </w:p>
        </w:tc>
        <w:tc>
          <w:tcPr>
            <w:tcW w:w="564" w:type="pct"/>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Временные</w:t>
            </w:r>
          </w:p>
          <w:p w:rsidR="00EF2FD9" w:rsidRPr="008A3E53" w:rsidRDefault="00EF2FD9" w:rsidP="00524F4D">
            <w:pPr>
              <w:autoSpaceDE w:val="0"/>
              <w:autoSpaceDN w:val="0"/>
              <w:adjustRightInd w:val="0"/>
              <w:jc w:val="center"/>
            </w:pPr>
            <w:r w:rsidRPr="008A3E53">
              <w:t>характе-</w:t>
            </w:r>
          </w:p>
          <w:p w:rsidR="00EF2FD9" w:rsidRPr="008A3E53" w:rsidRDefault="00EF2FD9" w:rsidP="00524F4D">
            <w:pPr>
              <w:autoSpaceDE w:val="0"/>
              <w:autoSpaceDN w:val="0"/>
              <w:adjustRightInd w:val="0"/>
              <w:jc w:val="center"/>
            </w:pPr>
            <w:r w:rsidRPr="008A3E53">
              <w:t>ристики</w:t>
            </w:r>
          </w:p>
          <w:p w:rsidR="00EF2FD9" w:rsidRPr="008A3E53" w:rsidRDefault="00EF2FD9" w:rsidP="00524F4D">
            <w:pPr>
              <w:autoSpaceDE w:val="0"/>
              <w:autoSpaceDN w:val="0"/>
              <w:adjustRightInd w:val="0"/>
              <w:jc w:val="center"/>
            </w:pPr>
            <w:r w:rsidRPr="008A3E53">
              <w:t xml:space="preserve">целевого показателя </w:t>
            </w:r>
          </w:p>
          <w:p w:rsidR="00EF2FD9" w:rsidRPr="008A3E53" w:rsidRDefault="00EF2FD9" w:rsidP="00524F4D">
            <w:pPr>
              <w:autoSpaceDE w:val="0"/>
              <w:autoSpaceDN w:val="0"/>
              <w:adjustRightInd w:val="0"/>
              <w:jc w:val="center"/>
            </w:pPr>
            <w:hyperlink r:id="rId51" w:anchor="Par1022" w:history="1">
              <w:r w:rsidRPr="008A3E53">
                <w:rPr>
                  <w:rStyle w:val="ac"/>
                </w:rPr>
                <w:t>&lt;2&gt;</w:t>
              </w:r>
            </w:hyperlink>
          </w:p>
        </w:tc>
        <w:tc>
          <w:tcPr>
            <w:tcW w:w="680" w:type="pct"/>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Алгоритм</w:t>
            </w:r>
          </w:p>
          <w:p w:rsidR="00EF2FD9" w:rsidRPr="008A3E53" w:rsidRDefault="00EF2FD9" w:rsidP="00524F4D">
            <w:pPr>
              <w:autoSpaceDE w:val="0"/>
              <w:autoSpaceDN w:val="0"/>
              <w:adjustRightInd w:val="0"/>
              <w:jc w:val="center"/>
            </w:pPr>
            <w:r w:rsidRPr="008A3E53">
              <w:t>формирования</w:t>
            </w:r>
          </w:p>
          <w:p w:rsidR="00EF2FD9" w:rsidRPr="008A3E53" w:rsidRDefault="00EF2FD9" w:rsidP="00524F4D">
            <w:pPr>
              <w:autoSpaceDE w:val="0"/>
              <w:autoSpaceDN w:val="0"/>
              <w:adjustRightInd w:val="0"/>
              <w:jc w:val="center"/>
            </w:pPr>
            <w:r w:rsidRPr="008A3E53">
              <w:t>(формула) и</w:t>
            </w:r>
          </w:p>
          <w:p w:rsidR="00EF2FD9" w:rsidRPr="008A3E53" w:rsidRDefault="00EF2FD9" w:rsidP="00524F4D">
            <w:pPr>
              <w:autoSpaceDE w:val="0"/>
              <w:autoSpaceDN w:val="0"/>
              <w:adjustRightInd w:val="0"/>
              <w:jc w:val="center"/>
            </w:pPr>
            <w:r w:rsidRPr="008A3E53">
              <w:t>методологические</w:t>
            </w:r>
          </w:p>
          <w:p w:rsidR="00EF2FD9" w:rsidRPr="008A3E53" w:rsidRDefault="00EF2FD9" w:rsidP="00524F4D">
            <w:pPr>
              <w:autoSpaceDE w:val="0"/>
              <w:autoSpaceDN w:val="0"/>
              <w:adjustRightInd w:val="0"/>
              <w:jc w:val="center"/>
            </w:pPr>
            <w:r w:rsidRPr="008A3E53">
              <w:t>пояснения к</w:t>
            </w:r>
          </w:p>
          <w:p w:rsidR="00EF2FD9" w:rsidRPr="008A3E53" w:rsidRDefault="00EF2FD9" w:rsidP="00524F4D">
            <w:pPr>
              <w:autoSpaceDE w:val="0"/>
              <w:autoSpaceDN w:val="0"/>
              <w:adjustRightInd w:val="0"/>
              <w:jc w:val="center"/>
            </w:pPr>
            <w:r w:rsidRPr="008A3E53">
              <w:t xml:space="preserve">целевому показателю </w:t>
            </w:r>
            <w:hyperlink r:id="rId52" w:anchor="Par1023" w:history="1">
              <w:r w:rsidRPr="008A3E53">
                <w:rPr>
                  <w:rStyle w:val="ac"/>
                </w:rPr>
                <w:t>&lt;3&gt;</w:t>
              </w:r>
            </w:hyperlink>
          </w:p>
        </w:tc>
        <w:tc>
          <w:tcPr>
            <w:tcW w:w="564" w:type="pct"/>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Базовые</w:t>
            </w:r>
          </w:p>
          <w:p w:rsidR="00EF2FD9" w:rsidRPr="008A3E53" w:rsidRDefault="00EF2FD9" w:rsidP="00524F4D">
            <w:pPr>
              <w:autoSpaceDE w:val="0"/>
              <w:autoSpaceDN w:val="0"/>
              <w:adjustRightInd w:val="0"/>
              <w:jc w:val="center"/>
            </w:pPr>
            <w:r w:rsidRPr="008A3E53">
              <w:t>показатели, используемые</w:t>
            </w:r>
          </w:p>
          <w:p w:rsidR="00EF2FD9" w:rsidRPr="008A3E53" w:rsidRDefault="00EF2FD9" w:rsidP="00524F4D">
            <w:pPr>
              <w:autoSpaceDE w:val="0"/>
              <w:autoSpaceDN w:val="0"/>
              <w:adjustRightInd w:val="0"/>
              <w:jc w:val="center"/>
            </w:pPr>
            <w:r w:rsidRPr="008A3E53">
              <w:t>в формуле</w:t>
            </w:r>
          </w:p>
        </w:tc>
        <w:tc>
          <w:tcPr>
            <w:tcW w:w="494" w:type="pct"/>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Метод сбора</w:t>
            </w:r>
          </w:p>
          <w:p w:rsidR="00EF2FD9" w:rsidRPr="008A3E53" w:rsidRDefault="00EF2FD9" w:rsidP="00524F4D">
            <w:pPr>
              <w:autoSpaceDE w:val="0"/>
              <w:autoSpaceDN w:val="0"/>
              <w:adjustRightInd w:val="0"/>
              <w:jc w:val="center"/>
            </w:pPr>
            <w:r w:rsidRPr="008A3E53">
              <w:t>информации,</w:t>
            </w:r>
          </w:p>
          <w:p w:rsidR="00EF2FD9" w:rsidRPr="008A3E53" w:rsidRDefault="00EF2FD9" w:rsidP="00524F4D">
            <w:pPr>
              <w:autoSpaceDE w:val="0"/>
              <w:autoSpaceDN w:val="0"/>
              <w:adjustRightInd w:val="0"/>
              <w:jc w:val="center"/>
            </w:pPr>
            <w:r w:rsidRPr="008A3E53">
              <w:t>индекс формы</w:t>
            </w:r>
          </w:p>
          <w:p w:rsidR="00EF2FD9" w:rsidRPr="008A3E53" w:rsidRDefault="00EF2FD9" w:rsidP="00524F4D">
            <w:pPr>
              <w:autoSpaceDE w:val="0"/>
              <w:autoSpaceDN w:val="0"/>
              <w:adjustRightInd w:val="0"/>
              <w:jc w:val="center"/>
            </w:pPr>
            <w:r w:rsidRPr="008A3E53">
              <w:t>отчетности</w:t>
            </w:r>
          </w:p>
          <w:p w:rsidR="00EF2FD9" w:rsidRPr="008A3E53" w:rsidRDefault="00EF2FD9" w:rsidP="00524F4D">
            <w:pPr>
              <w:autoSpaceDE w:val="0"/>
              <w:autoSpaceDN w:val="0"/>
              <w:adjustRightInd w:val="0"/>
              <w:jc w:val="center"/>
            </w:pPr>
            <w:hyperlink r:id="rId53" w:anchor="Par1023" w:history="1">
              <w:r w:rsidRPr="008A3E53">
                <w:rPr>
                  <w:rStyle w:val="ac"/>
                </w:rPr>
                <w:t>&lt;4&gt;</w:t>
              </w:r>
            </w:hyperlink>
          </w:p>
        </w:tc>
        <w:tc>
          <w:tcPr>
            <w:tcW w:w="413" w:type="pct"/>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Объект и</w:t>
            </w:r>
          </w:p>
          <w:p w:rsidR="00EF2FD9" w:rsidRPr="008A3E53" w:rsidRDefault="00EF2FD9" w:rsidP="00524F4D">
            <w:pPr>
              <w:autoSpaceDE w:val="0"/>
              <w:autoSpaceDN w:val="0"/>
              <w:adjustRightInd w:val="0"/>
              <w:jc w:val="center"/>
            </w:pPr>
            <w:r w:rsidRPr="008A3E53">
              <w:t>единица</w:t>
            </w:r>
          </w:p>
          <w:p w:rsidR="00EF2FD9" w:rsidRPr="008A3E53" w:rsidRDefault="00EF2FD9" w:rsidP="00524F4D">
            <w:pPr>
              <w:autoSpaceDE w:val="0"/>
              <w:autoSpaceDN w:val="0"/>
              <w:adjustRightInd w:val="0"/>
              <w:jc w:val="center"/>
            </w:pPr>
            <w:r w:rsidRPr="008A3E53">
              <w:t>наблю-</w:t>
            </w:r>
          </w:p>
          <w:p w:rsidR="00EF2FD9" w:rsidRPr="008A3E53" w:rsidRDefault="00EF2FD9" w:rsidP="00524F4D">
            <w:pPr>
              <w:autoSpaceDE w:val="0"/>
              <w:autoSpaceDN w:val="0"/>
              <w:adjustRightInd w:val="0"/>
              <w:jc w:val="center"/>
            </w:pPr>
            <w:r w:rsidRPr="008A3E53">
              <w:t>дения</w:t>
            </w:r>
          </w:p>
          <w:p w:rsidR="00EF2FD9" w:rsidRPr="008A3E53" w:rsidRDefault="00EF2FD9" w:rsidP="00524F4D">
            <w:pPr>
              <w:autoSpaceDE w:val="0"/>
              <w:autoSpaceDN w:val="0"/>
              <w:adjustRightInd w:val="0"/>
              <w:jc w:val="center"/>
            </w:pPr>
            <w:hyperlink r:id="rId54" w:anchor="Par1024" w:history="1">
              <w:r w:rsidRPr="008A3E53">
                <w:rPr>
                  <w:rStyle w:val="ac"/>
                </w:rPr>
                <w:t>&lt;5&gt;</w:t>
              </w:r>
            </w:hyperlink>
          </w:p>
        </w:tc>
        <w:tc>
          <w:tcPr>
            <w:tcW w:w="405" w:type="pct"/>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Охват</w:t>
            </w:r>
          </w:p>
          <w:p w:rsidR="00EF2FD9" w:rsidRPr="008A3E53" w:rsidRDefault="00EF2FD9" w:rsidP="00524F4D">
            <w:pPr>
              <w:autoSpaceDE w:val="0"/>
              <w:autoSpaceDN w:val="0"/>
              <w:adjustRightInd w:val="0"/>
              <w:jc w:val="center"/>
            </w:pPr>
            <w:r w:rsidRPr="008A3E53">
              <w:t>единиц</w:t>
            </w:r>
          </w:p>
          <w:p w:rsidR="00EF2FD9" w:rsidRPr="008A3E53" w:rsidRDefault="00EF2FD9" w:rsidP="00524F4D">
            <w:pPr>
              <w:autoSpaceDE w:val="0"/>
              <w:autoSpaceDN w:val="0"/>
              <w:adjustRightInd w:val="0"/>
              <w:jc w:val="center"/>
            </w:pPr>
            <w:r w:rsidRPr="008A3E53">
              <w:t>совокуп-</w:t>
            </w:r>
          </w:p>
          <w:p w:rsidR="00EF2FD9" w:rsidRPr="008A3E53" w:rsidRDefault="00EF2FD9" w:rsidP="00524F4D">
            <w:pPr>
              <w:autoSpaceDE w:val="0"/>
              <w:autoSpaceDN w:val="0"/>
              <w:adjustRightInd w:val="0"/>
              <w:jc w:val="center"/>
            </w:pPr>
            <w:r w:rsidRPr="008A3E53">
              <w:t>ности</w:t>
            </w:r>
          </w:p>
          <w:p w:rsidR="00EF2FD9" w:rsidRPr="008A3E53" w:rsidRDefault="00EF2FD9" w:rsidP="00524F4D">
            <w:pPr>
              <w:autoSpaceDE w:val="0"/>
              <w:autoSpaceDN w:val="0"/>
              <w:adjustRightInd w:val="0"/>
              <w:jc w:val="center"/>
            </w:pPr>
            <w:hyperlink r:id="rId55" w:anchor="Par1025" w:history="1">
              <w:r w:rsidRPr="008A3E53">
                <w:rPr>
                  <w:rStyle w:val="ac"/>
                </w:rPr>
                <w:t>&lt;6&gt;</w:t>
              </w:r>
            </w:hyperlink>
          </w:p>
        </w:tc>
        <w:tc>
          <w:tcPr>
            <w:tcW w:w="537" w:type="pct"/>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Ответственный</w:t>
            </w:r>
          </w:p>
          <w:p w:rsidR="00EF2FD9" w:rsidRPr="008A3E53" w:rsidRDefault="00EF2FD9" w:rsidP="00524F4D">
            <w:pPr>
              <w:autoSpaceDE w:val="0"/>
              <w:autoSpaceDN w:val="0"/>
              <w:adjustRightInd w:val="0"/>
              <w:jc w:val="center"/>
            </w:pPr>
            <w:r w:rsidRPr="008A3E53">
              <w:t>за сбор данных</w:t>
            </w:r>
          </w:p>
          <w:p w:rsidR="00EF2FD9" w:rsidRPr="008A3E53" w:rsidRDefault="00EF2FD9" w:rsidP="00524F4D">
            <w:pPr>
              <w:autoSpaceDE w:val="0"/>
              <w:autoSpaceDN w:val="0"/>
              <w:adjustRightInd w:val="0"/>
              <w:jc w:val="center"/>
            </w:pPr>
            <w:r w:rsidRPr="008A3E53">
              <w:t xml:space="preserve">по целевому показателю </w:t>
            </w:r>
            <w:hyperlink r:id="rId56" w:anchor="Par1026" w:history="1">
              <w:r w:rsidRPr="008A3E53">
                <w:rPr>
                  <w:rStyle w:val="ac"/>
                </w:rPr>
                <w:t>&lt;7&gt;</w:t>
              </w:r>
            </w:hyperlink>
          </w:p>
        </w:tc>
      </w:tr>
      <w:tr w:rsidR="00EF2FD9" w:rsidRPr="008A3E53" w:rsidTr="00524F4D">
        <w:tc>
          <w:tcPr>
            <w:tcW w:w="143"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1</w:t>
            </w:r>
          </w:p>
        </w:tc>
        <w:tc>
          <w:tcPr>
            <w:tcW w:w="518"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2</w:t>
            </w:r>
          </w:p>
        </w:tc>
        <w:tc>
          <w:tcPr>
            <w:tcW w:w="174"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3</w:t>
            </w:r>
          </w:p>
        </w:tc>
        <w:tc>
          <w:tcPr>
            <w:tcW w:w="508"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4</w:t>
            </w:r>
          </w:p>
        </w:tc>
        <w:tc>
          <w:tcPr>
            <w:tcW w:w="564"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5</w:t>
            </w:r>
          </w:p>
        </w:tc>
        <w:tc>
          <w:tcPr>
            <w:tcW w:w="680"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6</w:t>
            </w:r>
          </w:p>
        </w:tc>
        <w:tc>
          <w:tcPr>
            <w:tcW w:w="564"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7</w:t>
            </w:r>
          </w:p>
        </w:tc>
        <w:tc>
          <w:tcPr>
            <w:tcW w:w="494"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8</w:t>
            </w:r>
          </w:p>
        </w:tc>
        <w:tc>
          <w:tcPr>
            <w:tcW w:w="413"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9</w:t>
            </w:r>
          </w:p>
        </w:tc>
        <w:tc>
          <w:tcPr>
            <w:tcW w:w="405"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10</w:t>
            </w:r>
          </w:p>
        </w:tc>
        <w:tc>
          <w:tcPr>
            <w:tcW w:w="537"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11</w:t>
            </w:r>
          </w:p>
        </w:tc>
      </w:tr>
      <w:tr w:rsidR="00EF2FD9" w:rsidRPr="008A3E53" w:rsidTr="00524F4D">
        <w:trPr>
          <w:trHeight w:val="1122"/>
        </w:trPr>
        <w:tc>
          <w:tcPr>
            <w:tcW w:w="143" w:type="pct"/>
            <w:vMerge w:val="restart"/>
            <w:tcBorders>
              <w:top w:val="nil"/>
              <w:left w:val="single" w:sz="8" w:space="0" w:color="auto"/>
              <w:right w:val="single" w:sz="8" w:space="0" w:color="auto"/>
            </w:tcBorders>
          </w:tcPr>
          <w:p w:rsidR="00EF2FD9" w:rsidRDefault="00EF2FD9" w:rsidP="00524F4D">
            <w:pPr>
              <w:autoSpaceDE w:val="0"/>
              <w:autoSpaceDN w:val="0"/>
              <w:adjustRightInd w:val="0"/>
            </w:pPr>
            <w:r>
              <w:t>1.</w:t>
            </w:r>
            <w:r w:rsidRPr="008A3E53">
              <w:t xml:space="preserve"> </w:t>
            </w:r>
          </w:p>
          <w:p w:rsidR="00EF2FD9" w:rsidRPr="008A3E53" w:rsidRDefault="00EF2FD9" w:rsidP="00524F4D">
            <w:pPr>
              <w:autoSpaceDE w:val="0"/>
              <w:autoSpaceDN w:val="0"/>
              <w:adjustRightInd w:val="0"/>
            </w:pPr>
            <w:r>
              <w:t xml:space="preserve">  </w:t>
            </w:r>
            <w:r w:rsidRPr="008A3E53">
              <w:t xml:space="preserve"> </w:t>
            </w:r>
          </w:p>
        </w:tc>
        <w:tc>
          <w:tcPr>
            <w:tcW w:w="518" w:type="pct"/>
            <w:vMerge w:val="restart"/>
            <w:tcBorders>
              <w:top w:val="nil"/>
              <w:left w:val="single" w:sz="8" w:space="0" w:color="auto"/>
              <w:right w:val="single" w:sz="8" w:space="0" w:color="auto"/>
            </w:tcBorders>
          </w:tcPr>
          <w:p w:rsidR="00EF2FD9" w:rsidRPr="00C956D0" w:rsidRDefault="00EF2FD9" w:rsidP="00524F4D">
            <w:pPr>
              <w:spacing w:before="100" w:beforeAutospacing="1" w:after="100" w:afterAutospacing="1"/>
            </w:pPr>
            <w:r w:rsidRPr="00C956D0">
              <w:t xml:space="preserve">Доля мероприятий, выполненных в соответствии с планом Отдела на год </w:t>
            </w:r>
          </w:p>
          <w:p w:rsidR="00EF2FD9" w:rsidRPr="00C956D0" w:rsidRDefault="00EF2FD9" w:rsidP="00524F4D"/>
        </w:tc>
        <w:tc>
          <w:tcPr>
            <w:tcW w:w="174" w:type="pct"/>
            <w:vMerge w:val="restart"/>
            <w:tcBorders>
              <w:top w:val="nil"/>
              <w:left w:val="single" w:sz="8" w:space="0" w:color="auto"/>
              <w:right w:val="single" w:sz="8" w:space="0" w:color="auto"/>
            </w:tcBorders>
          </w:tcPr>
          <w:p w:rsidR="00EF2FD9" w:rsidRDefault="00EF2FD9" w:rsidP="00524F4D">
            <w:pPr>
              <w:jc w:val="center"/>
            </w:pPr>
            <w:r>
              <w:t>%</w:t>
            </w:r>
          </w:p>
          <w:p w:rsidR="00EF2FD9" w:rsidRPr="00C956D0" w:rsidRDefault="00EF2FD9" w:rsidP="00524F4D"/>
        </w:tc>
        <w:tc>
          <w:tcPr>
            <w:tcW w:w="508" w:type="pct"/>
            <w:vMerge w:val="restart"/>
            <w:tcBorders>
              <w:top w:val="nil"/>
              <w:left w:val="single" w:sz="8" w:space="0" w:color="auto"/>
              <w:right w:val="single" w:sz="8" w:space="0" w:color="auto"/>
            </w:tcBorders>
          </w:tcPr>
          <w:p w:rsidR="00EF2FD9" w:rsidRPr="00C956D0" w:rsidRDefault="00EF2FD9" w:rsidP="00524F4D">
            <w:pPr>
              <w:spacing w:before="100" w:beforeAutospacing="1" w:after="100" w:afterAutospacing="1"/>
            </w:pPr>
            <w:r>
              <w:t>Количество мероприятий, выполненных</w:t>
            </w:r>
            <w:r w:rsidRPr="00C956D0">
              <w:t xml:space="preserve"> в соответствии с планом Отдела на год </w:t>
            </w:r>
          </w:p>
          <w:p w:rsidR="00EF2FD9" w:rsidRPr="00C956D0" w:rsidRDefault="00EF2FD9" w:rsidP="00524F4D"/>
        </w:tc>
        <w:tc>
          <w:tcPr>
            <w:tcW w:w="564" w:type="pct"/>
            <w:vMerge w:val="restart"/>
            <w:tcBorders>
              <w:top w:val="nil"/>
              <w:left w:val="single" w:sz="8" w:space="0" w:color="auto"/>
              <w:right w:val="single" w:sz="8" w:space="0" w:color="auto"/>
            </w:tcBorders>
          </w:tcPr>
          <w:p w:rsidR="00EF2FD9" w:rsidRDefault="00EF2FD9" w:rsidP="00524F4D"/>
          <w:p w:rsidR="00EF2FD9" w:rsidRPr="00C956D0" w:rsidRDefault="00EF2FD9" w:rsidP="00524F4D">
            <w:r w:rsidRPr="00C956D0">
              <w:t>1 раз в год</w:t>
            </w:r>
          </w:p>
        </w:tc>
        <w:tc>
          <w:tcPr>
            <w:tcW w:w="680" w:type="pct"/>
            <w:vMerge w:val="restart"/>
            <w:tcBorders>
              <w:top w:val="nil"/>
              <w:left w:val="single" w:sz="8" w:space="0" w:color="auto"/>
              <w:right w:val="single" w:sz="8" w:space="0" w:color="auto"/>
            </w:tcBorders>
          </w:tcPr>
          <w:p w:rsidR="00EF2FD9" w:rsidRPr="00C956D0" w:rsidRDefault="00EF2FD9" w:rsidP="00524F4D">
            <w:r>
              <w:t>Дм = Мф/</w:t>
            </w:r>
            <w:r w:rsidRPr="00C956D0">
              <w:t xml:space="preserve">Мпл х 100%, где </w:t>
            </w:r>
          </w:p>
          <w:p w:rsidR="00EF2FD9" w:rsidRPr="00C956D0" w:rsidRDefault="00EF2FD9" w:rsidP="00524F4D">
            <w:r w:rsidRPr="00C956D0">
              <w:t xml:space="preserve">Дм - доля мероприятий, выполненных в соответствии с планом Отдела на год </w:t>
            </w:r>
          </w:p>
          <w:p w:rsidR="00EF2FD9" w:rsidRPr="00C956D0" w:rsidRDefault="00EF2FD9" w:rsidP="00524F4D">
            <w:r w:rsidRPr="00C956D0">
              <w:t>Мф – фактическое число мероприятий, проведённых за год</w:t>
            </w:r>
          </w:p>
          <w:p w:rsidR="00EF2FD9" w:rsidRPr="00C956D0" w:rsidRDefault="00EF2FD9" w:rsidP="00524F4D">
            <w:r w:rsidRPr="00C956D0">
              <w:t>Мпл - мероприятия, выполненные в соответствии с планом Отдела на год</w:t>
            </w:r>
          </w:p>
        </w:tc>
        <w:tc>
          <w:tcPr>
            <w:tcW w:w="564" w:type="pct"/>
            <w:tcBorders>
              <w:top w:val="nil"/>
              <w:left w:val="single" w:sz="8" w:space="0" w:color="auto"/>
              <w:bottom w:val="single" w:sz="4" w:space="0" w:color="auto"/>
              <w:right w:val="single" w:sz="8" w:space="0" w:color="auto"/>
            </w:tcBorders>
          </w:tcPr>
          <w:p w:rsidR="00EF2FD9" w:rsidRPr="00C956D0" w:rsidRDefault="00EF2FD9" w:rsidP="00524F4D">
            <w:pPr>
              <w:rPr>
                <w:i/>
              </w:rPr>
            </w:pPr>
            <w:r w:rsidRPr="00C956D0">
              <w:t>фактическое число мероприятий, проведённых за год</w:t>
            </w:r>
          </w:p>
        </w:tc>
        <w:tc>
          <w:tcPr>
            <w:tcW w:w="494" w:type="pct"/>
            <w:vMerge w:val="restart"/>
            <w:tcBorders>
              <w:top w:val="nil"/>
              <w:left w:val="single" w:sz="8" w:space="0" w:color="auto"/>
              <w:right w:val="single" w:sz="8" w:space="0" w:color="auto"/>
            </w:tcBorders>
          </w:tcPr>
          <w:p w:rsidR="00EF2FD9" w:rsidRPr="00C956D0" w:rsidRDefault="00EF2FD9" w:rsidP="00524F4D">
            <w:pPr>
              <w:autoSpaceDE w:val="0"/>
              <w:autoSpaceDN w:val="0"/>
              <w:adjustRightInd w:val="0"/>
            </w:pPr>
            <w:r w:rsidRPr="00C956D0">
              <w:t>ведомственная отчётность</w:t>
            </w:r>
          </w:p>
        </w:tc>
        <w:tc>
          <w:tcPr>
            <w:tcW w:w="413" w:type="pct"/>
            <w:vMerge w:val="restart"/>
            <w:tcBorders>
              <w:top w:val="nil"/>
              <w:left w:val="single" w:sz="8" w:space="0" w:color="auto"/>
              <w:right w:val="single" w:sz="8" w:space="0" w:color="auto"/>
            </w:tcBorders>
          </w:tcPr>
          <w:p w:rsidR="00EF2FD9" w:rsidRPr="00C956D0" w:rsidRDefault="00EF2FD9" w:rsidP="00524F4D">
            <w:pPr>
              <w:autoSpaceDE w:val="0"/>
              <w:autoSpaceDN w:val="0"/>
              <w:adjustRightInd w:val="0"/>
            </w:pPr>
            <w:r>
              <w:t>Отдел культуры, спорта и молодежной политики администрации Бабаевского муниципального района</w:t>
            </w:r>
          </w:p>
        </w:tc>
        <w:tc>
          <w:tcPr>
            <w:tcW w:w="405" w:type="pct"/>
            <w:vMerge w:val="restart"/>
            <w:tcBorders>
              <w:top w:val="nil"/>
              <w:left w:val="single" w:sz="8" w:space="0" w:color="auto"/>
              <w:right w:val="single" w:sz="8" w:space="0" w:color="auto"/>
            </w:tcBorders>
          </w:tcPr>
          <w:p w:rsidR="00EF2FD9" w:rsidRPr="00C956D0" w:rsidRDefault="00EF2FD9" w:rsidP="00524F4D">
            <w:pPr>
              <w:autoSpaceDE w:val="0"/>
              <w:autoSpaceDN w:val="0"/>
              <w:adjustRightInd w:val="0"/>
            </w:pPr>
            <w:r>
              <w:t>Сплошное наблюдение</w:t>
            </w:r>
          </w:p>
        </w:tc>
        <w:tc>
          <w:tcPr>
            <w:tcW w:w="537" w:type="pct"/>
            <w:vMerge w:val="restart"/>
            <w:tcBorders>
              <w:top w:val="nil"/>
              <w:left w:val="single" w:sz="8" w:space="0" w:color="auto"/>
              <w:right w:val="single" w:sz="8" w:space="0" w:color="auto"/>
            </w:tcBorders>
          </w:tcPr>
          <w:p w:rsidR="00EF2FD9" w:rsidRDefault="00EF2FD9" w:rsidP="00524F4D">
            <w:pPr>
              <w:autoSpaceDE w:val="0"/>
              <w:autoSpaceDN w:val="0"/>
              <w:adjustRightInd w:val="0"/>
            </w:pPr>
            <w:r>
              <w:t>Отдел культуры, спорта и молодежной политики администрации Бабаевского муниципального района</w:t>
            </w:r>
          </w:p>
          <w:p w:rsidR="00EF2FD9" w:rsidRPr="00C956D0" w:rsidRDefault="00EF2FD9" w:rsidP="00524F4D">
            <w:pPr>
              <w:autoSpaceDE w:val="0"/>
              <w:autoSpaceDN w:val="0"/>
              <w:adjustRightInd w:val="0"/>
            </w:pPr>
          </w:p>
        </w:tc>
      </w:tr>
      <w:tr w:rsidR="00EF2FD9" w:rsidRPr="008A3E53" w:rsidTr="00524F4D">
        <w:trPr>
          <w:trHeight w:val="2543"/>
        </w:trPr>
        <w:tc>
          <w:tcPr>
            <w:tcW w:w="143" w:type="pct"/>
            <w:vMerge/>
            <w:tcBorders>
              <w:left w:val="single" w:sz="8" w:space="0" w:color="auto"/>
              <w:bottom w:val="single" w:sz="4" w:space="0" w:color="auto"/>
              <w:right w:val="single" w:sz="8" w:space="0" w:color="auto"/>
            </w:tcBorders>
          </w:tcPr>
          <w:p w:rsidR="00EF2FD9" w:rsidRDefault="00EF2FD9" w:rsidP="00524F4D">
            <w:pPr>
              <w:autoSpaceDE w:val="0"/>
              <w:autoSpaceDN w:val="0"/>
              <w:adjustRightInd w:val="0"/>
            </w:pPr>
          </w:p>
        </w:tc>
        <w:tc>
          <w:tcPr>
            <w:tcW w:w="518" w:type="pct"/>
            <w:vMerge/>
            <w:tcBorders>
              <w:left w:val="single" w:sz="8" w:space="0" w:color="auto"/>
              <w:bottom w:val="single" w:sz="4" w:space="0" w:color="auto"/>
              <w:right w:val="single" w:sz="8" w:space="0" w:color="auto"/>
            </w:tcBorders>
          </w:tcPr>
          <w:p w:rsidR="00EF2FD9" w:rsidRPr="00C956D0" w:rsidRDefault="00EF2FD9" w:rsidP="00524F4D">
            <w:pPr>
              <w:spacing w:before="100" w:beforeAutospacing="1" w:after="100" w:afterAutospacing="1"/>
            </w:pPr>
          </w:p>
        </w:tc>
        <w:tc>
          <w:tcPr>
            <w:tcW w:w="174" w:type="pct"/>
            <w:vMerge/>
            <w:tcBorders>
              <w:left w:val="single" w:sz="8" w:space="0" w:color="auto"/>
              <w:bottom w:val="single" w:sz="4" w:space="0" w:color="auto"/>
              <w:right w:val="single" w:sz="8" w:space="0" w:color="auto"/>
            </w:tcBorders>
          </w:tcPr>
          <w:p w:rsidR="00EF2FD9" w:rsidRDefault="00EF2FD9" w:rsidP="00524F4D">
            <w:pPr>
              <w:jc w:val="center"/>
            </w:pPr>
          </w:p>
        </w:tc>
        <w:tc>
          <w:tcPr>
            <w:tcW w:w="508" w:type="pct"/>
            <w:vMerge/>
            <w:tcBorders>
              <w:left w:val="single" w:sz="8" w:space="0" w:color="auto"/>
              <w:bottom w:val="single" w:sz="4" w:space="0" w:color="auto"/>
              <w:right w:val="single" w:sz="8" w:space="0" w:color="auto"/>
            </w:tcBorders>
          </w:tcPr>
          <w:p w:rsidR="00EF2FD9" w:rsidRPr="00C956D0" w:rsidRDefault="00EF2FD9" w:rsidP="00524F4D">
            <w:pPr>
              <w:spacing w:before="100" w:beforeAutospacing="1" w:after="100" w:afterAutospacing="1"/>
            </w:pPr>
          </w:p>
        </w:tc>
        <w:tc>
          <w:tcPr>
            <w:tcW w:w="564" w:type="pct"/>
            <w:vMerge/>
            <w:tcBorders>
              <w:left w:val="single" w:sz="8" w:space="0" w:color="auto"/>
              <w:bottom w:val="single" w:sz="4" w:space="0" w:color="auto"/>
              <w:right w:val="single" w:sz="8" w:space="0" w:color="auto"/>
            </w:tcBorders>
          </w:tcPr>
          <w:p w:rsidR="00EF2FD9" w:rsidRDefault="00EF2FD9" w:rsidP="00524F4D"/>
        </w:tc>
        <w:tc>
          <w:tcPr>
            <w:tcW w:w="680" w:type="pct"/>
            <w:vMerge/>
            <w:tcBorders>
              <w:left w:val="single" w:sz="8" w:space="0" w:color="auto"/>
              <w:bottom w:val="single" w:sz="4" w:space="0" w:color="auto"/>
              <w:right w:val="single" w:sz="8" w:space="0" w:color="auto"/>
            </w:tcBorders>
          </w:tcPr>
          <w:p w:rsidR="00EF2FD9" w:rsidRDefault="00EF2FD9" w:rsidP="00524F4D"/>
        </w:tc>
        <w:tc>
          <w:tcPr>
            <w:tcW w:w="564" w:type="pct"/>
            <w:tcBorders>
              <w:top w:val="single" w:sz="4" w:space="0" w:color="auto"/>
              <w:left w:val="single" w:sz="8" w:space="0" w:color="auto"/>
              <w:bottom w:val="single" w:sz="4" w:space="0" w:color="auto"/>
              <w:right w:val="single" w:sz="8" w:space="0" w:color="auto"/>
            </w:tcBorders>
          </w:tcPr>
          <w:p w:rsidR="00EF2FD9" w:rsidRPr="00C956D0" w:rsidRDefault="00EF2FD9" w:rsidP="00524F4D">
            <w:r w:rsidRPr="00C956D0">
              <w:t>мероприятия, выполненные в соответствии с планом Отдела на год</w:t>
            </w:r>
          </w:p>
        </w:tc>
        <w:tc>
          <w:tcPr>
            <w:tcW w:w="494" w:type="pct"/>
            <w:vMerge/>
            <w:tcBorders>
              <w:left w:val="single" w:sz="8" w:space="0" w:color="auto"/>
              <w:bottom w:val="single" w:sz="4" w:space="0" w:color="auto"/>
              <w:right w:val="single" w:sz="8" w:space="0" w:color="auto"/>
            </w:tcBorders>
          </w:tcPr>
          <w:p w:rsidR="00EF2FD9" w:rsidRDefault="00EF2FD9" w:rsidP="00524F4D">
            <w:pPr>
              <w:autoSpaceDE w:val="0"/>
              <w:autoSpaceDN w:val="0"/>
              <w:adjustRightInd w:val="0"/>
            </w:pPr>
          </w:p>
        </w:tc>
        <w:tc>
          <w:tcPr>
            <w:tcW w:w="413" w:type="pct"/>
            <w:vMerge/>
            <w:tcBorders>
              <w:left w:val="single" w:sz="8" w:space="0" w:color="auto"/>
              <w:bottom w:val="single" w:sz="4" w:space="0" w:color="auto"/>
              <w:right w:val="single" w:sz="8" w:space="0" w:color="auto"/>
            </w:tcBorders>
          </w:tcPr>
          <w:p w:rsidR="00EF2FD9" w:rsidRDefault="00EF2FD9" w:rsidP="00524F4D">
            <w:pPr>
              <w:autoSpaceDE w:val="0"/>
              <w:autoSpaceDN w:val="0"/>
              <w:adjustRightInd w:val="0"/>
            </w:pPr>
          </w:p>
        </w:tc>
        <w:tc>
          <w:tcPr>
            <w:tcW w:w="405" w:type="pct"/>
            <w:vMerge/>
            <w:tcBorders>
              <w:left w:val="single" w:sz="8" w:space="0" w:color="auto"/>
              <w:bottom w:val="single" w:sz="4" w:space="0" w:color="auto"/>
              <w:right w:val="single" w:sz="8" w:space="0" w:color="auto"/>
            </w:tcBorders>
          </w:tcPr>
          <w:p w:rsidR="00EF2FD9" w:rsidRDefault="00EF2FD9" w:rsidP="00524F4D">
            <w:pPr>
              <w:autoSpaceDE w:val="0"/>
              <w:autoSpaceDN w:val="0"/>
              <w:adjustRightInd w:val="0"/>
            </w:pPr>
          </w:p>
        </w:tc>
        <w:tc>
          <w:tcPr>
            <w:tcW w:w="537" w:type="pct"/>
            <w:vMerge/>
            <w:tcBorders>
              <w:left w:val="single" w:sz="8" w:space="0" w:color="auto"/>
              <w:bottom w:val="single" w:sz="4" w:space="0" w:color="auto"/>
              <w:right w:val="single" w:sz="8" w:space="0" w:color="auto"/>
            </w:tcBorders>
          </w:tcPr>
          <w:p w:rsidR="00EF2FD9" w:rsidRDefault="00EF2FD9" w:rsidP="00524F4D">
            <w:pPr>
              <w:autoSpaceDE w:val="0"/>
              <w:autoSpaceDN w:val="0"/>
              <w:adjustRightInd w:val="0"/>
            </w:pPr>
          </w:p>
        </w:tc>
      </w:tr>
      <w:tr w:rsidR="00EF2FD9" w:rsidRPr="008A3E53" w:rsidTr="00524F4D">
        <w:trPr>
          <w:trHeight w:val="2918"/>
        </w:trPr>
        <w:tc>
          <w:tcPr>
            <w:tcW w:w="143" w:type="pct"/>
            <w:tcBorders>
              <w:top w:val="single" w:sz="4" w:space="0" w:color="auto"/>
              <w:left w:val="single" w:sz="8" w:space="0" w:color="auto"/>
              <w:right w:val="single" w:sz="8" w:space="0" w:color="auto"/>
            </w:tcBorders>
          </w:tcPr>
          <w:p w:rsidR="00EF2FD9" w:rsidRPr="008A3E53" w:rsidRDefault="00EF2FD9" w:rsidP="00524F4D">
            <w:pPr>
              <w:autoSpaceDE w:val="0"/>
              <w:autoSpaceDN w:val="0"/>
              <w:adjustRightInd w:val="0"/>
            </w:pPr>
            <w:r>
              <w:t>2.</w:t>
            </w:r>
          </w:p>
        </w:tc>
        <w:tc>
          <w:tcPr>
            <w:tcW w:w="518" w:type="pct"/>
            <w:tcBorders>
              <w:top w:val="single" w:sz="4" w:space="0" w:color="auto"/>
              <w:left w:val="single" w:sz="8" w:space="0" w:color="auto"/>
              <w:right w:val="single" w:sz="8" w:space="0" w:color="auto"/>
            </w:tcBorders>
          </w:tcPr>
          <w:p w:rsidR="00EF2FD9" w:rsidRPr="00C956D0" w:rsidRDefault="00EF2FD9" w:rsidP="00524F4D">
            <w:pPr>
              <w:spacing w:before="100" w:beforeAutospacing="1" w:after="100" w:afterAutospacing="1"/>
            </w:pPr>
            <w:r w:rsidRPr="00C956D0">
              <w:t xml:space="preserve">Доля соблюдения объемов и сроков, выполняемой бухгалтерской, финансовой, статистической и налоговой отчетности </w:t>
            </w:r>
          </w:p>
          <w:p w:rsidR="00EF2FD9" w:rsidRDefault="00EF2FD9" w:rsidP="00524F4D"/>
        </w:tc>
        <w:tc>
          <w:tcPr>
            <w:tcW w:w="174" w:type="pct"/>
            <w:tcBorders>
              <w:top w:val="single" w:sz="4" w:space="0" w:color="auto"/>
              <w:left w:val="single" w:sz="8" w:space="0" w:color="auto"/>
              <w:right w:val="single" w:sz="8" w:space="0" w:color="auto"/>
            </w:tcBorders>
          </w:tcPr>
          <w:p w:rsidR="00EF2FD9" w:rsidRDefault="00EF2FD9" w:rsidP="00524F4D">
            <w:r w:rsidRPr="00C956D0">
              <w:t>%</w:t>
            </w:r>
          </w:p>
        </w:tc>
        <w:tc>
          <w:tcPr>
            <w:tcW w:w="508" w:type="pct"/>
            <w:tcBorders>
              <w:top w:val="single" w:sz="4" w:space="0" w:color="auto"/>
              <w:left w:val="single" w:sz="8" w:space="0" w:color="auto"/>
              <w:right w:val="single" w:sz="8" w:space="0" w:color="auto"/>
            </w:tcBorders>
          </w:tcPr>
          <w:p w:rsidR="00EF2FD9" w:rsidRDefault="00EF2FD9" w:rsidP="00524F4D">
            <w:r w:rsidRPr="00C956D0">
              <w:t>Объемы  и сроки, выполняемой бухгалтерской, финансовой, статистической и налоговой отчетности</w:t>
            </w:r>
          </w:p>
        </w:tc>
        <w:tc>
          <w:tcPr>
            <w:tcW w:w="564" w:type="pct"/>
            <w:tcBorders>
              <w:top w:val="single" w:sz="4" w:space="0" w:color="auto"/>
              <w:left w:val="single" w:sz="8" w:space="0" w:color="auto"/>
              <w:right w:val="single" w:sz="8" w:space="0" w:color="auto"/>
            </w:tcBorders>
          </w:tcPr>
          <w:p w:rsidR="00EF2FD9" w:rsidRDefault="00EF2FD9" w:rsidP="00524F4D">
            <w:r w:rsidRPr="00C956D0">
              <w:t>1 раз в год</w:t>
            </w:r>
          </w:p>
        </w:tc>
        <w:tc>
          <w:tcPr>
            <w:tcW w:w="680" w:type="pct"/>
            <w:tcBorders>
              <w:top w:val="single" w:sz="4" w:space="0" w:color="auto"/>
              <w:left w:val="single" w:sz="8" w:space="0" w:color="auto"/>
              <w:right w:val="single" w:sz="8" w:space="0" w:color="auto"/>
            </w:tcBorders>
          </w:tcPr>
          <w:p w:rsidR="00EF2FD9" w:rsidRDefault="00EF2FD9" w:rsidP="00524F4D">
            <w:r w:rsidRPr="00C956D0">
              <w:t>Отсутствие замечаний и штрафов   налоговой, статистической служб, фонда социального страхования и пенсионных органов по выполнению объёмов и сроков  отчётности</w:t>
            </w:r>
          </w:p>
        </w:tc>
        <w:tc>
          <w:tcPr>
            <w:tcW w:w="564" w:type="pct"/>
            <w:tcBorders>
              <w:top w:val="single" w:sz="4" w:space="0" w:color="auto"/>
              <w:left w:val="single" w:sz="8" w:space="0" w:color="auto"/>
              <w:right w:val="single" w:sz="8" w:space="0" w:color="auto"/>
            </w:tcBorders>
          </w:tcPr>
          <w:p w:rsidR="00EF2FD9" w:rsidRPr="00C956D0" w:rsidRDefault="00EF2FD9" w:rsidP="00524F4D">
            <w:pPr>
              <w:spacing w:before="100" w:beforeAutospacing="1" w:after="100" w:afterAutospacing="1"/>
            </w:pPr>
            <w:r w:rsidRPr="00C956D0">
              <w:rPr>
                <w:i/>
              </w:rPr>
              <w:t xml:space="preserve"> </w:t>
            </w:r>
          </w:p>
          <w:p w:rsidR="00EF2FD9" w:rsidRPr="00C956D0" w:rsidRDefault="00EF2FD9" w:rsidP="00524F4D">
            <w:pPr>
              <w:widowControl w:val="0"/>
              <w:autoSpaceDE w:val="0"/>
              <w:autoSpaceDN w:val="0"/>
              <w:adjustRightInd w:val="0"/>
            </w:pPr>
          </w:p>
        </w:tc>
        <w:tc>
          <w:tcPr>
            <w:tcW w:w="494" w:type="pct"/>
            <w:tcBorders>
              <w:top w:val="single" w:sz="4" w:space="0" w:color="auto"/>
              <w:left w:val="single" w:sz="8" w:space="0" w:color="auto"/>
              <w:right w:val="single" w:sz="8" w:space="0" w:color="auto"/>
            </w:tcBorders>
          </w:tcPr>
          <w:p w:rsidR="00EF2FD9" w:rsidRDefault="00EF2FD9" w:rsidP="00524F4D">
            <w:pPr>
              <w:autoSpaceDE w:val="0"/>
              <w:autoSpaceDN w:val="0"/>
              <w:adjustRightInd w:val="0"/>
            </w:pPr>
            <w:r w:rsidRPr="00C956D0">
              <w:t>Ведомственная и статистическая отчётность</w:t>
            </w:r>
          </w:p>
        </w:tc>
        <w:tc>
          <w:tcPr>
            <w:tcW w:w="413" w:type="pct"/>
            <w:tcBorders>
              <w:top w:val="single" w:sz="4" w:space="0" w:color="auto"/>
              <w:left w:val="single" w:sz="8" w:space="0" w:color="auto"/>
              <w:right w:val="single" w:sz="8" w:space="0" w:color="auto"/>
            </w:tcBorders>
          </w:tcPr>
          <w:p w:rsidR="00EF2FD9" w:rsidRDefault="00EF2FD9" w:rsidP="00524F4D">
            <w:pPr>
              <w:autoSpaceDE w:val="0"/>
              <w:autoSpaceDN w:val="0"/>
              <w:adjustRightInd w:val="0"/>
            </w:pPr>
            <w:r w:rsidRPr="00C956D0">
              <w:t>МКУ «ЦБ»</w:t>
            </w:r>
          </w:p>
        </w:tc>
        <w:tc>
          <w:tcPr>
            <w:tcW w:w="405" w:type="pct"/>
            <w:tcBorders>
              <w:top w:val="single" w:sz="4" w:space="0" w:color="auto"/>
              <w:left w:val="single" w:sz="8" w:space="0" w:color="auto"/>
              <w:right w:val="single" w:sz="8" w:space="0" w:color="auto"/>
            </w:tcBorders>
          </w:tcPr>
          <w:p w:rsidR="00EF2FD9" w:rsidRDefault="00EF2FD9" w:rsidP="00524F4D">
            <w:pPr>
              <w:autoSpaceDE w:val="0"/>
              <w:autoSpaceDN w:val="0"/>
              <w:adjustRightInd w:val="0"/>
            </w:pPr>
            <w:r w:rsidRPr="00C956D0">
              <w:t>Сплошное наблюдение</w:t>
            </w:r>
          </w:p>
        </w:tc>
        <w:tc>
          <w:tcPr>
            <w:tcW w:w="537" w:type="pct"/>
            <w:tcBorders>
              <w:top w:val="single" w:sz="4" w:space="0" w:color="auto"/>
              <w:left w:val="single" w:sz="8" w:space="0" w:color="auto"/>
              <w:right w:val="single" w:sz="8" w:space="0" w:color="auto"/>
            </w:tcBorders>
          </w:tcPr>
          <w:p w:rsidR="00EF2FD9" w:rsidRDefault="00EF2FD9" w:rsidP="00524F4D">
            <w:pPr>
              <w:autoSpaceDE w:val="0"/>
              <w:autoSpaceDN w:val="0"/>
              <w:adjustRightInd w:val="0"/>
            </w:pPr>
            <w:r w:rsidRPr="00C956D0">
              <w:t>Отде</w:t>
            </w:r>
            <w:r>
              <w:t>л культуры, спорта и молодежной политики администрации Бабаевского муниципального района,</w:t>
            </w:r>
          </w:p>
          <w:p w:rsidR="00EF2FD9" w:rsidRDefault="00EF2FD9" w:rsidP="00524F4D">
            <w:pPr>
              <w:autoSpaceDE w:val="0"/>
              <w:autoSpaceDN w:val="0"/>
              <w:adjustRightInd w:val="0"/>
            </w:pPr>
            <w:r>
              <w:t>ЦБ</w:t>
            </w:r>
          </w:p>
        </w:tc>
      </w:tr>
      <w:tr w:rsidR="00EF2FD9" w:rsidRPr="008A3E53" w:rsidTr="00524F4D">
        <w:trPr>
          <w:trHeight w:val="3301"/>
        </w:trPr>
        <w:tc>
          <w:tcPr>
            <w:tcW w:w="0" w:type="auto"/>
            <w:tcBorders>
              <w:top w:val="single" w:sz="4" w:space="0" w:color="auto"/>
              <w:left w:val="single" w:sz="8" w:space="0" w:color="auto"/>
              <w:right w:val="single" w:sz="8" w:space="0" w:color="auto"/>
            </w:tcBorders>
          </w:tcPr>
          <w:p w:rsidR="00EF2FD9" w:rsidRPr="008A3E53" w:rsidRDefault="00EF2FD9" w:rsidP="00524F4D">
            <w:r>
              <w:t>3.</w:t>
            </w:r>
          </w:p>
        </w:tc>
        <w:tc>
          <w:tcPr>
            <w:tcW w:w="0" w:type="auto"/>
            <w:tcBorders>
              <w:top w:val="single" w:sz="4" w:space="0" w:color="auto"/>
              <w:left w:val="single" w:sz="8" w:space="0" w:color="auto"/>
              <w:right w:val="single" w:sz="8" w:space="0" w:color="auto"/>
            </w:tcBorders>
          </w:tcPr>
          <w:p w:rsidR="00EF2FD9" w:rsidRPr="00C956D0" w:rsidRDefault="00EF2FD9" w:rsidP="00524F4D">
            <w:pPr>
              <w:spacing w:before="100" w:beforeAutospacing="1" w:after="100" w:afterAutospacing="1"/>
            </w:pPr>
            <w:r w:rsidRPr="00C956D0">
              <w:t>Отсутствие нецелевого использования бюджетных средств</w:t>
            </w:r>
          </w:p>
          <w:p w:rsidR="00EF2FD9" w:rsidRPr="00C956D0" w:rsidRDefault="00EF2FD9" w:rsidP="00524F4D"/>
        </w:tc>
        <w:tc>
          <w:tcPr>
            <w:tcW w:w="0" w:type="auto"/>
            <w:tcBorders>
              <w:top w:val="single" w:sz="4" w:space="0" w:color="auto"/>
              <w:left w:val="single" w:sz="8" w:space="0" w:color="auto"/>
              <w:right w:val="single" w:sz="8" w:space="0" w:color="auto"/>
            </w:tcBorders>
          </w:tcPr>
          <w:p w:rsidR="00EF2FD9" w:rsidRPr="00C956D0" w:rsidRDefault="00EF2FD9" w:rsidP="00524F4D">
            <w:r w:rsidRPr="00C956D0">
              <w:t>-</w:t>
            </w:r>
          </w:p>
        </w:tc>
        <w:tc>
          <w:tcPr>
            <w:tcW w:w="0" w:type="auto"/>
            <w:tcBorders>
              <w:top w:val="single" w:sz="4" w:space="0" w:color="auto"/>
              <w:left w:val="single" w:sz="8" w:space="0" w:color="auto"/>
              <w:right w:val="single" w:sz="8" w:space="0" w:color="auto"/>
            </w:tcBorders>
          </w:tcPr>
          <w:p w:rsidR="00EF2FD9" w:rsidRPr="00C956D0" w:rsidRDefault="00EF2FD9" w:rsidP="00524F4D">
            <w:r w:rsidRPr="00C956D0">
              <w:t>В течение года</w:t>
            </w:r>
          </w:p>
        </w:tc>
        <w:tc>
          <w:tcPr>
            <w:tcW w:w="0" w:type="auto"/>
            <w:tcBorders>
              <w:top w:val="single" w:sz="4" w:space="0" w:color="auto"/>
              <w:left w:val="single" w:sz="8" w:space="0" w:color="auto"/>
              <w:right w:val="single" w:sz="8" w:space="0" w:color="auto"/>
            </w:tcBorders>
          </w:tcPr>
          <w:p w:rsidR="00EF2FD9" w:rsidRPr="00C956D0" w:rsidRDefault="00EF2FD9" w:rsidP="00524F4D">
            <w:r w:rsidRPr="00C956D0">
              <w:t>Согласно плана проверок, контролирующих органов</w:t>
            </w:r>
          </w:p>
        </w:tc>
        <w:tc>
          <w:tcPr>
            <w:tcW w:w="0" w:type="auto"/>
            <w:tcBorders>
              <w:top w:val="single" w:sz="4" w:space="0" w:color="auto"/>
              <w:left w:val="single" w:sz="8" w:space="0" w:color="auto"/>
              <w:right w:val="single" w:sz="8" w:space="0" w:color="auto"/>
            </w:tcBorders>
          </w:tcPr>
          <w:p w:rsidR="00EF2FD9" w:rsidRPr="00C956D0" w:rsidRDefault="00EF2FD9" w:rsidP="00524F4D">
            <w:r w:rsidRPr="00C956D0">
              <w:t xml:space="preserve"> Отсутствие замечаний по результатам проверки финансовой деятельности учреждения, контролирующими органами</w:t>
            </w:r>
          </w:p>
        </w:tc>
        <w:tc>
          <w:tcPr>
            <w:tcW w:w="564" w:type="pct"/>
            <w:tcBorders>
              <w:top w:val="single" w:sz="4" w:space="0" w:color="auto"/>
              <w:left w:val="single" w:sz="8" w:space="0" w:color="auto"/>
              <w:right w:val="single" w:sz="8" w:space="0" w:color="auto"/>
            </w:tcBorders>
          </w:tcPr>
          <w:p w:rsidR="00EF2FD9" w:rsidRPr="00C956D0" w:rsidRDefault="00EF2FD9" w:rsidP="00524F4D">
            <w:pPr>
              <w:autoSpaceDE w:val="0"/>
              <w:autoSpaceDN w:val="0"/>
              <w:adjustRightInd w:val="0"/>
            </w:pPr>
            <w:r w:rsidRPr="00C956D0">
              <w:t>Акты проверок контролирующих органов</w:t>
            </w:r>
          </w:p>
        </w:tc>
        <w:tc>
          <w:tcPr>
            <w:tcW w:w="494" w:type="pct"/>
            <w:tcBorders>
              <w:top w:val="single" w:sz="4" w:space="0" w:color="auto"/>
              <w:left w:val="single" w:sz="8" w:space="0" w:color="auto"/>
              <w:right w:val="single" w:sz="8" w:space="0" w:color="auto"/>
            </w:tcBorders>
          </w:tcPr>
          <w:p w:rsidR="00EF2FD9" w:rsidRPr="00C956D0" w:rsidRDefault="00EF2FD9" w:rsidP="00524F4D">
            <w:pPr>
              <w:autoSpaceDE w:val="0"/>
              <w:autoSpaceDN w:val="0"/>
              <w:adjustRightInd w:val="0"/>
            </w:pPr>
            <w:r w:rsidRPr="00C956D0">
              <w:t>Акты проверок</w:t>
            </w:r>
          </w:p>
        </w:tc>
        <w:tc>
          <w:tcPr>
            <w:tcW w:w="413" w:type="pct"/>
            <w:tcBorders>
              <w:top w:val="single" w:sz="4" w:space="0" w:color="auto"/>
              <w:left w:val="single" w:sz="8" w:space="0" w:color="auto"/>
              <w:right w:val="single" w:sz="8" w:space="0" w:color="auto"/>
            </w:tcBorders>
          </w:tcPr>
          <w:p w:rsidR="00EF2FD9" w:rsidRPr="00C956D0" w:rsidRDefault="00EF2FD9" w:rsidP="00524F4D">
            <w:pPr>
              <w:autoSpaceDE w:val="0"/>
              <w:autoSpaceDN w:val="0"/>
              <w:adjustRightInd w:val="0"/>
            </w:pPr>
            <w:r w:rsidRPr="00C956D0">
              <w:t>МКУ «ЦБ»</w:t>
            </w:r>
          </w:p>
        </w:tc>
        <w:tc>
          <w:tcPr>
            <w:tcW w:w="405" w:type="pct"/>
            <w:tcBorders>
              <w:top w:val="single" w:sz="4" w:space="0" w:color="auto"/>
              <w:left w:val="single" w:sz="8" w:space="0" w:color="auto"/>
              <w:right w:val="single" w:sz="8" w:space="0" w:color="auto"/>
            </w:tcBorders>
          </w:tcPr>
          <w:p w:rsidR="00EF2FD9" w:rsidRPr="00C956D0" w:rsidRDefault="00EF2FD9" w:rsidP="00524F4D">
            <w:pPr>
              <w:autoSpaceDE w:val="0"/>
              <w:autoSpaceDN w:val="0"/>
              <w:adjustRightInd w:val="0"/>
            </w:pPr>
            <w:r w:rsidRPr="00C956D0">
              <w:t>Сплошное наблюдение</w:t>
            </w:r>
          </w:p>
        </w:tc>
        <w:tc>
          <w:tcPr>
            <w:tcW w:w="537" w:type="pct"/>
            <w:tcBorders>
              <w:top w:val="single" w:sz="4" w:space="0" w:color="auto"/>
              <w:left w:val="single" w:sz="8" w:space="0" w:color="auto"/>
              <w:right w:val="single" w:sz="8" w:space="0" w:color="auto"/>
            </w:tcBorders>
          </w:tcPr>
          <w:p w:rsidR="00EF2FD9" w:rsidRDefault="00EF2FD9" w:rsidP="00524F4D">
            <w:pPr>
              <w:autoSpaceDE w:val="0"/>
              <w:autoSpaceDN w:val="0"/>
              <w:adjustRightInd w:val="0"/>
            </w:pPr>
            <w:r w:rsidRPr="00C956D0">
              <w:t>Отде</w:t>
            </w:r>
            <w:r>
              <w:t>л культуры, спорта и молодежной политики администрации Бабаевского муниципального района.</w:t>
            </w:r>
          </w:p>
          <w:p w:rsidR="00EF2FD9" w:rsidRPr="00C956D0" w:rsidRDefault="00EF2FD9" w:rsidP="00524F4D">
            <w:pPr>
              <w:autoSpaceDE w:val="0"/>
              <w:autoSpaceDN w:val="0"/>
              <w:adjustRightInd w:val="0"/>
            </w:pPr>
            <w:r>
              <w:t>ЦБ</w:t>
            </w:r>
          </w:p>
        </w:tc>
      </w:tr>
      <w:tr w:rsidR="00EF2FD9" w:rsidRPr="008A3E53" w:rsidTr="00524F4D">
        <w:tc>
          <w:tcPr>
            <w:tcW w:w="0" w:type="auto"/>
            <w:tcBorders>
              <w:top w:val="single" w:sz="4" w:space="0" w:color="auto"/>
              <w:left w:val="single" w:sz="8" w:space="0" w:color="auto"/>
              <w:bottom w:val="single" w:sz="4" w:space="0" w:color="auto"/>
              <w:right w:val="single" w:sz="8" w:space="0" w:color="auto"/>
            </w:tcBorders>
          </w:tcPr>
          <w:p w:rsidR="00EF2FD9" w:rsidRPr="008A3E53" w:rsidRDefault="00EF2FD9" w:rsidP="00524F4D"/>
        </w:tc>
        <w:tc>
          <w:tcPr>
            <w:tcW w:w="0" w:type="auto"/>
            <w:tcBorders>
              <w:top w:val="single" w:sz="4" w:space="0" w:color="auto"/>
              <w:left w:val="single" w:sz="8" w:space="0" w:color="auto"/>
              <w:bottom w:val="single" w:sz="4" w:space="0" w:color="auto"/>
              <w:right w:val="single" w:sz="8" w:space="0" w:color="auto"/>
            </w:tcBorders>
          </w:tcPr>
          <w:p w:rsidR="00EF2FD9" w:rsidRPr="00117A9D" w:rsidRDefault="00EF2FD9" w:rsidP="00524F4D">
            <w:pPr>
              <w:pStyle w:val="ConsPlusNormal"/>
              <w:jc w:val="both"/>
            </w:pPr>
          </w:p>
        </w:tc>
        <w:tc>
          <w:tcPr>
            <w:tcW w:w="0" w:type="auto"/>
            <w:tcBorders>
              <w:top w:val="single" w:sz="4" w:space="0" w:color="auto"/>
              <w:left w:val="single" w:sz="8" w:space="0" w:color="auto"/>
              <w:bottom w:val="single" w:sz="4" w:space="0" w:color="auto"/>
              <w:right w:val="single" w:sz="8" w:space="0" w:color="auto"/>
            </w:tcBorders>
          </w:tcPr>
          <w:p w:rsidR="00EF2FD9" w:rsidRPr="008A3E53" w:rsidRDefault="00EF2FD9" w:rsidP="00524F4D">
            <w:pPr>
              <w:widowControl w:val="0"/>
              <w:autoSpaceDE w:val="0"/>
              <w:autoSpaceDN w:val="0"/>
              <w:adjustRightInd w:val="0"/>
            </w:pPr>
          </w:p>
        </w:tc>
        <w:tc>
          <w:tcPr>
            <w:tcW w:w="0" w:type="auto"/>
            <w:tcBorders>
              <w:top w:val="single" w:sz="4" w:space="0" w:color="auto"/>
              <w:left w:val="single" w:sz="8" w:space="0" w:color="auto"/>
              <w:bottom w:val="single" w:sz="4" w:space="0" w:color="auto"/>
              <w:right w:val="single" w:sz="8" w:space="0" w:color="auto"/>
            </w:tcBorders>
          </w:tcPr>
          <w:p w:rsidR="00EF2FD9" w:rsidRPr="00117A9D" w:rsidRDefault="00EF2FD9" w:rsidP="00524F4D">
            <w:pPr>
              <w:rPr>
                <w:rStyle w:val="afb"/>
                <w:i w:val="0"/>
              </w:rPr>
            </w:pPr>
          </w:p>
        </w:tc>
        <w:tc>
          <w:tcPr>
            <w:tcW w:w="0" w:type="auto"/>
            <w:tcBorders>
              <w:top w:val="single" w:sz="4" w:space="0" w:color="auto"/>
              <w:left w:val="single" w:sz="8" w:space="0" w:color="auto"/>
              <w:bottom w:val="single" w:sz="4" w:space="0" w:color="auto"/>
              <w:right w:val="single" w:sz="8" w:space="0" w:color="auto"/>
            </w:tcBorders>
          </w:tcPr>
          <w:p w:rsidR="00EF2FD9" w:rsidRPr="008A3E53" w:rsidRDefault="00EF2FD9" w:rsidP="00524F4D">
            <w:pPr>
              <w:widowControl w:val="0"/>
              <w:autoSpaceDE w:val="0"/>
              <w:autoSpaceDN w:val="0"/>
              <w:adjustRightInd w:val="0"/>
            </w:pPr>
          </w:p>
        </w:tc>
        <w:tc>
          <w:tcPr>
            <w:tcW w:w="0" w:type="auto"/>
            <w:tcBorders>
              <w:top w:val="single" w:sz="4" w:space="0" w:color="auto"/>
              <w:left w:val="single" w:sz="8" w:space="0" w:color="auto"/>
              <w:bottom w:val="single" w:sz="4" w:space="0" w:color="auto"/>
              <w:right w:val="single" w:sz="8" w:space="0" w:color="auto"/>
            </w:tcBorders>
          </w:tcPr>
          <w:p w:rsidR="00EF2FD9" w:rsidRPr="008A3E53" w:rsidRDefault="00EF2FD9" w:rsidP="00524F4D">
            <w:pPr>
              <w:widowControl w:val="0"/>
              <w:autoSpaceDE w:val="0"/>
              <w:autoSpaceDN w:val="0"/>
              <w:adjustRightInd w:val="0"/>
            </w:pPr>
          </w:p>
        </w:tc>
        <w:tc>
          <w:tcPr>
            <w:tcW w:w="564" w:type="pct"/>
            <w:tcBorders>
              <w:top w:val="single" w:sz="4" w:space="0" w:color="auto"/>
              <w:left w:val="single" w:sz="8" w:space="0" w:color="auto"/>
              <w:bottom w:val="single" w:sz="4" w:space="0" w:color="auto"/>
              <w:right w:val="single" w:sz="8" w:space="0" w:color="auto"/>
            </w:tcBorders>
          </w:tcPr>
          <w:p w:rsidR="00EF2FD9" w:rsidRDefault="00EF2FD9" w:rsidP="00524F4D"/>
        </w:tc>
        <w:tc>
          <w:tcPr>
            <w:tcW w:w="494"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widowControl w:val="0"/>
              <w:autoSpaceDE w:val="0"/>
              <w:autoSpaceDN w:val="0"/>
              <w:adjustRightInd w:val="0"/>
            </w:pPr>
          </w:p>
        </w:tc>
        <w:tc>
          <w:tcPr>
            <w:tcW w:w="413"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widowControl w:val="0"/>
              <w:autoSpaceDE w:val="0"/>
              <w:autoSpaceDN w:val="0"/>
              <w:adjustRightInd w:val="0"/>
            </w:pPr>
          </w:p>
        </w:tc>
        <w:tc>
          <w:tcPr>
            <w:tcW w:w="405"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widowControl w:val="0"/>
              <w:autoSpaceDE w:val="0"/>
              <w:autoSpaceDN w:val="0"/>
              <w:adjustRightInd w:val="0"/>
              <w:jc w:val="center"/>
            </w:pPr>
          </w:p>
        </w:tc>
        <w:tc>
          <w:tcPr>
            <w:tcW w:w="537" w:type="pct"/>
            <w:tcBorders>
              <w:top w:val="single" w:sz="4" w:space="0" w:color="auto"/>
              <w:left w:val="single" w:sz="8" w:space="0" w:color="auto"/>
              <w:bottom w:val="single" w:sz="4" w:space="0" w:color="auto"/>
              <w:right w:val="single" w:sz="8" w:space="0" w:color="auto"/>
            </w:tcBorders>
          </w:tcPr>
          <w:p w:rsidR="00EF2FD9" w:rsidRDefault="00EF2FD9" w:rsidP="00524F4D">
            <w:pPr>
              <w:widowControl w:val="0"/>
              <w:autoSpaceDE w:val="0"/>
              <w:autoSpaceDN w:val="0"/>
              <w:adjustRightInd w:val="0"/>
            </w:pPr>
          </w:p>
        </w:tc>
      </w:tr>
      <w:tr w:rsidR="00EF2FD9" w:rsidRPr="008A3E53" w:rsidTr="00524F4D">
        <w:trPr>
          <w:trHeight w:val="2599"/>
        </w:trPr>
        <w:tc>
          <w:tcPr>
            <w:tcW w:w="0" w:type="auto"/>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jc w:val="both"/>
            </w:pPr>
            <w:r>
              <w:t>4.</w:t>
            </w:r>
          </w:p>
        </w:tc>
        <w:tc>
          <w:tcPr>
            <w:tcW w:w="0" w:type="auto"/>
            <w:tcBorders>
              <w:top w:val="single" w:sz="4" w:space="0" w:color="auto"/>
              <w:left w:val="single" w:sz="8" w:space="0" w:color="auto"/>
              <w:bottom w:val="single" w:sz="4" w:space="0" w:color="auto"/>
              <w:right w:val="single" w:sz="8" w:space="0" w:color="auto"/>
            </w:tcBorders>
          </w:tcPr>
          <w:p w:rsidR="00EF2FD9" w:rsidRPr="00C956D0" w:rsidRDefault="00EF2FD9" w:rsidP="00524F4D">
            <w:r w:rsidRPr="00C956D0">
              <w:t xml:space="preserve">Соблюдение сроков перечисления налогов и сборов в бюджеты всех уровней и внебюджетные фонды  </w:t>
            </w:r>
            <w:r w:rsidRPr="00C956D0">
              <w:rPr>
                <w:sz w:val="16"/>
                <w:szCs w:val="16"/>
              </w:rPr>
              <w:t>(в соответствии с действующим налоговым законодательством)</w:t>
            </w:r>
          </w:p>
        </w:tc>
        <w:tc>
          <w:tcPr>
            <w:tcW w:w="0" w:type="auto"/>
            <w:tcBorders>
              <w:top w:val="single" w:sz="4" w:space="0" w:color="auto"/>
              <w:left w:val="single" w:sz="8" w:space="0" w:color="auto"/>
              <w:bottom w:val="single" w:sz="4" w:space="0" w:color="auto"/>
              <w:right w:val="single" w:sz="8" w:space="0" w:color="auto"/>
            </w:tcBorders>
          </w:tcPr>
          <w:p w:rsidR="00EF2FD9" w:rsidRPr="00C956D0" w:rsidRDefault="00EF2FD9" w:rsidP="00524F4D">
            <w:r w:rsidRPr="00C956D0">
              <w:t>-</w:t>
            </w:r>
          </w:p>
        </w:tc>
        <w:tc>
          <w:tcPr>
            <w:tcW w:w="0" w:type="auto"/>
            <w:tcBorders>
              <w:top w:val="single" w:sz="4" w:space="0" w:color="auto"/>
              <w:left w:val="single" w:sz="8" w:space="0" w:color="auto"/>
              <w:bottom w:val="single" w:sz="4" w:space="0" w:color="auto"/>
              <w:right w:val="single" w:sz="8" w:space="0" w:color="auto"/>
            </w:tcBorders>
          </w:tcPr>
          <w:p w:rsidR="00EF2FD9" w:rsidRPr="00C956D0" w:rsidRDefault="00EF2FD9" w:rsidP="00524F4D">
            <w:r w:rsidRPr="00C956D0">
              <w:t>В течение года</w:t>
            </w:r>
          </w:p>
        </w:tc>
        <w:tc>
          <w:tcPr>
            <w:tcW w:w="0" w:type="auto"/>
            <w:tcBorders>
              <w:top w:val="single" w:sz="4" w:space="0" w:color="auto"/>
              <w:left w:val="single" w:sz="8" w:space="0" w:color="auto"/>
              <w:bottom w:val="single" w:sz="4" w:space="0" w:color="auto"/>
              <w:right w:val="single" w:sz="8" w:space="0" w:color="auto"/>
            </w:tcBorders>
          </w:tcPr>
          <w:p w:rsidR="00EF2FD9" w:rsidRPr="00C956D0" w:rsidRDefault="00EF2FD9" w:rsidP="00524F4D">
            <w:r w:rsidRPr="00C956D0">
              <w:t>В соответствии с нормативными документами</w:t>
            </w:r>
          </w:p>
        </w:tc>
        <w:tc>
          <w:tcPr>
            <w:tcW w:w="0" w:type="auto"/>
            <w:tcBorders>
              <w:top w:val="single" w:sz="4" w:space="0" w:color="auto"/>
              <w:left w:val="single" w:sz="8" w:space="0" w:color="auto"/>
              <w:bottom w:val="single" w:sz="4" w:space="0" w:color="auto"/>
              <w:right w:val="single" w:sz="8" w:space="0" w:color="auto"/>
            </w:tcBorders>
          </w:tcPr>
          <w:p w:rsidR="00EF2FD9" w:rsidRPr="00C956D0" w:rsidRDefault="00EF2FD9" w:rsidP="00524F4D">
            <w:r w:rsidRPr="00C956D0">
              <w:t xml:space="preserve">Отсутствие замечаний пени по налогам </w:t>
            </w:r>
          </w:p>
        </w:tc>
        <w:tc>
          <w:tcPr>
            <w:tcW w:w="564"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autoSpaceDE w:val="0"/>
              <w:autoSpaceDN w:val="0"/>
              <w:adjustRightInd w:val="0"/>
            </w:pPr>
            <w:r w:rsidRPr="00C956D0">
              <w:t>Начисления отчетность</w:t>
            </w:r>
          </w:p>
        </w:tc>
        <w:tc>
          <w:tcPr>
            <w:tcW w:w="494"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autoSpaceDE w:val="0"/>
              <w:autoSpaceDN w:val="0"/>
              <w:adjustRightInd w:val="0"/>
            </w:pPr>
            <w:r w:rsidRPr="00C956D0">
              <w:t>Формы бухгалтерской отчетности</w:t>
            </w:r>
          </w:p>
          <w:p w:rsidR="00EF2FD9" w:rsidRPr="00C956D0" w:rsidRDefault="00EF2FD9" w:rsidP="00524F4D">
            <w:pPr>
              <w:autoSpaceDE w:val="0"/>
              <w:autoSpaceDN w:val="0"/>
              <w:adjustRightInd w:val="0"/>
            </w:pPr>
          </w:p>
          <w:p w:rsidR="00EF2FD9" w:rsidRPr="00C956D0" w:rsidRDefault="00EF2FD9" w:rsidP="00524F4D">
            <w:pPr>
              <w:autoSpaceDE w:val="0"/>
              <w:autoSpaceDN w:val="0"/>
              <w:adjustRightInd w:val="0"/>
            </w:pPr>
          </w:p>
        </w:tc>
        <w:tc>
          <w:tcPr>
            <w:tcW w:w="413"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autoSpaceDE w:val="0"/>
              <w:autoSpaceDN w:val="0"/>
              <w:adjustRightInd w:val="0"/>
            </w:pPr>
            <w:r w:rsidRPr="00C956D0">
              <w:t>МКУ «ЦБ»</w:t>
            </w:r>
          </w:p>
        </w:tc>
        <w:tc>
          <w:tcPr>
            <w:tcW w:w="405"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autoSpaceDE w:val="0"/>
              <w:autoSpaceDN w:val="0"/>
              <w:adjustRightInd w:val="0"/>
            </w:pPr>
            <w:r w:rsidRPr="00C956D0">
              <w:t>Сплошное наблюдение</w:t>
            </w:r>
          </w:p>
        </w:tc>
        <w:tc>
          <w:tcPr>
            <w:tcW w:w="537" w:type="pct"/>
            <w:tcBorders>
              <w:top w:val="single" w:sz="4" w:space="0" w:color="auto"/>
              <w:left w:val="single" w:sz="8" w:space="0" w:color="auto"/>
              <w:bottom w:val="single" w:sz="4" w:space="0" w:color="auto"/>
              <w:right w:val="single" w:sz="8" w:space="0" w:color="auto"/>
            </w:tcBorders>
          </w:tcPr>
          <w:p w:rsidR="00EF2FD9" w:rsidRDefault="00EF2FD9" w:rsidP="00524F4D">
            <w:pPr>
              <w:autoSpaceDE w:val="0"/>
              <w:autoSpaceDN w:val="0"/>
              <w:adjustRightInd w:val="0"/>
            </w:pPr>
            <w:r w:rsidRPr="00C956D0">
              <w:t>Отде</w:t>
            </w:r>
            <w:r>
              <w:t>л культуры, спорта и молодежной политики администрации Бабаевского муниципального района,</w:t>
            </w:r>
          </w:p>
          <w:p w:rsidR="00EF2FD9" w:rsidRPr="00C956D0" w:rsidRDefault="00EF2FD9" w:rsidP="00524F4D">
            <w:pPr>
              <w:autoSpaceDE w:val="0"/>
              <w:autoSpaceDN w:val="0"/>
              <w:adjustRightInd w:val="0"/>
            </w:pPr>
            <w:r>
              <w:t>ЦБ</w:t>
            </w:r>
          </w:p>
        </w:tc>
      </w:tr>
      <w:tr w:rsidR="00EF2FD9" w:rsidRPr="008A3E53" w:rsidTr="00524F4D">
        <w:trPr>
          <w:trHeight w:val="523"/>
        </w:trPr>
        <w:tc>
          <w:tcPr>
            <w:tcW w:w="0" w:type="auto"/>
            <w:vMerge w:val="restart"/>
            <w:tcBorders>
              <w:top w:val="single" w:sz="4" w:space="0" w:color="auto"/>
              <w:left w:val="single" w:sz="8" w:space="0" w:color="auto"/>
              <w:right w:val="single" w:sz="8" w:space="0" w:color="auto"/>
            </w:tcBorders>
          </w:tcPr>
          <w:p w:rsidR="00EF2FD9" w:rsidRDefault="00EF2FD9" w:rsidP="00524F4D">
            <w:pPr>
              <w:autoSpaceDE w:val="0"/>
              <w:autoSpaceDN w:val="0"/>
              <w:adjustRightInd w:val="0"/>
              <w:jc w:val="both"/>
            </w:pPr>
            <w:r>
              <w:t>5.</w:t>
            </w:r>
          </w:p>
        </w:tc>
        <w:tc>
          <w:tcPr>
            <w:tcW w:w="0" w:type="auto"/>
            <w:vMerge w:val="restart"/>
            <w:tcBorders>
              <w:top w:val="single" w:sz="4" w:space="0" w:color="auto"/>
              <w:left w:val="single" w:sz="8" w:space="0" w:color="auto"/>
              <w:right w:val="single" w:sz="8" w:space="0" w:color="auto"/>
            </w:tcBorders>
          </w:tcPr>
          <w:p w:rsidR="00EF2FD9" w:rsidRPr="004D2E4B" w:rsidRDefault="00EF2FD9" w:rsidP="00524F4D">
            <w:r w:rsidRPr="004D2E4B">
              <w:t>Создание условий для привлечения в отрасль молодых специалистов, рост заработной платы</w:t>
            </w:r>
          </w:p>
        </w:tc>
        <w:tc>
          <w:tcPr>
            <w:tcW w:w="0" w:type="auto"/>
            <w:vMerge w:val="restart"/>
            <w:tcBorders>
              <w:top w:val="single" w:sz="4" w:space="0" w:color="auto"/>
              <w:left w:val="single" w:sz="8" w:space="0" w:color="auto"/>
              <w:right w:val="single" w:sz="8" w:space="0" w:color="auto"/>
            </w:tcBorders>
          </w:tcPr>
          <w:p w:rsidR="00EF2FD9" w:rsidRPr="00C956D0" w:rsidRDefault="00EF2FD9" w:rsidP="00524F4D">
            <w:pPr>
              <w:jc w:val="center"/>
            </w:pPr>
            <w:r>
              <w:t>%</w:t>
            </w:r>
          </w:p>
        </w:tc>
        <w:tc>
          <w:tcPr>
            <w:tcW w:w="0" w:type="auto"/>
            <w:vMerge w:val="restart"/>
            <w:tcBorders>
              <w:top w:val="single" w:sz="4" w:space="0" w:color="auto"/>
              <w:left w:val="single" w:sz="8" w:space="0" w:color="auto"/>
              <w:right w:val="single" w:sz="8" w:space="0" w:color="auto"/>
            </w:tcBorders>
          </w:tcPr>
          <w:p w:rsidR="00EF2FD9" w:rsidRPr="00C956D0" w:rsidRDefault="00EF2FD9" w:rsidP="00524F4D">
            <w:r>
              <w:t>Процент з/п работника культуры от средней з/п по региону</w:t>
            </w:r>
          </w:p>
        </w:tc>
        <w:tc>
          <w:tcPr>
            <w:tcW w:w="0" w:type="auto"/>
            <w:vMerge w:val="restart"/>
            <w:tcBorders>
              <w:top w:val="single" w:sz="4" w:space="0" w:color="auto"/>
              <w:left w:val="single" w:sz="8" w:space="0" w:color="auto"/>
              <w:right w:val="single" w:sz="8" w:space="0" w:color="auto"/>
            </w:tcBorders>
          </w:tcPr>
          <w:p w:rsidR="00EF2FD9" w:rsidRPr="00C956D0" w:rsidRDefault="00EF2FD9" w:rsidP="00524F4D">
            <w:r>
              <w:t>1 раз в год</w:t>
            </w:r>
          </w:p>
        </w:tc>
        <w:tc>
          <w:tcPr>
            <w:tcW w:w="0" w:type="auto"/>
            <w:vMerge w:val="restart"/>
            <w:tcBorders>
              <w:top w:val="single" w:sz="4" w:space="0" w:color="auto"/>
              <w:left w:val="single" w:sz="8" w:space="0" w:color="auto"/>
              <w:right w:val="single" w:sz="8" w:space="0" w:color="auto"/>
            </w:tcBorders>
          </w:tcPr>
          <w:p w:rsidR="00EF2FD9" w:rsidRDefault="00EF2FD9" w:rsidP="00524F4D">
            <w:r>
              <w:t>Рзп= Фср/100% х Пп, где</w:t>
            </w:r>
          </w:p>
          <w:p w:rsidR="00EF2FD9" w:rsidRDefault="00EF2FD9" w:rsidP="00524F4D">
            <w:r>
              <w:t>Рзп – рост заработной платы</w:t>
            </w:r>
          </w:p>
          <w:p w:rsidR="00EF2FD9" w:rsidRDefault="00EF2FD9" w:rsidP="00524F4D">
            <w:r>
              <w:t>Фср – средняя з/п по региону</w:t>
            </w:r>
          </w:p>
          <w:p w:rsidR="00EF2FD9" w:rsidRPr="00C956D0" w:rsidRDefault="00EF2FD9" w:rsidP="00524F4D">
            <w:r>
              <w:t>Пп – плановый показатель</w:t>
            </w:r>
          </w:p>
        </w:tc>
        <w:tc>
          <w:tcPr>
            <w:tcW w:w="564"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autoSpaceDE w:val="0"/>
              <w:autoSpaceDN w:val="0"/>
              <w:adjustRightInd w:val="0"/>
            </w:pPr>
            <w:r>
              <w:t>средняя з/п по региону</w:t>
            </w:r>
          </w:p>
        </w:tc>
        <w:tc>
          <w:tcPr>
            <w:tcW w:w="494" w:type="pct"/>
            <w:vMerge w:val="restart"/>
            <w:tcBorders>
              <w:top w:val="single" w:sz="4" w:space="0" w:color="auto"/>
              <w:left w:val="single" w:sz="8" w:space="0" w:color="auto"/>
              <w:right w:val="single" w:sz="8" w:space="0" w:color="auto"/>
            </w:tcBorders>
          </w:tcPr>
          <w:p w:rsidR="00EF2FD9" w:rsidRPr="00C956D0" w:rsidRDefault="00EF2FD9" w:rsidP="00524F4D">
            <w:pPr>
              <w:autoSpaceDE w:val="0"/>
              <w:autoSpaceDN w:val="0"/>
              <w:adjustRightInd w:val="0"/>
            </w:pPr>
            <w:r w:rsidRPr="00C956D0">
              <w:t>Формы бухгалтерской отчетности</w:t>
            </w:r>
          </w:p>
          <w:p w:rsidR="00EF2FD9" w:rsidRPr="00C956D0" w:rsidRDefault="00EF2FD9" w:rsidP="00524F4D">
            <w:pPr>
              <w:autoSpaceDE w:val="0"/>
              <w:autoSpaceDN w:val="0"/>
              <w:adjustRightInd w:val="0"/>
            </w:pPr>
          </w:p>
        </w:tc>
        <w:tc>
          <w:tcPr>
            <w:tcW w:w="413" w:type="pct"/>
            <w:vMerge w:val="restart"/>
            <w:tcBorders>
              <w:top w:val="single" w:sz="4" w:space="0" w:color="auto"/>
              <w:left w:val="single" w:sz="8" w:space="0" w:color="auto"/>
              <w:right w:val="single" w:sz="8" w:space="0" w:color="auto"/>
            </w:tcBorders>
          </w:tcPr>
          <w:p w:rsidR="00EF2FD9" w:rsidRPr="00C956D0" w:rsidRDefault="00EF2FD9" w:rsidP="00524F4D">
            <w:pPr>
              <w:autoSpaceDE w:val="0"/>
              <w:autoSpaceDN w:val="0"/>
              <w:adjustRightInd w:val="0"/>
            </w:pPr>
            <w:r>
              <w:t>Учреждения культуры района</w:t>
            </w:r>
          </w:p>
        </w:tc>
        <w:tc>
          <w:tcPr>
            <w:tcW w:w="405" w:type="pct"/>
            <w:vMerge w:val="restart"/>
            <w:tcBorders>
              <w:top w:val="single" w:sz="4" w:space="0" w:color="auto"/>
              <w:left w:val="single" w:sz="8" w:space="0" w:color="auto"/>
              <w:right w:val="single" w:sz="8" w:space="0" w:color="auto"/>
            </w:tcBorders>
          </w:tcPr>
          <w:p w:rsidR="00EF2FD9" w:rsidRPr="00C956D0" w:rsidRDefault="00EF2FD9" w:rsidP="00524F4D">
            <w:pPr>
              <w:autoSpaceDE w:val="0"/>
              <w:autoSpaceDN w:val="0"/>
              <w:adjustRightInd w:val="0"/>
            </w:pPr>
            <w:r w:rsidRPr="00C956D0">
              <w:t>Сплошное наблюдение</w:t>
            </w:r>
          </w:p>
        </w:tc>
        <w:tc>
          <w:tcPr>
            <w:tcW w:w="537" w:type="pct"/>
            <w:vMerge w:val="restart"/>
            <w:tcBorders>
              <w:top w:val="single" w:sz="4" w:space="0" w:color="auto"/>
              <w:left w:val="single" w:sz="8" w:space="0" w:color="auto"/>
              <w:right w:val="single" w:sz="8" w:space="0" w:color="auto"/>
            </w:tcBorders>
          </w:tcPr>
          <w:p w:rsidR="00EF2FD9" w:rsidRPr="00C956D0" w:rsidRDefault="00EF2FD9" w:rsidP="00524F4D">
            <w:pPr>
              <w:autoSpaceDE w:val="0"/>
              <w:autoSpaceDN w:val="0"/>
              <w:adjustRightInd w:val="0"/>
            </w:pPr>
            <w:r w:rsidRPr="00C956D0">
              <w:t>Отде</w:t>
            </w:r>
            <w:r>
              <w:t>л культуры, спорта и молодежной политики администрации Бабаевского муниципального района, ЦБ</w:t>
            </w:r>
          </w:p>
        </w:tc>
      </w:tr>
      <w:tr w:rsidR="00EF2FD9" w:rsidRPr="008A3E53" w:rsidTr="00524F4D">
        <w:trPr>
          <w:trHeight w:val="1534"/>
        </w:trPr>
        <w:tc>
          <w:tcPr>
            <w:tcW w:w="0" w:type="auto"/>
            <w:vMerge/>
            <w:tcBorders>
              <w:left w:val="single" w:sz="8" w:space="0" w:color="auto"/>
              <w:bottom w:val="single" w:sz="4" w:space="0" w:color="auto"/>
              <w:right w:val="single" w:sz="8" w:space="0" w:color="auto"/>
            </w:tcBorders>
          </w:tcPr>
          <w:p w:rsidR="00EF2FD9" w:rsidRDefault="00EF2FD9" w:rsidP="00524F4D">
            <w:pPr>
              <w:autoSpaceDE w:val="0"/>
              <w:autoSpaceDN w:val="0"/>
              <w:adjustRightInd w:val="0"/>
              <w:jc w:val="both"/>
            </w:pPr>
          </w:p>
        </w:tc>
        <w:tc>
          <w:tcPr>
            <w:tcW w:w="0" w:type="auto"/>
            <w:vMerge/>
            <w:tcBorders>
              <w:left w:val="single" w:sz="8" w:space="0" w:color="auto"/>
              <w:bottom w:val="single" w:sz="4" w:space="0" w:color="auto"/>
              <w:right w:val="single" w:sz="8" w:space="0" w:color="auto"/>
            </w:tcBorders>
          </w:tcPr>
          <w:p w:rsidR="00EF2FD9" w:rsidRPr="004D2E4B" w:rsidRDefault="00EF2FD9" w:rsidP="00524F4D"/>
        </w:tc>
        <w:tc>
          <w:tcPr>
            <w:tcW w:w="0" w:type="auto"/>
            <w:vMerge/>
            <w:tcBorders>
              <w:left w:val="single" w:sz="8" w:space="0" w:color="auto"/>
              <w:bottom w:val="single" w:sz="4" w:space="0" w:color="auto"/>
              <w:right w:val="single" w:sz="8" w:space="0" w:color="auto"/>
            </w:tcBorders>
          </w:tcPr>
          <w:p w:rsidR="00EF2FD9" w:rsidRDefault="00EF2FD9" w:rsidP="00524F4D">
            <w:pPr>
              <w:jc w:val="center"/>
            </w:pPr>
          </w:p>
        </w:tc>
        <w:tc>
          <w:tcPr>
            <w:tcW w:w="0" w:type="auto"/>
            <w:vMerge/>
            <w:tcBorders>
              <w:left w:val="single" w:sz="8" w:space="0" w:color="auto"/>
              <w:bottom w:val="single" w:sz="4" w:space="0" w:color="auto"/>
              <w:right w:val="single" w:sz="8" w:space="0" w:color="auto"/>
            </w:tcBorders>
          </w:tcPr>
          <w:p w:rsidR="00EF2FD9" w:rsidRDefault="00EF2FD9" w:rsidP="00524F4D"/>
        </w:tc>
        <w:tc>
          <w:tcPr>
            <w:tcW w:w="0" w:type="auto"/>
            <w:vMerge/>
            <w:tcBorders>
              <w:left w:val="single" w:sz="8" w:space="0" w:color="auto"/>
              <w:bottom w:val="single" w:sz="4" w:space="0" w:color="auto"/>
              <w:right w:val="single" w:sz="8" w:space="0" w:color="auto"/>
            </w:tcBorders>
          </w:tcPr>
          <w:p w:rsidR="00EF2FD9" w:rsidRDefault="00EF2FD9" w:rsidP="00524F4D"/>
        </w:tc>
        <w:tc>
          <w:tcPr>
            <w:tcW w:w="0" w:type="auto"/>
            <w:vMerge/>
            <w:tcBorders>
              <w:left w:val="single" w:sz="8" w:space="0" w:color="auto"/>
              <w:bottom w:val="single" w:sz="4" w:space="0" w:color="auto"/>
              <w:right w:val="single" w:sz="8" w:space="0" w:color="auto"/>
            </w:tcBorders>
          </w:tcPr>
          <w:p w:rsidR="00EF2FD9" w:rsidRDefault="00EF2FD9" w:rsidP="00524F4D"/>
        </w:tc>
        <w:tc>
          <w:tcPr>
            <w:tcW w:w="564"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autoSpaceDE w:val="0"/>
              <w:autoSpaceDN w:val="0"/>
              <w:adjustRightInd w:val="0"/>
            </w:pPr>
            <w:r>
              <w:t>плановый показатель</w:t>
            </w:r>
          </w:p>
        </w:tc>
        <w:tc>
          <w:tcPr>
            <w:tcW w:w="494" w:type="pct"/>
            <w:vMerge/>
            <w:tcBorders>
              <w:left w:val="single" w:sz="8" w:space="0" w:color="auto"/>
              <w:bottom w:val="single" w:sz="4" w:space="0" w:color="auto"/>
              <w:right w:val="single" w:sz="8" w:space="0" w:color="auto"/>
            </w:tcBorders>
          </w:tcPr>
          <w:p w:rsidR="00EF2FD9" w:rsidRPr="00C956D0" w:rsidRDefault="00EF2FD9" w:rsidP="00524F4D">
            <w:pPr>
              <w:autoSpaceDE w:val="0"/>
              <w:autoSpaceDN w:val="0"/>
              <w:adjustRightInd w:val="0"/>
            </w:pPr>
          </w:p>
        </w:tc>
        <w:tc>
          <w:tcPr>
            <w:tcW w:w="413" w:type="pct"/>
            <w:vMerge/>
            <w:tcBorders>
              <w:left w:val="single" w:sz="8" w:space="0" w:color="auto"/>
              <w:bottom w:val="single" w:sz="4" w:space="0" w:color="auto"/>
              <w:right w:val="single" w:sz="8" w:space="0" w:color="auto"/>
            </w:tcBorders>
          </w:tcPr>
          <w:p w:rsidR="00EF2FD9" w:rsidRDefault="00EF2FD9" w:rsidP="00524F4D">
            <w:pPr>
              <w:autoSpaceDE w:val="0"/>
              <w:autoSpaceDN w:val="0"/>
              <w:adjustRightInd w:val="0"/>
            </w:pPr>
          </w:p>
        </w:tc>
        <w:tc>
          <w:tcPr>
            <w:tcW w:w="405" w:type="pct"/>
            <w:vMerge/>
            <w:tcBorders>
              <w:left w:val="single" w:sz="8" w:space="0" w:color="auto"/>
              <w:bottom w:val="single" w:sz="4" w:space="0" w:color="auto"/>
              <w:right w:val="single" w:sz="8" w:space="0" w:color="auto"/>
            </w:tcBorders>
          </w:tcPr>
          <w:p w:rsidR="00EF2FD9" w:rsidRPr="00C956D0" w:rsidRDefault="00EF2FD9" w:rsidP="00524F4D">
            <w:pPr>
              <w:autoSpaceDE w:val="0"/>
              <w:autoSpaceDN w:val="0"/>
              <w:adjustRightInd w:val="0"/>
            </w:pPr>
          </w:p>
        </w:tc>
        <w:tc>
          <w:tcPr>
            <w:tcW w:w="537" w:type="pct"/>
            <w:vMerge/>
            <w:tcBorders>
              <w:left w:val="single" w:sz="8" w:space="0" w:color="auto"/>
              <w:bottom w:val="single" w:sz="4" w:space="0" w:color="auto"/>
              <w:right w:val="single" w:sz="8" w:space="0" w:color="auto"/>
            </w:tcBorders>
          </w:tcPr>
          <w:p w:rsidR="00EF2FD9" w:rsidRPr="00C956D0" w:rsidRDefault="00EF2FD9" w:rsidP="00524F4D">
            <w:pPr>
              <w:autoSpaceDE w:val="0"/>
              <w:autoSpaceDN w:val="0"/>
              <w:adjustRightInd w:val="0"/>
            </w:pPr>
          </w:p>
        </w:tc>
      </w:tr>
    </w:tbl>
    <w:p w:rsidR="00EF2FD9" w:rsidRPr="008A3E53" w:rsidRDefault="00EF2FD9" w:rsidP="00EF2FD9">
      <w:pPr>
        <w:autoSpaceDE w:val="0"/>
        <w:autoSpaceDN w:val="0"/>
        <w:adjustRightInd w:val="0"/>
        <w:ind w:firstLine="540"/>
        <w:jc w:val="both"/>
        <w:rPr>
          <w:i/>
        </w:rPr>
      </w:pPr>
      <w:r w:rsidRPr="008A3E53">
        <w:rPr>
          <w:i/>
        </w:rPr>
        <w:t>Примечание: для базовых показателей, данные по которым формируются на основе работ, включенных в Федеральный план статистических работ, столбцы 9 и 10 не заполняются.</w:t>
      </w:r>
    </w:p>
    <w:p w:rsidR="00EF2FD9" w:rsidRPr="008A3E53" w:rsidRDefault="00EF2FD9" w:rsidP="00EF2FD9">
      <w:pPr>
        <w:autoSpaceDE w:val="0"/>
        <w:autoSpaceDN w:val="0"/>
        <w:adjustRightInd w:val="0"/>
        <w:ind w:firstLine="540"/>
        <w:jc w:val="both"/>
        <w:rPr>
          <w:i/>
        </w:rPr>
      </w:pPr>
      <w:r w:rsidRPr="008A3E53">
        <w:rPr>
          <w:i/>
        </w:rPr>
        <w:t>&lt;1&gt; Характеристика содержания целевого показателя (индикатора).</w:t>
      </w:r>
    </w:p>
    <w:p w:rsidR="00EF2FD9" w:rsidRPr="008A3E53" w:rsidRDefault="00EF2FD9" w:rsidP="00EF2FD9">
      <w:pPr>
        <w:autoSpaceDE w:val="0"/>
        <w:autoSpaceDN w:val="0"/>
        <w:adjustRightInd w:val="0"/>
        <w:ind w:firstLine="540"/>
        <w:jc w:val="both"/>
        <w:rPr>
          <w:i/>
        </w:rPr>
      </w:pPr>
      <w:r w:rsidRPr="008A3E53">
        <w:rPr>
          <w:i/>
        </w:rPr>
        <w:t>&lt;2&gt; Указываются периодичность сбора данных и вид временной характеристики (показатель на дату, показатель за период).</w:t>
      </w:r>
    </w:p>
    <w:p w:rsidR="00EF2FD9" w:rsidRPr="008A3E53" w:rsidRDefault="00EF2FD9" w:rsidP="00EF2FD9">
      <w:pPr>
        <w:autoSpaceDE w:val="0"/>
        <w:autoSpaceDN w:val="0"/>
        <w:adjustRightInd w:val="0"/>
        <w:ind w:firstLine="540"/>
        <w:jc w:val="both"/>
        <w:rPr>
          <w:i/>
        </w:rPr>
      </w:pPr>
      <w:r w:rsidRPr="008A3E53">
        <w:rPr>
          <w:i/>
        </w:rPr>
        <w:t xml:space="preserve">&lt;3&gt; Приводятся формула и краткий алгоритм расчета. При описании формулы или алгоритма необходимо использовать буквенные обозначения базовых показателей. </w:t>
      </w:r>
    </w:p>
    <w:p w:rsidR="00EF2FD9" w:rsidRPr="008A3E53" w:rsidRDefault="00EF2FD9" w:rsidP="00EF2FD9">
      <w:pPr>
        <w:autoSpaceDE w:val="0"/>
        <w:autoSpaceDN w:val="0"/>
        <w:adjustRightInd w:val="0"/>
        <w:ind w:firstLine="540"/>
        <w:jc w:val="both"/>
        <w:rPr>
          <w:i/>
        </w:rPr>
      </w:pPr>
      <w:r w:rsidRPr="008A3E53">
        <w:rPr>
          <w:i/>
        </w:rPr>
        <w:t>&lt;4&gt;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 которым она утверждена.</w:t>
      </w:r>
    </w:p>
    <w:p w:rsidR="00EF2FD9" w:rsidRPr="008A3E53" w:rsidRDefault="00EF2FD9" w:rsidP="00EF2FD9">
      <w:pPr>
        <w:autoSpaceDE w:val="0"/>
        <w:autoSpaceDN w:val="0"/>
        <w:adjustRightInd w:val="0"/>
        <w:ind w:firstLine="540"/>
        <w:jc w:val="both"/>
        <w:rPr>
          <w:i/>
        </w:rPr>
      </w:pPr>
      <w:r w:rsidRPr="008A3E53">
        <w:rPr>
          <w:i/>
        </w:rPr>
        <w:t>&lt;5&gt; Указываются предприятия (организации) различных секторов экономики, группы населения, домашних хозяйств и др.</w:t>
      </w:r>
    </w:p>
    <w:p w:rsidR="00EF2FD9" w:rsidRPr="008A3E53" w:rsidRDefault="00EF2FD9" w:rsidP="00EF2FD9">
      <w:pPr>
        <w:autoSpaceDE w:val="0"/>
        <w:autoSpaceDN w:val="0"/>
        <w:adjustRightInd w:val="0"/>
        <w:ind w:firstLine="540"/>
        <w:jc w:val="both"/>
        <w:rPr>
          <w:i/>
        </w:rPr>
      </w:pPr>
      <w:r w:rsidRPr="008A3E53">
        <w:rPr>
          <w:i/>
        </w:rPr>
        <w:t>&lt;6&gt; 1 - сплошное наблюдение; 2 - способ основного массива; 3 - выборочное наблюдение; 4 - монографическое наблюдение.</w:t>
      </w:r>
    </w:p>
    <w:p w:rsidR="00EF2FD9" w:rsidRPr="008A3E53" w:rsidRDefault="00EF2FD9" w:rsidP="00EF2FD9">
      <w:pPr>
        <w:autoSpaceDE w:val="0"/>
        <w:autoSpaceDN w:val="0"/>
        <w:adjustRightInd w:val="0"/>
        <w:ind w:firstLine="540"/>
        <w:jc w:val="both"/>
        <w:rPr>
          <w:i/>
        </w:rPr>
      </w:pPr>
      <w:r w:rsidRPr="008A3E53">
        <w:rPr>
          <w:i/>
        </w:rPr>
        <w:t>&lt;7&gt; Приводится наименование органа местного самоуправления , ответственного за сбор данных по показателю.</w:t>
      </w:r>
    </w:p>
    <w:p w:rsidR="00EF2FD9" w:rsidRDefault="00EF2FD9" w:rsidP="00EF2FD9">
      <w:pPr>
        <w:jc w:val="right"/>
        <w:textAlignment w:val="top"/>
      </w:pPr>
    </w:p>
    <w:p w:rsidR="00EF2FD9" w:rsidRPr="008A3E53" w:rsidRDefault="00EF2FD9" w:rsidP="00EF2FD9">
      <w:pPr>
        <w:jc w:val="right"/>
        <w:textAlignment w:val="top"/>
      </w:pPr>
      <w:r>
        <w:t xml:space="preserve">                                                                                                                                                                                                                                           </w:t>
      </w:r>
      <w:r w:rsidRPr="008A3E53">
        <w:t xml:space="preserve">Приложение 3                                                                                                                                                                                                                    </w:t>
      </w:r>
    </w:p>
    <w:p w:rsidR="00EF2FD9" w:rsidRPr="008A3E53" w:rsidRDefault="00EF2FD9" w:rsidP="00EF2FD9">
      <w:pPr>
        <w:autoSpaceDE w:val="0"/>
        <w:autoSpaceDN w:val="0"/>
        <w:adjustRightInd w:val="0"/>
        <w:jc w:val="right"/>
      </w:pPr>
      <w:r>
        <w:t>к П</w:t>
      </w:r>
      <w:r w:rsidRPr="008A3E53">
        <w:t xml:space="preserve">одпрограмме </w:t>
      </w:r>
      <w:r>
        <w:rPr>
          <w:i/>
        </w:rPr>
        <w:t xml:space="preserve">7 </w:t>
      </w:r>
      <w:r>
        <w:t xml:space="preserve">  П</w:t>
      </w:r>
      <w:r w:rsidRPr="008A3E53">
        <w:t>рограммы</w:t>
      </w:r>
    </w:p>
    <w:p w:rsidR="00EF2FD9" w:rsidRPr="008A3E53" w:rsidRDefault="00EF2FD9" w:rsidP="00EF2FD9">
      <w:pPr>
        <w:autoSpaceDE w:val="0"/>
        <w:autoSpaceDN w:val="0"/>
        <w:adjustRightInd w:val="0"/>
        <w:jc w:val="center"/>
        <w:rPr>
          <w:b/>
          <w:caps/>
        </w:rPr>
      </w:pPr>
      <w:r w:rsidRPr="008A3E53">
        <w:rPr>
          <w:b/>
          <w:caps/>
        </w:rPr>
        <w:t xml:space="preserve">Финансовое обеспечение </w:t>
      </w:r>
    </w:p>
    <w:p w:rsidR="00EF2FD9" w:rsidRPr="008A3E53" w:rsidRDefault="00EF2FD9" w:rsidP="00EF2FD9">
      <w:pPr>
        <w:autoSpaceDE w:val="0"/>
        <w:autoSpaceDN w:val="0"/>
        <w:adjustRightInd w:val="0"/>
        <w:jc w:val="center"/>
        <w:rPr>
          <w:b/>
        </w:rPr>
      </w:pPr>
      <w:r>
        <w:rPr>
          <w:b/>
        </w:rPr>
        <w:t>П</w:t>
      </w:r>
      <w:r w:rsidRPr="008A3E53">
        <w:rPr>
          <w:b/>
        </w:rPr>
        <w:t xml:space="preserve">одпрограммы </w:t>
      </w:r>
      <w:r>
        <w:rPr>
          <w:b/>
          <w:i/>
        </w:rPr>
        <w:t xml:space="preserve">7 </w:t>
      </w:r>
      <w:r>
        <w:rPr>
          <w:b/>
        </w:rPr>
        <w:t xml:space="preserve"> Программы </w:t>
      </w:r>
      <w:r w:rsidRPr="008A3E53">
        <w:rPr>
          <w:b/>
        </w:rPr>
        <w:t xml:space="preserve"> </w:t>
      </w:r>
    </w:p>
    <w:tbl>
      <w:tblPr>
        <w:tblW w:w="5220" w:type="pct"/>
        <w:tblInd w:w="-34" w:type="dxa"/>
        <w:tblLayout w:type="fixed"/>
        <w:tblCellMar>
          <w:left w:w="75" w:type="dxa"/>
          <w:right w:w="75" w:type="dxa"/>
        </w:tblCellMar>
        <w:tblLook w:val="04A0" w:firstRow="1" w:lastRow="0" w:firstColumn="1" w:lastColumn="0" w:noHBand="0" w:noVBand="1"/>
      </w:tblPr>
      <w:tblGrid>
        <w:gridCol w:w="1590"/>
        <w:gridCol w:w="2062"/>
        <w:gridCol w:w="1700"/>
        <w:gridCol w:w="1700"/>
        <w:gridCol w:w="2274"/>
        <w:gridCol w:w="950"/>
        <w:gridCol w:w="1002"/>
        <w:gridCol w:w="854"/>
        <w:gridCol w:w="808"/>
        <w:gridCol w:w="1534"/>
        <w:gridCol w:w="894"/>
      </w:tblGrid>
      <w:tr w:rsidR="00EF2FD9" w:rsidRPr="008A3E53" w:rsidTr="006C1D65">
        <w:trPr>
          <w:trHeight w:val="263"/>
        </w:trPr>
        <w:tc>
          <w:tcPr>
            <w:tcW w:w="517" w:type="pct"/>
            <w:vMerge w:val="restart"/>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Статус</w:t>
            </w:r>
          </w:p>
        </w:tc>
        <w:tc>
          <w:tcPr>
            <w:tcW w:w="671" w:type="pct"/>
            <w:vMerge w:val="restart"/>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Наименование</w:t>
            </w:r>
          </w:p>
          <w:p w:rsidR="00EF2FD9" w:rsidRPr="008A3E53" w:rsidRDefault="00EF2FD9" w:rsidP="00524F4D">
            <w:pPr>
              <w:autoSpaceDE w:val="0"/>
              <w:autoSpaceDN w:val="0"/>
              <w:adjustRightInd w:val="0"/>
              <w:jc w:val="center"/>
            </w:pPr>
            <w:r>
              <w:t>ведомственной целевой П</w:t>
            </w:r>
            <w:r w:rsidRPr="008A3E53">
              <w:t>рограммы, основного</w:t>
            </w:r>
          </w:p>
          <w:p w:rsidR="00EF2FD9" w:rsidRPr="008A3E53" w:rsidRDefault="00EF2FD9" w:rsidP="00524F4D">
            <w:pPr>
              <w:autoSpaceDE w:val="0"/>
              <w:autoSpaceDN w:val="0"/>
              <w:adjustRightInd w:val="0"/>
              <w:jc w:val="center"/>
            </w:pPr>
            <w:r w:rsidRPr="008A3E53">
              <w:t>мероприятия</w:t>
            </w:r>
          </w:p>
        </w:tc>
        <w:tc>
          <w:tcPr>
            <w:tcW w:w="553" w:type="pct"/>
            <w:vMerge w:val="restart"/>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Ответственный исполнитель,</w:t>
            </w:r>
          </w:p>
          <w:p w:rsidR="00EF2FD9" w:rsidRPr="008A3E53" w:rsidRDefault="00EF2FD9" w:rsidP="00524F4D">
            <w:pPr>
              <w:jc w:val="center"/>
            </w:pPr>
            <w:r w:rsidRPr="008A3E53">
              <w:t>участник</w:t>
            </w:r>
          </w:p>
        </w:tc>
        <w:tc>
          <w:tcPr>
            <w:tcW w:w="553" w:type="pct"/>
            <w:vMerge w:val="restart"/>
            <w:tcBorders>
              <w:top w:val="single" w:sz="8" w:space="0" w:color="auto"/>
              <w:left w:val="single" w:sz="8" w:space="0" w:color="auto"/>
              <w:bottom w:val="single" w:sz="8" w:space="0" w:color="auto"/>
              <w:right w:val="single" w:sz="8" w:space="0" w:color="auto"/>
            </w:tcBorders>
          </w:tcPr>
          <w:p w:rsidR="00EF2FD9" w:rsidRPr="008A3E53" w:rsidRDefault="00EF2FD9" w:rsidP="00524F4D">
            <w:pPr>
              <w:jc w:val="center"/>
            </w:pPr>
            <w:r w:rsidRPr="008A3E53">
              <w:t xml:space="preserve">Целевой показатель </w:t>
            </w:r>
          </w:p>
          <w:p w:rsidR="00EF2FD9" w:rsidRPr="008A3E53" w:rsidRDefault="00EF2FD9" w:rsidP="00524F4D">
            <w:pPr>
              <w:autoSpaceDE w:val="0"/>
              <w:autoSpaceDN w:val="0"/>
              <w:adjustRightInd w:val="0"/>
              <w:jc w:val="center"/>
              <w:rPr>
                <w:i/>
              </w:rPr>
            </w:pPr>
            <w:r w:rsidRPr="008A3E53">
              <w:rPr>
                <w:i/>
              </w:rPr>
              <w:t>(приводится порядковый номер целевого показателя  в соответствии  с приложением 1 к подпрограмме)</w:t>
            </w:r>
          </w:p>
        </w:tc>
        <w:tc>
          <w:tcPr>
            <w:tcW w:w="740" w:type="pct"/>
            <w:vMerge w:val="restart"/>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Источник финансового обеспечения</w:t>
            </w:r>
          </w:p>
        </w:tc>
        <w:tc>
          <w:tcPr>
            <w:tcW w:w="1967" w:type="pct"/>
            <w:gridSpan w:val="6"/>
            <w:tcBorders>
              <w:top w:val="single" w:sz="8" w:space="0" w:color="auto"/>
              <w:left w:val="single" w:sz="8" w:space="0" w:color="auto"/>
              <w:bottom w:val="single" w:sz="4" w:space="0" w:color="auto"/>
              <w:right w:val="single" w:sz="4" w:space="0" w:color="auto"/>
            </w:tcBorders>
          </w:tcPr>
          <w:p w:rsidR="00EF2FD9" w:rsidRPr="008A3E53" w:rsidRDefault="00EF2FD9" w:rsidP="00524F4D">
            <w:pPr>
              <w:jc w:val="center"/>
            </w:pPr>
            <w:r w:rsidRPr="008A3E53">
              <w:t>Расходы (тыс. руб.)</w:t>
            </w:r>
          </w:p>
        </w:tc>
      </w:tr>
      <w:tr w:rsidR="00EF2FD9" w:rsidRPr="008A3E53" w:rsidTr="006C1D65">
        <w:trPr>
          <w:trHeight w:val="121"/>
        </w:trPr>
        <w:tc>
          <w:tcPr>
            <w:tcW w:w="517" w:type="pct"/>
            <w:vMerge/>
            <w:tcBorders>
              <w:top w:val="single" w:sz="8" w:space="0" w:color="auto"/>
              <w:left w:val="single" w:sz="8" w:space="0" w:color="auto"/>
              <w:bottom w:val="single" w:sz="8" w:space="0" w:color="auto"/>
              <w:right w:val="single" w:sz="8" w:space="0" w:color="auto"/>
            </w:tcBorders>
            <w:vAlign w:val="center"/>
          </w:tcPr>
          <w:p w:rsidR="00EF2FD9" w:rsidRPr="008A3E53" w:rsidRDefault="00EF2FD9" w:rsidP="00524F4D"/>
        </w:tc>
        <w:tc>
          <w:tcPr>
            <w:tcW w:w="671" w:type="pct"/>
            <w:vMerge/>
            <w:tcBorders>
              <w:top w:val="single" w:sz="8" w:space="0" w:color="auto"/>
              <w:left w:val="single" w:sz="8" w:space="0" w:color="auto"/>
              <w:bottom w:val="single" w:sz="8" w:space="0" w:color="auto"/>
              <w:right w:val="single" w:sz="8" w:space="0" w:color="auto"/>
            </w:tcBorders>
            <w:vAlign w:val="center"/>
          </w:tcPr>
          <w:p w:rsidR="00EF2FD9" w:rsidRPr="008A3E53" w:rsidRDefault="00EF2FD9" w:rsidP="00524F4D"/>
        </w:tc>
        <w:tc>
          <w:tcPr>
            <w:tcW w:w="553" w:type="pct"/>
            <w:vMerge/>
            <w:tcBorders>
              <w:top w:val="single" w:sz="8" w:space="0" w:color="auto"/>
              <w:left w:val="single" w:sz="8" w:space="0" w:color="auto"/>
              <w:bottom w:val="single" w:sz="8" w:space="0" w:color="auto"/>
              <w:right w:val="single" w:sz="8" w:space="0" w:color="auto"/>
            </w:tcBorders>
            <w:vAlign w:val="center"/>
          </w:tcPr>
          <w:p w:rsidR="00EF2FD9" w:rsidRPr="008A3E53" w:rsidRDefault="00EF2FD9" w:rsidP="00524F4D"/>
        </w:tc>
        <w:tc>
          <w:tcPr>
            <w:tcW w:w="553" w:type="pct"/>
            <w:vMerge/>
            <w:tcBorders>
              <w:top w:val="single" w:sz="8" w:space="0" w:color="auto"/>
              <w:left w:val="single" w:sz="8" w:space="0" w:color="auto"/>
              <w:bottom w:val="single" w:sz="8" w:space="0" w:color="auto"/>
              <w:right w:val="single" w:sz="8" w:space="0" w:color="auto"/>
            </w:tcBorders>
            <w:vAlign w:val="center"/>
          </w:tcPr>
          <w:p w:rsidR="00EF2FD9" w:rsidRPr="008A3E53" w:rsidRDefault="00EF2FD9" w:rsidP="00524F4D">
            <w:pPr>
              <w:rPr>
                <w:i/>
              </w:rPr>
            </w:pPr>
          </w:p>
        </w:tc>
        <w:tc>
          <w:tcPr>
            <w:tcW w:w="740" w:type="pct"/>
            <w:vMerge/>
            <w:tcBorders>
              <w:top w:val="single" w:sz="8" w:space="0" w:color="auto"/>
              <w:left w:val="single" w:sz="8" w:space="0" w:color="auto"/>
              <w:bottom w:val="single" w:sz="8" w:space="0" w:color="auto"/>
              <w:right w:val="single" w:sz="8" w:space="0" w:color="auto"/>
            </w:tcBorders>
            <w:vAlign w:val="center"/>
          </w:tcPr>
          <w:p w:rsidR="00EF2FD9" w:rsidRPr="008A3E53" w:rsidRDefault="00EF2FD9" w:rsidP="00524F4D"/>
        </w:tc>
        <w:tc>
          <w:tcPr>
            <w:tcW w:w="309"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EF2FD9" w:rsidRPr="008A3E53" w:rsidRDefault="00EF2FD9" w:rsidP="00524F4D">
            <w:pPr>
              <w:autoSpaceDE w:val="0"/>
              <w:autoSpaceDN w:val="0"/>
              <w:adjustRightInd w:val="0"/>
              <w:rPr>
                <w:i/>
              </w:rPr>
            </w:pPr>
            <w:r w:rsidRPr="008A3E53">
              <w:rPr>
                <w:i/>
              </w:rPr>
              <w:t>пе</w:t>
            </w:r>
            <w:r>
              <w:rPr>
                <w:i/>
              </w:rPr>
              <w:t>рвый год планового периода  2016</w:t>
            </w:r>
            <w:r w:rsidRPr="008A3E53">
              <w:rPr>
                <w:i/>
              </w:rPr>
              <w:t xml:space="preserve"> </w:t>
            </w:r>
          </w:p>
        </w:tc>
        <w:tc>
          <w:tcPr>
            <w:tcW w:w="326" w:type="pct"/>
            <w:tcBorders>
              <w:top w:val="nil"/>
              <w:left w:val="single" w:sz="8" w:space="0" w:color="auto"/>
              <w:bottom w:val="single" w:sz="4" w:space="0" w:color="auto"/>
              <w:right w:val="single" w:sz="8" w:space="0" w:color="auto"/>
            </w:tcBorders>
            <w:tcMar>
              <w:top w:w="0" w:type="dxa"/>
              <w:left w:w="28" w:type="dxa"/>
              <w:bottom w:w="0" w:type="dxa"/>
              <w:right w:w="28" w:type="dxa"/>
            </w:tcMar>
          </w:tcPr>
          <w:p w:rsidR="00EF2FD9" w:rsidRPr="008A3E53" w:rsidRDefault="00EF2FD9" w:rsidP="00524F4D">
            <w:pPr>
              <w:autoSpaceDE w:val="0"/>
              <w:autoSpaceDN w:val="0"/>
              <w:adjustRightInd w:val="0"/>
              <w:rPr>
                <w:i/>
              </w:rPr>
            </w:pPr>
            <w:r w:rsidRPr="008A3E53">
              <w:rPr>
                <w:i/>
              </w:rPr>
              <w:t>второй</w:t>
            </w:r>
          </w:p>
          <w:p w:rsidR="00EF2FD9" w:rsidRPr="008A3E53" w:rsidRDefault="00EF2FD9" w:rsidP="00524F4D">
            <w:pPr>
              <w:autoSpaceDE w:val="0"/>
              <w:autoSpaceDN w:val="0"/>
              <w:adjustRightInd w:val="0"/>
              <w:rPr>
                <w:i/>
              </w:rPr>
            </w:pPr>
            <w:r w:rsidRPr="008A3E53">
              <w:rPr>
                <w:i/>
              </w:rPr>
              <w:t>год планового</w:t>
            </w:r>
          </w:p>
          <w:p w:rsidR="00EF2FD9" w:rsidRPr="008A3E53" w:rsidRDefault="00EF2FD9" w:rsidP="00524F4D">
            <w:pPr>
              <w:autoSpaceDE w:val="0"/>
              <w:autoSpaceDN w:val="0"/>
              <w:adjustRightInd w:val="0"/>
              <w:rPr>
                <w:i/>
              </w:rPr>
            </w:pPr>
            <w:r>
              <w:rPr>
                <w:i/>
              </w:rPr>
              <w:t>периода 2017</w:t>
            </w:r>
            <w:r w:rsidRPr="008A3E53">
              <w:rPr>
                <w:i/>
              </w:rPr>
              <w:t xml:space="preserve">   </w:t>
            </w:r>
          </w:p>
        </w:tc>
        <w:tc>
          <w:tcPr>
            <w:tcW w:w="278" w:type="pct"/>
            <w:tcBorders>
              <w:top w:val="nil"/>
              <w:left w:val="single" w:sz="8" w:space="0" w:color="auto"/>
              <w:bottom w:val="single" w:sz="4" w:space="0" w:color="auto"/>
              <w:right w:val="single" w:sz="8" w:space="0" w:color="auto"/>
            </w:tcBorders>
            <w:tcMar>
              <w:top w:w="0" w:type="dxa"/>
              <w:left w:w="28" w:type="dxa"/>
              <w:bottom w:w="0" w:type="dxa"/>
              <w:right w:w="28" w:type="dxa"/>
            </w:tcMar>
          </w:tcPr>
          <w:p w:rsidR="00EF2FD9" w:rsidRPr="008A3E53" w:rsidRDefault="00EF2FD9" w:rsidP="00524F4D">
            <w:pPr>
              <w:autoSpaceDE w:val="0"/>
              <w:autoSpaceDN w:val="0"/>
              <w:adjustRightInd w:val="0"/>
              <w:rPr>
                <w:i/>
              </w:rPr>
            </w:pPr>
            <w:r w:rsidRPr="008A3E53">
              <w:rPr>
                <w:i/>
              </w:rPr>
              <w:t xml:space="preserve"> </w:t>
            </w:r>
            <w:r w:rsidRPr="008A3E53">
              <w:t>201</w:t>
            </w:r>
            <w:r>
              <w:t>8</w:t>
            </w:r>
          </w:p>
        </w:tc>
        <w:tc>
          <w:tcPr>
            <w:tcW w:w="263" w:type="pct"/>
            <w:tcBorders>
              <w:top w:val="nil"/>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r>
              <w:t>2019</w:t>
            </w:r>
          </w:p>
        </w:tc>
        <w:tc>
          <w:tcPr>
            <w:tcW w:w="499" w:type="pct"/>
            <w:tcBorders>
              <w:top w:val="nil"/>
              <w:left w:val="single" w:sz="8" w:space="0" w:color="auto"/>
              <w:bottom w:val="single" w:sz="4" w:space="0" w:color="auto"/>
              <w:right w:val="single" w:sz="4" w:space="0" w:color="auto"/>
            </w:tcBorders>
          </w:tcPr>
          <w:p w:rsidR="00EF2FD9" w:rsidRPr="008A3E53" w:rsidRDefault="00EF2FD9" w:rsidP="00524F4D">
            <w:pPr>
              <w:autoSpaceDE w:val="0"/>
              <w:autoSpaceDN w:val="0"/>
              <w:adjustRightInd w:val="0"/>
            </w:pPr>
            <w:r w:rsidRPr="008A3E53">
              <w:t>2020</w:t>
            </w:r>
          </w:p>
        </w:tc>
        <w:tc>
          <w:tcPr>
            <w:tcW w:w="292" w:type="pct"/>
            <w:tcBorders>
              <w:top w:val="nil"/>
              <w:left w:val="single" w:sz="4" w:space="0" w:color="auto"/>
              <w:bottom w:val="single" w:sz="4" w:space="0" w:color="auto"/>
              <w:right w:val="single" w:sz="4" w:space="0" w:color="auto"/>
            </w:tcBorders>
          </w:tcPr>
          <w:p w:rsidR="00EF2FD9" w:rsidRPr="00DF2703" w:rsidRDefault="00EF2FD9" w:rsidP="00524F4D">
            <w:pPr>
              <w:jc w:val="center"/>
              <w:rPr>
                <w:b/>
              </w:rPr>
            </w:pPr>
            <w:r w:rsidRPr="00DF2703">
              <w:rPr>
                <w:b/>
              </w:rPr>
              <w:t>Итого</w:t>
            </w:r>
          </w:p>
        </w:tc>
      </w:tr>
      <w:tr w:rsidR="00EF2FD9" w:rsidRPr="008A3E53" w:rsidTr="006C1D65">
        <w:trPr>
          <w:trHeight w:val="121"/>
        </w:trPr>
        <w:tc>
          <w:tcPr>
            <w:tcW w:w="517"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1</w:t>
            </w:r>
          </w:p>
        </w:tc>
        <w:tc>
          <w:tcPr>
            <w:tcW w:w="671"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2</w:t>
            </w:r>
          </w:p>
        </w:tc>
        <w:tc>
          <w:tcPr>
            <w:tcW w:w="553"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3</w:t>
            </w:r>
          </w:p>
        </w:tc>
        <w:tc>
          <w:tcPr>
            <w:tcW w:w="553"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4</w:t>
            </w:r>
          </w:p>
        </w:tc>
        <w:tc>
          <w:tcPr>
            <w:tcW w:w="740"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5</w:t>
            </w:r>
          </w:p>
        </w:tc>
        <w:tc>
          <w:tcPr>
            <w:tcW w:w="309"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6</w:t>
            </w:r>
          </w:p>
        </w:tc>
        <w:tc>
          <w:tcPr>
            <w:tcW w:w="326" w:type="pct"/>
            <w:tcBorders>
              <w:top w:val="single" w:sz="4"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7</w:t>
            </w:r>
          </w:p>
        </w:tc>
        <w:tc>
          <w:tcPr>
            <w:tcW w:w="278" w:type="pct"/>
            <w:tcBorders>
              <w:top w:val="single" w:sz="4"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8</w:t>
            </w:r>
          </w:p>
        </w:tc>
        <w:tc>
          <w:tcPr>
            <w:tcW w:w="263" w:type="pct"/>
            <w:tcBorders>
              <w:top w:val="single" w:sz="4"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9</w:t>
            </w:r>
          </w:p>
        </w:tc>
        <w:tc>
          <w:tcPr>
            <w:tcW w:w="499" w:type="pct"/>
            <w:tcBorders>
              <w:top w:val="single" w:sz="4"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10</w:t>
            </w:r>
          </w:p>
          <w:p w:rsidR="00EF2FD9" w:rsidRPr="008A3E53" w:rsidRDefault="00EF2FD9" w:rsidP="00524F4D">
            <w:pPr>
              <w:autoSpaceDE w:val="0"/>
              <w:autoSpaceDN w:val="0"/>
              <w:adjustRightInd w:val="0"/>
            </w:pPr>
          </w:p>
        </w:tc>
        <w:tc>
          <w:tcPr>
            <w:tcW w:w="292" w:type="pct"/>
            <w:tcBorders>
              <w:top w:val="single" w:sz="4" w:space="0" w:color="auto"/>
              <w:left w:val="single" w:sz="8" w:space="0" w:color="auto"/>
              <w:bottom w:val="single" w:sz="4" w:space="0" w:color="auto"/>
              <w:right w:val="single" w:sz="4" w:space="0" w:color="auto"/>
            </w:tcBorders>
          </w:tcPr>
          <w:p w:rsidR="00EF2FD9" w:rsidRPr="008A3E53" w:rsidRDefault="00EF2FD9" w:rsidP="00524F4D">
            <w:r>
              <w:t>11</w:t>
            </w:r>
          </w:p>
        </w:tc>
      </w:tr>
      <w:tr w:rsidR="00EF2FD9" w:rsidRPr="008A3E53" w:rsidTr="006C1D65">
        <w:trPr>
          <w:trHeight w:val="121"/>
        </w:trPr>
        <w:tc>
          <w:tcPr>
            <w:tcW w:w="517"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p>
        </w:tc>
        <w:tc>
          <w:tcPr>
            <w:tcW w:w="671"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p>
        </w:tc>
        <w:tc>
          <w:tcPr>
            <w:tcW w:w="553"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p>
        </w:tc>
        <w:tc>
          <w:tcPr>
            <w:tcW w:w="553"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p>
        </w:tc>
        <w:tc>
          <w:tcPr>
            <w:tcW w:w="740" w:type="pct"/>
            <w:tcBorders>
              <w:top w:val="nil"/>
              <w:left w:val="single" w:sz="8" w:space="0" w:color="auto"/>
              <w:bottom w:val="single" w:sz="8" w:space="0" w:color="auto"/>
              <w:right w:val="single" w:sz="8" w:space="0" w:color="auto"/>
            </w:tcBorders>
          </w:tcPr>
          <w:p w:rsidR="00EF2FD9" w:rsidRPr="00E64CA2" w:rsidRDefault="00EF2FD9" w:rsidP="00524F4D">
            <w:pPr>
              <w:autoSpaceDE w:val="0"/>
              <w:autoSpaceDN w:val="0"/>
              <w:adjustRightInd w:val="0"/>
              <w:rPr>
                <w:b/>
              </w:rPr>
            </w:pPr>
            <w:r w:rsidRPr="00E64CA2">
              <w:rPr>
                <w:b/>
              </w:rPr>
              <w:t>Всего:</w:t>
            </w:r>
          </w:p>
        </w:tc>
        <w:tc>
          <w:tcPr>
            <w:tcW w:w="309" w:type="pct"/>
            <w:tcBorders>
              <w:top w:val="nil"/>
              <w:left w:val="single" w:sz="8" w:space="0" w:color="auto"/>
              <w:bottom w:val="single" w:sz="8" w:space="0" w:color="auto"/>
              <w:right w:val="single" w:sz="8" w:space="0" w:color="auto"/>
            </w:tcBorders>
          </w:tcPr>
          <w:p w:rsidR="00EF2FD9" w:rsidRPr="00E64CA2" w:rsidRDefault="00EF2FD9" w:rsidP="00524F4D">
            <w:pPr>
              <w:autoSpaceDE w:val="0"/>
              <w:autoSpaceDN w:val="0"/>
              <w:adjustRightInd w:val="0"/>
              <w:jc w:val="center"/>
              <w:rPr>
                <w:b/>
              </w:rPr>
            </w:pPr>
            <w:r w:rsidRPr="00E64CA2">
              <w:rPr>
                <w:b/>
              </w:rPr>
              <w:t>1543,7</w:t>
            </w:r>
          </w:p>
        </w:tc>
        <w:tc>
          <w:tcPr>
            <w:tcW w:w="326" w:type="pct"/>
            <w:tcBorders>
              <w:top w:val="single" w:sz="4" w:space="0" w:color="auto"/>
              <w:left w:val="single" w:sz="8" w:space="0" w:color="auto"/>
              <w:bottom w:val="single" w:sz="8" w:space="0" w:color="auto"/>
              <w:right w:val="single" w:sz="8" w:space="0" w:color="auto"/>
            </w:tcBorders>
          </w:tcPr>
          <w:p w:rsidR="00EF2FD9" w:rsidRPr="00E64CA2" w:rsidRDefault="00EF2FD9" w:rsidP="00524F4D">
            <w:pPr>
              <w:autoSpaceDE w:val="0"/>
              <w:autoSpaceDN w:val="0"/>
              <w:adjustRightInd w:val="0"/>
              <w:jc w:val="center"/>
              <w:rPr>
                <w:b/>
              </w:rPr>
            </w:pPr>
            <w:r w:rsidRPr="00E64CA2">
              <w:rPr>
                <w:b/>
              </w:rPr>
              <w:t>790,</w:t>
            </w:r>
            <w:r>
              <w:rPr>
                <w:b/>
              </w:rPr>
              <w:t>2</w:t>
            </w:r>
          </w:p>
        </w:tc>
        <w:tc>
          <w:tcPr>
            <w:tcW w:w="278" w:type="pct"/>
            <w:tcBorders>
              <w:top w:val="single" w:sz="4" w:space="0" w:color="auto"/>
              <w:left w:val="single" w:sz="8" w:space="0" w:color="auto"/>
              <w:bottom w:val="single" w:sz="8" w:space="0" w:color="auto"/>
              <w:right w:val="single" w:sz="8" w:space="0" w:color="auto"/>
            </w:tcBorders>
          </w:tcPr>
          <w:p w:rsidR="00EF2FD9" w:rsidRPr="00E64CA2" w:rsidRDefault="00EF2FD9" w:rsidP="00524F4D">
            <w:pPr>
              <w:autoSpaceDE w:val="0"/>
              <w:autoSpaceDN w:val="0"/>
              <w:adjustRightInd w:val="0"/>
              <w:jc w:val="center"/>
              <w:rPr>
                <w:b/>
              </w:rPr>
            </w:pPr>
            <w:r w:rsidRPr="00E64CA2">
              <w:rPr>
                <w:b/>
              </w:rPr>
              <w:t>0</w:t>
            </w:r>
          </w:p>
        </w:tc>
        <w:tc>
          <w:tcPr>
            <w:tcW w:w="263" w:type="pct"/>
            <w:tcBorders>
              <w:top w:val="single" w:sz="4" w:space="0" w:color="auto"/>
              <w:left w:val="single" w:sz="8" w:space="0" w:color="auto"/>
              <w:bottom w:val="single" w:sz="8" w:space="0" w:color="auto"/>
              <w:right w:val="single" w:sz="8" w:space="0" w:color="auto"/>
            </w:tcBorders>
          </w:tcPr>
          <w:p w:rsidR="00EF2FD9" w:rsidRPr="00E64CA2" w:rsidRDefault="00EF2FD9" w:rsidP="00524F4D">
            <w:pPr>
              <w:autoSpaceDE w:val="0"/>
              <w:autoSpaceDN w:val="0"/>
              <w:adjustRightInd w:val="0"/>
              <w:jc w:val="center"/>
              <w:rPr>
                <w:b/>
              </w:rPr>
            </w:pPr>
            <w:r w:rsidRPr="00E64CA2">
              <w:rPr>
                <w:b/>
              </w:rPr>
              <w:t>0</w:t>
            </w:r>
          </w:p>
        </w:tc>
        <w:tc>
          <w:tcPr>
            <w:tcW w:w="499" w:type="pct"/>
            <w:tcBorders>
              <w:top w:val="single" w:sz="4" w:space="0" w:color="auto"/>
              <w:left w:val="single" w:sz="8" w:space="0" w:color="auto"/>
              <w:bottom w:val="single" w:sz="8" w:space="0" w:color="auto"/>
              <w:right w:val="single" w:sz="8" w:space="0" w:color="auto"/>
            </w:tcBorders>
          </w:tcPr>
          <w:p w:rsidR="00EF2FD9" w:rsidRPr="00E64CA2" w:rsidRDefault="00EF2FD9" w:rsidP="00524F4D">
            <w:pPr>
              <w:autoSpaceDE w:val="0"/>
              <w:autoSpaceDN w:val="0"/>
              <w:adjustRightInd w:val="0"/>
              <w:jc w:val="center"/>
              <w:rPr>
                <w:b/>
              </w:rPr>
            </w:pPr>
            <w:r w:rsidRPr="00E64CA2">
              <w:rPr>
                <w:b/>
              </w:rPr>
              <w:t>0</w:t>
            </w:r>
          </w:p>
        </w:tc>
        <w:tc>
          <w:tcPr>
            <w:tcW w:w="292" w:type="pct"/>
            <w:tcBorders>
              <w:top w:val="single" w:sz="4" w:space="0" w:color="auto"/>
              <w:left w:val="single" w:sz="8" w:space="0" w:color="auto"/>
              <w:bottom w:val="single" w:sz="4" w:space="0" w:color="auto"/>
              <w:right w:val="single" w:sz="4" w:space="0" w:color="auto"/>
            </w:tcBorders>
          </w:tcPr>
          <w:p w:rsidR="00EF2FD9" w:rsidRPr="00E64CA2" w:rsidRDefault="00EF2FD9" w:rsidP="00524F4D">
            <w:pPr>
              <w:rPr>
                <w:b/>
              </w:rPr>
            </w:pPr>
            <w:r>
              <w:rPr>
                <w:b/>
              </w:rPr>
              <w:t>2333,9</w:t>
            </w:r>
          </w:p>
        </w:tc>
      </w:tr>
      <w:tr w:rsidR="00EF2FD9" w:rsidRPr="008A3E53" w:rsidTr="006C1D65">
        <w:trPr>
          <w:trHeight w:val="262"/>
        </w:trPr>
        <w:tc>
          <w:tcPr>
            <w:tcW w:w="517" w:type="pct"/>
            <w:vMerge w:val="restart"/>
            <w:tcBorders>
              <w:top w:val="nil"/>
              <w:left w:val="single" w:sz="4" w:space="0" w:color="auto"/>
              <w:right w:val="single" w:sz="8" w:space="0" w:color="auto"/>
            </w:tcBorders>
          </w:tcPr>
          <w:p w:rsidR="00EF2FD9" w:rsidRPr="004804D5" w:rsidRDefault="00EF2FD9" w:rsidP="00524F4D">
            <w:pPr>
              <w:jc w:val="center"/>
              <w:rPr>
                <w:b/>
              </w:rPr>
            </w:pPr>
            <w:r w:rsidRPr="004804D5">
              <w:rPr>
                <w:b/>
              </w:rPr>
              <w:t>«Обеспечение условий реализации муниципальной Программы».</w:t>
            </w:r>
          </w:p>
          <w:p w:rsidR="00EF2FD9" w:rsidRDefault="00EF2FD9" w:rsidP="00524F4D">
            <w:pPr>
              <w:jc w:val="center"/>
              <w:rPr>
                <w:rStyle w:val="FontStyle87"/>
                <w:sz w:val="24"/>
                <w:szCs w:val="24"/>
              </w:rPr>
            </w:pPr>
          </w:p>
          <w:p w:rsidR="00EF2FD9" w:rsidRPr="008A3E53" w:rsidRDefault="00EF2FD9" w:rsidP="00524F4D">
            <w:pPr>
              <w:jc w:val="center"/>
            </w:pPr>
          </w:p>
        </w:tc>
        <w:tc>
          <w:tcPr>
            <w:tcW w:w="671" w:type="pct"/>
            <w:vMerge w:val="restart"/>
            <w:tcBorders>
              <w:top w:val="nil"/>
              <w:left w:val="single" w:sz="8" w:space="0" w:color="auto"/>
              <w:right w:val="single" w:sz="8" w:space="0" w:color="auto"/>
            </w:tcBorders>
          </w:tcPr>
          <w:p w:rsidR="00EF2FD9" w:rsidRPr="00F657F9" w:rsidRDefault="00EF2FD9" w:rsidP="00524F4D">
            <w:pPr>
              <w:autoSpaceDE w:val="0"/>
              <w:autoSpaceDN w:val="0"/>
              <w:adjustRightInd w:val="0"/>
              <w:rPr>
                <w:b/>
              </w:rPr>
            </w:pPr>
            <w:r w:rsidRPr="00F657F9">
              <w:rPr>
                <w:b/>
              </w:rPr>
              <w:t>Основное мероприятие:</w:t>
            </w:r>
          </w:p>
          <w:p w:rsidR="00EF2FD9" w:rsidRDefault="00EF2FD9" w:rsidP="00524F4D">
            <w:pPr>
              <w:widowControl w:val="0"/>
              <w:autoSpaceDE w:val="0"/>
              <w:autoSpaceDN w:val="0"/>
              <w:adjustRightInd w:val="0"/>
            </w:pPr>
            <w:r>
              <w:t>Ведение бухгалтерского учета и финансово-хозяйственной деятельности муниципальных учреждений культуры района</w:t>
            </w:r>
          </w:p>
          <w:p w:rsidR="00EF2FD9" w:rsidRPr="008A3E53" w:rsidRDefault="00EF2FD9" w:rsidP="00524F4D">
            <w:pPr>
              <w:autoSpaceDE w:val="0"/>
              <w:autoSpaceDN w:val="0"/>
              <w:adjustRightInd w:val="0"/>
            </w:pPr>
          </w:p>
        </w:tc>
        <w:tc>
          <w:tcPr>
            <w:tcW w:w="553" w:type="pct"/>
            <w:vMerge w:val="restart"/>
            <w:tcBorders>
              <w:top w:val="nil"/>
              <w:left w:val="single" w:sz="8" w:space="0" w:color="auto"/>
              <w:right w:val="single" w:sz="8" w:space="0" w:color="auto"/>
            </w:tcBorders>
          </w:tcPr>
          <w:p w:rsidR="00EF2FD9" w:rsidRPr="004804D5" w:rsidRDefault="00EF2FD9" w:rsidP="00524F4D">
            <w:pPr>
              <w:pStyle w:val="ConsPlusCell"/>
              <w:rPr>
                <w:rFonts w:ascii="Times New Roman" w:hAnsi="Times New Roman" w:cs="Times New Roman"/>
              </w:rPr>
            </w:pPr>
            <w:r>
              <w:rPr>
                <w:rFonts w:ascii="Times New Roman" w:hAnsi="Times New Roman" w:cs="Times New Roman"/>
              </w:rPr>
              <w:t>Отдел культуры, спорта и молодежной политики администрации Бабаевского муниципального района</w:t>
            </w:r>
          </w:p>
        </w:tc>
        <w:tc>
          <w:tcPr>
            <w:tcW w:w="553" w:type="pct"/>
            <w:vMerge w:val="restart"/>
            <w:tcBorders>
              <w:top w:val="single" w:sz="4" w:space="0" w:color="auto"/>
              <w:left w:val="single" w:sz="8" w:space="0" w:color="auto"/>
              <w:right w:val="single" w:sz="8" w:space="0" w:color="auto"/>
            </w:tcBorders>
          </w:tcPr>
          <w:p w:rsidR="00EF2FD9" w:rsidRPr="00C956D0" w:rsidRDefault="00EF2FD9" w:rsidP="00524F4D">
            <w:pPr>
              <w:spacing w:before="100" w:beforeAutospacing="1" w:after="100" w:afterAutospacing="1"/>
              <w:rPr>
                <w:caps/>
                <w:sz w:val="24"/>
                <w:szCs w:val="24"/>
              </w:rPr>
            </w:pPr>
            <w:r>
              <w:t>Количество мероприятий, выполненных</w:t>
            </w:r>
            <w:r w:rsidRPr="00C956D0">
              <w:t xml:space="preserve"> в соответствии с планом работы</w:t>
            </w:r>
            <w:r>
              <w:t xml:space="preserve"> отдела  культуры, спорта и молодежной политики администрации Бабаевского муниципального района</w:t>
            </w:r>
          </w:p>
        </w:tc>
        <w:tc>
          <w:tcPr>
            <w:tcW w:w="740" w:type="pct"/>
            <w:tcBorders>
              <w:top w:val="single" w:sz="4" w:space="0" w:color="auto"/>
              <w:left w:val="single" w:sz="8" w:space="0" w:color="auto"/>
              <w:bottom w:val="single" w:sz="4" w:space="0" w:color="auto"/>
              <w:right w:val="single" w:sz="8" w:space="0" w:color="auto"/>
            </w:tcBorders>
          </w:tcPr>
          <w:p w:rsidR="00EF2FD9" w:rsidRDefault="00EF2FD9" w:rsidP="00524F4D">
            <w:pPr>
              <w:autoSpaceDE w:val="0"/>
              <w:autoSpaceDN w:val="0"/>
              <w:adjustRightInd w:val="0"/>
            </w:pPr>
            <w:r>
              <w:t xml:space="preserve"> Бюджет района</w:t>
            </w:r>
          </w:p>
        </w:tc>
        <w:tc>
          <w:tcPr>
            <w:tcW w:w="309"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r>
              <w:t>0</w:t>
            </w:r>
          </w:p>
        </w:tc>
        <w:tc>
          <w:tcPr>
            <w:tcW w:w="326"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r>
              <w:t>0</w:t>
            </w:r>
          </w:p>
        </w:tc>
        <w:tc>
          <w:tcPr>
            <w:tcW w:w="278"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r>
              <w:t>0</w:t>
            </w:r>
          </w:p>
        </w:tc>
        <w:tc>
          <w:tcPr>
            <w:tcW w:w="263"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jc w:val="center"/>
            </w:pPr>
            <w:r>
              <w:t>0</w:t>
            </w:r>
          </w:p>
        </w:tc>
        <w:tc>
          <w:tcPr>
            <w:tcW w:w="499" w:type="pct"/>
            <w:tcBorders>
              <w:top w:val="single" w:sz="4" w:space="0" w:color="auto"/>
              <w:left w:val="single" w:sz="8" w:space="0" w:color="auto"/>
              <w:bottom w:val="single" w:sz="4" w:space="0" w:color="auto"/>
              <w:right w:val="single" w:sz="8" w:space="0" w:color="auto"/>
            </w:tcBorders>
          </w:tcPr>
          <w:p w:rsidR="00EF2FD9" w:rsidRPr="0083250C" w:rsidRDefault="00EF2FD9" w:rsidP="00524F4D">
            <w:pPr>
              <w:jc w:val="center"/>
              <w:rPr>
                <w:rStyle w:val="afb"/>
                <w:i w:val="0"/>
                <w:sz w:val="24"/>
                <w:szCs w:val="24"/>
              </w:rPr>
            </w:pPr>
            <w:r>
              <w:rPr>
                <w:rStyle w:val="afb"/>
                <w:i w:val="0"/>
                <w:sz w:val="24"/>
                <w:szCs w:val="24"/>
              </w:rPr>
              <w:t>0</w:t>
            </w:r>
          </w:p>
        </w:tc>
        <w:tc>
          <w:tcPr>
            <w:tcW w:w="292" w:type="pct"/>
            <w:tcBorders>
              <w:top w:val="single" w:sz="4" w:space="0" w:color="auto"/>
              <w:left w:val="single" w:sz="8" w:space="0" w:color="auto"/>
              <w:bottom w:val="single" w:sz="4" w:space="0" w:color="auto"/>
              <w:right w:val="single" w:sz="4" w:space="0" w:color="auto"/>
            </w:tcBorders>
          </w:tcPr>
          <w:p w:rsidR="00EF2FD9" w:rsidRPr="006D181E" w:rsidRDefault="00EF2FD9" w:rsidP="00524F4D">
            <w:pPr>
              <w:rPr>
                <w:b/>
              </w:rPr>
            </w:pPr>
            <w:r>
              <w:rPr>
                <w:b/>
              </w:rPr>
              <w:t>0</w:t>
            </w:r>
          </w:p>
        </w:tc>
      </w:tr>
      <w:tr w:rsidR="00EF2FD9" w:rsidRPr="008A3E53" w:rsidTr="006C1D65">
        <w:trPr>
          <w:trHeight w:val="355"/>
        </w:trPr>
        <w:tc>
          <w:tcPr>
            <w:tcW w:w="517" w:type="pct"/>
            <w:vMerge/>
            <w:tcBorders>
              <w:top w:val="nil"/>
              <w:left w:val="single" w:sz="4" w:space="0" w:color="auto"/>
              <w:right w:val="single" w:sz="8" w:space="0" w:color="auto"/>
            </w:tcBorders>
          </w:tcPr>
          <w:p w:rsidR="00EF2FD9" w:rsidRPr="004804D5" w:rsidRDefault="00EF2FD9" w:rsidP="00524F4D">
            <w:pPr>
              <w:jc w:val="center"/>
              <w:rPr>
                <w:b/>
              </w:rPr>
            </w:pPr>
          </w:p>
        </w:tc>
        <w:tc>
          <w:tcPr>
            <w:tcW w:w="671" w:type="pct"/>
            <w:vMerge/>
            <w:tcBorders>
              <w:top w:val="nil"/>
              <w:left w:val="single" w:sz="8" w:space="0" w:color="auto"/>
              <w:right w:val="single" w:sz="8" w:space="0" w:color="auto"/>
            </w:tcBorders>
          </w:tcPr>
          <w:p w:rsidR="00EF2FD9" w:rsidRDefault="00EF2FD9" w:rsidP="00524F4D">
            <w:pPr>
              <w:autoSpaceDE w:val="0"/>
              <w:autoSpaceDN w:val="0"/>
              <w:adjustRightInd w:val="0"/>
            </w:pPr>
          </w:p>
        </w:tc>
        <w:tc>
          <w:tcPr>
            <w:tcW w:w="553" w:type="pct"/>
            <w:vMerge/>
            <w:tcBorders>
              <w:left w:val="single" w:sz="8" w:space="0" w:color="auto"/>
              <w:right w:val="single" w:sz="8" w:space="0" w:color="auto"/>
            </w:tcBorders>
          </w:tcPr>
          <w:p w:rsidR="00EF2FD9" w:rsidRDefault="00EF2FD9" w:rsidP="00524F4D">
            <w:pPr>
              <w:pStyle w:val="ConsPlusCell"/>
              <w:rPr>
                <w:rFonts w:ascii="Times New Roman" w:hAnsi="Times New Roman" w:cs="Times New Roman"/>
              </w:rPr>
            </w:pPr>
          </w:p>
        </w:tc>
        <w:tc>
          <w:tcPr>
            <w:tcW w:w="553" w:type="pct"/>
            <w:vMerge/>
            <w:tcBorders>
              <w:left w:val="single" w:sz="8" w:space="0" w:color="auto"/>
              <w:right w:val="single" w:sz="8" w:space="0" w:color="auto"/>
            </w:tcBorders>
          </w:tcPr>
          <w:p w:rsidR="00EF2FD9" w:rsidRDefault="00EF2FD9" w:rsidP="00524F4D">
            <w:pPr>
              <w:pStyle w:val="ab"/>
              <w:jc w:val="center"/>
              <w:rPr>
                <w:sz w:val="24"/>
                <w:szCs w:val="24"/>
              </w:rPr>
            </w:pPr>
          </w:p>
        </w:tc>
        <w:tc>
          <w:tcPr>
            <w:tcW w:w="740"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r w:rsidRPr="008A3E53">
              <w:t>С</w:t>
            </w:r>
            <w:r>
              <w:t>редства областного бюджета</w:t>
            </w:r>
          </w:p>
        </w:tc>
        <w:tc>
          <w:tcPr>
            <w:tcW w:w="309"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r>
              <w:t>0</w:t>
            </w:r>
          </w:p>
        </w:tc>
        <w:tc>
          <w:tcPr>
            <w:tcW w:w="326"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r>
              <w:t>0</w:t>
            </w:r>
          </w:p>
        </w:tc>
        <w:tc>
          <w:tcPr>
            <w:tcW w:w="278"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r>
              <w:t>0</w:t>
            </w:r>
          </w:p>
        </w:tc>
        <w:tc>
          <w:tcPr>
            <w:tcW w:w="263"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jc w:val="center"/>
            </w:pPr>
            <w:r>
              <w:t>0</w:t>
            </w:r>
          </w:p>
        </w:tc>
        <w:tc>
          <w:tcPr>
            <w:tcW w:w="499"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jc w:val="center"/>
            </w:pPr>
            <w:r>
              <w:t>0</w:t>
            </w:r>
          </w:p>
          <w:p w:rsidR="00EF2FD9" w:rsidRPr="0083250C" w:rsidRDefault="00EF2FD9" w:rsidP="00524F4D">
            <w:pPr>
              <w:jc w:val="center"/>
              <w:rPr>
                <w:rStyle w:val="afb"/>
                <w:i w:val="0"/>
                <w:sz w:val="24"/>
                <w:szCs w:val="24"/>
              </w:rPr>
            </w:pPr>
          </w:p>
        </w:tc>
        <w:tc>
          <w:tcPr>
            <w:tcW w:w="292" w:type="pct"/>
            <w:tcBorders>
              <w:top w:val="single" w:sz="4" w:space="0" w:color="auto"/>
              <w:left w:val="single" w:sz="8" w:space="0" w:color="auto"/>
              <w:bottom w:val="single" w:sz="4" w:space="0" w:color="auto"/>
              <w:right w:val="single" w:sz="4" w:space="0" w:color="auto"/>
            </w:tcBorders>
          </w:tcPr>
          <w:p w:rsidR="00EF2FD9" w:rsidRPr="006D181E" w:rsidRDefault="00EF2FD9" w:rsidP="00524F4D">
            <w:pPr>
              <w:rPr>
                <w:b/>
              </w:rPr>
            </w:pPr>
            <w:r>
              <w:rPr>
                <w:b/>
              </w:rPr>
              <w:t>0</w:t>
            </w:r>
          </w:p>
        </w:tc>
      </w:tr>
      <w:tr w:rsidR="00EF2FD9" w:rsidRPr="008A3E53" w:rsidTr="006C1D65">
        <w:trPr>
          <w:trHeight w:val="355"/>
        </w:trPr>
        <w:tc>
          <w:tcPr>
            <w:tcW w:w="517" w:type="pct"/>
            <w:vMerge/>
            <w:tcBorders>
              <w:top w:val="nil"/>
              <w:left w:val="single" w:sz="4" w:space="0" w:color="auto"/>
              <w:right w:val="single" w:sz="8" w:space="0" w:color="auto"/>
            </w:tcBorders>
          </w:tcPr>
          <w:p w:rsidR="00EF2FD9" w:rsidRPr="004804D5" w:rsidRDefault="00EF2FD9" w:rsidP="00524F4D">
            <w:pPr>
              <w:jc w:val="center"/>
              <w:rPr>
                <w:b/>
              </w:rPr>
            </w:pPr>
          </w:p>
        </w:tc>
        <w:tc>
          <w:tcPr>
            <w:tcW w:w="671" w:type="pct"/>
            <w:vMerge/>
            <w:tcBorders>
              <w:top w:val="nil"/>
              <w:left w:val="single" w:sz="8" w:space="0" w:color="auto"/>
              <w:right w:val="single" w:sz="8" w:space="0" w:color="auto"/>
            </w:tcBorders>
          </w:tcPr>
          <w:p w:rsidR="00EF2FD9" w:rsidRDefault="00EF2FD9" w:rsidP="00524F4D">
            <w:pPr>
              <w:autoSpaceDE w:val="0"/>
              <w:autoSpaceDN w:val="0"/>
              <w:adjustRightInd w:val="0"/>
            </w:pPr>
          </w:p>
        </w:tc>
        <w:tc>
          <w:tcPr>
            <w:tcW w:w="553" w:type="pct"/>
            <w:vMerge/>
            <w:tcBorders>
              <w:left w:val="single" w:sz="8" w:space="0" w:color="auto"/>
              <w:right w:val="single" w:sz="8" w:space="0" w:color="auto"/>
            </w:tcBorders>
          </w:tcPr>
          <w:p w:rsidR="00EF2FD9" w:rsidRDefault="00EF2FD9" w:rsidP="00524F4D">
            <w:pPr>
              <w:pStyle w:val="ConsPlusCell"/>
              <w:rPr>
                <w:rFonts w:ascii="Times New Roman" w:hAnsi="Times New Roman" w:cs="Times New Roman"/>
              </w:rPr>
            </w:pPr>
          </w:p>
        </w:tc>
        <w:tc>
          <w:tcPr>
            <w:tcW w:w="553" w:type="pct"/>
            <w:vMerge/>
            <w:tcBorders>
              <w:left w:val="single" w:sz="8" w:space="0" w:color="auto"/>
              <w:right w:val="single" w:sz="8" w:space="0" w:color="auto"/>
            </w:tcBorders>
          </w:tcPr>
          <w:p w:rsidR="00EF2FD9" w:rsidRDefault="00EF2FD9" w:rsidP="00524F4D">
            <w:pPr>
              <w:pStyle w:val="ab"/>
              <w:jc w:val="center"/>
              <w:rPr>
                <w:sz w:val="24"/>
                <w:szCs w:val="24"/>
              </w:rPr>
            </w:pPr>
          </w:p>
        </w:tc>
        <w:tc>
          <w:tcPr>
            <w:tcW w:w="740"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r w:rsidRPr="008A3E53">
              <w:t>С</w:t>
            </w:r>
            <w:r>
              <w:t>редства федерального бюджета</w:t>
            </w:r>
          </w:p>
        </w:tc>
        <w:tc>
          <w:tcPr>
            <w:tcW w:w="309"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r>
              <w:t>0</w:t>
            </w:r>
          </w:p>
        </w:tc>
        <w:tc>
          <w:tcPr>
            <w:tcW w:w="326"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r>
              <w:t>0</w:t>
            </w:r>
          </w:p>
        </w:tc>
        <w:tc>
          <w:tcPr>
            <w:tcW w:w="278"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r>
              <w:t>0</w:t>
            </w:r>
          </w:p>
        </w:tc>
        <w:tc>
          <w:tcPr>
            <w:tcW w:w="263"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r>
              <w:t>0</w:t>
            </w:r>
          </w:p>
        </w:tc>
        <w:tc>
          <w:tcPr>
            <w:tcW w:w="499"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jc w:val="center"/>
            </w:pPr>
            <w:r>
              <w:t>0</w:t>
            </w:r>
          </w:p>
          <w:p w:rsidR="00EF2FD9" w:rsidRPr="0083250C" w:rsidRDefault="00EF2FD9" w:rsidP="00524F4D">
            <w:pPr>
              <w:jc w:val="center"/>
              <w:rPr>
                <w:rStyle w:val="afb"/>
                <w:i w:val="0"/>
                <w:sz w:val="24"/>
                <w:szCs w:val="24"/>
              </w:rPr>
            </w:pPr>
          </w:p>
        </w:tc>
        <w:tc>
          <w:tcPr>
            <w:tcW w:w="292" w:type="pct"/>
            <w:tcBorders>
              <w:top w:val="single" w:sz="4" w:space="0" w:color="auto"/>
              <w:left w:val="single" w:sz="8" w:space="0" w:color="auto"/>
              <w:bottom w:val="single" w:sz="4" w:space="0" w:color="auto"/>
              <w:right w:val="single" w:sz="4" w:space="0" w:color="auto"/>
            </w:tcBorders>
          </w:tcPr>
          <w:p w:rsidR="00EF2FD9" w:rsidRPr="006D181E" w:rsidRDefault="00EF2FD9" w:rsidP="00524F4D">
            <w:pPr>
              <w:rPr>
                <w:b/>
              </w:rPr>
            </w:pPr>
            <w:r>
              <w:rPr>
                <w:b/>
              </w:rPr>
              <w:t>0</w:t>
            </w:r>
          </w:p>
        </w:tc>
      </w:tr>
      <w:tr w:rsidR="00EF2FD9" w:rsidRPr="008A3E53" w:rsidTr="006C1D65">
        <w:trPr>
          <w:trHeight w:val="336"/>
        </w:trPr>
        <w:tc>
          <w:tcPr>
            <w:tcW w:w="517" w:type="pct"/>
            <w:vMerge/>
            <w:tcBorders>
              <w:top w:val="nil"/>
              <w:left w:val="single" w:sz="4" w:space="0" w:color="auto"/>
              <w:right w:val="single" w:sz="8" w:space="0" w:color="auto"/>
            </w:tcBorders>
          </w:tcPr>
          <w:p w:rsidR="00EF2FD9" w:rsidRPr="004804D5" w:rsidRDefault="00EF2FD9" w:rsidP="00524F4D">
            <w:pPr>
              <w:jc w:val="center"/>
              <w:rPr>
                <w:b/>
              </w:rPr>
            </w:pPr>
          </w:p>
        </w:tc>
        <w:tc>
          <w:tcPr>
            <w:tcW w:w="671" w:type="pct"/>
            <w:vMerge/>
            <w:tcBorders>
              <w:top w:val="nil"/>
              <w:left w:val="single" w:sz="8" w:space="0" w:color="auto"/>
              <w:right w:val="single" w:sz="8" w:space="0" w:color="auto"/>
            </w:tcBorders>
          </w:tcPr>
          <w:p w:rsidR="00EF2FD9" w:rsidRDefault="00EF2FD9" w:rsidP="00524F4D">
            <w:pPr>
              <w:autoSpaceDE w:val="0"/>
              <w:autoSpaceDN w:val="0"/>
              <w:adjustRightInd w:val="0"/>
            </w:pPr>
          </w:p>
        </w:tc>
        <w:tc>
          <w:tcPr>
            <w:tcW w:w="553" w:type="pct"/>
            <w:vMerge/>
            <w:tcBorders>
              <w:left w:val="single" w:sz="8" w:space="0" w:color="auto"/>
              <w:right w:val="single" w:sz="8" w:space="0" w:color="auto"/>
            </w:tcBorders>
          </w:tcPr>
          <w:p w:rsidR="00EF2FD9" w:rsidRDefault="00EF2FD9" w:rsidP="00524F4D">
            <w:pPr>
              <w:pStyle w:val="ConsPlusCell"/>
              <w:rPr>
                <w:rFonts w:ascii="Times New Roman" w:hAnsi="Times New Roman" w:cs="Times New Roman"/>
              </w:rPr>
            </w:pPr>
          </w:p>
        </w:tc>
        <w:tc>
          <w:tcPr>
            <w:tcW w:w="553" w:type="pct"/>
            <w:vMerge/>
            <w:tcBorders>
              <w:left w:val="single" w:sz="8" w:space="0" w:color="auto"/>
              <w:right w:val="single" w:sz="8" w:space="0" w:color="auto"/>
            </w:tcBorders>
          </w:tcPr>
          <w:p w:rsidR="00EF2FD9" w:rsidRDefault="00EF2FD9" w:rsidP="00524F4D">
            <w:pPr>
              <w:pStyle w:val="ab"/>
              <w:jc w:val="center"/>
              <w:rPr>
                <w:sz w:val="24"/>
                <w:szCs w:val="24"/>
              </w:rPr>
            </w:pPr>
          </w:p>
        </w:tc>
        <w:tc>
          <w:tcPr>
            <w:tcW w:w="740"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r>
              <w:t>Безвозмездные поступления физических и юридических лиц</w:t>
            </w:r>
          </w:p>
        </w:tc>
        <w:tc>
          <w:tcPr>
            <w:tcW w:w="309"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r>
              <w:t>0</w:t>
            </w:r>
          </w:p>
        </w:tc>
        <w:tc>
          <w:tcPr>
            <w:tcW w:w="326"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r>
              <w:t>0</w:t>
            </w:r>
          </w:p>
        </w:tc>
        <w:tc>
          <w:tcPr>
            <w:tcW w:w="278"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r>
              <w:t>0</w:t>
            </w:r>
          </w:p>
        </w:tc>
        <w:tc>
          <w:tcPr>
            <w:tcW w:w="263"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r>
              <w:t>0</w:t>
            </w:r>
          </w:p>
        </w:tc>
        <w:tc>
          <w:tcPr>
            <w:tcW w:w="499"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jc w:val="center"/>
            </w:pPr>
            <w:r>
              <w:t>0</w:t>
            </w:r>
          </w:p>
          <w:p w:rsidR="00EF2FD9" w:rsidRPr="0083250C" w:rsidRDefault="00EF2FD9" w:rsidP="00524F4D">
            <w:pPr>
              <w:jc w:val="center"/>
              <w:rPr>
                <w:rStyle w:val="afb"/>
                <w:i w:val="0"/>
                <w:sz w:val="24"/>
                <w:szCs w:val="24"/>
              </w:rPr>
            </w:pPr>
          </w:p>
        </w:tc>
        <w:tc>
          <w:tcPr>
            <w:tcW w:w="292" w:type="pct"/>
            <w:tcBorders>
              <w:top w:val="single" w:sz="4" w:space="0" w:color="auto"/>
              <w:left w:val="single" w:sz="8" w:space="0" w:color="auto"/>
              <w:bottom w:val="single" w:sz="4" w:space="0" w:color="auto"/>
              <w:right w:val="single" w:sz="4" w:space="0" w:color="auto"/>
            </w:tcBorders>
          </w:tcPr>
          <w:p w:rsidR="00EF2FD9" w:rsidRPr="006D181E" w:rsidRDefault="00EF2FD9" w:rsidP="00524F4D">
            <w:pPr>
              <w:rPr>
                <w:b/>
              </w:rPr>
            </w:pPr>
            <w:r>
              <w:rPr>
                <w:b/>
              </w:rPr>
              <w:t>0</w:t>
            </w:r>
          </w:p>
        </w:tc>
      </w:tr>
      <w:tr w:rsidR="00EF2FD9" w:rsidRPr="008A3E53" w:rsidTr="006C1D65">
        <w:trPr>
          <w:trHeight w:val="146"/>
        </w:trPr>
        <w:tc>
          <w:tcPr>
            <w:tcW w:w="517" w:type="pct"/>
            <w:vMerge/>
            <w:tcBorders>
              <w:top w:val="nil"/>
              <w:left w:val="single" w:sz="4" w:space="0" w:color="auto"/>
              <w:right w:val="single" w:sz="8" w:space="0" w:color="auto"/>
            </w:tcBorders>
          </w:tcPr>
          <w:p w:rsidR="00EF2FD9" w:rsidRPr="004804D5" w:rsidRDefault="00EF2FD9" w:rsidP="00524F4D">
            <w:pPr>
              <w:jc w:val="center"/>
              <w:rPr>
                <w:b/>
              </w:rPr>
            </w:pPr>
          </w:p>
        </w:tc>
        <w:tc>
          <w:tcPr>
            <w:tcW w:w="671" w:type="pct"/>
            <w:vMerge/>
            <w:tcBorders>
              <w:top w:val="nil"/>
              <w:left w:val="single" w:sz="8" w:space="0" w:color="auto"/>
              <w:right w:val="single" w:sz="8" w:space="0" w:color="auto"/>
            </w:tcBorders>
          </w:tcPr>
          <w:p w:rsidR="00EF2FD9" w:rsidRDefault="00EF2FD9" w:rsidP="00524F4D">
            <w:pPr>
              <w:autoSpaceDE w:val="0"/>
              <w:autoSpaceDN w:val="0"/>
              <w:adjustRightInd w:val="0"/>
            </w:pPr>
          </w:p>
        </w:tc>
        <w:tc>
          <w:tcPr>
            <w:tcW w:w="553" w:type="pct"/>
            <w:vMerge/>
            <w:tcBorders>
              <w:left w:val="single" w:sz="8" w:space="0" w:color="auto"/>
              <w:right w:val="single" w:sz="8" w:space="0" w:color="auto"/>
            </w:tcBorders>
          </w:tcPr>
          <w:p w:rsidR="00EF2FD9" w:rsidRDefault="00EF2FD9" w:rsidP="00524F4D">
            <w:pPr>
              <w:pStyle w:val="ConsPlusCell"/>
              <w:rPr>
                <w:rFonts w:ascii="Times New Roman" w:hAnsi="Times New Roman" w:cs="Times New Roman"/>
              </w:rPr>
            </w:pPr>
          </w:p>
        </w:tc>
        <w:tc>
          <w:tcPr>
            <w:tcW w:w="553" w:type="pct"/>
            <w:vMerge/>
            <w:tcBorders>
              <w:left w:val="single" w:sz="8" w:space="0" w:color="auto"/>
              <w:right w:val="single" w:sz="8" w:space="0" w:color="auto"/>
            </w:tcBorders>
          </w:tcPr>
          <w:p w:rsidR="00EF2FD9" w:rsidRDefault="00EF2FD9" w:rsidP="00524F4D">
            <w:pPr>
              <w:pStyle w:val="ab"/>
              <w:jc w:val="center"/>
              <w:rPr>
                <w:sz w:val="24"/>
                <w:szCs w:val="24"/>
              </w:rPr>
            </w:pPr>
          </w:p>
        </w:tc>
        <w:tc>
          <w:tcPr>
            <w:tcW w:w="740" w:type="pct"/>
            <w:tcBorders>
              <w:top w:val="single" w:sz="4" w:space="0" w:color="auto"/>
              <w:left w:val="single" w:sz="8" w:space="0" w:color="auto"/>
              <w:right w:val="single" w:sz="8" w:space="0" w:color="auto"/>
            </w:tcBorders>
          </w:tcPr>
          <w:p w:rsidR="00EF2FD9" w:rsidRPr="008A3E53" w:rsidRDefault="00EF2FD9" w:rsidP="00524F4D">
            <w:pPr>
              <w:autoSpaceDE w:val="0"/>
              <w:autoSpaceDN w:val="0"/>
              <w:adjustRightInd w:val="0"/>
            </w:pPr>
            <w:r>
              <w:t>Внебюджетные средства</w:t>
            </w:r>
          </w:p>
        </w:tc>
        <w:tc>
          <w:tcPr>
            <w:tcW w:w="309" w:type="pct"/>
            <w:tcBorders>
              <w:top w:val="single" w:sz="4" w:space="0" w:color="auto"/>
              <w:left w:val="single" w:sz="8" w:space="0" w:color="auto"/>
              <w:right w:val="single" w:sz="8" w:space="0" w:color="auto"/>
            </w:tcBorders>
          </w:tcPr>
          <w:p w:rsidR="00EF2FD9" w:rsidRPr="008A3E53" w:rsidRDefault="00EF2FD9" w:rsidP="00524F4D">
            <w:pPr>
              <w:autoSpaceDE w:val="0"/>
              <w:autoSpaceDN w:val="0"/>
              <w:adjustRightInd w:val="0"/>
            </w:pPr>
            <w:r>
              <w:t>0</w:t>
            </w:r>
          </w:p>
        </w:tc>
        <w:tc>
          <w:tcPr>
            <w:tcW w:w="326" w:type="pct"/>
            <w:tcBorders>
              <w:top w:val="single" w:sz="4" w:space="0" w:color="auto"/>
              <w:left w:val="single" w:sz="8" w:space="0" w:color="auto"/>
              <w:right w:val="single" w:sz="8" w:space="0" w:color="auto"/>
            </w:tcBorders>
          </w:tcPr>
          <w:p w:rsidR="00EF2FD9" w:rsidRPr="008A3E53" w:rsidRDefault="00EF2FD9" w:rsidP="00524F4D">
            <w:pPr>
              <w:autoSpaceDE w:val="0"/>
              <w:autoSpaceDN w:val="0"/>
              <w:adjustRightInd w:val="0"/>
            </w:pPr>
            <w:r>
              <w:t>0</w:t>
            </w:r>
          </w:p>
        </w:tc>
        <w:tc>
          <w:tcPr>
            <w:tcW w:w="278" w:type="pct"/>
            <w:tcBorders>
              <w:top w:val="single" w:sz="4" w:space="0" w:color="auto"/>
              <w:left w:val="single" w:sz="8" w:space="0" w:color="auto"/>
              <w:right w:val="single" w:sz="8" w:space="0" w:color="auto"/>
            </w:tcBorders>
          </w:tcPr>
          <w:p w:rsidR="00EF2FD9" w:rsidRPr="008A3E53" w:rsidRDefault="00EF2FD9" w:rsidP="00524F4D">
            <w:pPr>
              <w:autoSpaceDE w:val="0"/>
              <w:autoSpaceDN w:val="0"/>
              <w:adjustRightInd w:val="0"/>
            </w:pPr>
            <w:r>
              <w:t>0</w:t>
            </w:r>
          </w:p>
        </w:tc>
        <w:tc>
          <w:tcPr>
            <w:tcW w:w="263" w:type="pct"/>
            <w:tcBorders>
              <w:top w:val="single" w:sz="4" w:space="0" w:color="auto"/>
              <w:left w:val="single" w:sz="8" w:space="0" w:color="auto"/>
              <w:right w:val="single" w:sz="8" w:space="0" w:color="auto"/>
            </w:tcBorders>
          </w:tcPr>
          <w:p w:rsidR="00EF2FD9" w:rsidRPr="008A3E53" w:rsidRDefault="00EF2FD9" w:rsidP="00524F4D">
            <w:pPr>
              <w:autoSpaceDE w:val="0"/>
              <w:autoSpaceDN w:val="0"/>
              <w:adjustRightInd w:val="0"/>
            </w:pPr>
            <w:r>
              <w:t>0</w:t>
            </w:r>
          </w:p>
        </w:tc>
        <w:tc>
          <w:tcPr>
            <w:tcW w:w="499" w:type="pct"/>
            <w:tcBorders>
              <w:top w:val="single" w:sz="4" w:space="0" w:color="auto"/>
              <w:left w:val="single" w:sz="8" w:space="0" w:color="auto"/>
              <w:right w:val="single" w:sz="8" w:space="0" w:color="auto"/>
            </w:tcBorders>
          </w:tcPr>
          <w:p w:rsidR="00EF2FD9" w:rsidRPr="008A3E53" w:rsidRDefault="00EF2FD9" w:rsidP="00524F4D">
            <w:pPr>
              <w:autoSpaceDE w:val="0"/>
              <w:autoSpaceDN w:val="0"/>
              <w:adjustRightInd w:val="0"/>
              <w:jc w:val="center"/>
            </w:pPr>
            <w:r>
              <w:t>0</w:t>
            </w:r>
          </w:p>
          <w:p w:rsidR="00EF2FD9" w:rsidRPr="0083250C" w:rsidRDefault="00EF2FD9" w:rsidP="00524F4D">
            <w:pPr>
              <w:jc w:val="center"/>
              <w:rPr>
                <w:rStyle w:val="afb"/>
                <w:i w:val="0"/>
                <w:sz w:val="24"/>
                <w:szCs w:val="24"/>
              </w:rPr>
            </w:pPr>
          </w:p>
        </w:tc>
        <w:tc>
          <w:tcPr>
            <w:tcW w:w="292" w:type="pct"/>
            <w:tcBorders>
              <w:top w:val="single" w:sz="4" w:space="0" w:color="auto"/>
              <w:left w:val="single" w:sz="8" w:space="0" w:color="auto"/>
              <w:right w:val="single" w:sz="4" w:space="0" w:color="auto"/>
            </w:tcBorders>
          </w:tcPr>
          <w:p w:rsidR="00EF2FD9" w:rsidRPr="006D181E" w:rsidRDefault="00EF2FD9" w:rsidP="00524F4D">
            <w:pPr>
              <w:rPr>
                <w:b/>
              </w:rPr>
            </w:pPr>
            <w:r>
              <w:rPr>
                <w:b/>
              </w:rPr>
              <w:t>0</w:t>
            </w:r>
          </w:p>
        </w:tc>
      </w:tr>
      <w:tr w:rsidR="00EF2FD9" w:rsidRPr="008A3E53" w:rsidTr="006C1D65">
        <w:trPr>
          <w:trHeight w:val="542"/>
        </w:trPr>
        <w:tc>
          <w:tcPr>
            <w:tcW w:w="517" w:type="pct"/>
            <w:vMerge/>
            <w:tcBorders>
              <w:left w:val="single" w:sz="4" w:space="0" w:color="auto"/>
              <w:right w:val="single" w:sz="8" w:space="0" w:color="auto"/>
            </w:tcBorders>
          </w:tcPr>
          <w:p w:rsidR="00EF2FD9" w:rsidRDefault="00EF2FD9" w:rsidP="00524F4D">
            <w:pPr>
              <w:jc w:val="center"/>
              <w:rPr>
                <w:b/>
              </w:rPr>
            </w:pPr>
          </w:p>
        </w:tc>
        <w:tc>
          <w:tcPr>
            <w:tcW w:w="671" w:type="pct"/>
            <w:vMerge/>
            <w:tcBorders>
              <w:left w:val="single" w:sz="8" w:space="0" w:color="auto"/>
              <w:right w:val="single" w:sz="8" w:space="0" w:color="auto"/>
            </w:tcBorders>
          </w:tcPr>
          <w:p w:rsidR="00EF2FD9" w:rsidRDefault="00EF2FD9" w:rsidP="00524F4D">
            <w:pPr>
              <w:autoSpaceDE w:val="0"/>
              <w:autoSpaceDN w:val="0"/>
              <w:adjustRightInd w:val="0"/>
            </w:pPr>
          </w:p>
        </w:tc>
        <w:tc>
          <w:tcPr>
            <w:tcW w:w="553" w:type="pct"/>
            <w:vMerge w:val="restart"/>
            <w:tcBorders>
              <w:top w:val="single" w:sz="4" w:space="0" w:color="auto"/>
              <w:left w:val="single" w:sz="8" w:space="0" w:color="auto"/>
              <w:right w:val="single" w:sz="8" w:space="0" w:color="auto"/>
            </w:tcBorders>
          </w:tcPr>
          <w:p w:rsidR="00EF2FD9" w:rsidRDefault="00EF2FD9" w:rsidP="00524F4D">
            <w:pPr>
              <w:pStyle w:val="ConsPlusCell"/>
              <w:rPr>
                <w:rFonts w:ascii="Times New Roman" w:hAnsi="Times New Roman" w:cs="Times New Roman"/>
              </w:rPr>
            </w:pPr>
            <w:r w:rsidRPr="004804D5">
              <w:rPr>
                <w:rFonts w:ascii="Times New Roman" w:hAnsi="Times New Roman" w:cs="Times New Roman"/>
              </w:rPr>
              <w:t>МКУ «ЦБ районных муниципальных бюджетных и казенных учреждений культуры Бабаевского муниципального района»</w:t>
            </w:r>
          </w:p>
        </w:tc>
        <w:tc>
          <w:tcPr>
            <w:tcW w:w="553" w:type="pct"/>
            <w:vMerge w:val="restart"/>
            <w:tcBorders>
              <w:top w:val="single" w:sz="4" w:space="0" w:color="auto"/>
              <w:left w:val="single" w:sz="8" w:space="0" w:color="auto"/>
              <w:right w:val="single" w:sz="8" w:space="0" w:color="auto"/>
            </w:tcBorders>
          </w:tcPr>
          <w:p w:rsidR="00EF2FD9" w:rsidRDefault="00EF2FD9" w:rsidP="00524F4D">
            <w:pPr>
              <w:pStyle w:val="ab"/>
            </w:pPr>
            <w:r>
              <w:rPr>
                <w:sz w:val="18"/>
                <w:szCs w:val="18"/>
              </w:rPr>
              <w:t>Объем и сроки</w:t>
            </w:r>
            <w:r w:rsidRPr="00541BB3">
              <w:rPr>
                <w:sz w:val="18"/>
                <w:szCs w:val="18"/>
              </w:rPr>
              <w:t xml:space="preserve"> выполняемой бухгалтерской, финансовой</w:t>
            </w:r>
            <w:r w:rsidRPr="00C956D0">
              <w:t xml:space="preserve">, </w:t>
            </w:r>
            <w:r w:rsidRPr="00541BB3">
              <w:rPr>
                <w:sz w:val="18"/>
                <w:szCs w:val="18"/>
              </w:rPr>
              <w:t>статистической и налоговой</w:t>
            </w:r>
            <w:r w:rsidRPr="00C956D0">
              <w:t xml:space="preserve"> отчетности</w:t>
            </w:r>
          </w:p>
          <w:p w:rsidR="00EF2FD9" w:rsidRPr="00EE2714" w:rsidRDefault="00EF2FD9" w:rsidP="00524F4D">
            <w:pPr>
              <w:pStyle w:val="ab"/>
            </w:pPr>
            <w:r w:rsidRPr="00C956D0">
              <w:t xml:space="preserve">отсутствие нецелевого использования бюджетных </w:t>
            </w:r>
            <w:r>
              <w:t>средств</w:t>
            </w:r>
          </w:p>
          <w:p w:rsidR="00EF2FD9" w:rsidRPr="00EE2714" w:rsidRDefault="00EF2FD9" w:rsidP="00524F4D">
            <w:pPr>
              <w:pStyle w:val="ConsPlusCell"/>
              <w:rPr>
                <w:rFonts w:ascii="Times New Roman" w:hAnsi="Times New Roman" w:cs="Times New Roman"/>
              </w:rPr>
            </w:pPr>
            <w:r w:rsidRPr="00EE2714">
              <w:rPr>
                <w:rFonts w:ascii="Times New Roman" w:hAnsi="Times New Roman" w:cs="Times New Roman"/>
              </w:rPr>
              <w:t>соблюдение сроков перечисления налогов и сборов в бюджеты всех уровней и внебюджетные фонды ( в соответствии с действующим налоговым законодательством)</w:t>
            </w:r>
          </w:p>
          <w:p w:rsidR="00EF2FD9" w:rsidRDefault="00EF2FD9" w:rsidP="00524F4D">
            <w:pPr>
              <w:pStyle w:val="ab"/>
              <w:rPr>
                <w:sz w:val="18"/>
                <w:szCs w:val="18"/>
              </w:rPr>
            </w:pPr>
            <w:r w:rsidRPr="00EE2714">
              <w:t>- создание условий для привлечения в отрасль молодых специалистов, рост заработной платы</w:t>
            </w:r>
          </w:p>
        </w:tc>
        <w:tc>
          <w:tcPr>
            <w:tcW w:w="740"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r>
              <w:t xml:space="preserve"> Бюджет</w:t>
            </w:r>
            <w:r w:rsidRPr="008A3E53">
              <w:t xml:space="preserve"> </w:t>
            </w:r>
            <w:r>
              <w:t>района</w:t>
            </w:r>
          </w:p>
        </w:tc>
        <w:tc>
          <w:tcPr>
            <w:tcW w:w="309" w:type="pct"/>
            <w:tcBorders>
              <w:top w:val="single" w:sz="4" w:space="0" w:color="auto"/>
              <w:left w:val="single" w:sz="8" w:space="0" w:color="auto"/>
              <w:bottom w:val="single" w:sz="4" w:space="0" w:color="auto"/>
              <w:right w:val="single" w:sz="8" w:space="0" w:color="auto"/>
            </w:tcBorders>
          </w:tcPr>
          <w:p w:rsidR="00EF2FD9" w:rsidRPr="00381E8D" w:rsidRDefault="00EF2FD9" w:rsidP="00524F4D">
            <w:pPr>
              <w:autoSpaceDE w:val="0"/>
              <w:autoSpaceDN w:val="0"/>
              <w:adjustRightInd w:val="0"/>
              <w:rPr>
                <w:rStyle w:val="FontStyle83"/>
                <w:rFonts w:eastAsia="Arial Unicode MS"/>
                <w:sz w:val="20"/>
                <w:szCs w:val="20"/>
              </w:rPr>
            </w:pPr>
            <w:r>
              <w:rPr>
                <w:rStyle w:val="afb"/>
                <w:i w:val="0"/>
              </w:rPr>
              <w:t>1543,7</w:t>
            </w:r>
          </w:p>
        </w:tc>
        <w:tc>
          <w:tcPr>
            <w:tcW w:w="326" w:type="pct"/>
            <w:tcBorders>
              <w:top w:val="single" w:sz="4" w:space="0" w:color="auto"/>
              <w:left w:val="single" w:sz="8" w:space="0" w:color="auto"/>
              <w:bottom w:val="single" w:sz="4" w:space="0" w:color="auto"/>
              <w:right w:val="single" w:sz="8" w:space="0" w:color="auto"/>
            </w:tcBorders>
          </w:tcPr>
          <w:p w:rsidR="00EF2FD9" w:rsidRPr="00381E8D" w:rsidRDefault="00EF2FD9" w:rsidP="00524F4D">
            <w:pPr>
              <w:autoSpaceDE w:val="0"/>
              <w:autoSpaceDN w:val="0"/>
              <w:adjustRightInd w:val="0"/>
              <w:rPr>
                <w:rStyle w:val="FontStyle83"/>
                <w:rFonts w:eastAsia="Arial Unicode MS"/>
                <w:sz w:val="20"/>
                <w:szCs w:val="20"/>
              </w:rPr>
            </w:pPr>
            <w:r>
              <w:rPr>
                <w:rStyle w:val="FontStyle83"/>
                <w:rFonts w:eastAsia="Arial Unicode MS"/>
                <w:sz w:val="24"/>
                <w:szCs w:val="24"/>
              </w:rPr>
              <w:t>790,2</w:t>
            </w:r>
          </w:p>
        </w:tc>
        <w:tc>
          <w:tcPr>
            <w:tcW w:w="278" w:type="pct"/>
            <w:tcBorders>
              <w:top w:val="single" w:sz="4" w:space="0" w:color="auto"/>
              <w:left w:val="single" w:sz="8" w:space="0" w:color="auto"/>
              <w:bottom w:val="single" w:sz="4" w:space="0" w:color="auto"/>
              <w:right w:val="single" w:sz="8" w:space="0" w:color="auto"/>
            </w:tcBorders>
          </w:tcPr>
          <w:p w:rsidR="00EF2FD9" w:rsidRPr="00381E8D" w:rsidRDefault="00EF2FD9" w:rsidP="00524F4D">
            <w:pPr>
              <w:autoSpaceDE w:val="0"/>
              <w:autoSpaceDN w:val="0"/>
              <w:adjustRightInd w:val="0"/>
              <w:rPr>
                <w:rStyle w:val="FontStyle83"/>
                <w:rFonts w:eastAsia="Arial Unicode MS"/>
                <w:sz w:val="20"/>
                <w:szCs w:val="20"/>
              </w:rPr>
            </w:pPr>
            <w:r w:rsidRPr="00381E8D">
              <w:rPr>
                <w:rStyle w:val="afb"/>
                <w:i w:val="0"/>
              </w:rPr>
              <w:t>0</w:t>
            </w:r>
          </w:p>
        </w:tc>
        <w:tc>
          <w:tcPr>
            <w:tcW w:w="263" w:type="pct"/>
            <w:tcBorders>
              <w:top w:val="single" w:sz="4" w:space="0" w:color="auto"/>
              <w:left w:val="single" w:sz="8" w:space="0" w:color="auto"/>
              <w:bottom w:val="single" w:sz="4" w:space="0" w:color="auto"/>
              <w:right w:val="single" w:sz="8" w:space="0" w:color="auto"/>
            </w:tcBorders>
          </w:tcPr>
          <w:p w:rsidR="00EF2FD9" w:rsidRPr="00381E8D" w:rsidRDefault="00EF2FD9" w:rsidP="00524F4D">
            <w:pPr>
              <w:jc w:val="center"/>
              <w:rPr>
                <w:rStyle w:val="FontStyle83"/>
                <w:rFonts w:eastAsia="Arial Unicode MS"/>
                <w:sz w:val="20"/>
                <w:szCs w:val="20"/>
              </w:rPr>
            </w:pPr>
            <w:r w:rsidRPr="00381E8D">
              <w:rPr>
                <w:rStyle w:val="FontStyle83"/>
                <w:rFonts w:eastAsia="Arial Unicode MS"/>
                <w:sz w:val="20"/>
                <w:szCs w:val="20"/>
              </w:rPr>
              <w:t>0</w:t>
            </w:r>
          </w:p>
        </w:tc>
        <w:tc>
          <w:tcPr>
            <w:tcW w:w="499" w:type="pct"/>
            <w:tcBorders>
              <w:top w:val="single" w:sz="4" w:space="0" w:color="auto"/>
              <w:left w:val="single" w:sz="8" w:space="0" w:color="auto"/>
              <w:bottom w:val="single" w:sz="4" w:space="0" w:color="auto"/>
              <w:right w:val="single" w:sz="8" w:space="0" w:color="auto"/>
            </w:tcBorders>
          </w:tcPr>
          <w:p w:rsidR="00EF2FD9" w:rsidRPr="00381E8D" w:rsidRDefault="00EF2FD9" w:rsidP="00524F4D">
            <w:pPr>
              <w:jc w:val="center"/>
              <w:rPr>
                <w:rStyle w:val="FontStyle83"/>
                <w:rFonts w:eastAsia="Arial Unicode MS"/>
                <w:sz w:val="20"/>
                <w:szCs w:val="20"/>
              </w:rPr>
            </w:pPr>
            <w:r w:rsidRPr="00381E8D">
              <w:rPr>
                <w:rStyle w:val="FontStyle83"/>
                <w:rFonts w:eastAsia="Arial Unicode MS"/>
                <w:sz w:val="20"/>
                <w:szCs w:val="20"/>
              </w:rPr>
              <w:t>0</w:t>
            </w:r>
          </w:p>
        </w:tc>
        <w:tc>
          <w:tcPr>
            <w:tcW w:w="292" w:type="pct"/>
            <w:tcBorders>
              <w:top w:val="single" w:sz="4" w:space="0" w:color="auto"/>
              <w:left w:val="single" w:sz="8" w:space="0" w:color="auto"/>
              <w:bottom w:val="single" w:sz="4" w:space="0" w:color="auto"/>
              <w:right w:val="single" w:sz="4" w:space="0" w:color="auto"/>
            </w:tcBorders>
          </w:tcPr>
          <w:p w:rsidR="00EF2FD9" w:rsidRPr="00381E8D" w:rsidRDefault="00EF2FD9" w:rsidP="00524F4D">
            <w:pPr>
              <w:rPr>
                <w:rStyle w:val="FontStyle83"/>
                <w:rFonts w:eastAsia="Arial Unicode MS"/>
                <w:b/>
                <w:sz w:val="24"/>
                <w:szCs w:val="24"/>
              </w:rPr>
            </w:pPr>
            <w:r>
              <w:rPr>
                <w:rStyle w:val="FontStyle83"/>
                <w:rFonts w:eastAsia="Arial Unicode MS"/>
                <w:b/>
                <w:sz w:val="24"/>
                <w:szCs w:val="24"/>
              </w:rPr>
              <w:t>2333,9</w:t>
            </w:r>
          </w:p>
        </w:tc>
      </w:tr>
      <w:tr w:rsidR="00EF2FD9" w:rsidRPr="008A3E53" w:rsidTr="006C1D65">
        <w:trPr>
          <w:trHeight w:val="121"/>
        </w:trPr>
        <w:tc>
          <w:tcPr>
            <w:tcW w:w="517" w:type="pct"/>
            <w:vMerge/>
            <w:tcBorders>
              <w:left w:val="single" w:sz="4" w:space="0" w:color="auto"/>
              <w:right w:val="single" w:sz="8" w:space="0" w:color="auto"/>
            </w:tcBorders>
            <w:vAlign w:val="center"/>
          </w:tcPr>
          <w:p w:rsidR="00EF2FD9" w:rsidRPr="008A3E53" w:rsidRDefault="00EF2FD9" w:rsidP="00524F4D">
            <w:pPr>
              <w:autoSpaceDE w:val="0"/>
              <w:autoSpaceDN w:val="0"/>
              <w:adjustRightInd w:val="0"/>
            </w:pPr>
          </w:p>
        </w:tc>
        <w:tc>
          <w:tcPr>
            <w:tcW w:w="671" w:type="pct"/>
            <w:vMerge/>
            <w:tcBorders>
              <w:left w:val="single" w:sz="8" w:space="0" w:color="auto"/>
              <w:right w:val="single" w:sz="8" w:space="0" w:color="auto"/>
            </w:tcBorders>
            <w:vAlign w:val="center"/>
          </w:tcPr>
          <w:p w:rsidR="00EF2FD9" w:rsidRPr="008A3E53" w:rsidRDefault="00EF2FD9" w:rsidP="00524F4D"/>
        </w:tc>
        <w:tc>
          <w:tcPr>
            <w:tcW w:w="553" w:type="pct"/>
            <w:vMerge/>
            <w:tcBorders>
              <w:left w:val="single" w:sz="8" w:space="0" w:color="auto"/>
              <w:right w:val="single" w:sz="8" w:space="0" w:color="auto"/>
            </w:tcBorders>
          </w:tcPr>
          <w:p w:rsidR="00EF2FD9" w:rsidRPr="008A3E53" w:rsidRDefault="00EF2FD9" w:rsidP="00524F4D">
            <w:pPr>
              <w:autoSpaceDE w:val="0"/>
              <w:autoSpaceDN w:val="0"/>
              <w:adjustRightInd w:val="0"/>
            </w:pPr>
          </w:p>
        </w:tc>
        <w:tc>
          <w:tcPr>
            <w:tcW w:w="553" w:type="pct"/>
            <w:vMerge/>
            <w:tcBorders>
              <w:left w:val="single" w:sz="8" w:space="0" w:color="auto"/>
              <w:right w:val="single" w:sz="8" w:space="0" w:color="auto"/>
            </w:tcBorders>
          </w:tcPr>
          <w:p w:rsidR="00EF2FD9" w:rsidRPr="008A3E53" w:rsidRDefault="00EF2FD9" w:rsidP="00524F4D">
            <w:pPr>
              <w:pStyle w:val="af7"/>
              <w:jc w:val="both"/>
              <w:rPr>
                <w:rFonts w:ascii="Times New Roman" w:hAnsi="Times New Roman"/>
                <w:i/>
                <w:sz w:val="20"/>
                <w:szCs w:val="20"/>
              </w:rPr>
            </w:pPr>
          </w:p>
        </w:tc>
        <w:tc>
          <w:tcPr>
            <w:tcW w:w="740" w:type="pct"/>
            <w:tcBorders>
              <w:top w:val="single" w:sz="4"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rsidRPr="008A3E53">
              <w:t>С</w:t>
            </w:r>
            <w:r>
              <w:t>редства областного бюджета</w:t>
            </w:r>
          </w:p>
        </w:tc>
        <w:tc>
          <w:tcPr>
            <w:tcW w:w="309" w:type="pct"/>
            <w:tcBorders>
              <w:top w:val="single" w:sz="4"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326" w:type="pct"/>
            <w:tcBorders>
              <w:top w:val="single" w:sz="4"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278" w:type="pct"/>
            <w:tcBorders>
              <w:top w:val="single" w:sz="4"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263" w:type="pct"/>
            <w:tcBorders>
              <w:top w:val="single" w:sz="4"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499" w:type="pct"/>
            <w:tcBorders>
              <w:top w:val="single" w:sz="4" w:space="0" w:color="auto"/>
              <w:left w:val="single" w:sz="8" w:space="0" w:color="auto"/>
              <w:bottom w:val="single" w:sz="8" w:space="0" w:color="auto"/>
              <w:right w:val="single" w:sz="8" w:space="0" w:color="auto"/>
            </w:tcBorders>
          </w:tcPr>
          <w:p w:rsidR="00EF2FD9" w:rsidRPr="0083250C" w:rsidRDefault="00EF2FD9" w:rsidP="00524F4D">
            <w:pPr>
              <w:jc w:val="center"/>
              <w:rPr>
                <w:rStyle w:val="afb"/>
                <w:i w:val="0"/>
                <w:sz w:val="24"/>
                <w:szCs w:val="24"/>
              </w:rPr>
            </w:pPr>
            <w:r>
              <w:rPr>
                <w:rStyle w:val="afb"/>
                <w:i w:val="0"/>
                <w:sz w:val="24"/>
                <w:szCs w:val="24"/>
              </w:rPr>
              <w:t>0</w:t>
            </w:r>
          </w:p>
          <w:p w:rsidR="00EF2FD9" w:rsidRPr="0083250C" w:rsidRDefault="00EF2FD9" w:rsidP="00524F4D">
            <w:pPr>
              <w:jc w:val="center"/>
              <w:rPr>
                <w:rStyle w:val="afb"/>
                <w:i w:val="0"/>
                <w:sz w:val="24"/>
                <w:szCs w:val="24"/>
              </w:rPr>
            </w:pPr>
            <w:r>
              <w:rPr>
                <w:rStyle w:val="afb"/>
                <w:i w:val="0"/>
                <w:sz w:val="24"/>
                <w:szCs w:val="24"/>
              </w:rPr>
              <w:t>0</w:t>
            </w:r>
          </w:p>
        </w:tc>
        <w:tc>
          <w:tcPr>
            <w:tcW w:w="292" w:type="pct"/>
            <w:tcBorders>
              <w:top w:val="single" w:sz="4" w:space="0" w:color="auto"/>
              <w:left w:val="single" w:sz="8" w:space="0" w:color="auto"/>
              <w:bottom w:val="single" w:sz="4" w:space="0" w:color="auto"/>
              <w:right w:val="single" w:sz="4" w:space="0" w:color="auto"/>
            </w:tcBorders>
          </w:tcPr>
          <w:p w:rsidR="00EF2FD9" w:rsidRPr="006D181E" w:rsidRDefault="00EF2FD9" w:rsidP="00524F4D">
            <w:pPr>
              <w:rPr>
                <w:b/>
              </w:rPr>
            </w:pPr>
            <w:r>
              <w:rPr>
                <w:b/>
              </w:rPr>
              <w:t>0</w:t>
            </w:r>
          </w:p>
        </w:tc>
      </w:tr>
      <w:tr w:rsidR="00EF2FD9" w:rsidRPr="008A3E53" w:rsidTr="006C1D65">
        <w:trPr>
          <w:trHeight w:val="121"/>
        </w:trPr>
        <w:tc>
          <w:tcPr>
            <w:tcW w:w="517" w:type="pct"/>
            <w:vMerge/>
            <w:tcBorders>
              <w:left w:val="single" w:sz="4" w:space="0" w:color="auto"/>
              <w:right w:val="single" w:sz="8" w:space="0" w:color="auto"/>
            </w:tcBorders>
            <w:vAlign w:val="center"/>
          </w:tcPr>
          <w:p w:rsidR="00EF2FD9" w:rsidRPr="008A3E53" w:rsidRDefault="00EF2FD9" w:rsidP="00524F4D">
            <w:pPr>
              <w:autoSpaceDE w:val="0"/>
              <w:autoSpaceDN w:val="0"/>
              <w:adjustRightInd w:val="0"/>
            </w:pPr>
          </w:p>
        </w:tc>
        <w:tc>
          <w:tcPr>
            <w:tcW w:w="671" w:type="pct"/>
            <w:vMerge/>
            <w:tcBorders>
              <w:left w:val="single" w:sz="8" w:space="0" w:color="auto"/>
              <w:right w:val="single" w:sz="8" w:space="0" w:color="auto"/>
            </w:tcBorders>
            <w:vAlign w:val="center"/>
          </w:tcPr>
          <w:p w:rsidR="00EF2FD9" w:rsidRPr="008A3E53" w:rsidRDefault="00EF2FD9" w:rsidP="00524F4D"/>
        </w:tc>
        <w:tc>
          <w:tcPr>
            <w:tcW w:w="553" w:type="pct"/>
            <w:vMerge/>
            <w:tcBorders>
              <w:left w:val="single" w:sz="8" w:space="0" w:color="auto"/>
              <w:right w:val="single" w:sz="8" w:space="0" w:color="auto"/>
            </w:tcBorders>
          </w:tcPr>
          <w:p w:rsidR="00EF2FD9" w:rsidRPr="008A3E53" w:rsidRDefault="00EF2FD9" w:rsidP="00524F4D">
            <w:pPr>
              <w:autoSpaceDE w:val="0"/>
              <w:autoSpaceDN w:val="0"/>
              <w:adjustRightInd w:val="0"/>
            </w:pPr>
          </w:p>
        </w:tc>
        <w:tc>
          <w:tcPr>
            <w:tcW w:w="553" w:type="pct"/>
            <w:vMerge/>
            <w:tcBorders>
              <w:left w:val="single" w:sz="8" w:space="0" w:color="auto"/>
              <w:right w:val="single" w:sz="8" w:space="0" w:color="auto"/>
            </w:tcBorders>
          </w:tcPr>
          <w:p w:rsidR="00EF2FD9" w:rsidRPr="008A3E53" w:rsidRDefault="00EF2FD9" w:rsidP="00524F4D"/>
        </w:tc>
        <w:tc>
          <w:tcPr>
            <w:tcW w:w="740"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rsidRPr="008A3E53">
              <w:t>С</w:t>
            </w:r>
            <w:r>
              <w:t>редства федерального бюджета</w:t>
            </w:r>
          </w:p>
        </w:tc>
        <w:tc>
          <w:tcPr>
            <w:tcW w:w="309"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326"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278"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263"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499"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t>0</w:t>
            </w:r>
          </w:p>
          <w:p w:rsidR="00EF2FD9" w:rsidRPr="008A3E53" w:rsidRDefault="00EF2FD9" w:rsidP="00524F4D">
            <w:pPr>
              <w:autoSpaceDE w:val="0"/>
              <w:autoSpaceDN w:val="0"/>
              <w:adjustRightInd w:val="0"/>
              <w:jc w:val="center"/>
            </w:pPr>
            <w:r>
              <w:t>0</w:t>
            </w:r>
          </w:p>
        </w:tc>
        <w:tc>
          <w:tcPr>
            <w:tcW w:w="292" w:type="pct"/>
            <w:tcBorders>
              <w:top w:val="nil"/>
              <w:left w:val="single" w:sz="8" w:space="0" w:color="auto"/>
              <w:bottom w:val="single" w:sz="8" w:space="0" w:color="auto"/>
              <w:right w:val="single" w:sz="4" w:space="0" w:color="auto"/>
            </w:tcBorders>
          </w:tcPr>
          <w:p w:rsidR="00EF2FD9" w:rsidRPr="00381E8D" w:rsidRDefault="00EF2FD9" w:rsidP="00524F4D">
            <w:pPr>
              <w:rPr>
                <w:b/>
              </w:rPr>
            </w:pPr>
            <w:r w:rsidRPr="00381E8D">
              <w:rPr>
                <w:b/>
              </w:rPr>
              <w:t>0</w:t>
            </w:r>
          </w:p>
        </w:tc>
      </w:tr>
      <w:tr w:rsidR="00EF2FD9" w:rsidRPr="008A3E53" w:rsidTr="006C1D65">
        <w:trPr>
          <w:trHeight w:val="121"/>
        </w:trPr>
        <w:tc>
          <w:tcPr>
            <w:tcW w:w="517" w:type="pct"/>
            <w:vMerge/>
            <w:tcBorders>
              <w:left w:val="single" w:sz="4" w:space="0" w:color="auto"/>
              <w:right w:val="single" w:sz="8" w:space="0" w:color="auto"/>
            </w:tcBorders>
            <w:vAlign w:val="center"/>
          </w:tcPr>
          <w:p w:rsidR="00EF2FD9" w:rsidRPr="008A3E53" w:rsidRDefault="00EF2FD9" w:rsidP="00524F4D">
            <w:pPr>
              <w:autoSpaceDE w:val="0"/>
              <w:autoSpaceDN w:val="0"/>
              <w:adjustRightInd w:val="0"/>
            </w:pPr>
          </w:p>
        </w:tc>
        <w:tc>
          <w:tcPr>
            <w:tcW w:w="671" w:type="pct"/>
            <w:vMerge/>
            <w:tcBorders>
              <w:left w:val="single" w:sz="8" w:space="0" w:color="auto"/>
              <w:right w:val="single" w:sz="8" w:space="0" w:color="auto"/>
            </w:tcBorders>
            <w:vAlign w:val="center"/>
          </w:tcPr>
          <w:p w:rsidR="00EF2FD9" w:rsidRPr="008A3E53" w:rsidRDefault="00EF2FD9" w:rsidP="00524F4D"/>
        </w:tc>
        <w:tc>
          <w:tcPr>
            <w:tcW w:w="553" w:type="pct"/>
            <w:vMerge/>
            <w:tcBorders>
              <w:left w:val="single" w:sz="8" w:space="0" w:color="auto"/>
              <w:right w:val="single" w:sz="8" w:space="0" w:color="auto"/>
            </w:tcBorders>
          </w:tcPr>
          <w:p w:rsidR="00EF2FD9" w:rsidRPr="008A3E53" w:rsidRDefault="00EF2FD9" w:rsidP="00524F4D">
            <w:pPr>
              <w:autoSpaceDE w:val="0"/>
              <w:autoSpaceDN w:val="0"/>
              <w:adjustRightInd w:val="0"/>
            </w:pPr>
          </w:p>
        </w:tc>
        <w:tc>
          <w:tcPr>
            <w:tcW w:w="553" w:type="pct"/>
            <w:vMerge/>
            <w:tcBorders>
              <w:left w:val="single" w:sz="8" w:space="0" w:color="auto"/>
              <w:right w:val="single" w:sz="8" w:space="0" w:color="auto"/>
            </w:tcBorders>
          </w:tcPr>
          <w:p w:rsidR="00EF2FD9" w:rsidRPr="008A3E53" w:rsidRDefault="00EF2FD9" w:rsidP="00524F4D"/>
        </w:tc>
        <w:tc>
          <w:tcPr>
            <w:tcW w:w="740"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Безвозмездные поступления физических и юридических лиц</w:t>
            </w:r>
          </w:p>
        </w:tc>
        <w:tc>
          <w:tcPr>
            <w:tcW w:w="309"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326"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278"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263"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499"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t>0</w:t>
            </w:r>
          </w:p>
          <w:p w:rsidR="00EF2FD9" w:rsidRPr="008A3E53" w:rsidRDefault="00EF2FD9" w:rsidP="00524F4D">
            <w:pPr>
              <w:autoSpaceDE w:val="0"/>
              <w:autoSpaceDN w:val="0"/>
              <w:adjustRightInd w:val="0"/>
              <w:jc w:val="center"/>
            </w:pPr>
            <w:r>
              <w:t>0</w:t>
            </w:r>
          </w:p>
        </w:tc>
        <w:tc>
          <w:tcPr>
            <w:tcW w:w="292" w:type="pct"/>
            <w:tcBorders>
              <w:top w:val="nil"/>
              <w:left w:val="single" w:sz="8" w:space="0" w:color="auto"/>
              <w:bottom w:val="single" w:sz="8" w:space="0" w:color="auto"/>
              <w:right w:val="single" w:sz="4" w:space="0" w:color="auto"/>
            </w:tcBorders>
          </w:tcPr>
          <w:p w:rsidR="00EF2FD9" w:rsidRPr="00381E8D" w:rsidRDefault="00EF2FD9" w:rsidP="00524F4D">
            <w:pPr>
              <w:rPr>
                <w:b/>
              </w:rPr>
            </w:pPr>
            <w:r w:rsidRPr="00381E8D">
              <w:rPr>
                <w:b/>
              </w:rPr>
              <w:t>0</w:t>
            </w:r>
          </w:p>
        </w:tc>
      </w:tr>
      <w:tr w:rsidR="00EF2FD9" w:rsidRPr="008A3E53" w:rsidTr="006C1D65">
        <w:trPr>
          <w:trHeight w:val="693"/>
        </w:trPr>
        <w:tc>
          <w:tcPr>
            <w:tcW w:w="517" w:type="pct"/>
            <w:vMerge/>
            <w:tcBorders>
              <w:left w:val="single" w:sz="4" w:space="0" w:color="auto"/>
              <w:right w:val="single" w:sz="8" w:space="0" w:color="auto"/>
            </w:tcBorders>
            <w:vAlign w:val="center"/>
          </w:tcPr>
          <w:p w:rsidR="00EF2FD9" w:rsidRPr="008A3E53" w:rsidRDefault="00EF2FD9" w:rsidP="00524F4D">
            <w:pPr>
              <w:autoSpaceDE w:val="0"/>
              <w:autoSpaceDN w:val="0"/>
              <w:adjustRightInd w:val="0"/>
            </w:pPr>
          </w:p>
        </w:tc>
        <w:tc>
          <w:tcPr>
            <w:tcW w:w="671" w:type="pct"/>
            <w:vMerge/>
            <w:tcBorders>
              <w:left w:val="single" w:sz="8" w:space="0" w:color="auto"/>
              <w:right w:val="single" w:sz="8" w:space="0" w:color="auto"/>
            </w:tcBorders>
            <w:vAlign w:val="center"/>
          </w:tcPr>
          <w:p w:rsidR="00EF2FD9" w:rsidRPr="008A3E53" w:rsidRDefault="00EF2FD9" w:rsidP="00524F4D"/>
        </w:tc>
        <w:tc>
          <w:tcPr>
            <w:tcW w:w="553" w:type="pct"/>
            <w:vMerge/>
            <w:tcBorders>
              <w:left w:val="single" w:sz="8" w:space="0" w:color="auto"/>
              <w:right w:val="single" w:sz="8" w:space="0" w:color="auto"/>
            </w:tcBorders>
          </w:tcPr>
          <w:p w:rsidR="00EF2FD9" w:rsidRPr="008A3E53" w:rsidRDefault="00EF2FD9" w:rsidP="00524F4D">
            <w:pPr>
              <w:autoSpaceDE w:val="0"/>
              <w:autoSpaceDN w:val="0"/>
              <w:adjustRightInd w:val="0"/>
            </w:pPr>
          </w:p>
        </w:tc>
        <w:tc>
          <w:tcPr>
            <w:tcW w:w="553" w:type="pct"/>
            <w:vMerge/>
            <w:tcBorders>
              <w:left w:val="single" w:sz="8" w:space="0" w:color="auto"/>
              <w:right w:val="single" w:sz="8" w:space="0" w:color="auto"/>
            </w:tcBorders>
          </w:tcPr>
          <w:p w:rsidR="00EF2FD9" w:rsidRPr="008A3E53" w:rsidRDefault="00EF2FD9" w:rsidP="00524F4D"/>
        </w:tc>
        <w:tc>
          <w:tcPr>
            <w:tcW w:w="740" w:type="pct"/>
            <w:tcBorders>
              <w:top w:val="nil"/>
              <w:left w:val="single" w:sz="8" w:space="0" w:color="auto"/>
              <w:right w:val="single" w:sz="8" w:space="0" w:color="auto"/>
            </w:tcBorders>
          </w:tcPr>
          <w:p w:rsidR="00EF2FD9" w:rsidRPr="008A3E53" w:rsidRDefault="00EF2FD9" w:rsidP="00524F4D">
            <w:pPr>
              <w:autoSpaceDE w:val="0"/>
              <w:autoSpaceDN w:val="0"/>
              <w:adjustRightInd w:val="0"/>
            </w:pPr>
            <w:r>
              <w:t>Внебюджетные средства</w:t>
            </w:r>
          </w:p>
        </w:tc>
        <w:tc>
          <w:tcPr>
            <w:tcW w:w="309" w:type="pct"/>
            <w:tcBorders>
              <w:top w:val="nil"/>
              <w:left w:val="single" w:sz="8" w:space="0" w:color="auto"/>
              <w:right w:val="single" w:sz="8" w:space="0" w:color="auto"/>
            </w:tcBorders>
          </w:tcPr>
          <w:p w:rsidR="00EF2FD9" w:rsidRPr="008A3E53" w:rsidRDefault="00EF2FD9" w:rsidP="00524F4D">
            <w:pPr>
              <w:autoSpaceDE w:val="0"/>
              <w:autoSpaceDN w:val="0"/>
              <w:adjustRightInd w:val="0"/>
            </w:pPr>
            <w:r>
              <w:t>0</w:t>
            </w:r>
          </w:p>
        </w:tc>
        <w:tc>
          <w:tcPr>
            <w:tcW w:w="326" w:type="pct"/>
            <w:tcBorders>
              <w:top w:val="nil"/>
              <w:left w:val="single" w:sz="8" w:space="0" w:color="auto"/>
              <w:right w:val="single" w:sz="8" w:space="0" w:color="auto"/>
            </w:tcBorders>
          </w:tcPr>
          <w:p w:rsidR="00EF2FD9" w:rsidRPr="008A3E53" w:rsidRDefault="00EF2FD9" w:rsidP="00524F4D">
            <w:pPr>
              <w:autoSpaceDE w:val="0"/>
              <w:autoSpaceDN w:val="0"/>
              <w:adjustRightInd w:val="0"/>
            </w:pPr>
            <w:r>
              <w:t>0</w:t>
            </w:r>
          </w:p>
        </w:tc>
        <w:tc>
          <w:tcPr>
            <w:tcW w:w="278" w:type="pct"/>
            <w:tcBorders>
              <w:top w:val="nil"/>
              <w:left w:val="single" w:sz="8" w:space="0" w:color="auto"/>
              <w:right w:val="single" w:sz="8" w:space="0" w:color="auto"/>
            </w:tcBorders>
          </w:tcPr>
          <w:p w:rsidR="00EF2FD9" w:rsidRPr="008A3E53" w:rsidRDefault="00EF2FD9" w:rsidP="00524F4D">
            <w:pPr>
              <w:autoSpaceDE w:val="0"/>
              <w:autoSpaceDN w:val="0"/>
              <w:adjustRightInd w:val="0"/>
            </w:pPr>
            <w:r>
              <w:t>0</w:t>
            </w:r>
          </w:p>
        </w:tc>
        <w:tc>
          <w:tcPr>
            <w:tcW w:w="263" w:type="pct"/>
            <w:tcBorders>
              <w:top w:val="nil"/>
              <w:left w:val="single" w:sz="8" w:space="0" w:color="auto"/>
              <w:right w:val="single" w:sz="8" w:space="0" w:color="auto"/>
            </w:tcBorders>
          </w:tcPr>
          <w:p w:rsidR="00EF2FD9" w:rsidRPr="008A3E53" w:rsidRDefault="00EF2FD9" w:rsidP="00524F4D">
            <w:pPr>
              <w:autoSpaceDE w:val="0"/>
              <w:autoSpaceDN w:val="0"/>
              <w:adjustRightInd w:val="0"/>
            </w:pPr>
            <w:r>
              <w:t>0</w:t>
            </w:r>
          </w:p>
        </w:tc>
        <w:tc>
          <w:tcPr>
            <w:tcW w:w="499" w:type="pct"/>
            <w:tcBorders>
              <w:top w:val="nil"/>
              <w:left w:val="single" w:sz="8" w:space="0" w:color="auto"/>
              <w:right w:val="single" w:sz="8" w:space="0" w:color="auto"/>
            </w:tcBorders>
          </w:tcPr>
          <w:p w:rsidR="00EF2FD9" w:rsidRPr="008A3E53" w:rsidRDefault="00EF2FD9" w:rsidP="00524F4D">
            <w:pPr>
              <w:autoSpaceDE w:val="0"/>
              <w:autoSpaceDN w:val="0"/>
              <w:adjustRightInd w:val="0"/>
              <w:jc w:val="center"/>
            </w:pPr>
            <w:r>
              <w:t>0</w:t>
            </w:r>
          </w:p>
          <w:p w:rsidR="00EF2FD9" w:rsidRPr="008A3E53" w:rsidRDefault="00EF2FD9" w:rsidP="00524F4D">
            <w:pPr>
              <w:autoSpaceDE w:val="0"/>
              <w:autoSpaceDN w:val="0"/>
              <w:adjustRightInd w:val="0"/>
              <w:jc w:val="center"/>
            </w:pPr>
            <w:r>
              <w:t>0</w:t>
            </w:r>
          </w:p>
        </w:tc>
        <w:tc>
          <w:tcPr>
            <w:tcW w:w="292" w:type="pct"/>
            <w:tcBorders>
              <w:top w:val="nil"/>
              <w:left w:val="single" w:sz="8" w:space="0" w:color="auto"/>
              <w:right w:val="single" w:sz="4" w:space="0" w:color="auto"/>
            </w:tcBorders>
          </w:tcPr>
          <w:p w:rsidR="00EF2FD9" w:rsidRPr="00381E8D" w:rsidRDefault="00EF2FD9" w:rsidP="00524F4D">
            <w:pPr>
              <w:rPr>
                <w:b/>
              </w:rPr>
            </w:pPr>
            <w:r w:rsidRPr="00381E8D">
              <w:rPr>
                <w:b/>
              </w:rPr>
              <w:t>0</w:t>
            </w:r>
          </w:p>
        </w:tc>
      </w:tr>
      <w:tr w:rsidR="00EF2FD9" w:rsidRPr="008A3E53" w:rsidTr="006C1D65">
        <w:trPr>
          <w:trHeight w:val="3441"/>
        </w:trPr>
        <w:tc>
          <w:tcPr>
            <w:tcW w:w="517" w:type="pct"/>
            <w:vMerge/>
            <w:tcBorders>
              <w:left w:val="single" w:sz="4" w:space="0" w:color="auto"/>
              <w:bottom w:val="single" w:sz="4" w:space="0" w:color="auto"/>
              <w:right w:val="single" w:sz="8" w:space="0" w:color="auto"/>
            </w:tcBorders>
            <w:vAlign w:val="center"/>
          </w:tcPr>
          <w:p w:rsidR="00EF2FD9" w:rsidRPr="008A3E53" w:rsidRDefault="00EF2FD9" w:rsidP="00524F4D">
            <w:pPr>
              <w:autoSpaceDE w:val="0"/>
              <w:autoSpaceDN w:val="0"/>
              <w:adjustRightInd w:val="0"/>
            </w:pPr>
          </w:p>
        </w:tc>
        <w:tc>
          <w:tcPr>
            <w:tcW w:w="671" w:type="pct"/>
            <w:vMerge/>
            <w:tcBorders>
              <w:left w:val="single" w:sz="8" w:space="0" w:color="auto"/>
              <w:bottom w:val="single" w:sz="4" w:space="0" w:color="auto"/>
              <w:right w:val="single" w:sz="8" w:space="0" w:color="auto"/>
            </w:tcBorders>
            <w:vAlign w:val="center"/>
          </w:tcPr>
          <w:p w:rsidR="00EF2FD9" w:rsidRPr="008A3E53" w:rsidRDefault="00EF2FD9" w:rsidP="00524F4D"/>
        </w:tc>
        <w:tc>
          <w:tcPr>
            <w:tcW w:w="553" w:type="pct"/>
            <w:vMerge/>
            <w:tcBorders>
              <w:left w:val="single" w:sz="8" w:space="0" w:color="auto"/>
              <w:bottom w:val="single" w:sz="4" w:space="0" w:color="auto"/>
              <w:right w:val="single" w:sz="8" w:space="0" w:color="auto"/>
            </w:tcBorders>
          </w:tcPr>
          <w:p w:rsidR="00EF2FD9" w:rsidRPr="008A3E53" w:rsidRDefault="00EF2FD9" w:rsidP="00524F4D">
            <w:pPr>
              <w:rPr>
                <w:i/>
                <w:strike/>
              </w:rPr>
            </w:pPr>
          </w:p>
        </w:tc>
        <w:tc>
          <w:tcPr>
            <w:tcW w:w="553" w:type="pct"/>
            <w:vMerge/>
            <w:tcBorders>
              <w:left w:val="single" w:sz="8" w:space="0" w:color="auto"/>
              <w:bottom w:val="single" w:sz="4" w:space="0" w:color="auto"/>
              <w:right w:val="single" w:sz="8" w:space="0" w:color="auto"/>
            </w:tcBorders>
          </w:tcPr>
          <w:p w:rsidR="00EF2FD9" w:rsidRPr="008A3E53" w:rsidRDefault="00EF2FD9" w:rsidP="00524F4D"/>
        </w:tc>
        <w:tc>
          <w:tcPr>
            <w:tcW w:w="740" w:type="pct"/>
            <w:tcBorders>
              <w:top w:val="single" w:sz="4" w:space="0" w:color="auto"/>
              <w:left w:val="single" w:sz="8" w:space="0" w:color="auto"/>
              <w:bottom w:val="single" w:sz="4" w:space="0" w:color="auto"/>
              <w:right w:val="single" w:sz="8" w:space="0" w:color="auto"/>
            </w:tcBorders>
          </w:tcPr>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tc>
        <w:tc>
          <w:tcPr>
            <w:tcW w:w="309"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p>
        </w:tc>
        <w:tc>
          <w:tcPr>
            <w:tcW w:w="326"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p>
        </w:tc>
        <w:tc>
          <w:tcPr>
            <w:tcW w:w="278"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p>
        </w:tc>
        <w:tc>
          <w:tcPr>
            <w:tcW w:w="263"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p>
        </w:tc>
        <w:tc>
          <w:tcPr>
            <w:tcW w:w="499" w:type="pct"/>
            <w:tcBorders>
              <w:top w:val="single" w:sz="4" w:space="0" w:color="auto"/>
              <w:left w:val="single" w:sz="8" w:space="0" w:color="auto"/>
              <w:bottom w:val="single" w:sz="4" w:space="0" w:color="auto"/>
              <w:right w:val="single" w:sz="8" w:space="0" w:color="auto"/>
            </w:tcBorders>
          </w:tcPr>
          <w:p w:rsidR="00EF2FD9" w:rsidRPr="008A3E53" w:rsidRDefault="00EF2FD9" w:rsidP="00524F4D">
            <w:pPr>
              <w:autoSpaceDE w:val="0"/>
              <w:autoSpaceDN w:val="0"/>
              <w:adjustRightInd w:val="0"/>
            </w:pPr>
          </w:p>
        </w:tc>
        <w:tc>
          <w:tcPr>
            <w:tcW w:w="292" w:type="pct"/>
            <w:tcBorders>
              <w:top w:val="single" w:sz="4" w:space="0" w:color="auto"/>
              <w:left w:val="single" w:sz="8" w:space="0" w:color="auto"/>
              <w:bottom w:val="single" w:sz="4" w:space="0" w:color="auto"/>
              <w:right w:val="single" w:sz="4" w:space="0" w:color="auto"/>
            </w:tcBorders>
          </w:tcPr>
          <w:p w:rsidR="00EF2FD9" w:rsidRPr="002F611F" w:rsidRDefault="00EF2FD9" w:rsidP="00524F4D">
            <w:pPr>
              <w:rPr>
                <w:b/>
              </w:rPr>
            </w:pPr>
          </w:p>
        </w:tc>
      </w:tr>
    </w:tbl>
    <w:p w:rsidR="00EF2FD9" w:rsidRDefault="00EF2FD9" w:rsidP="00EF2FD9">
      <w:pPr>
        <w:jc w:val="right"/>
        <w:textAlignment w:val="top"/>
      </w:pPr>
    </w:p>
    <w:p w:rsidR="00EF2FD9" w:rsidRPr="008A3E53" w:rsidRDefault="00EF2FD9" w:rsidP="00EF2FD9">
      <w:pPr>
        <w:jc w:val="right"/>
        <w:textAlignment w:val="top"/>
      </w:pPr>
      <w:r>
        <w:t xml:space="preserve">                                                                                                                                                                                                                                            </w:t>
      </w:r>
      <w:r w:rsidRPr="008A3E53">
        <w:t>Приложение 4</w:t>
      </w:r>
    </w:p>
    <w:p w:rsidR="00EF2FD9" w:rsidRPr="008A3E53" w:rsidRDefault="00EF2FD9" w:rsidP="00EF2FD9">
      <w:pPr>
        <w:autoSpaceDE w:val="0"/>
        <w:autoSpaceDN w:val="0"/>
        <w:adjustRightInd w:val="0"/>
        <w:jc w:val="right"/>
        <w:outlineLvl w:val="2"/>
      </w:pPr>
      <w:r>
        <w:tab/>
        <w:t>к П</w:t>
      </w:r>
      <w:r w:rsidRPr="008A3E53">
        <w:t xml:space="preserve">одпрограмме </w:t>
      </w:r>
      <w:r>
        <w:rPr>
          <w:i/>
        </w:rPr>
        <w:t xml:space="preserve">7 </w:t>
      </w:r>
      <w:r>
        <w:t xml:space="preserve">  П</w:t>
      </w:r>
      <w:r w:rsidRPr="008A3E53">
        <w:t>рограммы</w:t>
      </w:r>
    </w:p>
    <w:p w:rsidR="00EF2FD9" w:rsidRPr="008A3E53" w:rsidRDefault="00EF2FD9" w:rsidP="00EF2FD9">
      <w:pPr>
        <w:autoSpaceDE w:val="0"/>
        <w:autoSpaceDN w:val="0"/>
        <w:adjustRightInd w:val="0"/>
        <w:jc w:val="both"/>
        <w:rPr>
          <w:i/>
        </w:rPr>
      </w:pPr>
    </w:p>
    <w:p w:rsidR="00EF2FD9" w:rsidRPr="008A3E53" w:rsidRDefault="00EF2FD9" w:rsidP="00EF2FD9">
      <w:pPr>
        <w:autoSpaceDE w:val="0"/>
        <w:autoSpaceDN w:val="0"/>
        <w:adjustRightInd w:val="0"/>
        <w:jc w:val="center"/>
        <w:rPr>
          <w:b/>
          <w:caps/>
        </w:rPr>
      </w:pPr>
      <w:r w:rsidRPr="008A3E53">
        <w:rPr>
          <w:b/>
          <w:caps/>
        </w:rPr>
        <w:t xml:space="preserve">Прогнозная (справочная) оценка </w:t>
      </w:r>
    </w:p>
    <w:p w:rsidR="00EF2FD9" w:rsidRPr="008A3E53" w:rsidRDefault="00EF2FD9" w:rsidP="00EF2FD9">
      <w:pPr>
        <w:autoSpaceDE w:val="0"/>
        <w:autoSpaceDN w:val="0"/>
        <w:adjustRightInd w:val="0"/>
        <w:jc w:val="center"/>
        <w:rPr>
          <w:b/>
        </w:rPr>
      </w:pPr>
      <w:r>
        <w:rPr>
          <w:b/>
        </w:rPr>
        <w:t>привлечения средств из других бюджетов бюджетной системы, бюджетов поселений района, безвозмездные поступления от физических и юридических лиц на реализацию целей П</w:t>
      </w:r>
      <w:r w:rsidRPr="008A3E53">
        <w:rPr>
          <w:b/>
        </w:rPr>
        <w:t xml:space="preserve">одпрограммы </w:t>
      </w:r>
      <w:r w:rsidRPr="00607590">
        <w:rPr>
          <w:b/>
        </w:rPr>
        <w:t xml:space="preserve">7  </w:t>
      </w:r>
      <w:r>
        <w:rPr>
          <w:b/>
        </w:rPr>
        <w:t>П</w:t>
      </w:r>
      <w:r w:rsidRPr="008A3E53">
        <w:rPr>
          <w:b/>
        </w:rPr>
        <w:t>рограммы</w:t>
      </w:r>
    </w:p>
    <w:tbl>
      <w:tblPr>
        <w:tblW w:w="5222" w:type="pct"/>
        <w:tblCellMar>
          <w:left w:w="75" w:type="dxa"/>
          <w:right w:w="75" w:type="dxa"/>
        </w:tblCellMar>
        <w:tblLook w:val="04A0" w:firstRow="1" w:lastRow="0" w:firstColumn="1" w:lastColumn="0" w:noHBand="0" w:noVBand="1"/>
      </w:tblPr>
      <w:tblGrid>
        <w:gridCol w:w="4021"/>
        <w:gridCol w:w="3241"/>
        <w:gridCol w:w="3662"/>
        <w:gridCol w:w="3524"/>
        <w:gridCol w:w="926"/>
      </w:tblGrid>
      <w:tr w:rsidR="00EF2FD9" w:rsidRPr="008A3E53" w:rsidTr="00524F4D">
        <w:trPr>
          <w:trHeight w:val="320"/>
        </w:trPr>
        <w:tc>
          <w:tcPr>
            <w:tcW w:w="1308" w:type="pct"/>
            <w:vMerge w:val="restart"/>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rPr>
                <w:strike/>
              </w:rPr>
            </w:pPr>
            <w:r w:rsidRPr="008A3E53">
              <w:t>Источник финансового обеспечения</w:t>
            </w:r>
          </w:p>
        </w:tc>
        <w:tc>
          <w:tcPr>
            <w:tcW w:w="3692" w:type="pct"/>
            <w:gridSpan w:val="4"/>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Оценка расходов (тыс. руб.)</w:t>
            </w:r>
          </w:p>
        </w:tc>
      </w:tr>
      <w:tr w:rsidR="00EF2FD9" w:rsidRPr="008A3E53" w:rsidTr="00524F4D">
        <w:trPr>
          <w:trHeight w:val="106"/>
        </w:trPr>
        <w:tc>
          <w:tcPr>
            <w:tcW w:w="0" w:type="auto"/>
            <w:vMerge/>
            <w:tcBorders>
              <w:top w:val="single" w:sz="8" w:space="0" w:color="auto"/>
              <w:left w:val="single" w:sz="8" w:space="0" w:color="auto"/>
              <w:bottom w:val="single" w:sz="8" w:space="0" w:color="auto"/>
              <w:right w:val="single" w:sz="8" w:space="0" w:color="auto"/>
            </w:tcBorders>
            <w:vAlign w:val="center"/>
          </w:tcPr>
          <w:p w:rsidR="00EF2FD9" w:rsidRPr="008A3E53" w:rsidRDefault="00EF2FD9" w:rsidP="00524F4D">
            <w:pPr>
              <w:rPr>
                <w:strike/>
              </w:rPr>
            </w:pPr>
          </w:p>
        </w:tc>
        <w:tc>
          <w:tcPr>
            <w:tcW w:w="1054"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rPr>
                <w:i/>
              </w:rPr>
            </w:pPr>
            <w:r w:rsidRPr="008A3E53">
              <w:rPr>
                <w:i/>
              </w:rPr>
              <w:t>очередной финансовый год</w:t>
            </w:r>
          </w:p>
        </w:tc>
        <w:tc>
          <w:tcPr>
            <w:tcW w:w="1191"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rPr>
                <w:i/>
              </w:rPr>
            </w:pPr>
            <w:r w:rsidRPr="008A3E53">
              <w:rPr>
                <w:i/>
              </w:rPr>
              <w:t>первый год планового периода</w:t>
            </w:r>
          </w:p>
        </w:tc>
        <w:tc>
          <w:tcPr>
            <w:tcW w:w="1146"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rPr>
                <w:i/>
              </w:rPr>
            </w:pPr>
            <w:r w:rsidRPr="008A3E53">
              <w:rPr>
                <w:i/>
              </w:rPr>
              <w:t>второй год планового периода</w:t>
            </w:r>
          </w:p>
        </w:tc>
        <w:tc>
          <w:tcPr>
            <w:tcW w:w="301"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rPr>
                <w:i/>
              </w:rPr>
            </w:pPr>
            <w:r w:rsidRPr="008A3E53">
              <w:rPr>
                <w:i/>
              </w:rPr>
              <w:t>...</w:t>
            </w:r>
          </w:p>
        </w:tc>
      </w:tr>
      <w:tr w:rsidR="00EF2FD9" w:rsidRPr="008A3E53" w:rsidTr="00524F4D">
        <w:tc>
          <w:tcPr>
            <w:tcW w:w="1308"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rsidRPr="008A3E53">
              <w:t xml:space="preserve">всего                                              </w:t>
            </w:r>
          </w:p>
        </w:tc>
        <w:tc>
          <w:tcPr>
            <w:tcW w:w="1054"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rPr>
                <w:rStyle w:val="FontStyle83"/>
                <w:rFonts w:eastAsia="Arial Unicode MS"/>
                <w:sz w:val="24"/>
                <w:szCs w:val="24"/>
              </w:rPr>
              <w:t xml:space="preserve"> 0</w:t>
            </w:r>
          </w:p>
        </w:tc>
        <w:tc>
          <w:tcPr>
            <w:tcW w:w="1191"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1146"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301"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p>
        </w:tc>
      </w:tr>
      <w:tr w:rsidR="00EF2FD9" w:rsidRPr="008A3E53" w:rsidTr="00524F4D">
        <w:tc>
          <w:tcPr>
            <w:tcW w:w="1308"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Средства областного бюджета</w:t>
            </w:r>
            <w:r w:rsidRPr="008A3E53">
              <w:t xml:space="preserve"> </w:t>
            </w:r>
            <w:r w:rsidRPr="008A3E53">
              <w:rPr>
                <w:i/>
              </w:rPr>
              <w:t>&lt;*&gt;</w:t>
            </w:r>
          </w:p>
        </w:tc>
        <w:tc>
          <w:tcPr>
            <w:tcW w:w="1054"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1191"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1146"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301"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p>
        </w:tc>
      </w:tr>
      <w:tr w:rsidR="00EF2FD9" w:rsidRPr="008A3E53" w:rsidTr="00524F4D">
        <w:tc>
          <w:tcPr>
            <w:tcW w:w="1308"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Средства федерального бюджета</w:t>
            </w:r>
            <w:r w:rsidRPr="008A3E53">
              <w:t xml:space="preserve"> </w:t>
            </w:r>
            <w:r w:rsidRPr="008A3E53">
              <w:rPr>
                <w:i/>
              </w:rPr>
              <w:t>&lt;*&gt;</w:t>
            </w:r>
          </w:p>
        </w:tc>
        <w:tc>
          <w:tcPr>
            <w:tcW w:w="1054"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1191"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1146"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0</w:t>
            </w:r>
          </w:p>
        </w:tc>
        <w:tc>
          <w:tcPr>
            <w:tcW w:w="301"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p>
        </w:tc>
      </w:tr>
      <w:tr w:rsidR="00EF2FD9" w:rsidRPr="008A3E53" w:rsidTr="00524F4D">
        <w:tc>
          <w:tcPr>
            <w:tcW w:w="1308"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rsidRPr="008A3E53">
              <w:t xml:space="preserve">бюджеты поселений </w:t>
            </w:r>
            <w:r w:rsidRPr="008A3E53">
              <w:rPr>
                <w:i/>
              </w:rPr>
              <w:t>&lt;**&gt;</w:t>
            </w:r>
          </w:p>
        </w:tc>
        <w:tc>
          <w:tcPr>
            <w:tcW w:w="1054"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both"/>
            </w:pPr>
            <w:r>
              <w:t>0</w:t>
            </w:r>
          </w:p>
        </w:tc>
        <w:tc>
          <w:tcPr>
            <w:tcW w:w="1191"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both"/>
            </w:pPr>
            <w:r>
              <w:t>0</w:t>
            </w:r>
          </w:p>
        </w:tc>
        <w:tc>
          <w:tcPr>
            <w:tcW w:w="1146"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both"/>
            </w:pPr>
            <w:r>
              <w:t>0</w:t>
            </w:r>
          </w:p>
        </w:tc>
        <w:tc>
          <w:tcPr>
            <w:tcW w:w="301"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both"/>
            </w:pPr>
          </w:p>
        </w:tc>
      </w:tr>
      <w:tr w:rsidR="00EF2FD9" w:rsidRPr="008A3E53" w:rsidTr="00524F4D">
        <w:tc>
          <w:tcPr>
            <w:tcW w:w="1308"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pPr>
            <w:r>
              <w:t>Безвозмездные поступления от физических и юридических лиц</w:t>
            </w:r>
            <w:r w:rsidRPr="008A3E53">
              <w:t xml:space="preserve">                       </w:t>
            </w:r>
          </w:p>
        </w:tc>
        <w:tc>
          <w:tcPr>
            <w:tcW w:w="1054"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both"/>
            </w:pPr>
            <w:r>
              <w:t>0</w:t>
            </w:r>
          </w:p>
        </w:tc>
        <w:tc>
          <w:tcPr>
            <w:tcW w:w="1191"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both"/>
            </w:pPr>
            <w:r>
              <w:t>0</w:t>
            </w:r>
          </w:p>
        </w:tc>
        <w:tc>
          <w:tcPr>
            <w:tcW w:w="1146"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both"/>
            </w:pPr>
            <w:r>
              <w:t>0</w:t>
            </w:r>
          </w:p>
        </w:tc>
        <w:tc>
          <w:tcPr>
            <w:tcW w:w="301"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both"/>
            </w:pPr>
          </w:p>
        </w:tc>
      </w:tr>
    </w:tbl>
    <w:p w:rsidR="00EF2FD9" w:rsidRPr="008A3E53" w:rsidRDefault="00EF2FD9" w:rsidP="00EF2FD9">
      <w:pPr>
        <w:autoSpaceDE w:val="0"/>
        <w:autoSpaceDN w:val="0"/>
        <w:adjustRightInd w:val="0"/>
        <w:ind w:firstLine="540"/>
        <w:jc w:val="both"/>
        <w:rPr>
          <w:i/>
        </w:rPr>
      </w:pPr>
      <w:r w:rsidRPr="008A3E53">
        <w:rPr>
          <w:i/>
        </w:rPr>
        <w:t>&lt;*&gt;Объемы привлечения средств</w:t>
      </w:r>
      <w:r>
        <w:rPr>
          <w:i/>
        </w:rPr>
        <w:t xml:space="preserve"> из других бюджетов бюджетной системы, включают в себя объемы финансового обеспечения</w:t>
      </w:r>
      <w:r w:rsidRPr="008A3E53">
        <w:rPr>
          <w:i/>
        </w:rPr>
        <w:t xml:space="preserve"> реализации муниципальной программы (подпрограммы) за счет указанных средств, отраженные в приложении 3 к подпрограмме</w:t>
      </w:r>
    </w:p>
    <w:p w:rsidR="00EF2FD9" w:rsidRDefault="00EF2FD9" w:rsidP="00EF2FD9">
      <w:pPr>
        <w:widowControl w:val="0"/>
        <w:autoSpaceDE w:val="0"/>
        <w:autoSpaceDN w:val="0"/>
        <w:adjustRightInd w:val="0"/>
        <w:ind w:firstLine="567"/>
        <w:jc w:val="both"/>
        <w:rPr>
          <w:i/>
        </w:rPr>
      </w:pPr>
      <w:r w:rsidRPr="008A3E53">
        <w:rPr>
          <w:i/>
        </w:rPr>
        <w:t>&lt;**&gt; Сведения об участии поселений приводится в муниципальных программах р</w:t>
      </w:r>
      <w:r>
        <w:rPr>
          <w:i/>
        </w:rPr>
        <w:t>айона в случае участия поселений.</w:t>
      </w:r>
    </w:p>
    <w:p w:rsidR="00EF2FD9" w:rsidRPr="004804D5" w:rsidRDefault="00EF2FD9" w:rsidP="00EF2FD9">
      <w:pPr>
        <w:widowControl w:val="0"/>
        <w:autoSpaceDE w:val="0"/>
        <w:autoSpaceDN w:val="0"/>
        <w:adjustRightInd w:val="0"/>
        <w:ind w:firstLine="567"/>
        <w:jc w:val="right"/>
        <w:rPr>
          <w:i/>
        </w:rPr>
      </w:pPr>
      <w:r>
        <w:t xml:space="preserve">                                                                                                                                                                                                                                 </w:t>
      </w:r>
      <w:r w:rsidRPr="008A3E53">
        <w:t>Приложение 5</w:t>
      </w:r>
    </w:p>
    <w:p w:rsidR="00EF2FD9" w:rsidRPr="008A3E53" w:rsidRDefault="00EF2FD9" w:rsidP="00EF2FD9">
      <w:pPr>
        <w:autoSpaceDE w:val="0"/>
        <w:autoSpaceDN w:val="0"/>
        <w:adjustRightInd w:val="0"/>
        <w:jc w:val="right"/>
        <w:outlineLvl w:val="2"/>
      </w:pPr>
      <w:r w:rsidRPr="008A3E53">
        <w:tab/>
      </w:r>
      <w:r>
        <w:t>к П</w:t>
      </w:r>
      <w:r w:rsidRPr="008A3E53">
        <w:t xml:space="preserve">одпрограмме </w:t>
      </w:r>
      <w:r>
        <w:rPr>
          <w:i/>
        </w:rPr>
        <w:t>7</w:t>
      </w:r>
      <w:r>
        <w:t xml:space="preserve"> П</w:t>
      </w:r>
      <w:r w:rsidRPr="008A3E53">
        <w:t>рограммы</w:t>
      </w:r>
    </w:p>
    <w:p w:rsidR="00EF2FD9" w:rsidRPr="008A3E53" w:rsidRDefault="00EF2FD9" w:rsidP="00EF2FD9">
      <w:pPr>
        <w:autoSpaceDE w:val="0"/>
        <w:autoSpaceDN w:val="0"/>
        <w:adjustRightInd w:val="0"/>
        <w:jc w:val="center"/>
        <w:rPr>
          <w:b/>
          <w:caps/>
        </w:rPr>
      </w:pPr>
      <w:r w:rsidRPr="008A3E53">
        <w:rPr>
          <w:b/>
          <w:caps/>
        </w:rPr>
        <w:t xml:space="preserve">Сведения </w:t>
      </w:r>
    </w:p>
    <w:p w:rsidR="00EF2FD9" w:rsidRPr="008A3E53" w:rsidRDefault="00EF2FD9" w:rsidP="00EF2FD9">
      <w:pPr>
        <w:autoSpaceDE w:val="0"/>
        <w:autoSpaceDN w:val="0"/>
        <w:adjustRightInd w:val="0"/>
        <w:jc w:val="center"/>
        <w:rPr>
          <w:sz w:val="16"/>
          <w:szCs w:val="16"/>
        </w:rPr>
      </w:pPr>
      <w:r w:rsidRPr="008A3E53">
        <w:rPr>
          <w:b/>
        </w:rPr>
        <w:t>об основных мерах правового ре</w:t>
      </w:r>
      <w:r>
        <w:rPr>
          <w:b/>
        </w:rPr>
        <w:t>гулирования в сфере реализации П</w:t>
      </w:r>
      <w:r w:rsidRPr="008A3E53">
        <w:rPr>
          <w:b/>
        </w:rPr>
        <w:t xml:space="preserve">одпрограммы </w:t>
      </w:r>
      <w:r w:rsidRPr="00607590">
        <w:rPr>
          <w:b/>
        </w:rPr>
        <w:t xml:space="preserve">7  </w:t>
      </w:r>
      <w:r>
        <w:rPr>
          <w:b/>
        </w:rPr>
        <w:t>П</w:t>
      </w:r>
      <w:r w:rsidRPr="008A3E53">
        <w:rPr>
          <w:b/>
        </w:rPr>
        <w:t xml:space="preserve">рограммы </w:t>
      </w:r>
    </w:p>
    <w:tbl>
      <w:tblPr>
        <w:tblW w:w="5222" w:type="pct"/>
        <w:tblCellMar>
          <w:left w:w="75" w:type="dxa"/>
          <w:right w:w="75" w:type="dxa"/>
        </w:tblCellMar>
        <w:tblLook w:val="04A0" w:firstRow="1" w:lastRow="0" w:firstColumn="1" w:lastColumn="0" w:noHBand="0" w:noVBand="1"/>
      </w:tblPr>
      <w:tblGrid>
        <w:gridCol w:w="910"/>
        <w:gridCol w:w="3272"/>
        <w:gridCol w:w="4683"/>
        <w:gridCol w:w="4037"/>
        <w:gridCol w:w="2472"/>
      </w:tblGrid>
      <w:tr w:rsidR="00EF2FD9" w:rsidRPr="00C62FC6" w:rsidTr="00524F4D">
        <w:trPr>
          <w:trHeight w:val="333"/>
        </w:trPr>
        <w:tc>
          <w:tcPr>
            <w:tcW w:w="296" w:type="pct"/>
            <w:tcBorders>
              <w:top w:val="single" w:sz="8" w:space="0" w:color="auto"/>
              <w:left w:val="single" w:sz="8" w:space="0" w:color="auto"/>
              <w:bottom w:val="single" w:sz="8" w:space="0" w:color="auto"/>
              <w:right w:val="single" w:sz="8" w:space="0" w:color="auto"/>
            </w:tcBorders>
          </w:tcPr>
          <w:p w:rsidR="00EF2FD9" w:rsidRPr="00C62FC6" w:rsidRDefault="00EF2FD9" w:rsidP="00524F4D">
            <w:pPr>
              <w:autoSpaceDE w:val="0"/>
              <w:autoSpaceDN w:val="0"/>
              <w:adjustRightInd w:val="0"/>
              <w:jc w:val="center"/>
            </w:pPr>
            <w:r w:rsidRPr="00C62FC6">
              <w:t>N</w:t>
            </w:r>
          </w:p>
          <w:p w:rsidR="00EF2FD9" w:rsidRPr="00C62FC6" w:rsidRDefault="00EF2FD9" w:rsidP="00524F4D">
            <w:pPr>
              <w:autoSpaceDE w:val="0"/>
              <w:autoSpaceDN w:val="0"/>
              <w:adjustRightInd w:val="0"/>
              <w:jc w:val="center"/>
            </w:pPr>
            <w:r w:rsidRPr="00C62FC6">
              <w:t>п/п</w:t>
            </w:r>
          </w:p>
        </w:tc>
        <w:tc>
          <w:tcPr>
            <w:tcW w:w="1064" w:type="pct"/>
            <w:tcBorders>
              <w:top w:val="single" w:sz="8" w:space="0" w:color="auto"/>
              <w:left w:val="single" w:sz="8" w:space="0" w:color="auto"/>
              <w:bottom w:val="single" w:sz="8" w:space="0" w:color="auto"/>
              <w:right w:val="single" w:sz="8" w:space="0" w:color="auto"/>
            </w:tcBorders>
          </w:tcPr>
          <w:p w:rsidR="00EF2FD9" w:rsidRPr="00C62FC6" w:rsidRDefault="00EF2FD9" w:rsidP="00524F4D">
            <w:pPr>
              <w:autoSpaceDE w:val="0"/>
              <w:autoSpaceDN w:val="0"/>
              <w:adjustRightInd w:val="0"/>
              <w:jc w:val="center"/>
            </w:pPr>
            <w:r w:rsidRPr="00C62FC6">
              <w:t>Вид нормативного</w:t>
            </w:r>
          </w:p>
          <w:p w:rsidR="00EF2FD9" w:rsidRPr="00C62FC6" w:rsidRDefault="00EF2FD9" w:rsidP="00524F4D">
            <w:pPr>
              <w:autoSpaceDE w:val="0"/>
              <w:autoSpaceDN w:val="0"/>
              <w:adjustRightInd w:val="0"/>
              <w:jc w:val="center"/>
            </w:pPr>
            <w:r w:rsidRPr="00C62FC6">
              <w:t>правового акта</w:t>
            </w:r>
          </w:p>
        </w:tc>
        <w:tc>
          <w:tcPr>
            <w:tcW w:w="1523" w:type="pct"/>
            <w:tcBorders>
              <w:top w:val="single" w:sz="8" w:space="0" w:color="auto"/>
              <w:left w:val="single" w:sz="8" w:space="0" w:color="auto"/>
              <w:bottom w:val="single" w:sz="8" w:space="0" w:color="auto"/>
              <w:right w:val="single" w:sz="8" w:space="0" w:color="auto"/>
            </w:tcBorders>
          </w:tcPr>
          <w:p w:rsidR="00EF2FD9" w:rsidRPr="00C62FC6" w:rsidRDefault="00EF2FD9" w:rsidP="00524F4D">
            <w:pPr>
              <w:autoSpaceDE w:val="0"/>
              <w:autoSpaceDN w:val="0"/>
              <w:adjustRightInd w:val="0"/>
              <w:jc w:val="center"/>
            </w:pPr>
            <w:r w:rsidRPr="00C62FC6">
              <w:t>Основные положения нормативного</w:t>
            </w:r>
          </w:p>
          <w:p w:rsidR="00EF2FD9" w:rsidRPr="00C62FC6" w:rsidRDefault="00EF2FD9" w:rsidP="00524F4D">
            <w:pPr>
              <w:autoSpaceDE w:val="0"/>
              <w:autoSpaceDN w:val="0"/>
              <w:adjustRightInd w:val="0"/>
              <w:jc w:val="center"/>
            </w:pPr>
            <w:r w:rsidRPr="00C62FC6">
              <w:t>правового акта</w:t>
            </w:r>
          </w:p>
        </w:tc>
        <w:tc>
          <w:tcPr>
            <w:tcW w:w="1313" w:type="pct"/>
            <w:tcBorders>
              <w:top w:val="single" w:sz="8" w:space="0" w:color="auto"/>
              <w:left w:val="single" w:sz="8" w:space="0" w:color="auto"/>
              <w:bottom w:val="single" w:sz="8" w:space="0" w:color="auto"/>
              <w:right w:val="single" w:sz="8" w:space="0" w:color="auto"/>
            </w:tcBorders>
          </w:tcPr>
          <w:p w:rsidR="00EF2FD9" w:rsidRPr="00C62FC6" w:rsidRDefault="00EF2FD9" w:rsidP="00524F4D">
            <w:pPr>
              <w:autoSpaceDE w:val="0"/>
              <w:autoSpaceDN w:val="0"/>
              <w:adjustRightInd w:val="0"/>
              <w:jc w:val="center"/>
            </w:pPr>
            <w:r w:rsidRPr="00C62FC6">
              <w:t>Ответственный исполнитель,</w:t>
            </w:r>
          </w:p>
          <w:p w:rsidR="00EF2FD9" w:rsidRPr="00C62FC6" w:rsidRDefault="00EF2FD9" w:rsidP="00524F4D">
            <w:pPr>
              <w:autoSpaceDE w:val="0"/>
              <w:autoSpaceDN w:val="0"/>
              <w:adjustRightInd w:val="0"/>
              <w:jc w:val="center"/>
            </w:pPr>
            <w:r w:rsidRPr="00C62FC6">
              <w:t>участник</w:t>
            </w:r>
          </w:p>
        </w:tc>
        <w:tc>
          <w:tcPr>
            <w:tcW w:w="804" w:type="pct"/>
            <w:tcBorders>
              <w:top w:val="single" w:sz="8" w:space="0" w:color="auto"/>
              <w:left w:val="single" w:sz="8" w:space="0" w:color="auto"/>
              <w:bottom w:val="single" w:sz="8" w:space="0" w:color="auto"/>
              <w:right w:val="single" w:sz="8" w:space="0" w:color="auto"/>
            </w:tcBorders>
          </w:tcPr>
          <w:p w:rsidR="00EF2FD9" w:rsidRPr="00C62FC6" w:rsidRDefault="00EF2FD9" w:rsidP="00524F4D">
            <w:pPr>
              <w:autoSpaceDE w:val="0"/>
              <w:autoSpaceDN w:val="0"/>
              <w:adjustRightInd w:val="0"/>
              <w:jc w:val="center"/>
            </w:pPr>
            <w:r w:rsidRPr="00C62FC6">
              <w:t>Сроки</w:t>
            </w:r>
          </w:p>
          <w:p w:rsidR="00EF2FD9" w:rsidRPr="00C62FC6" w:rsidRDefault="00EF2FD9" w:rsidP="00524F4D">
            <w:pPr>
              <w:autoSpaceDE w:val="0"/>
              <w:autoSpaceDN w:val="0"/>
              <w:adjustRightInd w:val="0"/>
              <w:jc w:val="center"/>
            </w:pPr>
            <w:r w:rsidRPr="00C62FC6">
              <w:t>Принятия</w:t>
            </w:r>
          </w:p>
        </w:tc>
      </w:tr>
      <w:tr w:rsidR="00EF2FD9" w:rsidRPr="00C62FC6" w:rsidTr="00524F4D">
        <w:tc>
          <w:tcPr>
            <w:tcW w:w="296" w:type="pct"/>
            <w:tcBorders>
              <w:top w:val="nil"/>
              <w:left w:val="single" w:sz="8" w:space="0" w:color="auto"/>
              <w:bottom w:val="single" w:sz="8" w:space="0" w:color="auto"/>
              <w:right w:val="single" w:sz="8" w:space="0" w:color="auto"/>
            </w:tcBorders>
          </w:tcPr>
          <w:p w:rsidR="00EF2FD9" w:rsidRPr="00C62FC6" w:rsidRDefault="00EF2FD9" w:rsidP="00524F4D">
            <w:pPr>
              <w:autoSpaceDE w:val="0"/>
              <w:autoSpaceDN w:val="0"/>
              <w:adjustRightInd w:val="0"/>
              <w:jc w:val="center"/>
            </w:pPr>
            <w:r w:rsidRPr="00C62FC6">
              <w:t>1</w:t>
            </w:r>
          </w:p>
        </w:tc>
        <w:tc>
          <w:tcPr>
            <w:tcW w:w="1064" w:type="pct"/>
            <w:tcBorders>
              <w:top w:val="nil"/>
              <w:left w:val="single" w:sz="8" w:space="0" w:color="auto"/>
              <w:bottom w:val="single" w:sz="8" w:space="0" w:color="auto"/>
              <w:right w:val="single" w:sz="8" w:space="0" w:color="auto"/>
            </w:tcBorders>
          </w:tcPr>
          <w:p w:rsidR="00EF2FD9" w:rsidRPr="00C62FC6" w:rsidRDefault="00EF2FD9" w:rsidP="00524F4D">
            <w:pPr>
              <w:autoSpaceDE w:val="0"/>
              <w:autoSpaceDN w:val="0"/>
              <w:adjustRightInd w:val="0"/>
              <w:jc w:val="center"/>
            </w:pPr>
            <w:r w:rsidRPr="00C62FC6">
              <w:t>2</w:t>
            </w:r>
          </w:p>
        </w:tc>
        <w:tc>
          <w:tcPr>
            <w:tcW w:w="1523" w:type="pct"/>
            <w:tcBorders>
              <w:top w:val="nil"/>
              <w:left w:val="single" w:sz="8" w:space="0" w:color="auto"/>
              <w:bottom w:val="single" w:sz="8" w:space="0" w:color="auto"/>
              <w:right w:val="single" w:sz="8" w:space="0" w:color="auto"/>
            </w:tcBorders>
          </w:tcPr>
          <w:p w:rsidR="00EF2FD9" w:rsidRPr="00C62FC6" w:rsidRDefault="00EF2FD9" w:rsidP="00524F4D">
            <w:pPr>
              <w:autoSpaceDE w:val="0"/>
              <w:autoSpaceDN w:val="0"/>
              <w:adjustRightInd w:val="0"/>
              <w:jc w:val="center"/>
            </w:pPr>
            <w:r w:rsidRPr="00C62FC6">
              <w:t>3</w:t>
            </w:r>
          </w:p>
        </w:tc>
        <w:tc>
          <w:tcPr>
            <w:tcW w:w="1313" w:type="pct"/>
            <w:tcBorders>
              <w:top w:val="nil"/>
              <w:left w:val="single" w:sz="8" w:space="0" w:color="auto"/>
              <w:bottom w:val="single" w:sz="8" w:space="0" w:color="auto"/>
              <w:right w:val="single" w:sz="8" w:space="0" w:color="auto"/>
            </w:tcBorders>
          </w:tcPr>
          <w:p w:rsidR="00EF2FD9" w:rsidRPr="00C62FC6" w:rsidRDefault="00EF2FD9" w:rsidP="00524F4D">
            <w:pPr>
              <w:autoSpaceDE w:val="0"/>
              <w:autoSpaceDN w:val="0"/>
              <w:adjustRightInd w:val="0"/>
              <w:jc w:val="center"/>
            </w:pPr>
            <w:r w:rsidRPr="00C62FC6">
              <w:t>4</w:t>
            </w:r>
          </w:p>
        </w:tc>
        <w:tc>
          <w:tcPr>
            <w:tcW w:w="804" w:type="pct"/>
            <w:tcBorders>
              <w:top w:val="nil"/>
              <w:left w:val="single" w:sz="8" w:space="0" w:color="auto"/>
              <w:bottom w:val="single" w:sz="8" w:space="0" w:color="auto"/>
              <w:right w:val="single" w:sz="8" w:space="0" w:color="auto"/>
            </w:tcBorders>
          </w:tcPr>
          <w:p w:rsidR="00EF2FD9" w:rsidRPr="00C62FC6" w:rsidRDefault="00EF2FD9" w:rsidP="00524F4D">
            <w:pPr>
              <w:autoSpaceDE w:val="0"/>
              <w:autoSpaceDN w:val="0"/>
              <w:adjustRightInd w:val="0"/>
              <w:jc w:val="center"/>
            </w:pPr>
            <w:r w:rsidRPr="00C62FC6">
              <w:t>5</w:t>
            </w:r>
          </w:p>
        </w:tc>
      </w:tr>
      <w:tr w:rsidR="00EF2FD9" w:rsidRPr="00C62FC6" w:rsidTr="00524F4D">
        <w:trPr>
          <w:trHeight w:val="281"/>
        </w:trPr>
        <w:tc>
          <w:tcPr>
            <w:tcW w:w="296" w:type="pct"/>
            <w:tcBorders>
              <w:top w:val="single" w:sz="4" w:space="0" w:color="auto"/>
              <w:left w:val="single" w:sz="8" w:space="0" w:color="auto"/>
              <w:bottom w:val="single" w:sz="4" w:space="0" w:color="auto"/>
              <w:right w:val="single" w:sz="8" w:space="0" w:color="auto"/>
            </w:tcBorders>
          </w:tcPr>
          <w:p w:rsidR="00EF2FD9" w:rsidRDefault="00EF2FD9" w:rsidP="00524F4D">
            <w:pPr>
              <w:autoSpaceDE w:val="0"/>
              <w:autoSpaceDN w:val="0"/>
              <w:adjustRightInd w:val="0"/>
              <w:jc w:val="center"/>
            </w:pPr>
            <w:r>
              <w:t>1.</w:t>
            </w:r>
          </w:p>
        </w:tc>
        <w:tc>
          <w:tcPr>
            <w:tcW w:w="1064" w:type="pct"/>
            <w:tcBorders>
              <w:top w:val="single" w:sz="4" w:space="0" w:color="auto"/>
              <w:left w:val="single" w:sz="8" w:space="0" w:color="auto"/>
              <w:bottom w:val="single" w:sz="4" w:space="0" w:color="auto"/>
              <w:right w:val="single" w:sz="8" w:space="0" w:color="auto"/>
            </w:tcBorders>
          </w:tcPr>
          <w:p w:rsidR="00EF2FD9" w:rsidRDefault="00EF2FD9" w:rsidP="00524F4D">
            <w:pPr>
              <w:autoSpaceDE w:val="0"/>
              <w:autoSpaceDN w:val="0"/>
              <w:adjustRightInd w:val="0"/>
            </w:pPr>
            <w:r>
              <w:t>Постановление администрации Бабаевского муниципального района «Об утверждении положения об отделе культуры, спорта и молодежной политики администрации района»</w:t>
            </w:r>
          </w:p>
        </w:tc>
        <w:tc>
          <w:tcPr>
            <w:tcW w:w="1523" w:type="pct"/>
            <w:tcBorders>
              <w:top w:val="single" w:sz="4" w:space="0" w:color="auto"/>
              <w:left w:val="single" w:sz="8" w:space="0" w:color="auto"/>
              <w:bottom w:val="single" w:sz="4" w:space="0" w:color="auto"/>
              <w:right w:val="single" w:sz="8" w:space="0" w:color="auto"/>
            </w:tcBorders>
          </w:tcPr>
          <w:p w:rsidR="00EF2FD9" w:rsidRDefault="00EF2FD9" w:rsidP="00524F4D">
            <w:r>
              <w:t>Положение об отделе культуры, спорта и молодежной политики администрации Бабаевского муниципального района</w:t>
            </w:r>
          </w:p>
        </w:tc>
        <w:tc>
          <w:tcPr>
            <w:tcW w:w="1313" w:type="pct"/>
            <w:tcBorders>
              <w:top w:val="single" w:sz="4" w:space="0" w:color="auto"/>
              <w:left w:val="single" w:sz="8" w:space="0" w:color="auto"/>
              <w:bottom w:val="single" w:sz="4" w:space="0" w:color="auto"/>
              <w:right w:val="single" w:sz="8" w:space="0" w:color="auto"/>
            </w:tcBorders>
          </w:tcPr>
          <w:p w:rsidR="00EF2FD9" w:rsidRPr="00C62FC6" w:rsidRDefault="00EF2FD9" w:rsidP="00524F4D">
            <w:r>
              <w:t>Отдел культуры, спорта и молодежной политики администрации Бабаевского муниципального района</w:t>
            </w:r>
          </w:p>
        </w:tc>
        <w:tc>
          <w:tcPr>
            <w:tcW w:w="804" w:type="pct"/>
            <w:tcBorders>
              <w:top w:val="single" w:sz="4" w:space="0" w:color="auto"/>
              <w:left w:val="single" w:sz="8" w:space="0" w:color="auto"/>
              <w:bottom w:val="single" w:sz="4" w:space="0" w:color="auto"/>
              <w:right w:val="single" w:sz="8" w:space="0" w:color="auto"/>
            </w:tcBorders>
          </w:tcPr>
          <w:p w:rsidR="00EF2FD9" w:rsidRDefault="00EF2FD9" w:rsidP="00524F4D">
            <w:pPr>
              <w:jc w:val="center"/>
            </w:pPr>
          </w:p>
        </w:tc>
      </w:tr>
      <w:tr w:rsidR="00EF2FD9" w:rsidRPr="00C62FC6" w:rsidTr="00524F4D">
        <w:trPr>
          <w:trHeight w:val="2169"/>
        </w:trPr>
        <w:tc>
          <w:tcPr>
            <w:tcW w:w="296" w:type="pct"/>
            <w:tcBorders>
              <w:top w:val="single" w:sz="4" w:space="0" w:color="auto"/>
              <w:left w:val="single" w:sz="8" w:space="0" w:color="auto"/>
              <w:bottom w:val="single" w:sz="8" w:space="0" w:color="auto"/>
              <w:right w:val="single" w:sz="8" w:space="0" w:color="auto"/>
            </w:tcBorders>
          </w:tcPr>
          <w:p w:rsidR="00EF2FD9" w:rsidRDefault="00EF2FD9" w:rsidP="00524F4D">
            <w:pPr>
              <w:autoSpaceDE w:val="0"/>
              <w:autoSpaceDN w:val="0"/>
              <w:adjustRightInd w:val="0"/>
              <w:jc w:val="center"/>
            </w:pPr>
            <w:r>
              <w:t>2</w:t>
            </w:r>
            <w:r w:rsidRPr="00C62FC6">
              <w:t>.</w:t>
            </w:r>
          </w:p>
        </w:tc>
        <w:tc>
          <w:tcPr>
            <w:tcW w:w="1064" w:type="pct"/>
            <w:tcBorders>
              <w:top w:val="single" w:sz="4" w:space="0" w:color="auto"/>
              <w:left w:val="single" w:sz="8" w:space="0" w:color="auto"/>
              <w:bottom w:val="single" w:sz="8" w:space="0" w:color="auto"/>
              <w:right w:val="single" w:sz="8" w:space="0" w:color="auto"/>
            </w:tcBorders>
          </w:tcPr>
          <w:p w:rsidR="00EF2FD9" w:rsidRDefault="00EF2FD9" w:rsidP="00524F4D">
            <w:pPr>
              <w:autoSpaceDE w:val="0"/>
              <w:autoSpaceDN w:val="0"/>
              <w:adjustRightInd w:val="0"/>
            </w:pPr>
            <w:r>
              <w:t>Постановление Главы администрации Бабаевского района от  19.01.2010 года № 8</w:t>
            </w:r>
          </w:p>
          <w:p w:rsidR="00EF2FD9" w:rsidRDefault="00EF2FD9" w:rsidP="00524F4D">
            <w:pPr>
              <w:autoSpaceDE w:val="0"/>
              <w:autoSpaceDN w:val="0"/>
              <w:adjustRightInd w:val="0"/>
            </w:pPr>
            <w:r>
              <w:t>«О  МУ «ЦБ районных муниципальных учреждений культуры Бабаевского муниципального района»</w:t>
            </w:r>
          </w:p>
          <w:p w:rsidR="00EF2FD9" w:rsidRDefault="00EF2FD9" w:rsidP="00524F4D">
            <w:pPr>
              <w:autoSpaceDE w:val="0"/>
              <w:autoSpaceDN w:val="0"/>
              <w:adjustRightInd w:val="0"/>
            </w:pPr>
            <w:r>
              <w:t>(с изменениями и дополнениями  от 07.11.2011 года № 799)</w:t>
            </w:r>
          </w:p>
          <w:p w:rsidR="00EF2FD9" w:rsidRDefault="00EF2FD9" w:rsidP="00524F4D">
            <w:pPr>
              <w:autoSpaceDE w:val="0"/>
              <w:autoSpaceDN w:val="0"/>
              <w:adjustRightInd w:val="0"/>
            </w:pPr>
          </w:p>
          <w:p w:rsidR="00EF2FD9" w:rsidRDefault="00EF2FD9" w:rsidP="00524F4D">
            <w:pPr>
              <w:autoSpaceDE w:val="0"/>
              <w:autoSpaceDN w:val="0"/>
              <w:adjustRightInd w:val="0"/>
            </w:pPr>
          </w:p>
        </w:tc>
        <w:tc>
          <w:tcPr>
            <w:tcW w:w="1523" w:type="pct"/>
            <w:tcBorders>
              <w:top w:val="single" w:sz="4" w:space="0" w:color="auto"/>
              <w:left w:val="single" w:sz="8" w:space="0" w:color="auto"/>
              <w:bottom w:val="single" w:sz="8" w:space="0" w:color="auto"/>
              <w:right w:val="single" w:sz="8" w:space="0" w:color="auto"/>
            </w:tcBorders>
          </w:tcPr>
          <w:p w:rsidR="00EF2FD9" w:rsidRDefault="00EF2FD9" w:rsidP="00524F4D">
            <w:r>
              <w:t>Постановление администрации Бабаевского муниципального района</w:t>
            </w:r>
          </w:p>
        </w:tc>
        <w:tc>
          <w:tcPr>
            <w:tcW w:w="1313" w:type="pct"/>
            <w:tcBorders>
              <w:top w:val="single" w:sz="4" w:space="0" w:color="auto"/>
              <w:left w:val="single" w:sz="8" w:space="0" w:color="auto"/>
              <w:bottom w:val="single" w:sz="8" w:space="0" w:color="auto"/>
              <w:right w:val="single" w:sz="8" w:space="0" w:color="auto"/>
            </w:tcBorders>
          </w:tcPr>
          <w:p w:rsidR="00EF2FD9" w:rsidRDefault="00EF2FD9" w:rsidP="00524F4D">
            <w:r>
              <w:t>МКУ «ЦБ районных муниципальных бюджетных и казенных учреждений культуры и спорта Бабаевского муниципального района»</w:t>
            </w:r>
          </w:p>
        </w:tc>
        <w:tc>
          <w:tcPr>
            <w:tcW w:w="804" w:type="pct"/>
            <w:tcBorders>
              <w:top w:val="single" w:sz="4" w:space="0" w:color="auto"/>
              <w:left w:val="single" w:sz="8" w:space="0" w:color="auto"/>
              <w:bottom w:val="single" w:sz="8" w:space="0" w:color="auto"/>
              <w:right w:val="single" w:sz="8" w:space="0" w:color="auto"/>
            </w:tcBorders>
          </w:tcPr>
          <w:p w:rsidR="00EF2FD9" w:rsidRDefault="00EF2FD9" w:rsidP="00524F4D">
            <w:pPr>
              <w:jc w:val="center"/>
            </w:pPr>
            <w:r>
              <w:t>19.01.2010 г.</w:t>
            </w:r>
          </w:p>
        </w:tc>
      </w:tr>
      <w:tr w:rsidR="00EF2FD9" w:rsidRPr="00C62FC6" w:rsidTr="00524F4D">
        <w:tc>
          <w:tcPr>
            <w:tcW w:w="296" w:type="pct"/>
            <w:tcBorders>
              <w:top w:val="nil"/>
              <w:left w:val="single" w:sz="8" w:space="0" w:color="auto"/>
              <w:bottom w:val="single" w:sz="8" w:space="0" w:color="auto"/>
              <w:right w:val="single" w:sz="8" w:space="0" w:color="auto"/>
            </w:tcBorders>
          </w:tcPr>
          <w:p w:rsidR="00EF2FD9" w:rsidRPr="00C62FC6" w:rsidRDefault="00EF2FD9" w:rsidP="00524F4D">
            <w:pPr>
              <w:autoSpaceDE w:val="0"/>
              <w:autoSpaceDN w:val="0"/>
              <w:adjustRightInd w:val="0"/>
              <w:jc w:val="center"/>
            </w:pPr>
            <w:r>
              <w:t>3</w:t>
            </w:r>
            <w:r w:rsidRPr="00C62FC6">
              <w:t>.</w:t>
            </w:r>
          </w:p>
        </w:tc>
        <w:tc>
          <w:tcPr>
            <w:tcW w:w="1064" w:type="pct"/>
            <w:tcBorders>
              <w:top w:val="nil"/>
              <w:left w:val="single" w:sz="8" w:space="0" w:color="auto"/>
              <w:bottom w:val="single" w:sz="8" w:space="0" w:color="auto"/>
              <w:right w:val="single" w:sz="8" w:space="0" w:color="auto"/>
            </w:tcBorders>
          </w:tcPr>
          <w:p w:rsidR="00EF2FD9" w:rsidRDefault="00EF2FD9" w:rsidP="00524F4D">
            <w:pPr>
              <w:autoSpaceDE w:val="0"/>
              <w:autoSpaceDN w:val="0"/>
              <w:adjustRightInd w:val="0"/>
            </w:pPr>
            <w:r>
              <w:t xml:space="preserve">Постановление администрации Бабаевского муниципального района  от  19.01.2010 года № 8 «Об утверждении Устава муниципального учреждения «Централизованная бухгалтерия районных муниципальных бюджетных и казенных учреждений культуры Бабаевского муниципального района» </w:t>
            </w:r>
          </w:p>
          <w:p w:rsidR="00EF2FD9" w:rsidRDefault="00EF2FD9" w:rsidP="00524F4D">
            <w:pPr>
              <w:autoSpaceDE w:val="0"/>
              <w:autoSpaceDN w:val="0"/>
              <w:adjustRightInd w:val="0"/>
            </w:pPr>
            <w:r>
              <w:t>(с изменениями и дополнениями).</w:t>
            </w:r>
          </w:p>
          <w:p w:rsidR="00EF2FD9" w:rsidRPr="00C62FC6" w:rsidRDefault="00EF2FD9" w:rsidP="00524F4D">
            <w:pPr>
              <w:autoSpaceDE w:val="0"/>
              <w:autoSpaceDN w:val="0"/>
              <w:adjustRightInd w:val="0"/>
            </w:pPr>
            <w:r>
              <w:t>Постановление администрации Бабаевского муниципального района от 04.02.2016 года № 37 «Об утверждении Устава МКУ «Централизованная бухгалтерия районных муниципальных бюджетных и казенных учреждений культуры  и спорта Бабаевского муниципального района» ( в новой редакции)</w:t>
            </w:r>
          </w:p>
        </w:tc>
        <w:tc>
          <w:tcPr>
            <w:tcW w:w="1523" w:type="pct"/>
            <w:tcBorders>
              <w:top w:val="nil"/>
              <w:left w:val="single" w:sz="8" w:space="0" w:color="auto"/>
              <w:bottom w:val="single" w:sz="8" w:space="0" w:color="auto"/>
              <w:right w:val="single" w:sz="8" w:space="0" w:color="auto"/>
            </w:tcBorders>
          </w:tcPr>
          <w:p w:rsidR="00EF2FD9" w:rsidRPr="00C62FC6" w:rsidRDefault="00EF2FD9" w:rsidP="00524F4D">
            <w:r>
              <w:t>Устав учреждения</w:t>
            </w:r>
          </w:p>
        </w:tc>
        <w:tc>
          <w:tcPr>
            <w:tcW w:w="1313" w:type="pct"/>
            <w:tcBorders>
              <w:top w:val="nil"/>
              <w:left w:val="single" w:sz="8" w:space="0" w:color="auto"/>
              <w:bottom w:val="single" w:sz="8" w:space="0" w:color="auto"/>
              <w:right w:val="single" w:sz="8" w:space="0" w:color="auto"/>
            </w:tcBorders>
          </w:tcPr>
          <w:p w:rsidR="00EF2FD9" w:rsidRPr="00C62FC6" w:rsidRDefault="00EF2FD9" w:rsidP="00524F4D">
            <w:r>
              <w:t>МКУ «ЦБ районных муниципальных бюджетных и казенных учреждений культуры  и спорта Бабаевского муниципального района»</w:t>
            </w:r>
          </w:p>
        </w:tc>
        <w:tc>
          <w:tcPr>
            <w:tcW w:w="804" w:type="pct"/>
            <w:tcBorders>
              <w:top w:val="nil"/>
              <w:left w:val="single" w:sz="8" w:space="0" w:color="auto"/>
              <w:bottom w:val="single" w:sz="8" w:space="0" w:color="auto"/>
              <w:right w:val="single" w:sz="8" w:space="0" w:color="auto"/>
            </w:tcBorders>
          </w:tcPr>
          <w:p w:rsidR="00EF2FD9" w:rsidRDefault="00EF2FD9" w:rsidP="00524F4D">
            <w:pPr>
              <w:jc w:val="center"/>
            </w:pPr>
            <w:r>
              <w:t>19.01.2010 г.</w:t>
            </w:r>
          </w:p>
          <w:p w:rsidR="00EF2FD9" w:rsidRDefault="00EF2FD9" w:rsidP="00524F4D">
            <w:pPr>
              <w:jc w:val="center"/>
            </w:pPr>
          </w:p>
          <w:p w:rsidR="00EF2FD9" w:rsidRDefault="00EF2FD9" w:rsidP="00524F4D">
            <w:pPr>
              <w:jc w:val="center"/>
            </w:pPr>
          </w:p>
          <w:p w:rsidR="00EF2FD9" w:rsidRDefault="00EF2FD9" w:rsidP="00524F4D">
            <w:pPr>
              <w:jc w:val="center"/>
            </w:pPr>
          </w:p>
          <w:p w:rsidR="00EF2FD9" w:rsidRDefault="00EF2FD9" w:rsidP="00524F4D">
            <w:pPr>
              <w:jc w:val="center"/>
            </w:pPr>
          </w:p>
          <w:p w:rsidR="00EF2FD9" w:rsidRDefault="00EF2FD9" w:rsidP="00524F4D">
            <w:pPr>
              <w:jc w:val="center"/>
            </w:pPr>
          </w:p>
          <w:p w:rsidR="00EF2FD9" w:rsidRDefault="00EF2FD9" w:rsidP="00524F4D">
            <w:pPr>
              <w:jc w:val="center"/>
            </w:pPr>
          </w:p>
          <w:p w:rsidR="00EF2FD9" w:rsidRDefault="00EF2FD9" w:rsidP="00524F4D">
            <w:pPr>
              <w:jc w:val="center"/>
            </w:pPr>
          </w:p>
          <w:p w:rsidR="00EF2FD9" w:rsidRDefault="00EF2FD9" w:rsidP="00524F4D">
            <w:pPr>
              <w:jc w:val="center"/>
            </w:pPr>
          </w:p>
          <w:p w:rsidR="00EF2FD9" w:rsidRDefault="00EF2FD9" w:rsidP="00524F4D">
            <w:pPr>
              <w:jc w:val="center"/>
            </w:pPr>
          </w:p>
          <w:p w:rsidR="00EF2FD9" w:rsidRDefault="00EF2FD9" w:rsidP="00524F4D">
            <w:pPr>
              <w:jc w:val="center"/>
            </w:pPr>
          </w:p>
          <w:p w:rsidR="00EF2FD9" w:rsidRPr="00C62FC6" w:rsidRDefault="00EF2FD9" w:rsidP="00524F4D">
            <w:pPr>
              <w:jc w:val="center"/>
            </w:pPr>
            <w:r>
              <w:t>04.02.2016 г.</w:t>
            </w:r>
          </w:p>
        </w:tc>
      </w:tr>
      <w:tr w:rsidR="00EF2FD9" w:rsidRPr="00C62FC6" w:rsidTr="00524F4D">
        <w:trPr>
          <w:trHeight w:val="860"/>
        </w:trPr>
        <w:tc>
          <w:tcPr>
            <w:tcW w:w="296" w:type="pct"/>
            <w:tcBorders>
              <w:top w:val="nil"/>
              <w:left w:val="single" w:sz="8" w:space="0" w:color="auto"/>
              <w:bottom w:val="single" w:sz="4" w:space="0" w:color="auto"/>
              <w:right w:val="single" w:sz="8" w:space="0" w:color="auto"/>
            </w:tcBorders>
          </w:tcPr>
          <w:p w:rsidR="00EF2FD9" w:rsidRPr="00C62FC6" w:rsidRDefault="00EF2FD9" w:rsidP="00524F4D">
            <w:pPr>
              <w:autoSpaceDE w:val="0"/>
              <w:autoSpaceDN w:val="0"/>
              <w:adjustRightInd w:val="0"/>
              <w:jc w:val="center"/>
            </w:pPr>
            <w:r>
              <w:t>4</w:t>
            </w:r>
            <w:r w:rsidRPr="00C62FC6">
              <w:t>.</w:t>
            </w:r>
          </w:p>
        </w:tc>
        <w:tc>
          <w:tcPr>
            <w:tcW w:w="1064" w:type="pct"/>
            <w:tcBorders>
              <w:top w:val="nil"/>
              <w:left w:val="single" w:sz="8" w:space="0" w:color="auto"/>
              <w:bottom w:val="single" w:sz="4" w:space="0" w:color="auto"/>
              <w:right w:val="single" w:sz="8" w:space="0" w:color="auto"/>
            </w:tcBorders>
          </w:tcPr>
          <w:p w:rsidR="00EF2FD9" w:rsidRPr="00C62FC6" w:rsidRDefault="00EF2FD9" w:rsidP="00524F4D">
            <w:r w:rsidRPr="00C956D0">
              <w:t>Решения Представительного собрания</w:t>
            </w:r>
          </w:p>
        </w:tc>
        <w:tc>
          <w:tcPr>
            <w:tcW w:w="1523" w:type="pct"/>
            <w:tcBorders>
              <w:top w:val="nil"/>
              <w:left w:val="single" w:sz="8" w:space="0" w:color="auto"/>
              <w:bottom w:val="single" w:sz="4" w:space="0" w:color="auto"/>
              <w:right w:val="single" w:sz="8" w:space="0" w:color="auto"/>
            </w:tcBorders>
          </w:tcPr>
          <w:p w:rsidR="00EF2FD9" w:rsidRPr="00C62FC6" w:rsidRDefault="00EF2FD9" w:rsidP="00524F4D">
            <w:r>
              <w:t>Бюджет отрасли</w:t>
            </w:r>
          </w:p>
        </w:tc>
        <w:tc>
          <w:tcPr>
            <w:tcW w:w="1313" w:type="pct"/>
            <w:tcBorders>
              <w:top w:val="nil"/>
              <w:left w:val="single" w:sz="8" w:space="0" w:color="auto"/>
              <w:bottom w:val="single" w:sz="4" w:space="0" w:color="auto"/>
              <w:right w:val="single" w:sz="8" w:space="0" w:color="auto"/>
            </w:tcBorders>
          </w:tcPr>
          <w:p w:rsidR="00EF2FD9" w:rsidRPr="00C62FC6" w:rsidRDefault="00EF2FD9" w:rsidP="00524F4D">
            <w:r>
              <w:t>МКУ «ЦБ районных муниципальных бюджетных и казенных учреждений культуры  и спорта Бабаевского муниципального района»</w:t>
            </w:r>
          </w:p>
        </w:tc>
        <w:tc>
          <w:tcPr>
            <w:tcW w:w="804" w:type="pct"/>
            <w:tcBorders>
              <w:top w:val="nil"/>
              <w:left w:val="single" w:sz="8" w:space="0" w:color="auto"/>
              <w:bottom w:val="single" w:sz="4" w:space="0" w:color="auto"/>
              <w:right w:val="single" w:sz="8" w:space="0" w:color="auto"/>
            </w:tcBorders>
          </w:tcPr>
          <w:p w:rsidR="00EF2FD9" w:rsidRPr="00C62FC6" w:rsidRDefault="00EF2FD9" w:rsidP="00524F4D">
            <w:pPr>
              <w:jc w:val="center"/>
            </w:pPr>
            <w:r>
              <w:t>ежегодно</w:t>
            </w:r>
          </w:p>
        </w:tc>
      </w:tr>
      <w:tr w:rsidR="00EF2FD9" w:rsidRPr="00C62FC6" w:rsidTr="00524F4D">
        <w:trPr>
          <w:trHeight w:val="2292"/>
        </w:trPr>
        <w:tc>
          <w:tcPr>
            <w:tcW w:w="296" w:type="pct"/>
            <w:tcBorders>
              <w:top w:val="single" w:sz="4" w:space="0" w:color="auto"/>
              <w:left w:val="single" w:sz="8" w:space="0" w:color="auto"/>
              <w:bottom w:val="single" w:sz="4" w:space="0" w:color="auto"/>
              <w:right w:val="single" w:sz="8" w:space="0" w:color="auto"/>
            </w:tcBorders>
          </w:tcPr>
          <w:p w:rsidR="00EF2FD9" w:rsidRPr="00C62FC6" w:rsidRDefault="00EF2FD9" w:rsidP="00524F4D">
            <w:pPr>
              <w:autoSpaceDE w:val="0"/>
              <w:autoSpaceDN w:val="0"/>
              <w:adjustRightInd w:val="0"/>
              <w:jc w:val="center"/>
            </w:pPr>
            <w:r>
              <w:t>5.</w:t>
            </w:r>
          </w:p>
        </w:tc>
        <w:tc>
          <w:tcPr>
            <w:tcW w:w="1064" w:type="pct"/>
            <w:tcBorders>
              <w:top w:val="single" w:sz="4" w:space="0" w:color="auto"/>
              <w:left w:val="single" w:sz="8" w:space="0" w:color="auto"/>
              <w:bottom w:val="single" w:sz="4" w:space="0" w:color="auto"/>
              <w:right w:val="single" w:sz="8" w:space="0" w:color="auto"/>
            </w:tcBorders>
          </w:tcPr>
          <w:p w:rsidR="00EF2FD9" w:rsidRPr="00C956D0" w:rsidRDefault="00EF2FD9" w:rsidP="00524F4D">
            <w:pPr>
              <w:spacing w:before="100" w:beforeAutospacing="1" w:after="100" w:afterAutospacing="1"/>
            </w:pPr>
            <w:r>
              <w:t xml:space="preserve">Постановление  администрации Бабаевского муниципального района «Об утверждении Положений </w:t>
            </w:r>
            <w:r w:rsidRPr="00C956D0">
              <w:t xml:space="preserve">об оплате труда работников муниципальных </w:t>
            </w:r>
            <w:r>
              <w:t xml:space="preserve">учреждений культуры  и детских школ искусств Бабаевского </w:t>
            </w:r>
            <w:r w:rsidRPr="00C956D0">
              <w:t>муниципального района</w:t>
            </w:r>
            <w:r>
              <w:t>»От 23.12.2008 года №  624(с изменениями и дополнениями)</w:t>
            </w:r>
          </w:p>
        </w:tc>
        <w:tc>
          <w:tcPr>
            <w:tcW w:w="1523" w:type="pct"/>
            <w:tcBorders>
              <w:top w:val="single" w:sz="4" w:space="0" w:color="auto"/>
              <w:left w:val="single" w:sz="8" w:space="0" w:color="auto"/>
              <w:bottom w:val="single" w:sz="4" w:space="0" w:color="auto"/>
              <w:right w:val="single" w:sz="8" w:space="0" w:color="auto"/>
            </w:tcBorders>
          </w:tcPr>
          <w:p w:rsidR="00EF2FD9" w:rsidRDefault="00EF2FD9" w:rsidP="00524F4D">
            <w:r>
              <w:t>Постановление администрации Бабаевского муниципального района</w:t>
            </w:r>
          </w:p>
        </w:tc>
        <w:tc>
          <w:tcPr>
            <w:tcW w:w="1313" w:type="pct"/>
            <w:tcBorders>
              <w:top w:val="single" w:sz="4" w:space="0" w:color="auto"/>
              <w:left w:val="single" w:sz="8" w:space="0" w:color="auto"/>
              <w:bottom w:val="single" w:sz="4" w:space="0" w:color="auto"/>
              <w:right w:val="single" w:sz="8" w:space="0" w:color="auto"/>
            </w:tcBorders>
          </w:tcPr>
          <w:p w:rsidR="00EF2FD9" w:rsidRDefault="00EF2FD9" w:rsidP="00524F4D">
            <w:r>
              <w:t>Отдел культуры, спорта и молодежной политики администрации Бабаевского муниципального района»</w:t>
            </w:r>
          </w:p>
          <w:p w:rsidR="00EF2FD9" w:rsidRDefault="00EF2FD9" w:rsidP="00524F4D"/>
          <w:p w:rsidR="00EF2FD9" w:rsidRPr="00C62FC6" w:rsidRDefault="00EF2FD9" w:rsidP="00524F4D">
            <w:r>
              <w:t>МКУ «ЦБ районных муниципальных бюджетных и казенных учреждений культуры  и спорта Бабаевского муниципального района»</w:t>
            </w:r>
          </w:p>
        </w:tc>
        <w:tc>
          <w:tcPr>
            <w:tcW w:w="804" w:type="pct"/>
            <w:tcBorders>
              <w:top w:val="single" w:sz="4" w:space="0" w:color="auto"/>
              <w:left w:val="single" w:sz="8" w:space="0" w:color="auto"/>
              <w:bottom w:val="single" w:sz="4" w:space="0" w:color="auto"/>
              <w:right w:val="single" w:sz="8" w:space="0" w:color="auto"/>
            </w:tcBorders>
          </w:tcPr>
          <w:p w:rsidR="00EF2FD9" w:rsidRDefault="00EF2FD9" w:rsidP="00524F4D">
            <w:pPr>
              <w:jc w:val="center"/>
            </w:pPr>
            <w:r>
              <w:t>23.12.2008 г.</w:t>
            </w:r>
          </w:p>
        </w:tc>
      </w:tr>
      <w:tr w:rsidR="00EF2FD9" w:rsidRPr="00C62FC6" w:rsidTr="00524F4D">
        <w:trPr>
          <w:trHeight w:val="3198"/>
        </w:trPr>
        <w:tc>
          <w:tcPr>
            <w:tcW w:w="296" w:type="pct"/>
            <w:tcBorders>
              <w:top w:val="single" w:sz="4" w:space="0" w:color="auto"/>
              <w:left w:val="single" w:sz="8" w:space="0" w:color="auto"/>
              <w:bottom w:val="single" w:sz="4" w:space="0" w:color="auto"/>
              <w:right w:val="single" w:sz="8" w:space="0" w:color="auto"/>
            </w:tcBorders>
          </w:tcPr>
          <w:p w:rsidR="00EF2FD9" w:rsidRDefault="00EF2FD9" w:rsidP="00524F4D">
            <w:pPr>
              <w:autoSpaceDE w:val="0"/>
              <w:autoSpaceDN w:val="0"/>
              <w:adjustRightInd w:val="0"/>
              <w:jc w:val="center"/>
            </w:pPr>
            <w:r>
              <w:t>6.</w:t>
            </w:r>
          </w:p>
        </w:tc>
        <w:tc>
          <w:tcPr>
            <w:tcW w:w="1064" w:type="pct"/>
            <w:tcBorders>
              <w:top w:val="single" w:sz="4" w:space="0" w:color="auto"/>
              <w:left w:val="single" w:sz="8" w:space="0" w:color="auto"/>
              <w:bottom w:val="single" w:sz="4" w:space="0" w:color="auto"/>
              <w:right w:val="single" w:sz="8" w:space="0" w:color="auto"/>
            </w:tcBorders>
          </w:tcPr>
          <w:p w:rsidR="00EF2FD9" w:rsidRPr="00BE0E8D" w:rsidRDefault="00EF2FD9" w:rsidP="00524F4D">
            <w:pPr>
              <w:snapToGrid w:val="0"/>
              <w:spacing w:before="120" w:after="120"/>
              <w:rPr>
                <w:color w:val="000000"/>
                <w:sz w:val="22"/>
                <w:szCs w:val="22"/>
              </w:rPr>
            </w:pPr>
            <w:r w:rsidRPr="00BE0E8D">
              <w:rPr>
                <w:color w:val="000000"/>
                <w:sz w:val="22"/>
                <w:szCs w:val="22"/>
              </w:rPr>
              <w:t>Постановление администрации Бабаевского муниципального района от 26.10.2015 года № 606 «О порядке формирования муниципального задания на оказание муниципальных услуг (выполнения работ) в отношении муниципальных учреждений района и финансового обеспечения выполнения муниципального задания».</w:t>
            </w:r>
          </w:p>
        </w:tc>
        <w:tc>
          <w:tcPr>
            <w:tcW w:w="1523" w:type="pct"/>
            <w:tcBorders>
              <w:top w:val="single" w:sz="4" w:space="0" w:color="auto"/>
              <w:left w:val="single" w:sz="8" w:space="0" w:color="auto"/>
              <w:bottom w:val="single" w:sz="4" w:space="0" w:color="auto"/>
              <w:right w:val="single" w:sz="8" w:space="0" w:color="auto"/>
            </w:tcBorders>
          </w:tcPr>
          <w:p w:rsidR="00EF2FD9" w:rsidRDefault="00EF2FD9" w:rsidP="00524F4D">
            <w:pPr>
              <w:snapToGrid w:val="0"/>
              <w:spacing w:before="120" w:after="120"/>
              <w:rPr>
                <w:sz w:val="24"/>
                <w:szCs w:val="24"/>
              </w:rPr>
            </w:pPr>
            <w:r>
              <w:rPr>
                <w:sz w:val="24"/>
                <w:szCs w:val="24"/>
              </w:rPr>
              <w:t>Постановление администрации Бабаевского муниципального района</w:t>
            </w:r>
          </w:p>
        </w:tc>
        <w:tc>
          <w:tcPr>
            <w:tcW w:w="1313" w:type="pct"/>
            <w:tcBorders>
              <w:top w:val="single" w:sz="4" w:space="0" w:color="auto"/>
              <w:left w:val="single" w:sz="8" w:space="0" w:color="auto"/>
              <w:bottom w:val="single" w:sz="4" w:space="0" w:color="auto"/>
              <w:right w:val="single" w:sz="8" w:space="0" w:color="auto"/>
            </w:tcBorders>
          </w:tcPr>
          <w:p w:rsidR="00EF2FD9" w:rsidRPr="00C62FC6" w:rsidRDefault="00EF2FD9" w:rsidP="00524F4D">
            <w:r>
              <w:t>МКУ «ЦБ районных муниципальных бюджетных и казенных учреждений культуры и спорта Бабаевского муниципального района»</w:t>
            </w:r>
          </w:p>
        </w:tc>
        <w:tc>
          <w:tcPr>
            <w:tcW w:w="804" w:type="pct"/>
            <w:tcBorders>
              <w:top w:val="single" w:sz="4" w:space="0" w:color="auto"/>
              <w:left w:val="single" w:sz="8" w:space="0" w:color="auto"/>
              <w:bottom w:val="single" w:sz="4" w:space="0" w:color="auto"/>
              <w:right w:val="single" w:sz="8" w:space="0" w:color="auto"/>
            </w:tcBorders>
          </w:tcPr>
          <w:p w:rsidR="00EF2FD9" w:rsidRDefault="00EF2FD9" w:rsidP="00524F4D">
            <w:pPr>
              <w:snapToGrid w:val="0"/>
              <w:spacing w:before="120" w:after="120"/>
              <w:jc w:val="center"/>
              <w:rPr>
                <w:color w:val="000000"/>
                <w:sz w:val="24"/>
                <w:szCs w:val="24"/>
              </w:rPr>
            </w:pPr>
            <w:r>
              <w:rPr>
                <w:color w:val="000000"/>
                <w:sz w:val="24"/>
                <w:szCs w:val="24"/>
              </w:rPr>
              <w:t>26.10.2015</w:t>
            </w:r>
          </w:p>
        </w:tc>
      </w:tr>
      <w:tr w:rsidR="00EF2FD9" w:rsidRPr="00C62FC6" w:rsidTr="00524F4D">
        <w:trPr>
          <w:trHeight w:val="467"/>
        </w:trPr>
        <w:tc>
          <w:tcPr>
            <w:tcW w:w="296" w:type="pct"/>
            <w:tcBorders>
              <w:top w:val="single" w:sz="4" w:space="0" w:color="auto"/>
              <w:left w:val="single" w:sz="8" w:space="0" w:color="auto"/>
              <w:bottom w:val="single" w:sz="4" w:space="0" w:color="auto"/>
              <w:right w:val="single" w:sz="8" w:space="0" w:color="auto"/>
            </w:tcBorders>
          </w:tcPr>
          <w:p w:rsidR="00EF2FD9" w:rsidRDefault="00EF2FD9" w:rsidP="00524F4D">
            <w:pPr>
              <w:autoSpaceDE w:val="0"/>
              <w:autoSpaceDN w:val="0"/>
              <w:adjustRightInd w:val="0"/>
              <w:jc w:val="center"/>
            </w:pPr>
            <w:r>
              <w:t>7.</w:t>
            </w:r>
          </w:p>
          <w:p w:rsidR="00EF2FD9" w:rsidRDefault="00EF2FD9" w:rsidP="00524F4D">
            <w:pPr>
              <w:autoSpaceDE w:val="0"/>
              <w:autoSpaceDN w:val="0"/>
              <w:adjustRightInd w:val="0"/>
              <w:jc w:val="center"/>
            </w:pPr>
          </w:p>
        </w:tc>
        <w:tc>
          <w:tcPr>
            <w:tcW w:w="1064" w:type="pct"/>
            <w:tcBorders>
              <w:top w:val="single" w:sz="4" w:space="0" w:color="auto"/>
              <w:left w:val="single" w:sz="8" w:space="0" w:color="auto"/>
              <w:bottom w:val="single" w:sz="4" w:space="0" w:color="auto"/>
              <w:right w:val="single" w:sz="8" w:space="0" w:color="auto"/>
            </w:tcBorders>
          </w:tcPr>
          <w:p w:rsidR="00EF2FD9" w:rsidRPr="00BE0E8D" w:rsidRDefault="00EF2FD9" w:rsidP="00524F4D">
            <w:pPr>
              <w:snapToGrid w:val="0"/>
              <w:spacing w:before="120" w:after="120"/>
              <w:rPr>
                <w:color w:val="000000"/>
                <w:sz w:val="22"/>
                <w:szCs w:val="22"/>
              </w:rPr>
            </w:pPr>
            <w:r w:rsidRPr="00BE0E8D">
              <w:rPr>
                <w:color w:val="000000"/>
                <w:sz w:val="22"/>
                <w:szCs w:val="22"/>
              </w:rPr>
              <w:t>Постановление администрации Бабаевского муниципального района от 14.12.2015 года № 692 «Об утверждении ведомственного перечня муниципальных услуг и работ, оказываемых (выполняемых муниципальными бюджетными и казенными учреждениями культуры и спорта в качестве основных видов деятельности»</w:t>
            </w:r>
          </w:p>
        </w:tc>
        <w:tc>
          <w:tcPr>
            <w:tcW w:w="1523" w:type="pct"/>
            <w:tcBorders>
              <w:top w:val="single" w:sz="4" w:space="0" w:color="auto"/>
              <w:left w:val="single" w:sz="8" w:space="0" w:color="auto"/>
              <w:bottom w:val="single" w:sz="4" w:space="0" w:color="auto"/>
              <w:right w:val="single" w:sz="8" w:space="0" w:color="auto"/>
            </w:tcBorders>
          </w:tcPr>
          <w:p w:rsidR="00EF2FD9" w:rsidRDefault="00EF2FD9" w:rsidP="00524F4D">
            <w:pPr>
              <w:snapToGrid w:val="0"/>
              <w:spacing w:before="120" w:after="120"/>
              <w:rPr>
                <w:sz w:val="24"/>
                <w:szCs w:val="24"/>
              </w:rPr>
            </w:pPr>
            <w:r>
              <w:rPr>
                <w:sz w:val="24"/>
                <w:szCs w:val="24"/>
              </w:rPr>
              <w:t>Постановление администрации Бабаевского муниципального района</w:t>
            </w:r>
          </w:p>
        </w:tc>
        <w:tc>
          <w:tcPr>
            <w:tcW w:w="1313" w:type="pct"/>
            <w:tcBorders>
              <w:top w:val="single" w:sz="4" w:space="0" w:color="auto"/>
              <w:left w:val="single" w:sz="8" w:space="0" w:color="auto"/>
              <w:bottom w:val="single" w:sz="4" w:space="0" w:color="auto"/>
              <w:right w:val="single" w:sz="8" w:space="0" w:color="auto"/>
            </w:tcBorders>
          </w:tcPr>
          <w:p w:rsidR="00EF2FD9" w:rsidRDefault="00EF2FD9" w:rsidP="00524F4D"/>
          <w:p w:rsidR="00EF2FD9" w:rsidRDefault="00EF2FD9" w:rsidP="00524F4D">
            <w:r>
              <w:t>МКУ «ЦБ районных муниципальных бюджетных и казенных учреждений культуры  и спорта Бабаевского муниципального района»</w:t>
            </w:r>
          </w:p>
          <w:p w:rsidR="00EF2FD9" w:rsidRDefault="00EF2FD9" w:rsidP="00524F4D"/>
          <w:p w:rsidR="00EF2FD9" w:rsidRDefault="00EF2FD9" w:rsidP="00524F4D"/>
        </w:tc>
        <w:tc>
          <w:tcPr>
            <w:tcW w:w="804" w:type="pct"/>
            <w:tcBorders>
              <w:top w:val="single" w:sz="4" w:space="0" w:color="auto"/>
              <w:left w:val="single" w:sz="8" w:space="0" w:color="auto"/>
              <w:bottom w:val="single" w:sz="4" w:space="0" w:color="auto"/>
              <w:right w:val="single" w:sz="8" w:space="0" w:color="auto"/>
            </w:tcBorders>
          </w:tcPr>
          <w:p w:rsidR="00EF2FD9" w:rsidRDefault="00EF2FD9" w:rsidP="00524F4D">
            <w:pPr>
              <w:snapToGrid w:val="0"/>
              <w:spacing w:before="120" w:after="120"/>
              <w:jc w:val="center"/>
              <w:rPr>
                <w:color w:val="000000"/>
                <w:sz w:val="24"/>
                <w:szCs w:val="24"/>
              </w:rPr>
            </w:pPr>
            <w:r>
              <w:rPr>
                <w:color w:val="000000"/>
                <w:sz w:val="24"/>
                <w:szCs w:val="24"/>
              </w:rPr>
              <w:t>14.12.2015</w:t>
            </w:r>
          </w:p>
        </w:tc>
      </w:tr>
    </w:tbl>
    <w:p w:rsidR="00EF2FD9" w:rsidRPr="00C62FC6" w:rsidRDefault="00EF2FD9" w:rsidP="00EF2FD9">
      <w:pPr>
        <w:rPr>
          <w:i/>
        </w:rPr>
      </w:pPr>
      <w:r w:rsidRPr="00C62FC6">
        <w:rPr>
          <w:i/>
        </w:rPr>
        <w:t>&lt;*&gt; Сведения о ведомственных целевых программах приводятся в случае реализации в рамках муниципальной программы ведомственных целевых программ</w:t>
      </w:r>
    </w:p>
    <w:p w:rsidR="00EF2FD9" w:rsidRPr="008A3E53" w:rsidRDefault="00EF2FD9" w:rsidP="00EF2FD9">
      <w:pPr>
        <w:jc w:val="right"/>
      </w:pPr>
    </w:p>
    <w:p w:rsidR="00EF2FD9" w:rsidRPr="008A3E53" w:rsidRDefault="00EF2FD9" w:rsidP="00EF2FD9">
      <w:pPr>
        <w:jc w:val="right"/>
      </w:pPr>
      <w:r>
        <w:t xml:space="preserve">                                                                                                                                                                                                                                             </w:t>
      </w:r>
      <w:r w:rsidRPr="008A3E53">
        <w:t>Приложение 6</w:t>
      </w:r>
    </w:p>
    <w:p w:rsidR="00EF2FD9" w:rsidRPr="008A3E53" w:rsidRDefault="00EF2FD9" w:rsidP="00EF2FD9">
      <w:pPr>
        <w:jc w:val="right"/>
      </w:pPr>
      <w:r>
        <w:t>к П</w:t>
      </w:r>
      <w:r w:rsidRPr="008A3E53">
        <w:t xml:space="preserve">одпрограмме </w:t>
      </w:r>
      <w:r w:rsidRPr="00607590">
        <w:t xml:space="preserve">7  </w:t>
      </w:r>
      <w:r>
        <w:t>П</w:t>
      </w:r>
      <w:r w:rsidRPr="008A3E53">
        <w:t>рограммы</w:t>
      </w:r>
    </w:p>
    <w:p w:rsidR="00EF2FD9" w:rsidRPr="008A3E53" w:rsidRDefault="00EF2FD9" w:rsidP="00EF2FD9">
      <w:pPr>
        <w:autoSpaceDE w:val="0"/>
        <w:autoSpaceDN w:val="0"/>
        <w:adjustRightInd w:val="0"/>
        <w:jc w:val="center"/>
        <w:rPr>
          <w:b/>
          <w:caps/>
        </w:rPr>
      </w:pPr>
      <w:r w:rsidRPr="008A3E53">
        <w:rPr>
          <w:b/>
          <w:caps/>
        </w:rPr>
        <w:t xml:space="preserve">Прогноз </w:t>
      </w:r>
    </w:p>
    <w:p w:rsidR="00EF2FD9" w:rsidRPr="008A3E53" w:rsidRDefault="00EF2FD9" w:rsidP="00EF2FD9">
      <w:pPr>
        <w:autoSpaceDE w:val="0"/>
        <w:autoSpaceDN w:val="0"/>
        <w:adjustRightInd w:val="0"/>
        <w:jc w:val="center"/>
        <w:rPr>
          <w:b/>
        </w:rPr>
      </w:pPr>
      <w:r w:rsidRPr="008A3E53">
        <w:rPr>
          <w:b/>
        </w:rPr>
        <w:t>сводных показателей муниципальных заданий на оказание муниципальных услуг (выполнение работ)</w:t>
      </w:r>
    </w:p>
    <w:p w:rsidR="00EF2FD9" w:rsidRPr="008A3E53" w:rsidRDefault="00EF2FD9" w:rsidP="00EF2FD9">
      <w:pPr>
        <w:autoSpaceDE w:val="0"/>
        <w:autoSpaceDN w:val="0"/>
        <w:adjustRightInd w:val="0"/>
        <w:jc w:val="center"/>
        <w:rPr>
          <w:sz w:val="16"/>
          <w:szCs w:val="16"/>
        </w:rPr>
      </w:pPr>
      <w:r w:rsidRPr="00607590">
        <w:rPr>
          <w:b/>
        </w:rPr>
        <w:t>МКУ «Централизованная бухгалтерия районных муниципальных бюджетных и казенных учреждений культуры Бабаевского муниципального района»</w:t>
      </w:r>
      <w:r>
        <w:rPr>
          <w:b/>
          <w:i/>
        </w:rPr>
        <w:t xml:space="preserve"> </w:t>
      </w:r>
      <w:r>
        <w:rPr>
          <w:b/>
        </w:rPr>
        <w:t xml:space="preserve"> по П</w:t>
      </w:r>
      <w:r w:rsidRPr="008A3E53">
        <w:rPr>
          <w:b/>
        </w:rPr>
        <w:t xml:space="preserve">одпрограмме </w:t>
      </w:r>
      <w:r w:rsidRPr="00607590">
        <w:rPr>
          <w:b/>
        </w:rPr>
        <w:t xml:space="preserve">7 </w:t>
      </w:r>
      <w:r>
        <w:rPr>
          <w:b/>
          <w:i/>
        </w:rPr>
        <w:t xml:space="preserve"> </w:t>
      </w:r>
      <w:r>
        <w:rPr>
          <w:b/>
        </w:rPr>
        <w:t>П</w:t>
      </w:r>
      <w:r w:rsidRPr="008A3E53">
        <w:rPr>
          <w:b/>
        </w:rPr>
        <w:t>рограммы</w:t>
      </w:r>
    </w:p>
    <w:tbl>
      <w:tblPr>
        <w:tblW w:w="5272" w:type="pct"/>
        <w:tblInd w:w="-492" w:type="dxa"/>
        <w:tblLayout w:type="fixed"/>
        <w:tblCellMar>
          <w:left w:w="75" w:type="dxa"/>
          <w:right w:w="75" w:type="dxa"/>
        </w:tblCellMar>
        <w:tblLook w:val="04A0" w:firstRow="1" w:lastRow="0" w:firstColumn="1" w:lastColumn="0" w:noHBand="0" w:noVBand="1"/>
      </w:tblPr>
      <w:tblGrid>
        <w:gridCol w:w="1559"/>
        <w:gridCol w:w="3269"/>
        <w:gridCol w:w="857"/>
        <w:gridCol w:w="826"/>
        <w:gridCol w:w="900"/>
        <w:gridCol w:w="900"/>
        <w:gridCol w:w="720"/>
        <w:gridCol w:w="12"/>
        <w:gridCol w:w="1291"/>
        <w:gridCol w:w="711"/>
        <w:gridCol w:w="711"/>
        <w:gridCol w:w="714"/>
        <w:gridCol w:w="878"/>
        <w:gridCol w:w="1080"/>
        <w:gridCol w:w="1093"/>
      </w:tblGrid>
      <w:tr w:rsidR="00EF2FD9" w:rsidRPr="008A3E53" w:rsidTr="00524F4D">
        <w:tc>
          <w:tcPr>
            <w:tcW w:w="502" w:type="pct"/>
            <w:vMerge w:val="restart"/>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Наименование</w:t>
            </w:r>
          </w:p>
          <w:p w:rsidR="00EF2FD9" w:rsidRPr="008A3E53" w:rsidRDefault="00EF2FD9" w:rsidP="00524F4D">
            <w:pPr>
              <w:tabs>
                <w:tab w:val="left" w:pos="1200"/>
              </w:tabs>
              <w:jc w:val="center"/>
            </w:pPr>
            <w:r w:rsidRPr="008A3E53">
              <w:t>муниципальной услуги (работы)</w:t>
            </w:r>
          </w:p>
        </w:tc>
        <w:tc>
          <w:tcPr>
            <w:tcW w:w="1053" w:type="pct"/>
            <w:vMerge w:val="restart"/>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Наименование показателя, характеризующего объем услуги (работы)</w:t>
            </w:r>
          </w:p>
        </w:tc>
        <w:tc>
          <w:tcPr>
            <w:tcW w:w="276" w:type="pct"/>
            <w:vMerge w:val="restart"/>
            <w:tcBorders>
              <w:top w:val="single" w:sz="8" w:space="0" w:color="auto"/>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Единица измерения объема муниципальной услуги</w:t>
            </w:r>
          </w:p>
        </w:tc>
        <w:tc>
          <w:tcPr>
            <w:tcW w:w="1498" w:type="pct"/>
            <w:gridSpan w:val="6"/>
            <w:tcBorders>
              <w:top w:val="single" w:sz="8" w:space="0" w:color="auto"/>
              <w:left w:val="single" w:sz="8" w:space="0" w:color="auto"/>
              <w:bottom w:val="single" w:sz="8" w:space="0" w:color="auto"/>
              <w:right w:val="single" w:sz="4" w:space="0" w:color="auto"/>
            </w:tcBorders>
          </w:tcPr>
          <w:p w:rsidR="00EF2FD9" w:rsidRPr="008A3E53" w:rsidRDefault="00EF2FD9" w:rsidP="00524F4D">
            <w:pPr>
              <w:autoSpaceDE w:val="0"/>
              <w:autoSpaceDN w:val="0"/>
              <w:adjustRightInd w:val="0"/>
              <w:jc w:val="center"/>
            </w:pPr>
            <w:r w:rsidRPr="008A3E53">
              <w:t xml:space="preserve">Значение показателя объема </w:t>
            </w:r>
            <w:r w:rsidRPr="008A3E53">
              <w:br/>
              <w:t>услуги (работы)</w:t>
            </w:r>
          </w:p>
        </w:tc>
        <w:tc>
          <w:tcPr>
            <w:tcW w:w="1671" w:type="pct"/>
            <w:gridSpan w:val="6"/>
            <w:tcBorders>
              <w:top w:val="single" w:sz="8" w:space="0" w:color="auto"/>
              <w:left w:val="single" w:sz="4"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t xml:space="preserve">Расходы </w:t>
            </w:r>
            <w:r w:rsidRPr="008A3E53">
              <w:t xml:space="preserve"> на оказание муниципальной услуги (выполнение работы), тыс. руб.</w:t>
            </w:r>
          </w:p>
        </w:tc>
      </w:tr>
      <w:tr w:rsidR="00EF2FD9" w:rsidRPr="008A3E53" w:rsidTr="00524F4D">
        <w:trPr>
          <w:trHeight w:val="2139"/>
        </w:trPr>
        <w:tc>
          <w:tcPr>
            <w:tcW w:w="502" w:type="pct"/>
            <w:vMerge/>
            <w:tcBorders>
              <w:top w:val="single" w:sz="8" w:space="0" w:color="auto"/>
              <w:left w:val="single" w:sz="8" w:space="0" w:color="auto"/>
              <w:bottom w:val="single" w:sz="8" w:space="0" w:color="auto"/>
              <w:right w:val="single" w:sz="8" w:space="0" w:color="auto"/>
            </w:tcBorders>
            <w:vAlign w:val="center"/>
          </w:tcPr>
          <w:p w:rsidR="00EF2FD9" w:rsidRPr="008A3E53" w:rsidRDefault="00EF2FD9" w:rsidP="00524F4D"/>
        </w:tc>
        <w:tc>
          <w:tcPr>
            <w:tcW w:w="1053" w:type="pct"/>
            <w:vMerge/>
            <w:tcBorders>
              <w:top w:val="single" w:sz="8" w:space="0" w:color="auto"/>
              <w:left w:val="single" w:sz="8" w:space="0" w:color="auto"/>
              <w:bottom w:val="single" w:sz="8" w:space="0" w:color="auto"/>
              <w:right w:val="single" w:sz="8" w:space="0" w:color="auto"/>
            </w:tcBorders>
            <w:vAlign w:val="center"/>
          </w:tcPr>
          <w:p w:rsidR="00EF2FD9" w:rsidRPr="008A3E53" w:rsidRDefault="00EF2FD9" w:rsidP="00524F4D"/>
        </w:tc>
        <w:tc>
          <w:tcPr>
            <w:tcW w:w="276" w:type="pct"/>
            <w:vMerge/>
            <w:tcBorders>
              <w:top w:val="single" w:sz="8" w:space="0" w:color="auto"/>
              <w:left w:val="single" w:sz="8" w:space="0" w:color="auto"/>
              <w:bottom w:val="single" w:sz="8" w:space="0" w:color="auto"/>
              <w:right w:val="single" w:sz="8" w:space="0" w:color="auto"/>
            </w:tcBorders>
            <w:vAlign w:val="center"/>
          </w:tcPr>
          <w:p w:rsidR="00EF2FD9" w:rsidRPr="008A3E53" w:rsidRDefault="00EF2FD9" w:rsidP="00524F4D"/>
        </w:tc>
        <w:tc>
          <w:tcPr>
            <w:tcW w:w="266"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rPr>
                <w:i/>
              </w:rPr>
            </w:pPr>
            <w:r w:rsidRPr="008A3E53">
              <w:rPr>
                <w:i/>
              </w:rPr>
              <w:t>первый</w:t>
            </w:r>
          </w:p>
          <w:p w:rsidR="00EF2FD9" w:rsidRPr="008A3E53" w:rsidRDefault="00EF2FD9" w:rsidP="00524F4D">
            <w:pPr>
              <w:autoSpaceDE w:val="0"/>
              <w:autoSpaceDN w:val="0"/>
              <w:adjustRightInd w:val="0"/>
              <w:jc w:val="center"/>
              <w:rPr>
                <w:i/>
              </w:rPr>
            </w:pPr>
            <w:r w:rsidRPr="008A3E53">
              <w:rPr>
                <w:i/>
              </w:rPr>
              <w:t>год планового периода</w:t>
            </w:r>
          </w:p>
          <w:p w:rsidR="00EF2FD9" w:rsidRPr="008A3E53" w:rsidRDefault="00EF2FD9" w:rsidP="00524F4D">
            <w:pPr>
              <w:autoSpaceDE w:val="0"/>
              <w:autoSpaceDN w:val="0"/>
              <w:adjustRightInd w:val="0"/>
              <w:jc w:val="center"/>
              <w:rPr>
                <w:i/>
              </w:rPr>
            </w:pPr>
            <w:r>
              <w:rPr>
                <w:i/>
              </w:rPr>
              <w:t>2016</w:t>
            </w:r>
          </w:p>
        </w:tc>
        <w:tc>
          <w:tcPr>
            <w:tcW w:w="290"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rPr>
                <w:i/>
              </w:rPr>
            </w:pPr>
            <w:r w:rsidRPr="008A3E53">
              <w:rPr>
                <w:i/>
              </w:rPr>
              <w:t>второй</w:t>
            </w:r>
          </w:p>
          <w:p w:rsidR="00EF2FD9" w:rsidRPr="008A3E53" w:rsidRDefault="00EF2FD9" w:rsidP="00524F4D">
            <w:pPr>
              <w:autoSpaceDE w:val="0"/>
              <w:autoSpaceDN w:val="0"/>
              <w:adjustRightInd w:val="0"/>
              <w:jc w:val="center"/>
              <w:rPr>
                <w:i/>
              </w:rPr>
            </w:pPr>
            <w:r w:rsidRPr="008A3E53">
              <w:rPr>
                <w:i/>
              </w:rPr>
              <w:t>год планового</w:t>
            </w:r>
          </w:p>
          <w:p w:rsidR="00EF2FD9" w:rsidRPr="008A3E53" w:rsidRDefault="00EF2FD9" w:rsidP="00524F4D">
            <w:pPr>
              <w:autoSpaceDE w:val="0"/>
              <w:autoSpaceDN w:val="0"/>
              <w:adjustRightInd w:val="0"/>
              <w:jc w:val="center"/>
              <w:rPr>
                <w:i/>
              </w:rPr>
            </w:pPr>
            <w:r w:rsidRPr="008A3E53">
              <w:rPr>
                <w:i/>
              </w:rPr>
              <w:t>периода</w:t>
            </w:r>
          </w:p>
          <w:p w:rsidR="00EF2FD9" w:rsidRPr="008A3E53" w:rsidRDefault="00EF2FD9" w:rsidP="00524F4D">
            <w:pPr>
              <w:autoSpaceDE w:val="0"/>
              <w:autoSpaceDN w:val="0"/>
              <w:adjustRightInd w:val="0"/>
              <w:jc w:val="center"/>
              <w:rPr>
                <w:i/>
              </w:rPr>
            </w:pPr>
            <w:r>
              <w:rPr>
                <w:i/>
              </w:rPr>
              <w:t>2017</w:t>
            </w:r>
          </w:p>
        </w:tc>
        <w:tc>
          <w:tcPr>
            <w:tcW w:w="290"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t>2018</w:t>
            </w:r>
          </w:p>
        </w:tc>
        <w:tc>
          <w:tcPr>
            <w:tcW w:w="236" w:type="pct"/>
            <w:gridSpan w:val="2"/>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rPr>
                <w:i/>
              </w:rPr>
            </w:pPr>
            <w:r>
              <w:rPr>
                <w:i/>
              </w:rPr>
              <w:t>2019</w:t>
            </w:r>
          </w:p>
        </w:tc>
        <w:tc>
          <w:tcPr>
            <w:tcW w:w="416" w:type="pct"/>
            <w:tcBorders>
              <w:top w:val="nil"/>
              <w:left w:val="single" w:sz="8" w:space="0" w:color="auto"/>
              <w:bottom w:val="single" w:sz="8" w:space="0" w:color="auto"/>
              <w:right w:val="single" w:sz="4" w:space="0" w:color="auto"/>
            </w:tcBorders>
          </w:tcPr>
          <w:p w:rsidR="00EF2FD9" w:rsidRPr="008A3E53" w:rsidRDefault="00EF2FD9" w:rsidP="00524F4D">
            <w:pPr>
              <w:autoSpaceDE w:val="0"/>
              <w:autoSpaceDN w:val="0"/>
              <w:adjustRightInd w:val="0"/>
              <w:jc w:val="center"/>
              <w:rPr>
                <w:i/>
              </w:rPr>
            </w:pPr>
            <w:r w:rsidRPr="008A3E53">
              <w:rPr>
                <w:i/>
              </w:rPr>
              <w:t>2020</w:t>
            </w:r>
          </w:p>
        </w:tc>
        <w:tc>
          <w:tcPr>
            <w:tcW w:w="229" w:type="pct"/>
            <w:tcBorders>
              <w:top w:val="nil"/>
              <w:left w:val="single" w:sz="4" w:space="0" w:color="auto"/>
              <w:bottom w:val="single" w:sz="8" w:space="0" w:color="auto"/>
              <w:right w:val="single" w:sz="8" w:space="0" w:color="auto"/>
            </w:tcBorders>
          </w:tcPr>
          <w:p w:rsidR="00EF2FD9" w:rsidRPr="008A3E53" w:rsidRDefault="00EF2FD9" w:rsidP="00524F4D">
            <w:pPr>
              <w:autoSpaceDE w:val="0"/>
              <w:autoSpaceDN w:val="0"/>
              <w:adjustRightInd w:val="0"/>
              <w:jc w:val="center"/>
              <w:rPr>
                <w:i/>
              </w:rPr>
            </w:pPr>
            <w:r w:rsidRPr="008A3E53">
              <w:rPr>
                <w:i/>
              </w:rPr>
              <w:t>первый</w:t>
            </w:r>
          </w:p>
          <w:p w:rsidR="00EF2FD9" w:rsidRPr="008A3E53" w:rsidRDefault="00EF2FD9" w:rsidP="00524F4D">
            <w:pPr>
              <w:autoSpaceDE w:val="0"/>
              <w:autoSpaceDN w:val="0"/>
              <w:adjustRightInd w:val="0"/>
              <w:jc w:val="center"/>
              <w:rPr>
                <w:i/>
              </w:rPr>
            </w:pPr>
            <w:r w:rsidRPr="008A3E53">
              <w:rPr>
                <w:i/>
              </w:rPr>
              <w:t>год планового периода</w:t>
            </w:r>
          </w:p>
          <w:p w:rsidR="00EF2FD9" w:rsidRPr="008A3E53" w:rsidRDefault="00EF2FD9" w:rsidP="00524F4D">
            <w:pPr>
              <w:autoSpaceDE w:val="0"/>
              <w:autoSpaceDN w:val="0"/>
              <w:adjustRightInd w:val="0"/>
              <w:jc w:val="center"/>
              <w:rPr>
                <w:i/>
              </w:rPr>
            </w:pPr>
            <w:r>
              <w:rPr>
                <w:i/>
              </w:rPr>
              <w:t>2016</w:t>
            </w:r>
          </w:p>
        </w:tc>
        <w:tc>
          <w:tcPr>
            <w:tcW w:w="229"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rPr>
                <w:i/>
              </w:rPr>
            </w:pPr>
            <w:r w:rsidRPr="008A3E53">
              <w:rPr>
                <w:i/>
              </w:rPr>
              <w:t>второй</w:t>
            </w:r>
          </w:p>
          <w:p w:rsidR="00EF2FD9" w:rsidRPr="008A3E53" w:rsidRDefault="00EF2FD9" w:rsidP="00524F4D">
            <w:pPr>
              <w:autoSpaceDE w:val="0"/>
              <w:autoSpaceDN w:val="0"/>
              <w:adjustRightInd w:val="0"/>
              <w:jc w:val="center"/>
              <w:rPr>
                <w:i/>
              </w:rPr>
            </w:pPr>
            <w:r w:rsidRPr="008A3E53">
              <w:rPr>
                <w:i/>
              </w:rPr>
              <w:t>год планового</w:t>
            </w:r>
          </w:p>
          <w:p w:rsidR="00EF2FD9" w:rsidRPr="008A3E53" w:rsidRDefault="00EF2FD9" w:rsidP="00524F4D">
            <w:pPr>
              <w:autoSpaceDE w:val="0"/>
              <w:autoSpaceDN w:val="0"/>
              <w:adjustRightInd w:val="0"/>
              <w:jc w:val="center"/>
              <w:rPr>
                <w:i/>
              </w:rPr>
            </w:pPr>
            <w:r w:rsidRPr="008A3E53">
              <w:rPr>
                <w:i/>
              </w:rPr>
              <w:t>периода</w:t>
            </w:r>
          </w:p>
          <w:p w:rsidR="00EF2FD9" w:rsidRPr="008A3E53" w:rsidRDefault="00EF2FD9" w:rsidP="00524F4D">
            <w:pPr>
              <w:autoSpaceDE w:val="0"/>
              <w:autoSpaceDN w:val="0"/>
              <w:adjustRightInd w:val="0"/>
              <w:jc w:val="center"/>
              <w:rPr>
                <w:i/>
              </w:rPr>
            </w:pPr>
            <w:r>
              <w:rPr>
                <w:i/>
              </w:rPr>
              <w:t>2017</w:t>
            </w:r>
          </w:p>
        </w:tc>
        <w:tc>
          <w:tcPr>
            <w:tcW w:w="230"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rPr>
                <w:i/>
              </w:rPr>
            </w:pPr>
            <w:r>
              <w:rPr>
                <w:i/>
              </w:rPr>
              <w:t>2018</w:t>
            </w:r>
            <w:r w:rsidRPr="008A3E53">
              <w:rPr>
                <w:i/>
              </w:rPr>
              <w:t>г.</w:t>
            </w:r>
          </w:p>
        </w:tc>
        <w:tc>
          <w:tcPr>
            <w:tcW w:w="283"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rPr>
                <w:i/>
              </w:rPr>
            </w:pPr>
            <w:r>
              <w:rPr>
                <w:i/>
              </w:rPr>
              <w:t>2019</w:t>
            </w:r>
            <w:r w:rsidRPr="008A3E53">
              <w:rPr>
                <w:i/>
              </w:rPr>
              <w:t>г.</w:t>
            </w:r>
          </w:p>
        </w:tc>
        <w:tc>
          <w:tcPr>
            <w:tcW w:w="348"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rPr>
                <w:i/>
              </w:rPr>
            </w:pPr>
            <w:r>
              <w:rPr>
                <w:i/>
              </w:rPr>
              <w:t>20</w:t>
            </w:r>
            <w:r w:rsidRPr="008A3E53">
              <w:rPr>
                <w:i/>
              </w:rPr>
              <w:t>г.</w:t>
            </w:r>
          </w:p>
        </w:tc>
        <w:tc>
          <w:tcPr>
            <w:tcW w:w="352"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rPr>
                <w:i/>
              </w:rPr>
            </w:pPr>
            <w:r>
              <w:rPr>
                <w:i/>
              </w:rPr>
              <w:t>Итого</w:t>
            </w:r>
          </w:p>
        </w:tc>
      </w:tr>
      <w:tr w:rsidR="00EF2FD9" w:rsidRPr="008A3E53" w:rsidTr="00524F4D">
        <w:tc>
          <w:tcPr>
            <w:tcW w:w="502"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1</w:t>
            </w:r>
          </w:p>
        </w:tc>
        <w:tc>
          <w:tcPr>
            <w:tcW w:w="1053"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2</w:t>
            </w:r>
          </w:p>
        </w:tc>
        <w:tc>
          <w:tcPr>
            <w:tcW w:w="276"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3</w:t>
            </w:r>
          </w:p>
        </w:tc>
        <w:tc>
          <w:tcPr>
            <w:tcW w:w="266"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4</w:t>
            </w:r>
          </w:p>
        </w:tc>
        <w:tc>
          <w:tcPr>
            <w:tcW w:w="290"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5</w:t>
            </w:r>
          </w:p>
        </w:tc>
        <w:tc>
          <w:tcPr>
            <w:tcW w:w="290"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6</w:t>
            </w:r>
          </w:p>
        </w:tc>
        <w:tc>
          <w:tcPr>
            <w:tcW w:w="236" w:type="pct"/>
            <w:gridSpan w:val="2"/>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7</w:t>
            </w:r>
          </w:p>
        </w:tc>
        <w:tc>
          <w:tcPr>
            <w:tcW w:w="416"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8</w:t>
            </w:r>
          </w:p>
        </w:tc>
        <w:tc>
          <w:tcPr>
            <w:tcW w:w="229"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9</w:t>
            </w:r>
          </w:p>
        </w:tc>
        <w:tc>
          <w:tcPr>
            <w:tcW w:w="229"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10</w:t>
            </w:r>
          </w:p>
        </w:tc>
        <w:tc>
          <w:tcPr>
            <w:tcW w:w="230"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rsidRPr="008A3E53">
              <w:t>11</w:t>
            </w:r>
          </w:p>
        </w:tc>
        <w:tc>
          <w:tcPr>
            <w:tcW w:w="283"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t>12</w:t>
            </w:r>
          </w:p>
        </w:tc>
        <w:tc>
          <w:tcPr>
            <w:tcW w:w="348"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t>13</w:t>
            </w:r>
          </w:p>
        </w:tc>
        <w:tc>
          <w:tcPr>
            <w:tcW w:w="352" w:type="pct"/>
            <w:tcBorders>
              <w:top w:val="nil"/>
              <w:left w:val="single" w:sz="8" w:space="0" w:color="auto"/>
              <w:bottom w:val="single" w:sz="8" w:space="0" w:color="auto"/>
              <w:right w:val="single" w:sz="8" w:space="0" w:color="auto"/>
            </w:tcBorders>
          </w:tcPr>
          <w:p w:rsidR="00EF2FD9" w:rsidRPr="008A3E53" w:rsidRDefault="00EF2FD9" w:rsidP="00524F4D">
            <w:pPr>
              <w:autoSpaceDE w:val="0"/>
              <w:autoSpaceDN w:val="0"/>
              <w:adjustRightInd w:val="0"/>
              <w:jc w:val="center"/>
            </w:pPr>
            <w:r>
              <w:t>14</w:t>
            </w:r>
          </w:p>
        </w:tc>
      </w:tr>
      <w:tr w:rsidR="00EF2FD9" w:rsidRPr="008A3E53" w:rsidTr="00524F4D">
        <w:tc>
          <w:tcPr>
            <w:tcW w:w="5000" w:type="pct"/>
            <w:gridSpan w:val="15"/>
            <w:tcBorders>
              <w:top w:val="nil"/>
              <w:left w:val="single" w:sz="8" w:space="0" w:color="auto"/>
              <w:bottom w:val="single" w:sz="8" w:space="0" w:color="auto"/>
              <w:right w:val="single" w:sz="8" w:space="0" w:color="auto"/>
            </w:tcBorders>
          </w:tcPr>
          <w:p w:rsidR="00EF2FD9" w:rsidRDefault="00EF2FD9" w:rsidP="00524F4D">
            <w:pPr>
              <w:autoSpaceDE w:val="0"/>
              <w:autoSpaceDN w:val="0"/>
              <w:adjustRightInd w:val="0"/>
              <w:jc w:val="center"/>
            </w:pPr>
            <w:r>
              <w:t>Отдел культуры, спорта и молодежной политики администрации Бабаевского муниципального района</w:t>
            </w:r>
          </w:p>
          <w:p w:rsidR="00EF2FD9" w:rsidRPr="008A3E53" w:rsidRDefault="00EF2FD9" w:rsidP="00524F4D">
            <w:pPr>
              <w:autoSpaceDE w:val="0"/>
              <w:autoSpaceDN w:val="0"/>
              <w:adjustRightInd w:val="0"/>
              <w:jc w:val="center"/>
            </w:pPr>
            <w:r>
              <w:t>МКУ «ЦБ районных муниципальных бюджетных и казенных учреждений культуры Бабаевского муниципального района»</w:t>
            </w:r>
          </w:p>
        </w:tc>
      </w:tr>
      <w:tr w:rsidR="00EF2FD9" w:rsidRPr="008A3E53" w:rsidTr="00524F4D">
        <w:trPr>
          <w:trHeight w:val="243"/>
        </w:trPr>
        <w:tc>
          <w:tcPr>
            <w:tcW w:w="502" w:type="pct"/>
            <w:tcBorders>
              <w:top w:val="nil"/>
              <w:left w:val="single" w:sz="8" w:space="0" w:color="auto"/>
              <w:bottom w:val="single" w:sz="4" w:space="0" w:color="auto"/>
              <w:right w:val="single" w:sz="8" w:space="0" w:color="auto"/>
            </w:tcBorders>
          </w:tcPr>
          <w:p w:rsidR="00EF2FD9" w:rsidRPr="00F657F9" w:rsidRDefault="00EF2FD9" w:rsidP="00524F4D">
            <w:pPr>
              <w:jc w:val="both"/>
              <w:rPr>
                <w:b/>
              </w:rPr>
            </w:pPr>
            <w:r w:rsidRPr="00F657F9">
              <w:rPr>
                <w:b/>
              </w:rPr>
              <w:t>Основное мероприятие:</w:t>
            </w:r>
          </w:p>
          <w:p w:rsidR="00EF2FD9" w:rsidRDefault="00EF2FD9" w:rsidP="00524F4D">
            <w:pPr>
              <w:widowControl w:val="0"/>
              <w:autoSpaceDE w:val="0"/>
              <w:autoSpaceDN w:val="0"/>
              <w:adjustRightInd w:val="0"/>
            </w:pPr>
            <w:r>
              <w:t>Ведение бухгалтерского учета и финансово-хозяйственной деятельности муниципальных учреждений культуры района</w:t>
            </w:r>
          </w:p>
          <w:p w:rsidR="00EF2FD9" w:rsidRDefault="00EF2FD9" w:rsidP="00524F4D">
            <w:pPr>
              <w:jc w:val="both"/>
            </w:pPr>
          </w:p>
          <w:p w:rsidR="00EF2FD9" w:rsidRPr="00E84CCD" w:rsidRDefault="00EF2FD9" w:rsidP="00524F4D">
            <w:pPr>
              <w:jc w:val="both"/>
            </w:pPr>
            <w:r w:rsidRPr="00E84CCD">
              <w:t>обеспечение выполнения индикаторов (показателей) П</w:t>
            </w:r>
            <w:r>
              <w:t>одпрограммы</w:t>
            </w:r>
            <w:r w:rsidRPr="00E84CCD">
              <w:t xml:space="preserve"> муниципальной Программы на 100% ежегодно;</w:t>
            </w:r>
          </w:p>
          <w:p w:rsidR="00EF2FD9" w:rsidRDefault="00EF2FD9" w:rsidP="00524F4D"/>
        </w:tc>
        <w:tc>
          <w:tcPr>
            <w:tcW w:w="1053" w:type="pct"/>
            <w:tcBorders>
              <w:top w:val="nil"/>
              <w:left w:val="single" w:sz="8" w:space="0" w:color="auto"/>
              <w:bottom w:val="single" w:sz="4" w:space="0" w:color="auto"/>
              <w:right w:val="single" w:sz="8" w:space="0" w:color="auto"/>
            </w:tcBorders>
          </w:tcPr>
          <w:p w:rsidR="00EF2FD9" w:rsidRDefault="00EF2FD9" w:rsidP="00524F4D">
            <w:pPr>
              <w:pStyle w:val="ConsPlusCell"/>
              <w:rPr>
                <w:rFonts w:ascii="Times New Roman" w:hAnsi="Times New Roman" w:cs="Times New Roman"/>
              </w:rPr>
            </w:pPr>
            <w:r w:rsidRPr="0010340E">
              <w:rPr>
                <w:rFonts w:ascii="Times New Roman" w:hAnsi="Times New Roman" w:cs="Times New Roman"/>
              </w:rPr>
              <w:t xml:space="preserve"> </w:t>
            </w:r>
          </w:p>
          <w:p w:rsidR="00EF2FD9" w:rsidRDefault="00EF2FD9" w:rsidP="00524F4D">
            <w:pPr>
              <w:pStyle w:val="ConsPlusCell"/>
              <w:rPr>
                <w:rFonts w:ascii="Times New Roman" w:hAnsi="Times New Roman" w:cs="Times New Roman"/>
              </w:rPr>
            </w:pPr>
          </w:p>
          <w:p w:rsidR="00EF2FD9" w:rsidRDefault="00EF2FD9" w:rsidP="00524F4D">
            <w:pPr>
              <w:pStyle w:val="ConsPlusCell"/>
              <w:rPr>
                <w:rFonts w:ascii="Times New Roman" w:hAnsi="Times New Roman" w:cs="Times New Roman"/>
              </w:rPr>
            </w:pPr>
          </w:p>
          <w:p w:rsidR="00EF2FD9" w:rsidRDefault="00EF2FD9" w:rsidP="00524F4D">
            <w:pPr>
              <w:pStyle w:val="ConsPlusCell"/>
              <w:rPr>
                <w:rFonts w:ascii="Times New Roman" w:hAnsi="Times New Roman" w:cs="Times New Roman"/>
              </w:rPr>
            </w:pPr>
          </w:p>
          <w:p w:rsidR="00EF2FD9" w:rsidRDefault="00EF2FD9" w:rsidP="00524F4D">
            <w:pPr>
              <w:pStyle w:val="ConsPlusCell"/>
              <w:rPr>
                <w:rFonts w:ascii="Times New Roman" w:hAnsi="Times New Roman" w:cs="Times New Roman"/>
              </w:rPr>
            </w:pPr>
          </w:p>
          <w:p w:rsidR="00EF2FD9" w:rsidRDefault="00EF2FD9" w:rsidP="00524F4D">
            <w:pPr>
              <w:pStyle w:val="ConsPlusCell"/>
              <w:rPr>
                <w:rFonts w:ascii="Times New Roman" w:hAnsi="Times New Roman" w:cs="Times New Roman"/>
              </w:rPr>
            </w:pPr>
          </w:p>
          <w:p w:rsidR="00EF2FD9" w:rsidRDefault="00EF2FD9" w:rsidP="00524F4D">
            <w:pPr>
              <w:pStyle w:val="ConsPlusCell"/>
              <w:rPr>
                <w:rFonts w:ascii="Times New Roman" w:hAnsi="Times New Roman" w:cs="Times New Roman"/>
              </w:rPr>
            </w:pPr>
          </w:p>
          <w:p w:rsidR="00EF2FD9" w:rsidRDefault="00EF2FD9" w:rsidP="00524F4D">
            <w:pPr>
              <w:pStyle w:val="ConsPlusCell"/>
              <w:rPr>
                <w:rFonts w:ascii="Times New Roman" w:hAnsi="Times New Roman" w:cs="Times New Roman"/>
              </w:rPr>
            </w:pPr>
          </w:p>
          <w:p w:rsidR="00EF2FD9" w:rsidRDefault="00EF2FD9" w:rsidP="00524F4D">
            <w:pPr>
              <w:pStyle w:val="ConsPlusCell"/>
              <w:rPr>
                <w:rFonts w:ascii="Times New Roman" w:hAnsi="Times New Roman" w:cs="Times New Roman"/>
              </w:rPr>
            </w:pPr>
          </w:p>
          <w:p w:rsidR="00EF2FD9" w:rsidRDefault="00EF2FD9" w:rsidP="00524F4D">
            <w:pPr>
              <w:pStyle w:val="ConsPlusCell"/>
              <w:rPr>
                <w:rFonts w:ascii="Times New Roman" w:hAnsi="Times New Roman" w:cs="Times New Roman"/>
              </w:rPr>
            </w:pPr>
          </w:p>
          <w:p w:rsidR="00EF2FD9" w:rsidRDefault="00EF2FD9" w:rsidP="00524F4D">
            <w:pPr>
              <w:pStyle w:val="ConsPlusCell"/>
              <w:rPr>
                <w:rFonts w:ascii="Times New Roman" w:hAnsi="Times New Roman" w:cs="Times New Roman"/>
              </w:rPr>
            </w:pPr>
          </w:p>
          <w:p w:rsidR="00EF2FD9" w:rsidRDefault="00EF2FD9" w:rsidP="00524F4D">
            <w:pPr>
              <w:pStyle w:val="ConsPlusCell"/>
              <w:rPr>
                <w:rFonts w:ascii="Times New Roman" w:hAnsi="Times New Roman" w:cs="Times New Roman"/>
              </w:rPr>
            </w:pPr>
          </w:p>
          <w:p w:rsidR="00EF2FD9" w:rsidRDefault="00EF2FD9" w:rsidP="00524F4D">
            <w:pPr>
              <w:pStyle w:val="ConsPlusCell"/>
              <w:rPr>
                <w:rFonts w:ascii="Times New Roman" w:hAnsi="Times New Roman" w:cs="Times New Roman"/>
              </w:rPr>
            </w:pPr>
          </w:p>
          <w:p w:rsidR="00EF2FD9" w:rsidRPr="0010340E" w:rsidRDefault="00EF2FD9" w:rsidP="00524F4D">
            <w:pPr>
              <w:pStyle w:val="ConsPlusCell"/>
              <w:rPr>
                <w:rFonts w:ascii="Times New Roman" w:hAnsi="Times New Roman" w:cs="Times New Roman"/>
              </w:rPr>
            </w:pPr>
            <w:r>
              <w:rPr>
                <w:rFonts w:ascii="Times New Roman" w:hAnsi="Times New Roman" w:cs="Times New Roman"/>
              </w:rPr>
              <w:t xml:space="preserve">Количество </w:t>
            </w:r>
            <w:r w:rsidRPr="0010340E">
              <w:rPr>
                <w:rFonts w:ascii="Times New Roman" w:hAnsi="Times New Roman" w:cs="Times New Roman"/>
              </w:rPr>
              <w:t>мероприя</w:t>
            </w:r>
            <w:r>
              <w:rPr>
                <w:rFonts w:ascii="Times New Roman" w:hAnsi="Times New Roman" w:cs="Times New Roman"/>
              </w:rPr>
              <w:t>тий</w:t>
            </w:r>
            <w:r w:rsidRPr="0010340E">
              <w:rPr>
                <w:rFonts w:ascii="Times New Roman" w:hAnsi="Times New Roman" w:cs="Times New Roman"/>
              </w:rPr>
              <w:t>, выполненных в соответствии с планом работы отдела  культуры, спорта и молодежной политики администрации Бабаевского муниципального района</w:t>
            </w:r>
          </w:p>
        </w:tc>
        <w:tc>
          <w:tcPr>
            <w:tcW w:w="276" w:type="pct"/>
            <w:tcBorders>
              <w:top w:val="nil"/>
              <w:left w:val="single" w:sz="8" w:space="0" w:color="auto"/>
              <w:bottom w:val="single" w:sz="4" w:space="0" w:color="auto"/>
              <w:right w:val="single" w:sz="8" w:space="0" w:color="auto"/>
            </w:tcBorders>
          </w:tcPr>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Pr="00E84CCD" w:rsidRDefault="00EF2FD9" w:rsidP="00524F4D">
            <w:pPr>
              <w:autoSpaceDE w:val="0"/>
              <w:autoSpaceDN w:val="0"/>
              <w:adjustRightInd w:val="0"/>
              <w:jc w:val="center"/>
            </w:pPr>
            <w:r>
              <w:t>%</w:t>
            </w:r>
          </w:p>
        </w:tc>
        <w:tc>
          <w:tcPr>
            <w:tcW w:w="266" w:type="pct"/>
            <w:tcBorders>
              <w:top w:val="nil"/>
              <w:left w:val="single" w:sz="8" w:space="0" w:color="auto"/>
              <w:bottom w:val="single" w:sz="4" w:space="0" w:color="auto"/>
              <w:right w:val="single" w:sz="8" w:space="0" w:color="auto"/>
            </w:tcBorders>
          </w:tcPr>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r>
              <w:t>0</w:t>
            </w:r>
          </w:p>
        </w:tc>
        <w:tc>
          <w:tcPr>
            <w:tcW w:w="290" w:type="pct"/>
            <w:tcBorders>
              <w:top w:val="nil"/>
              <w:left w:val="single" w:sz="8" w:space="0" w:color="auto"/>
              <w:bottom w:val="single" w:sz="4" w:space="0" w:color="auto"/>
              <w:right w:val="single" w:sz="8" w:space="0" w:color="auto"/>
            </w:tcBorders>
          </w:tcPr>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r>
              <w:t>0</w:t>
            </w:r>
          </w:p>
        </w:tc>
        <w:tc>
          <w:tcPr>
            <w:tcW w:w="290" w:type="pct"/>
            <w:tcBorders>
              <w:top w:val="nil"/>
              <w:left w:val="single" w:sz="8" w:space="0" w:color="auto"/>
              <w:bottom w:val="single" w:sz="4" w:space="0" w:color="auto"/>
              <w:right w:val="single" w:sz="8" w:space="0" w:color="auto"/>
            </w:tcBorders>
          </w:tcPr>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r>
              <w:t>0</w:t>
            </w:r>
          </w:p>
        </w:tc>
        <w:tc>
          <w:tcPr>
            <w:tcW w:w="232" w:type="pct"/>
            <w:tcBorders>
              <w:top w:val="nil"/>
              <w:left w:val="single" w:sz="8" w:space="0" w:color="auto"/>
              <w:bottom w:val="single" w:sz="4" w:space="0" w:color="auto"/>
              <w:right w:val="single" w:sz="8" w:space="0" w:color="auto"/>
            </w:tcBorders>
          </w:tcPr>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p>
          <w:p w:rsidR="00EF2FD9" w:rsidRDefault="00EF2FD9" w:rsidP="00524F4D">
            <w:pPr>
              <w:autoSpaceDE w:val="0"/>
              <w:autoSpaceDN w:val="0"/>
              <w:adjustRightInd w:val="0"/>
              <w:jc w:val="center"/>
            </w:pPr>
            <w:r>
              <w:t>0</w:t>
            </w:r>
          </w:p>
        </w:tc>
        <w:tc>
          <w:tcPr>
            <w:tcW w:w="420" w:type="pct"/>
            <w:gridSpan w:val="2"/>
            <w:tcBorders>
              <w:top w:val="nil"/>
              <w:left w:val="single" w:sz="8" w:space="0" w:color="auto"/>
              <w:bottom w:val="single" w:sz="4" w:space="0" w:color="auto"/>
              <w:right w:val="single" w:sz="4" w:space="0" w:color="auto"/>
            </w:tcBorders>
          </w:tcPr>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jc w:val="center"/>
            </w:pPr>
            <w:r>
              <w:t>0</w:t>
            </w:r>
          </w:p>
        </w:tc>
        <w:tc>
          <w:tcPr>
            <w:tcW w:w="229" w:type="pct"/>
            <w:tcBorders>
              <w:top w:val="nil"/>
              <w:left w:val="single" w:sz="4" w:space="0" w:color="auto"/>
              <w:bottom w:val="single" w:sz="4" w:space="0" w:color="auto"/>
              <w:right w:val="single" w:sz="8" w:space="0" w:color="auto"/>
            </w:tcBorders>
          </w:tcPr>
          <w:p w:rsidR="00EF2FD9" w:rsidRDefault="00EF2FD9" w:rsidP="00524F4D">
            <w:pPr>
              <w:autoSpaceDE w:val="0"/>
              <w:autoSpaceDN w:val="0"/>
              <w:adjustRightInd w:val="0"/>
              <w:rPr>
                <w:rStyle w:val="afb"/>
                <w:i w:val="0"/>
                <w:sz w:val="24"/>
                <w:szCs w:val="24"/>
              </w:rPr>
            </w:pPr>
          </w:p>
          <w:p w:rsidR="00EF2FD9" w:rsidRDefault="00EF2FD9" w:rsidP="00524F4D">
            <w:pPr>
              <w:autoSpaceDE w:val="0"/>
              <w:autoSpaceDN w:val="0"/>
              <w:adjustRightInd w:val="0"/>
              <w:rPr>
                <w:rStyle w:val="afb"/>
                <w:i w:val="0"/>
                <w:sz w:val="24"/>
                <w:szCs w:val="24"/>
              </w:rPr>
            </w:pPr>
          </w:p>
          <w:p w:rsidR="00EF2FD9" w:rsidRDefault="00EF2FD9" w:rsidP="00524F4D">
            <w:pPr>
              <w:autoSpaceDE w:val="0"/>
              <w:autoSpaceDN w:val="0"/>
              <w:adjustRightInd w:val="0"/>
              <w:rPr>
                <w:rStyle w:val="afb"/>
                <w:i w:val="0"/>
                <w:sz w:val="24"/>
                <w:szCs w:val="24"/>
              </w:rPr>
            </w:pPr>
          </w:p>
          <w:p w:rsidR="00EF2FD9" w:rsidRDefault="00EF2FD9" w:rsidP="00524F4D">
            <w:pPr>
              <w:autoSpaceDE w:val="0"/>
              <w:autoSpaceDN w:val="0"/>
              <w:adjustRightInd w:val="0"/>
              <w:rPr>
                <w:rStyle w:val="afb"/>
                <w:i w:val="0"/>
                <w:sz w:val="24"/>
                <w:szCs w:val="24"/>
              </w:rPr>
            </w:pPr>
          </w:p>
          <w:p w:rsidR="00EF2FD9" w:rsidRDefault="00EF2FD9" w:rsidP="00524F4D">
            <w:pPr>
              <w:autoSpaceDE w:val="0"/>
              <w:autoSpaceDN w:val="0"/>
              <w:adjustRightInd w:val="0"/>
              <w:rPr>
                <w:rStyle w:val="afb"/>
                <w:i w:val="0"/>
                <w:sz w:val="24"/>
                <w:szCs w:val="24"/>
              </w:rPr>
            </w:pPr>
          </w:p>
          <w:p w:rsidR="00EF2FD9" w:rsidRDefault="00EF2FD9" w:rsidP="00524F4D">
            <w:pPr>
              <w:autoSpaceDE w:val="0"/>
              <w:autoSpaceDN w:val="0"/>
              <w:adjustRightInd w:val="0"/>
              <w:rPr>
                <w:rStyle w:val="afb"/>
                <w:i w:val="0"/>
                <w:sz w:val="24"/>
                <w:szCs w:val="24"/>
              </w:rPr>
            </w:pPr>
          </w:p>
          <w:p w:rsidR="00EF2FD9" w:rsidRDefault="00EF2FD9" w:rsidP="00524F4D">
            <w:pPr>
              <w:autoSpaceDE w:val="0"/>
              <w:autoSpaceDN w:val="0"/>
              <w:adjustRightInd w:val="0"/>
              <w:rPr>
                <w:rStyle w:val="afb"/>
                <w:i w:val="0"/>
                <w:sz w:val="24"/>
                <w:szCs w:val="24"/>
              </w:rPr>
            </w:pPr>
          </w:p>
          <w:p w:rsidR="00EF2FD9" w:rsidRDefault="00EF2FD9" w:rsidP="00524F4D">
            <w:pPr>
              <w:autoSpaceDE w:val="0"/>
              <w:autoSpaceDN w:val="0"/>
              <w:adjustRightInd w:val="0"/>
              <w:rPr>
                <w:rStyle w:val="afb"/>
                <w:i w:val="0"/>
                <w:sz w:val="24"/>
                <w:szCs w:val="24"/>
              </w:rPr>
            </w:pPr>
          </w:p>
          <w:p w:rsidR="00EF2FD9" w:rsidRDefault="00EF2FD9" w:rsidP="00524F4D">
            <w:pPr>
              <w:autoSpaceDE w:val="0"/>
              <w:autoSpaceDN w:val="0"/>
              <w:adjustRightInd w:val="0"/>
              <w:rPr>
                <w:rStyle w:val="afb"/>
                <w:i w:val="0"/>
                <w:sz w:val="24"/>
                <w:szCs w:val="24"/>
              </w:rPr>
            </w:pPr>
          </w:p>
          <w:p w:rsidR="00EF2FD9" w:rsidRDefault="00EF2FD9" w:rsidP="00524F4D">
            <w:pPr>
              <w:autoSpaceDE w:val="0"/>
              <w:autoSpaceDN w:val="0"/>
              <w:adjustRightInd w:val="0"/>
              <w:rPr>
                <w:rStyle w:val="afb"/>
                <w:i w:val="0"/>
                <w:sz w:val="24"/>
                <w:szCs w:val="24"/>
              </w:rPr>
            </w:pPr>
          </w:p>
          <w:p w:rsidR="00EF2FD9" w:rsidRDefault="00EF2FD9" w:rsidP="00524F4D">
            <w:pPr>
              <w:autoSpaceDE w:val="0"/>
              <w:autoSpaceDN w:val="0"/>
              <w:adjustRightInd w:val="0"/>
              <w:rPr>
                <w:rStyle w:val="afb"/>
                <w:i w:val="0"/>
                <w:sz w:val="24"/>
                <w:szCs w:val="24"/>
              </w:rPr>
            </w:pPr>
          </w:p>
          <w:p w:rsidR="00EF2FD9" w:rsidRPr="008E6E5F" w:rsidRDefault="00EF2FD9" w:rsidP="00524F4D">
            <w:pPr>
              <w:autoSpaceDE w:val="0"/>
              <w:autoSpaceDN w:val="0"/>
              <w:adjustRightInd w:val="0"/>
              <w:jc w:val="center"/>
              <w:rPr>
                <w:i/>
                <w:sz w:val="24"/>
                <w:szCs w:val="24"/>
              </w:rPr>
            </w:pPr>
            <w:r w:rsidRPr="008E6E5F">
              <w:rPr>
                <w:rStyle w:val="afb"/>
                <w:i w:val="0"/>
              </w:rPr>
              <w:t>0</w:t>
            </w:r>
          </w:p>
        </w:tc>
        <w:tc>
          <w:tcPr>
            <w:tcW w:w="229" w:type="pct"/>
            <w:tcBorders>
              <w:top w:val="nil"/>
              <w:left w:val="single" w:sz="8" w:space="0" w:color="auto"/>
              <w:bottom w:val="single" w:sz="4" w:space="0" w:color="auto"/>
              <w:right w:val="single" w:sz="8" w:space="0" w:color="auto"/>
            </w:tcBorders>
          </w:tcPr>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Pr="008A3E53" w:rsidRDefault="00EF2FD9" w:rsidP="00524F4D">
            <w:pPr>
              <w:autoSpaceDE w:val="0"/>
              <w:autoSpaceDN w:val="0"/>
              <w:adjustRightInd w:val="0"/>
              <w:jc w:val="center"/>
            </w:pPr>
            <w:r>
              <w:t>0</w:t>
            </w:r>
          </w:p>
        </w:tc>
        <w:tc>
          <w:tcPr>
            <w:tcW w:w="230" w:type="pct"/>
            <w:tcBorders>
              <w:top w:val="nil"/>
              <w:left w:val="single" w:sz="8" w:space="0" w:color="auto"/>
              <w:bottom w:val="single" w:sz="4" w:space="0" w:color="auto"/>
              <w:right w:val="single" w:sz="8" w:space="0" w:color="auto"/>
            </w:tcBorders>
          </w:tcPr>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Pr="008A3E53" w:rsidRDefault="00EF2FD9" w:rsidP="00524F4D">
            <w:pPr>
              <w:autoSpaceDE w:val="0"/>
              <w:autoSpaceDN w:val="0"/>
              <w:adjustRightInd w:val="0"/>
            </w:pPr>
            <w:r>
              <w:t>0</w:t>
            </w:r>
          </w:p>
        </w:tc>
        <w:tc>
          <w:tcPr>
            <w:tcW w:w="283" w:type="pct"/>
            <w:tcBorders>
              <w:top w:val="nil"/>
              <w:left w:val="single" w:sz="8" w:space="0" w:color="auto"/>
              <w:bottom w:val="single" w:sz="4" w:space="0" w:color="auto"/>
              <w:right w:val="single" w:sz="8" w:space="0" w:color="auto"/>
            </w:tcBorders>
          </w:tcPr>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Pr="008A3E53" w:rsidRDefault="00EF2FD9" w:rsidP="00524F4D">
            <w:pPr>
              <w:autoSpaceDE w:val="0"/>
              <w:autoSpaceDN w:val="0"/>
              <w:adjustRightInd w:val="0"/>
            </w:pPr>
            <w:r>
              <w:t>0</w:t>
            </w:r>
          </w:p>
        </w:tc>
        <w:tc>
          <w:tcPr>
            <w:tcW w:w="348" w:type="pct"/>
            <w:tcBorders>
              <w:top w:val="nil"/>
              <w:left w:val="single" w:sz="8" w:space="0" w:color="auto"/>
              <w:bottom w:val="single" w:sz="4" w:space="0" w:color="auto"/>
              <w:right w:val="single" w:sz="8" w:space="0" w:color="auto"/>
            </w:tcBorders>
          </w:tcPr>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Default="00EF2FD9" w:rsidP="00524F4D">
            <w:pPr>
              <w:autoSpaceDE w:val="0"/>
              <w:autoSpaceDN w:val="0"/>
              <w:adjustRightInd w:val="0"/>
            </w:pPr>
          </w:p>
          <w:p w:rsidR="00EF2FD9" w:rsidRPr="008A3E53" w:rsidRDefault="00EF2FD9" w:rsidP="00524F4D">
            <w:pPr>
              <w:autoSpaceDE w:val="0"/>
              <w:autoSpaceDN w:val="0"/>
              <w:adjustRightInd w:val="0"/>
            </w:pPr>
            <w:r>
              <w:t>0</w:t>
            </w:r>
          </w:p>
        </w:tc>
        <w:tc>
          <w:tcPr>
            <w:tcW w:w="352" w:type="pct"/>
            <w:tcBorders>
              <w:top w:val="nil"/>
              <w:left w:val="single" w:sz="8" w:space="0" w:color="auto"/>
              <w:bottom w:val="single" w:sz="4" w:space="0" w:color="auto"/>
              <w:right w:val="single" w:sz="8" w:space="0" w:color="auto"/>
            </w:tcBorders>
          </w:tcPr>
          <w:p w:rsidR="00EF2FD9" w:rsidRDefault="00EF2FD9" w:rsidP="00524F4D">
            <w:pPr>
              <w:jc w:val="center"/>
              <w:rPr>
                <w:rStyle w:val="afb"/>
                <w:i w:val="0"/>
                <w:sz w:val="24"/>
                <w:szCs w:val="24"/>
              </w:rPr>
            </w:pPr>
          </w:p>
          <w:p w:rsidR="00EF2FD9" w:rsidRDefault="00EF2FD9" w:rsidP="00524F4D">
            <w:pPr>
              <w:jc w:val="center"/>
              <w:rPr>
                <w:rStyle w:val="afb"/>
                <w:i w:val="0"/>
                <w:sz w:val="24"/>
                <w:szCs w:val="24"/>
              </w:rPr>
            </w:pPr>
          </w:p>
          <w:p w:rsidR="00EF2FD9" w:rsidRDefault="00EF2FD9" w:rsidP="00524F4D">
            <w:pPr>
              <w:jc w:val="center"/>
              <w:rPr>
                <w:rStyle w:val="afb"/>
                <w:i w:val="0"/>
                <w:sz w:val="24"/>
                <w:szCs w:val="24"/>
              </w:rPr>
            </w:pPr>
          </w:p>
          <w:p w:rsidR="00EF2FD9" w:rsidRDefault="00EF2FD9" w:rsidP="00524F4D">
            <w:pPr>
              <w:jc w:val="center"/>
              <w:rPr>
                <w:rStyle w:val="afb"/>
                <w:i w:val="0"/>
                <w:sz w:val="24"/>
                <w:szCs w:val="24"/>
              </w:rPr>
            </w:pPr>
          </w:p>
          <w:p w:rsidR="00EF2FD9" w:rsidRDefault="00EF2FD9" w:rsidP="00524F4D">
            <w:pPr>
              <w:jc w:val="center"/>
              <w:rPr>
                <w:rStyle w:val="afb"/>
                <w:i w:val="0"/>
                <w:sz w:val="24"/>
                <w:szCs w:val="24"/>
              </w:rPr>
            </w:pPr>
          </w:p>
          <w:p w:rsidR="00EF2FD9" w:rsidRDefault="00EF2FD9" w:rsidP="00524F4D">
            <w:pPr>
              <w:jc w:val="center"/>
              <w:rPr>
                <w:rStyle w:val="afb"/>
                <w:i w:val="0"/>
                <w:sz w:val="24"/>
                <w:szCs w:val="24"/>
              </w:rPr>
            </w:pPr>
          </w:p>
          <w:p w:rsidR="00EF2FD9" w:rsidRDefault="00EF2FD9" w:rsidP="00524F4D">
            <w:pPr>
              <w:jc w:val="center"/>
              <w:rPr>
                <w:rStyle w:val="afb"/>
                <w:i w:val="0"/>
                <w:sz w:val="24"/>
                <w:szCs w:val="24"/>
              </w:rPr>
            </w:pPr>
          </w:p>
          <w:p w:rsidR="00EF2FD9" w:rsidRDefault="00EF2FD9" w:rsidP="00524F4D">
            <w:pPr>
              <w:jc w:val="center"/>
              <w:rPr>
                <w:rStyle w:val="afb"/>
                <w:i w:val="0"/>
                <w:sz w:val="24"/>
                <w:szCs w:val="24"/>
              </w:rPr>
            </w:pPr>
          </w:p>
          <w:p w:rsidR="00EF2FD9" w:rsidRDefault="00EF2FD9" w:rsidP="00524F4D">
            <w:pPr>
              <w:jc w:val="center"/>
              <w:rPr>
                <w:rStyle w:val="afb"/>
                <w:i w:val="0"/>
                <w:sz w:val="24"/>
                <w:szCs w:val="24"/>
              </w:rPr>
            </w:pPr>
          </w:p>
          <w:p w:rsidR="00EF2FD9" w:rsidRDefault="00EF2FD9" w:rsidP="00524F4D">
            <w:pPr>
              <w:jc w:val="center"/>
              <w:rPr>
                <w:rStyle w:val="afb"/>
                <w:i w:val="0"/>
                <w:sz w:val="24"/>
                <w:szCs w:val="24"/>
              </w:rPr>
            </w:pPr>
          </w:p>
          <w:p w:rsidR="00EF2FD9" w:rsidRDefault="00EF2FD9" w:rsidP="00524F4D">
            <w:pPr>
              <w:jc w:val="center"/>
              <w:rPr>
                <w:rStyle w:val="afb"/>
                <w:i w:val="0"/>
                <w:sz w:val="24"/>
                <w:szCs w:val="24"/>
              </w:rPr>
            </w:pPr>
          </w:p>
          <w:p w:rsidR="00EF2FD9" w:rsidRPr="0083250C" w:rsidRDefault="00EF2FD9" w:rsidP="00524F4D">
            <w:pPr>
              <w:jc w:val="center"/>
              <w:rPr>
                <w:rStyle w:val="afb"/>
                <w:i w:val="0"/>
                <w:sz w:val="24"/>
                <w:szCs w:val="24"/>
              </w:rPr>
            </w:pPr>
            <w:r>
              <w:rPr>
                <w:rStyle w:val="afb"/>
                <w:i w:val="0"/>
                <w:sz w:val="24"/>
                <w:szCs w:val="24"/>
              </w:rPr>
              <w:t>0</w:t>
            </w:r>
          </w:p>
          <w:p w:rsidR="00EF2FD9" w:rsidRDefault="00EF2FD9" w:rsidP="00524F4D">
            <w:pPr>
              <w:autoSpaceDE w:val="0"/>
              <w:autoSpaceDN w:val="0"/>
              <w:adjustRightInd w:val="0"/>
              <w:rPr>
                <w:rStyle w:val="afb"/>
                <w:b/>
                <w:i w:val="0"/>
                <w:sz w:val="24"/>
                <w:szCs w:val="24"/>
              </w:rPr>
            </w:pPr>
          </w:p>
          <w:p w:rsidR="00EF2FD9" w:rsidRDefault="00EF2FD9" w:rsidP="00524F4D">
            <w:pPr>
              <w:autoSpaceDE w:val="0"/>
              <w:autoSpaceDN w:val="0"/>
              <w:adjustRightInd w:val="0"/>
              <w:rPr>
                <w:rStyle w:val="afb"/>
                <w:b/>
                <w:i w:val="0"/>
                <w:sz w:val="24"/>
                <w:szCs w:val="24"/>
              </w:rPr>
            </w:pPr>
          </w:p>
          <w:p w:rsidR="00EF2FD9" w:rsidRDefault="00EF2FD9" w:rsidP="00524F4D">
            <w:pPr>
              <w:autoSpaceDE w:val="0"/>
              <w:autoSpaceDN w:val="0"/>
              <w:adjustRightInd w:val="0"/>
              <w:rPr>
                <w:rStyle w:val="afb"/>
                <w:b/>
                <w:i w:val="0"/>
                <w:sz w:val="24"/>
                <w:szCs w:val="24"/>
              </w:rPr>
            </w:pPr>
          </w:p>
          <w:p w:rsidR="00EF2FD9" w:rsidRDefault="00EF2FD9" w:rsidP="00524F4D">
            <w:pPr>
              <w:autoSpaceDE w:val="0"/>
              <w:autoSpaceDN w:val="0"/>
              <w:adjustRightInd w:val="0"/>
              <w:rPr>
                <w:rStyle w:val="afb"/>
                <w:b/>
                <w:i w:val="0"/>
                <w:sz w:val="24"/>
                <w:szCs w:val="24"/>
              </w:rPr>
            </w:pPr>
          </w:p>
          <w:p w:rsidR="00EF2FD9" w:rsidRDefault="00EF2FD9" w:rsidP="00524F4D">
            <w:pPr>
              <w:autoSpaceDE w:val="0"/>
              <w:autoSpaceDN w:val="0"/>
              <w:adjustRightInd w:val="0"/>
              <w:rPr>
                <w:rStyle w:val="afb"/>
                <w:b/>
                <w:i w:val="0"/>
                <w:sz w:val="24"/>
                <w:szCs w:val="24"/>
              </w:rPr>
            </w:pPr>
          </w:p>
          <w:p w:rsidR="00EF2FD9" w:rsidRDefault="00EF2FD9" w:rsidP="00524F4D">
            <w:pPr>
              <w:autoSpaceDE w:val="0"/>
              <w:autoSpaceDN w:val="0"/>
              <w:adjustRightInd w:val="0"/>
              <w:rPr>
                <w:rStyle w:val="afb"/>
                <w:b/>
                <w:i w:val="0"/>
                <w:sz w:val="24"/>
                <w:szCs w:val="24"/>
              </w:rPr>
            </w:pPr>
          </w:p>
          <w:p w:rsidR="00EF2FD9" w:rsidRDefault="00EF2FD9" w:rsidP="00524F4D">
            <w:pPr>
              <w:autoSpaceDE w:val="0"/>
              <w:autoSpaceDN w:val="0"/>
              <w:adjustRightInd w:val="0"/>
              <w:rPr>
                <w:rStyle w:val="afb"/>
                <w:b/>
                <w:i w:val="0"/>
                <w:sz w:val="24"/>
                <w:szCs w:val="24"/>
              </w:rPr>
            </w:pPr>
          </w:p>
          <w:p w:rsidR="00EF2FD9" w:rsidRDefault="00EF2FD9" w:rsidP="00524F4D">
            <w:pPr>
              <w:autoSpaceDE w:val="0"/>
              <w:autoSpaceDN w:val="0"/>
              <w:adjustRightInd w:val="0"/>
              <w:rPr>
                <w:rStyle w:val="afb"/>
                <w:b/>
                <w:i w:val="0"/>
                <w:sz w:val="24"/>
                <w:szCs w:val="24"/>
              </w:rPr>
            </w:pPr>
          </w:p>
          <w:p w:rsidR="00EF2FD9" w:rsidRDefault="00EF2FD9" w:rsidP="00524F4D">
            <w:pPr>
              <w:autoSpaceDE w:val="0"/>
              <w:autoSpaceDN w:val="0"/>
              <w:adjustRightInd w:val="0"/>
              <w:rPr>
                <w:rStyle w:val="afb"/>
                <w:b/>
                <w:i w:val="0"/>
                <w:sz w:val="24"/>
                <w:szCs w:val="24"/>
              </w:rPr>
            </w:pPr>
          </w:p>
          <w:p w:rsidR="00EF2FD9" w:rsidRDefault="00EF2FD9" w:rsidP="00524F4D">
            <w:pPr>
              <w:autoSpaceDE w:val="0"/>
              <w:autoSpaceDN w:val="0"/>
              <w:adjustRightInd w:val="0"/>
              <w:rPr>
                <w:rStyle w:val="afb"/>
                <w:b/>
                <w:i w:val="0"/>
                <w:sz w:val="24"/>
                <w:szCs w:val="24"/>
              </w:rPr>
            </w:pPr>
          </w:p>
          <w:p w:rsidR="00EF2FD9" w:rsidRDefault="00EF2FD9" w:rsidP="00524F4D">
            <w:pPr>
              <w:autoSpaceDE w:val="0"/>
              <w:autoSpaceDN w:val="0"/>
              <w:adjustRightInd w:val="0"/>
              <w:rPr>
                <w:b/>
                <w:sz w:val="24"/>
                <w:szCs w:val="24"/>
              </w:rPr>
            </w:pPr>
          </w:p>
          <w:p w:rsidR="00EF2FD9" w:rsidRPr="00BE0E8D" w:rsidRDefault="00EF2FD9" w:rsidP="00524F4D">
            <w:pPr>
              <w:autoSpaceDE w:val="0"/>
              <w:autoSpaceDN w:val="0"/>
              <w:adjustRightInd w:val="0"/>
              <w:jc w:val="center"/>
              <w:rPr>
                <w:b/>
                <w:sz w:val="24"/>
                <w:szCs w:val="24"/>
              </w:rPr>
            </w:pPr>
            <w:r>
              <w:rPr>
                <w:b/>
                <w:sz w:val="24"/>
                <w:szCs w:val="24"/>
              </w:rPr>
              <w:t>0</w:t>
            </w:r>
          </w:p>
        </w:tc>
      </w:tr>
      <w:tr w:rsidR="00EF2FD9" w:rsidRPr="008A3E53" w:rsidTr="00524F4D">
        <w:trPr>
          <w:trHeight w:val="2431"/>
        </w:trPr>
        <w:tc>
          <w:tcPr>
            <w:tcW w:w="502" w:type="pct"/>
            <w:tcBorders>
              <w:top w:val="single" w:sz="4" w:space="0" w:color="auto"/>
              <w:left w:val="single" w:sz="8" w:space="0" w:color="auto"/>
              <w:bottom w:val="single" w:sz="4" w:space="0" w:color="auto"/>
              <w:right w:val="single" w:sz="8" w:space="0" w:color="auto"/>
            </w:tcBorders>
          </w:tcPr>
          <w:p w:rsidR="00EF2FD9" w:rsidRPr="00E84CCD" w:rsidRDefault="00EF2FD9" w:rsidP="00524F4D">
            <w:pPr>
              <w:jc w:val="both"/>
            </w:pPr>
            <w:r w:rsidRPr="00E84CCD">
              <w:t>обеспечение выполнения индикаторов (показателей) П</w:t>
            </w:r>
            <w:r>
              <w:t>одпрограммы</w:t>
            </w:r>
            <w:r w:rsidRPr="00E84CCD">
              <w:t xml:space="preserve"> муниципальной Программы на 100% ежегодно;</w:t>
            </w:r>
          </w:p>
          <w:p w:rsidR="00EF2FD9" w:rsidRDefault="00EF2FD9" w:rsidP="00524F4D"/>
        </w:tc>
        <w:tc>
          <w:tcPr>
            <w:tcW w:w="1053" w:type="pct"/>
            <w:tcBorders>
              <w:top w:val="single" w:sz="4" w:space="0" w:color="auto"/>
              <w:left w:val="single" w:sz="8" w:space="0" w:color="auto"/>
              <w:bottom w:val="single" w:sz="4" w:space="0" w:color="auto"/>
              <w:right w:val="single" w:sz="8" w:space="0" w:color="auto"/>
            </w:tcBorders>
          </w:tcPr>
          <w:p w:rsidR="00EF2FD9" w:rsidRPr="00E84CCD" w:rsidRDefault="00EF2FD9" w:rsidP="00524F4D">
            <w:pPr>
              <w:pStyle w:val="ab"/>
            </w:pPr>
            <w:r>
              <w:rPr>
                <w:sz w:val="18"/>
                <w:szCs w:val="18"/>
              </w:rPr>
              <w:t xml:space="preserve"> соблюдение</w:t>
            </w:r>
            <w:r w:rsidRPr="00E84CCD">
              <w:rPr>
                <w:sz w:val="18"/>
                <w:szCs w:val="18"/>
              </w:rPr>
              <w:t xml:space="preserve"> объемов и сроков выполняемой бухгалтерской, финансовой</w:t>
            </w:r>
            <w:r w:rsidRPr="00E84CCD">
              <w:t xml:space="preserve">, </w:t>
            </w:r>
            <w:r w:rsidRPr="00E84CCD">
              <w:rPr>
                <w:sz w:val="18"/>
                <w:szCs w:val="18"/>
              </w:rPr>
              <w:t>статистической и налоговой</w:t>
            </w:r>
            <w:r w:rsidRPr="00E84CCD">
              <w:t xml:space="preserve"> отчетности</w:t>
            </w:r>
          </w:p>
          <w:p w:rsidR="00EF2FD9" w:rsidRPr="00E84CCD" w:rsidRDefault="00EF2FD9" w:rsidP="00524F4D">
            <w:pPr>
              <w:pStyle w:val="ab"/>
            </w:pPr>
            <w:r w:rsidRPr="00E84CCD">
              <w:t>отсутствие нецелевого использования бюджетных средств</w:t>
            </w:r>
          </w:p>
          <w:p w:rsidR="00EF2FD9" w:rsidRDefault="00EF2FD9" w:rsidP="00524F4D">
            <w:pPr>
              <w:pStyle w:val="ConsPlusCell"/>
              <w:rPr>
                <w:sz w:val="18"/>
                <w:szCs w:val="18"/>
              </w:rPr>
            </w:pPr>
            <w:r w:rsidRPr="00E84CCD">
              <w:rPr>
                <w:rFonts w:ascii="Times New Roman" w:hAnsi="Times New Roman" w:cs="Times New Roman"/>
              </w:rPr>
              <w:t>соблюдение сроков перечисления налогов и сборов в бюджеты всех уровней и внебюджетные фонды ( в соответствии с действующим налоговым законодательством)</w:t>
            </w:r>
          </w:p>
        </w:tc>
        <w:tc>
          <w:tcPr>
            <w:tcW w:w="276" w:type="pct"/>
            <w:tcBorders>
              <w:top w:val="single" w:sz="4" w:space="0" w:color="auto"/>
              <w:left w:val="single" w:sz="8" w:space="0" w:color="auto"/>
              <w:bottom w:val="single" w:sz="4" w:space="0" w:color="auto"/>
              <w:right w:val="single" w:sz="8" w:space="0" w:color="auto"/>
            </w:tcBorders>
          </w:tcPr>
          <w:p w:rsidR="00EF2FD9" w:rsidRDefault="00EF2FD9" w:rsidP="00524F4D">
            <w:pPr>
              <w:autoSpaceDE w:val="0"/>
              <w:autoSpaceDN w:val="0"/>
              <w:adjustRightInd w:val="0"/>
              <w:jc w:val="center"/>
            </w:pPr>
            <w:r w:rsidRPr="00E84CCD">
              <w:t>%</w:t>
            </w:r>
          </w:p>
        </w:tc>
        <w:tc>
          <w:tcPr>
            <w:tcW w:w="266" w:type="pct"/>
            <w:tcBorders>
              <w:top w:val="single" w:sz="4" w:space="0" w:color="auto"/>
              <w:left w:val="single" w:sz="8" w:space="0" w:color="auto"/>
              <w:bottom w:val="single" w:sz="4" w:space="0" w:color="auto"/>
              <w:right w:val="single" w:sz="8" w:space="0" w:color="auto"/>
            </w:tcBorders>
          </w:tcPr>
          <w:p w:rsidR="00EF2FD9" w:rsidRDefault="00EF2FD9" w:rsidP="00524F4D">
            <w:pPr>
              <w:autoSpaceDE w:val="0"/>
              <w:autoSpaceDN w:val="0"/>
              <w:adjustRightInd w:val="0"/>
              <w:jc w:val="center"/>
            </w:pPr>
            <w:r w:rsidRPr="00E84CCD">
              <w:t>100</w:t>
            </w:r>
          </w:p>
        </w:tc>
        <w:tc>
          <w:tcPr>
            <w:tcW w:w="290" w:type="pct"/>
            <w:tcBorders>
              <w:top w:val="single" w:sz="4" w:space="0" w:color="auto"/>
              <w:left w:val="single" w:sz="8" w:space="0" w:color="auto"/>
              <w:bottom w:val="single" w:sz="4" w:space="0" w:color="auto"/>
              <w:right w:val="single" w:sz="8" w:space="0" w:color="auto"/>
            </w:tcBorders>
          </w:tcPr>
          <w:p w:rsidR="00EF2FD9" w:rsidRDefault="00EF2FD9" w:rsidP="00524F4D">
            <w:pPr>
              <w:autoSpaceDE w:val="0"/>
              <w:autoSpaceDN w:val="0"/>
              <w:adjustRightInd w:val="0"/>
              <w:jc w:val="center"/>
            </w:pPr>
            <w:r w:rsidRPr="00E84CCD">
              <w:t>100</w:t>
            </w:r>
          </w:p>
        </w:tc>
        <w:tc>
          <w:tcPr>
            <w:tcW w:w="290" w:type="pct"/>
            <w:tcBorders>
              <w:top w:val="single" w:sz="4" w:space="0" w:color="auto"/>
              <w:left w:val="single" w:sz="8" w:space="0" w:color="auto"/>
              <w:bottom w:val="single" w:sz="4" w:space="0" w:color="auto"/>
              <w:right w:val="single" w:sz="8" w:space="0" w:color="auto"/>
            </w:tcBorders>
          </w:tcPr>
          <w:p w:rsidR="00EF2FD9" w:rsidRDefault="00EF2FD9" w:rsidP="00524F4D">
            <w:pPr>
              <w:autoSpaceDE w:val="0"/>
              <w:autoSpaceDN w:val="0"/>
              <w:adjustRightInd w:val="0"/>
              <w:jc w:val="center"/>
            </w:pPr>
            <w:r w:rsidRPr="00E84CCD">
              <w:t>100</w:t>
            </w:r>
          </w:p>
        </w:tc>
        <w:tc>
          <w:tcPr>
            <w:tcW w:w="232" w:type="pct"/>
            <w:tcBorders>
              <w:top w:val="single" w:sz="4" w:space="0" w:color="auto"/>
              <w:left w:val="single" w:sz="8" w:space="0" w:color="auto"/>
              <w:bottom w:val="single" w:sz="4" w:space="0" w:color="auto"/>
              <w:right w:val="single" w:sz="8" w:space="0" w:color="auto"/>
            </w:tcBorders>
          </w:tcPr>
          <w:p w:rsidR="00EF2FD9" w:rsidRDefault="00EF2FD9" w:rsidP="00524F4D">
            <w:pPr>
              <w:autoSpaceDE w:val="0"/>
              <w:autoSpaceDN w:val="0"/>
              <w:adjustRightInd w:val="0"/>
              <w:jc w:val="center"/>
            </w:pPr>
            <w:r w:rsidRPr="00E84CCD">
              <w:t>100</w:t>
            </w:r>
          </w:p>
        </w:tc>
        <w:tc>
          <w:tcPr>
            <w:tcW w:w="420" w:type="pct"/>
            <w:gridSpan w:val="2"/>
            <w:tcBorders>
              <w:top w:val="single" w:sz="4" w:space="0" w:color="auto"/>
              <w:left w:val="single" w:sz="8" w:space="0" w:color="auto"/>
              <w:bottom w:val="single" w:sz="4" w:space="0" w:color="auto"/>
              <w:right w:val="single" w:sz="4" w:space="0" w:color="auto"/>
            </w:tcBorders>
          </w:tcPr>
          <w:p w:rsidR="00EF2FD9" w:rsidRPr="00E84CCD" w:rsidRDefault="00EF2FD9" w:rsidP="00524F4D">
            <w:pPr>
              <w:autoSpaceDE w:val="0"/>
              <w:autoSpaceDN w:val="0"/>
              <w:adjustRightInd w:val="0"/>
              <w:jc w:val="center"/>
            </w:pPr>
            <w:r w:rsidRPr="00E84CCD">
              <w:t>100</w:t>
            </w:r>
          </w:p>
          <w:p w:rsidR="00EF2FD9" w:rsidRDefault="00EF2FD9" w:rsidP="00524F4D">
            <w:pPr>
              <w:autoSpaceDE w:val="0"/>
              <w:autoSpaceDN w:val="0"/>
              <w:adjustRightInd w:val="0"/>
            </w:pPr>
          </w:p>
        </w:tc>
        <w:tc>
          <w:tcPr>
            <w:tcW w:w="229" w:type="pct"/>
            <w:tcBorders>
              <w:top w:val="single" w:sz="4" w:space="0" w:color="auto"/>
              <w:left w:val="single" w:sz="4" w:space="0" w:color="auto"/>
              <w:bottom w:val="single" w:sz="4" w:space="0" w:color="auto"/>
              <w:right w:val="single" w:sz="8" w:space="0" w:color="auto"/>
            </w:tcBorders>
          </w:tcPr>
          <w:p w:rsidR="00EF2FD9" w:rsidRPr="00381E8D" w:rsidRDefault="00EF2FD9" w:rsidP="00524F4D">
            <w:pPr>
              <w:autoSpaceDE w:val="0"/>
              <w:autoSpaceDN w:val="0"/>
              <w:adjustRightInd w:val="0"/>
              <w:rPr>
                <w:rStyle w:val="FontStyle83"/>
                <w:rFonts w:eastAsia="Arial Unicode MS"/>
                <w:sz w:val="20"/>
                <w:szCs w:val="20"/>
              </w:rPr>
            </w:pPr>
            <w:r>
              <w:rPr>
                <w:rStyle w:val="afb"/>
                <w:i w:val="0"/>
              </w:rPr>
              <w:t>1543,7</w:t>
            </w:r>
          </w:p>
        </w:tc>
        <w:tc>
          <w:tcPr>
            <w:tcW w:w="229" w:type="pct"/>
            <w:tcBorders>
              <w:top w:val="single" w:sz="4" w:space="0" w:color="auto"/>
              <w:left w:val="single" w:sz="8" w:space="0" w:color="auto"/>
              <w:bottom w:val="single" w:sz="4" w:space="0" w:color="auto"/>
              <w:right w:val="single" w:sz="8" w:space="0" w:color="auto"/>
            </w:tcBorders>
          </w:tcPr>
          <w:p w:rsidR="00EF2FD9" w:rsidRPr="00146E7F" w:rsidRDefault="00EF2FD9" w:rsidP="00524F4D">
            <w:pPr>
              <w:autoSpaceDE w:val="0"/>
              <w:autoSpaceDN w:val="0"/>
              <w:adjustRightInd w:val="0"/>
              <w:rPr>
                <w:rStyle w:val="FontStyle83"/>
                <w:rFonts w:eastAsia="Arial Unicode MS"/>
                <w:sz w:val="20"/>
                <w:szCs w:val="20"/>
              </w:rPr>
            </w:pPr>
            <w:r>
              <w:rPr>
                <w:rStyle w:val="FontStyle83"/>
                <w:rFonts w:eastAsia="Arial Unicode MS"/>
                <w:sz w:val="20"/>
                <w:szCs w:val="20"/>
              </w:rPr>
              <w:t>790,2</w:t>
            </w:r>
          </w:p>
        </w:tc>
        <w:tc>
          <w:tcPr>
            <w:tcW w:w="230" w:type="pct"/>
            <w:tcBorders>
              <w:top w:val="single" w:sz="4" w:space="0" w:color="auto"/>
              <w:left w:val="single" w:sz="8" w:space="0" w:color="auto"/>
              <w:bottom w:val="single" w:sz="4" w:space="0" w:color="auto"/>
              <w:right w:val="single" w:sz="8" w:space="0" w:color="auto"/>
            </w:tcBorders>
          </w:tcPr>
          <w:p w:rsidR="00EF2FD9" w:rsidRPr="00381E8D" w:rsidRDefault="00EF2FD9" w:rsidP="00524F4D">
            <w:pPr>
              <w:autoSpaceDE w:val="0"/>
              <w:autoSpaceDN w:val="0"/>
              <w:adjustRightInd w:val="0"/>
              <w:rPr>
                <w:rStyle w:val="FontStyle83"/>
                <w:rFonts w:eastAsia="Arial Unicode MS"/>
                <w:sz w:val="20"/>
                <w:szCs w:val="20"/>
              </w:rPr>
            </w:pPr>
            <w:r w:rsidRPr="00381E8D">
              <w:rPr>
                <w:rStyle w:val="afb"/>
                <w:i w:val="0"/>
              </w:rPr>
              <w:t>0</w:t>
            </w:r>
          </w:p>
        </w:tc>
        <w:tc>
          <w:tcPr>
            <w:tcW w:w="283" w:type="pct"/>
            <w:tcBorders>
              <w:top w:val="single" w:sz="4" w:space="0" w:color="auto"/>
              <w:left w:val="single" w:sz="8" w:space="0" w:color="auto"/>
              <w:bottom w:val="single" w:sz="4" w:space="0" w:color="auto"/>
              <w:right w:val="single" w:sz="8" w:space="0" w:color="auto"/>
            </w:tcBorders>
          </w:tcPr>
          <w:p w:rsidR="00EF2FD9" w:rsidRPr="00381E8D" w:rsidRDefault="00EF2FD9" w:rsidP="00524F4D">
            <w:pPr>
              <w:jc w:val="center"/>
              <w:rPr>
                <w:rStyle w:val="FontStyle83"/>
                <w:rFonts w:eastAsia="Arial Unicode MS"/>
                <w:sz w:val="20"/>
                <w:szCs w:val="20"/>
              </w:rPr>
            </w:pPr>
            <w:r w:rsidRPr="00381E8D">
              <w:rPr>
                <w:rStyle w:val="FontStyle83"/>
                <w:rFonts w:eastAsia="Arial Unicode MS"/>
                <w:sz w:val="20"/>
                <w:szCs w:val="20"/>
              </w:rPr>
              <w:t>0</w:t>
            </w:r>
          </w:p>
        </w:tc>
        <w:tc>
          <w:tcPr>
            <w:tcW w:w="348" w:type="pct"/>
            <w:tcBorders>
              <w:top w:val="single" w:sz="4" w:space="0" w:color="auto"/>
              <w:left w:val="single" w:sz="8" w:space="0" w:color="auto"/>
              <w:bottom w:val="single" w:sz="4" w:space="0" w:color="auto"/>
              <w:right w:val="single" w:sz="8" w:space="0" w:color="auto"/>
            </w:tcBorders>
          </w:tcPr>
          <w:p w:rsidR="00EF2FD9" w:rsidRPr="00381E8D" w:rsidRDefault="00EF2FD9" w:rsidP="00524F4D">
            <w:pPr>
              <w:jc w:val="center"/>
              <w:rPr>
                <w:rStyle w:val="FontStyle83"/>
                <w:rFonts w:eastAsia="Arial Unicode MS"/>
                <w:sz w:val="20"/>
                <w:szCs w:val="20"/>
              </w:rPr>
            </w:pPr>
            <w:r w:rsidRPr="00381E8D">
              <w:rPr>
                <w:rStyle w:val="FontStyle83"/>
                <w:rFonts w:eastAsia="Arial Unicode MS"/>
                <w:sz w:val="20"/>
                <w:szCs w:val="20"/>
              </w:rPr>
              <w:t>0</w:t>
            </w:r>
          </w:p>
        </w:tc>
        <w:tc>
          <w:tcPr>
            <w:tcW w:w="352" w:type="pct"/>
            <w:tcBorders>
              <w:top w:val="single" w:sz="4" w:space="0" w:color="auto"/>
              <w:left w:val="single" w:sz="8" w:space="0" w:color="auto"/>
              <w:bottom w:val="single" w:sz="4" w:space="0" w:color="auto"/>
              <w:right w:val="single" w:sz="8" w:space="0" w:color="auto"/>
            </w:tcBorders>
          </w:tcPr>
          <w:p w:rsidR="00EF2FD9" w:rsidRPr="00381E8D" w:rsidRDefault="00EF2FD9" w:rsidP="00524F4D">
            <w:pPr>
              <w:jc w:val="center"/>
              <w:rPr>
                <w:rStyle w:val="FontStyle83"/>
                <w:rFonts w:eastAsia="Arial Unicode MS"/>
                <w:b/>
                <w:sz w:val="24"/>
                <w:szCs w:val="24"/>
              </w:rPr>
            </w:pPr>
            <w:r>
              <w:rPr>
                <w:rStyle w:val="FontStyle83"/>
                <w:rFonts w:eastAsia="Arial Unicode MS"/>
                <w:b/>
                <w:sz w:val="24"/>
                <w:szCs w:val="24"/>
              </w:rPr>
              <w:t>2333,9</w:t>
            </w:r>
          </w:p>
        </w:tc>
      </w:tr>
    </w:tbl>
    <w:p w:rsidR="00EF2FD9" w:rsidRPr="008A3E53" w:rsidRDefault="00EF2FD9" w:rsidP="00EF2FD9">
      <w:pPr>
        <w:jc w:val="right"/>
      </w:pPr>
    </w:p>
    <w:p w:rsidR="00EF2FD9" w:rsidRPr="008A3E53" w:rsidRDefault="00EF2FD9" w:rsidP="00EF2FD9">
      <w:pPr>
        <w:jc w:val="right"/>
      </w:pPr>
    </w:p>
    <w:p w:rsidR="00EF2FD9" w:rsidRPr="008A3E53" w:rsidRDefault="00EF2FD9" w:rsidP="00EF2FD9">
      <w:pPr>
        <w:jc w:val="right"/>
      </w:pPr>
    </w:p>
    <w:p w:rsidR="00EF2FD9" w:rsidRPr="008A3E53" w:rsidRDefault="00EF2FD9" w:rsidP="00EF2FD9">
      <w:pPr>
        <w:jc w:val="right"/>
      </w:pPr>
    </w:p>
    <w:p w:rsidR="00EF2FD9" w:rsidRPr="008A3E53" w:rsidRDefault="00EF2FD9" w:rsidP="00EF2FD9">
      <w:pPr>
        <w:jc w:val="right"/>
      </w:pPr>
    </w:p>
    <w:p w:rsidR="00EF2FD9" w:rsidRPr="008A3E53" w:rsidRDefault="00EF2FD9" w:rsidP="00EF2FD9">
      <w:pPr>
        <w:sectPr w:rsidR="00EF2FD9" w:rsidRPr="008A3E53" w:rsidSect="00524F4D">
          <w:pgSz w:w="16838" w:h="11906" w:orient="landscape"/>
          <w:pgMar w:top="709" w:right="1134" w:bottom="567" w:left="1134" w:header="709" w:footer="709" w:gutter="0"/>
          <w:cols w:space="720"/>
        </w:sectPr>
      </w:pPr>
      <w:r w:rsidRPr="008A3E53">
        <w:t xml:space="preserve"> </w:t>
      </w:r>
    </w:p>
    <w:p w:rsidR="00524F4D" w:rsidRPr="00B42C9B" w:rsidRDefault="00EF2FD9" w:rsidP="00524F4D">
      <w:pPr>
        <w:jc w:val="right"/>
        <w:rPr>
          <w:bCs/>
          <w:color w:val="000000"/>
          <w:sz w:val="24"/>
          <w:szCs w:val="24"/>
        </w:rPr>
      </w:pPr>
      <w:r>
        <w:t xml:space="preserve">                                                </w:t>
      </w:r>
      <w:r w:rsidR="00524F4D">
        <w:rPr>
          <w:bCs/>
          <w:color w:val="000000"/>
          <w:sz w:val="24"/>
          <w:szCs w:val="24"/>
        </w:rPr>
        <w:t xml:space="preserve">                                                                                        Приложение 8</w:t>
      </w:r>
    </w:p>
    <w:p w:rsidR="00524F4D" w:rsidRPr="0083250C" w:rsidRDefault="00524F4D" w:rsidP="00524F4D">
      <w:pPr>
        <w:jc w:val="right"/>
        <w:rPr>
          <w:bCs/>
          <w:color w:val="000000"/>
          <w:sz w:val="24"/>
          <w:szCs w:val="24"/>
        </w:rPr>
      </w:pPr>
      <w:r>
        <w:rPr>
          <w:bCs/>
          <w:color w:val="000000"/>
          <w:sz w:val="24"/>
          <w:szCs w:val="24"/>
        </w:rPr>
        <w:t>к муниципальной П</w:t>
      </w:r>
      <w:r w:rsidRPr="0083250C">
        <w:rPr>
          <w:bCs/>
          <w:color w:val="000000"/>
          <w:sz w:val="24"/>
          <w:szCs w:val="24"/>
        </w:rPr>
        <w:t>рограмме</w:t>
      </w:r>
    </w:p>
    <w:p w:rsidR="00524F4D" w:rsidRPr="00920678" w:rsidRDefault="00524F4D" w:rsidP="00524F4D">
      <w:pPr>
        <w:jc w:val="center"/>
        <w:rPr>
          <w:b/>
          <w:bCs/>
          <w:color w:val="000000"/>
          <w:sz w:val="28"/>
          <w:szCs w:val="28"/>
        </w:rPr>
      </w:pPr>
      <w:r w:rsidRPr="00920678">
        <w:rPr>
          <w:b/>
          <w:bCs/>
          <w:color w:val="000000"/>
          <w:sz w:val="28"/>
          <w:szCs w:val="28"/>
        </w:rPr>
        <w:t>8.  ПАСПОРТ ПОДПРОГРАММЫ 8</w:t>
      </w:r>
    </w:p>
    <w:p w:rsidR="00524F4D" w:rsidRPr="00920678" w:rsidRDefault="00524F4D" w:rsidP="00524F4D">
      <w:pPr>
        <w:jc w:val="center"/>
        <w:rPr>
          <w:rStyle w:val="FontStyle87"/>
          <w:szCs w:val="28"/>
        </w:rPr>
      </w:pPr>
      <w:r w:rsidRPr="00920678">
        <w:rPr>
          <w:rStyle w:val="FontStyle87"/>
          <w:szCs w:val="28"/>
        </w:rPr>
        <w:t>муниципальной Программы «Развитие отрасли «культура» в Бабаевс</w:t>
      </w:r>
      <w:r>
        <w:rPr>
          <w:rStyle w:val="FontStyle87"/>
          <w:szCs w:val="28"/>
        </w:rPr>
        <w:t>ком муниципальном районе на 2016</w:t>
      </w:r>
      <w:r w:rsidRPr="00920678">
        <w:rPr>
          <w:rStyle w:val="FontStyle87"/>
          <w:szCs w:val="28"/>
        </w:rPr>
        <w:t xml:space="preserve"> – 2020 годы»</w:t>
      </w:r>
    </w:p>
    <w:tbl>
      <w:tblPr>
        <w:tblW w:w="10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5665"/>
        <w:gridCol w:w="1422"/>
      </w:tblGrid>
      <w:tr w:rsidR="00524F4D" w:rsidRPr="0083250C" w:rsidTr="00524F4D">
        <w:trPr>
          <w:gridAfter w:val="1"/>
          <w:wAfter w:w="1422" w:type="dxa"/>
          <w:trHeight w:val="205"/>
        </w:trPr>
        <w:tc>
          <w:tcPr>
            <w:tcW w:w="3798" w:type="dxa"/>
            <w:tcBorders>
              <w:bottom w:val="single" w:sz="4" w:space="0" w:color="auto"/>
            </w:tcBorders>
            <w:shd w:val="clear" w:color="auto" w:fill="auto"/>
          </w:tcPr>
          <w:p w:rsidR="00524F4D" w:rsidRPr="0083250C" w:rsidRDefault="00524F4D" w:rsidP="00524F4D">
            <w:pPr>
              <w:rPr>
                <w:bCs/>
                <w:sz w:val="24"/>
                <w:szCs w:val="24"/>
              </w:rPr>
            </w:pPr>
            <w:r>
              <w:rPr>
                <w:bCs/>
                <w:sz w:val="24"/>
                <w:szCs w:val="24"/>
              </w:rPr>
              <w:t>Название Подпрограммы 8</w:t>
            </w:r>
          </w:p>
        </w:tc>
        <w:tc>
          <w:tcPr>
            <w:tcW w:w="5665" w:type="dxa"/>
            <w:tcBorders>
              <w:bottom w:val="single" w:sz="4" w:space="0" w:color="auto"/>
            </w:tcBorders>
            <w:shd w:val="clear" w:color="auto" w:fill="auto"/>
          </w:tcPr>
          <w:p w:rsidR="00524F4D" w:rsidRPr="00170E75" w:rsidRDefault="00524F4D" w:rsidP="00524F4D">
            <w:pPr>
              <w:rPr>
                <w:b/>
                <w:bCs/>
                <w:sz w:val="24"/>
                <w:szCs w:val="24"/>
              </w:rPr>
            </w:pPr>
            <w:r w:rsidRPr="00170E75">
              <w:rPr>
                <w:b/>
                <w:bCs/>
                <w:sz w:val="24"/>
                <w:szCs w:val="24"/>
              </w:rPr>
              <w:t>«Укрепление материально-технической базы учреждений культуры района и обеспечение их безопасности»</w:t>
            </w:r>
          </w:p>
        </w:tc>
      </w:tr>
      <w:tr w:rsidR="00524F4D" w:rsidRPr="0083250C" w:rsidTr="00524F4D">
        <w:trPr>
          <w:gridAfter w:val="1"/>
          <w:wAfter w:w="1422" w:type="dxa"/>
          <w:trHeight w:val="1440"/>
        </w:trPr>
        <w:tc>
          <w:tcPr>
            <w:tcW w:w="3798" w:type="dxa"/>
            <w:tcBorders>
              <w:top w:val="single" w:sz="4" w:space="0" w:color="auto"/>
            </w:tcBorders>
            <w:shd w:val="clear" w:color="auto" w:fill="auto"/>
          </w:tcPr>
          <w:p w:rsidR="00524F4D" w:rsidRDefault="00524F4D" w:rsidP="00524F4D">
            <w:pPr>
              <w:rPr>
                <w:bCs/>
                <w:sz w:val="24"/>
                <w:szCs w:val="24"/>
              </w:rPr>
            </w:pPr>
            <w:r>
              <w:rPr>
                <w:bCs/>
                <w:sz w:val="24"/>
                <w:szCs w:val="24"/>
              </w:rPr>
              <w:t>Ответственный исполнитель П</w:t>
            </w:r>
            <w:r w:rsidRPr="0083250C">
              <w:rPr>
                <w:bCs/>
                <w:sz w:val="24"/>
                <w:szCs w:val="24"/>
              </w:rPr>
              <w:t>одпрограммы</w:t>
            </w:r>
            <w:r>
              <w:rPr>
                <w:bCs/>
                <w:sz w:val="24"/>
                <w:szCs w:val="24"/>
              </w:rPr>
              <w:t xml:space="preserve"> 8</w:t>
            </w:r>
          </w:p>
          <w:p w:rsidR="00524F4D" w:rsidRDefault="00524F4D" w:rsidP="00524F4D">
            <w:pPr>
              <w:rPr>
                <w:bCs/>
                <w:sz w:val="24"/>
                <w:szCs w:val="24"/>
              </w:rPr>
            </w:pPr>
            <w:r w:rsidRPr="0083250C">
              <w:rPr>
                <w:bCs/>
                <w:sz w:val="24"/>
                <w:szCs w:val="24"/>
              </w:rPr>
              <w:t xml:space="preserve"> (соисполнитель подпрограммы)</w:t>
            </w:r>
          </w:p>
        </w:tc>
        <w:tc>
          <w:tcPr>
            <w:tcW w:w="5665" w:type="dxa"/>
            <w:tcBorders>
              <w:top w:val="single" w:sz="4" w:space="0" w:color="auto"/>
            </w:tcBorders>
            <w:shd w:val="clear" w:color="auto" w:fill="auto"/>
          </w:tcPr>
          <w:p w:rsidR="00524F4D" w:rsidRDefault="00524F4D" w:rsidP="00524F4D">
            <w:pPr>
              <w:rPr>
                <w:bCs/>
                <w:sz w:val="24"/>
                <w:szCs w:val="24"/>
              </w:rPr>
            </w:pPr>
            <w:r>
              <w:rPr>
                <w:bCs/>
                <w:sz w:val="24"/>
                <w:szCs w:val="24"/>
              </w:rPr>
              <w:t>Отдел культуры, спорта и молодежной политики администрации Бабаевского муниципального района</w:t>
            </w:r>
          </w:p>
          <w:p w:rsidR="00524F4D" w:rsidRDefault="00524F4D" w:rsidP="00524F4D">
            <w:pPr>
              <w:rPr>
                <w:bCs/>
                <w:sz w:val="24"/>
                <w:szCs w:val="24"/>
              </w:rPr>
            </w:pPr>
            <w:r>
              <w:rPr>
                <w:bCs/>
                <w:sz w:val="24"/>
                <w:szCs w:val="24"/>
              </w:rPr>
              <w:t>Комитет по управлению имуществом администрации Бабаевского муниципального района</w:t>
            </w:r>
          </w:p>
          <w:p w:rsidR="00524F4D" w:rsidRDefault="00524F4D" w:rsidP="00524F4D">
            <w:pPr>
              <w:rPr>
                <w:bCs/>
                <w:sz w:val="24"/>
                <w:szCs w:val="24"/>
              </w:rPr>
            </w:pPr>
            <w:r>
              <w:rPr>
                <w:bCs/>
                <w:sz w:val="24"/>
                <w:szCs w:val="24"/>
              </w:rPr>
              <w:t xml:space="preserve">Учреждения культуры Бабаевского муниципального района </w:t>
            </w:r>
          </w:p>
        </w:tc>
      </w:tr>
      <w:tr w:rsidR="00524F4D" w:rsidRPr="0083250C" w:rsidTr="00524F4D">
        <w:trPr>
          <w:gridAfter w:val="1"/>
          <w:wAfter w:w="1422" w:type="dxa"/>
        </w:trPr>
        <w:tc>
          <w:tcPr>
            <w:tcW w:w="3798" w:type="dxa"/>
            <w:shd w:val="clear" w:color="auto" w:fill="auto"/>
          </w:tcPr>
          <w:p w:rsidR="00524F4D" w:rsidRPr="0083250C" w:rsidRDefault="00524F4D" w:rsidP="00524F4D">
            <w:pPr>
              <w:rPr>
                <w:bCs/>
                <w:sz w:val="24"/>
                <w:szCs w:val="24"/>
              </w:rPr>
            </w:pPr>
            <w:r>
              <w:rPr>
                <w:bCs/>
                <w:sz w:val="24"/>
                <w:szCs w:val="24"/>
              </w:rPr>
              <w:t>Участники П</w:t>
            </w:r>
            <w:r w:rsidRPr="0083250C">
              <w:rPr>
                <w:bCs/>
                <w:sz w:val="24"/>
                <w:szCs w:val="24"/>
              </w:rPr>
              <w:t>одпрограммы</w:t>
            </w:r>
            <w:r>
              <w:rPr>
                <w:bCs/>
                <w:sz w:val="24"/>
                <w:szCs w:val="24"/>
              </w:rPr>
              <w:t xml:space="preserve"> 8</w:t>
            </w:r>
          </w:p>
        </w:tc>
        <w:tc>
          <w:tcPr>
            <w:tcW w:w="5665" w:type="dxa"/>
            <w:shd w:val="clear" w:color="auto" w:fill="auto"/>
          </w:tcPr>
          <w:p w:rsidR="00524F4D" w:rsidRDefault="00524F4D" w:rsidP="00524F4D">
            <w:pPr>
              <w:rPr>
                <w:bCs/>
                <w:sz w:val="24"/>
                <w:szCs w:val="24"/>
              </w:rPr>
            </w:pPr>
            <w:r>
              <w:rPr>
                <w:bCs/>
                <w:sz w:val="24"/>
                <w:szCs w:val="24"/>
              </w:rPr>
              <w:t>Инвесторы</w:t>
            </w:r>
          </w:p>
          <w:p w:rsidR="00524F4D" w:rsidRPr="0083250C" w:rsidRDefault="00524F4D" w:rsidP="00524F4D">
            <w:pPr>
              <w:rPr>
                <w:bCs/>
                <w:sz w:val="24"/>
                <w:szCs w:val="24"/>
              </w:rPr>
            </w:pPr>
            <w:r>
              <w:rPr>
                <w:bCs/>
                <w:sz w:val="24"/>
                <w:szCs w:val="24"/>
              </w:rPr>
              <w:t>Департамент культуры, туризма и охраны объектов культурного наследия Вологодской области</w:t>
            </w:r>
          </w:p>
        </w:tc>
      </w:tr>
      <w:tr w:rsidR="00524F4D" w:rsidRPr="0083250C" w:rsidTr="00524F4D">
        <w:trPr>
          <w:gridAfter w:val="1"/>
          <w:wAfter w:w="1422" w:type="dxa"/>
          <w:trHeight w:val="2824"/>
        </w:trPr>
        <w:tc>
          <w:tcPr>
            <w:tcW w:w="3798" w:type="dxa"/>
            <w:tcBorders>
              <w:left w:val="single" w:sz="4" w:space="0" w:color="auto"/>
              <w:bottom w:val="single" w:sz="4" w:space="0" w:color="auto"/>
            </w:tcBorders>
            <w:shd w:val="clear" w:color="auto" w:fill="auto"/>
          </w:tcPr>
          <w:p w:rsidR="00524F4D" w:rsidRPr="0083250C" w:rsidRDefault="00524F4D" w:rsidP="00524F4D">
            <w:pPr>
              <w:rPr>
                <w:bCs/>
                <w:sz w:val="24"/>
                <w:szCs w:val="24"/>
              </w:rPr>
            </w:pPr>
            <w:r>
              <w:rPr>
                <w:bCs/>
                <w:sz w:val="24"/>
                <w:szCs w:val="24"/>
              </w:rPr>
              <w:t>Цели и задачи П</w:t>
            </w:r>
            <w:r w:rsidRPr="0083250C">
              <w:rPr>
                <w:bCs/>
                <w:sz w:val="24"/>
                <w:szCs w:val="24"/>
              </w:rPr>
              <w:t>одпрограммы</w:t>
            </w:r>
            <w:r>
              <w:rPr>
                <w:bCs/>
                <w:sz w:val="24"/>
                <w:szCs w:val="24"/>
              </w:rPr>
              <w:t xml:space="preserve"> 8</w:t>
            </w:r>
          </w:p>
        </w:tc>
        <w:tc>
          <w:tcPr>
            <w:tcW w:w="5665" w:type="dxa"/>
            <w:tcBorders>
              <w:bottom w:val="single" w:sz="4" w:space="0" w:color="auto"/>
            </w:tcBorders>
            <w:shd w:val="clear" w:color="auto" w:fill="auto"/>
          </w:tcPr>
          <w:p w:rsidR="00524F4D" w:rsidRPr="00E70606" w:rsidRDefault="00524F4D" w:rsidP="00524F4D">
            <w:pPr>
              <w:pStyle w:val="ConsPlusNormal"/>
              <w:widowControl/>
              <w:ind w:firstLine="0"/>
              <w:jc w:val="both"/>
              <w:rPr>
                <w:rFonts w:ascii="Times New Roman" w:hAnsi="Times New Roman" w:cs="Times New Roman"/>
                <w:sz w:val="24"/>
                <w:szCs w:val="24"/>
              </w:rPr>
            </w:pPr>
            <w:r w:rsidRPr="00E70606">
              <w:rPr>
                <w:rFonts w:ascii="Times New Roman" w:hAnsi="Times New Roman" w:cs="Times New Roman"/>
                <w:sz w:val="24"/>
                <w:szCs w:val="24"/>
              </w:rPr>
              <w:t xml:space="preserve"> укрепление материально-технической базы учреждений культуры района, направленной на предоставление комфортных условий и безопасности населения.</w:t>
            </w:r>
          </w:p>
          <w:p w:rsidR="00524F4D" w:rsidRPr="00760B5A" w:rsidRDefault="00524F4D" w:rsidP="00524F4D">
            <w:pPr>
              <w:pStyle w:val="ConsPlusNormal"/>
              <w:jc w:val="both"/>
              <w:rPr>
                <w:rFonts w:ascii="Times New Roman" w:hAnsi="Times New Roman"/>
                <w:sz w:val="24"/>
                <w:szCs w:val="24"/>
              </w:rPr>
            </w:pPr>
            <w:r w:rsidRPr="00E70606">
              <w:rPr>
                <w:rFonts w:ascii="Times New Roman" w:hAnsi="Times New Roman" w:cs="Times New Roman"/>
                <w:sz w:val="24"/>
                <w:szCs w:val="24"/>
              </w:rPr>
              <w:t xml:space="preserve">        З</w:t>
            </w:r>
            <w:r w:rsidRPr="00E70606">
              <w:rPr>
                <w:rFonts w:ascii="Times New Roman" w:hAnsi="Times New Roman" w:cs="Times New Roman"/>
                <w:b/>
                <w:sz w:val="24"/>
                <w:szCs w:val="24"/>
              </w:rPr>
              <w:t>адачи Подпрограммы</w:t>
            </w:r>
            <w:r>
              <w:rPr>
                <w:rFonts w:ascii="Times New Roman" w:hAnsi="Times New Roman" w:cs="Times New Roman"/>
                <w:b/>
                <w:sz w:val="24"/>
                <w:szCs w:val="24"/>
              </w:rPr>
              <w:t xml:space="preserve"> 8</w:t>
            </w:r>
            <w:r w:rsidRPr="00E70606">
              <w:rPr>
                <w:rFonts w:ascii="Times New Roman" w:hAnsi="Times New Roman" w:cs="Times New Roman"/>
                <w:sz w:val="24"/>
                <w:szCs w:val="24"/>
              </w:rPr>
              <w:t>: формирование общей культуры личности, воспитания у населения осознанной потребности активного участия в культурной жизни социума на уровне художественной самодеятельности и любительского искусства для полноценного развития личности.</w:t>
            </w:r>
          </w:p>
        </w:tc>
      </w:tr>
      <w:tr w:rsidR="00524F4D" w:rsidRPr="0083250C" w:rsidTr="00524F4D">
        <w:trPr>
          <w:gridAfter w:val="1"/>
          <w:wAfter w:w="1422" w:type="dxa"/>
        </w:trPr>
        <w:tc>
          <w:tcPr>
            <w:tcW w:w="3798" w:type="dxa"/>
            <w:shd w:val="clear" w:color="auto" w:fill="auto"/>
          </w:tcPr>
          <w:p w:rsidR="00524F4D" w:rsidRPr="0083250C" w:rsidRDefault="00524F4D" w:rsidP="00524F4D">
            <w:pPr>
              <w:rPr>
                <w:bCs/>
                <w:sz w:val="24"/>
                <w:szCs w:val="24"/>
              </w:rPr>
            </w:pPr>
            <w:r w:rsidRPr="0083250C">
              <w:rPr>
                <w:bCs/>
                <w:sz w:val="24"/>
                <w:szCs w:val="24"/>
              </w:rPr>
              <w:t>Пр</w:t>
            </w:r>
            <w:r>
              <w:rPr>
                <w:bCs/>
                <w:sz w:val="24"/>
                <w:szCs w:val="24"/>
              </w:rPr>
              <w:t>ограммно – целевые инструменты П</w:t>
            </w:r>
            <w:r w:rsidRPr="0083250C">
              <w:rPr>
                <w:bCs/>
                <w:sz w:val="24"/>
                <w:szCs w:val="24"/>
              </w:rPr>
              <w:t>одпрограммы</w:t>
            </w:r>
            <w:r>
              <w:rPr>
                <w:bCs/>
                <w:sz w:val="24"/>
                <w:szCs w:val="24"/>
              </w:rPr>
              <w:t xml:space="preserve"> 8</w:t>
            </w:r>
          </w:p>
        </w:tc>
        <w:tc>
          <w:tcPr>
            <w:tcW w:w="5665" w:type="dxa"/>
            <w:shd w:val="clear" w:color="auto" w:fill="auto"/>
          </w:tcPr>
          <w:p w:rsidR="00524F4D" w:rsidRPr="00A82C2B" w:rsidRDefault="00524F4D" w:rsidP="00524F4D">
            <w:pPr>
              <w:rPr>
                <w:sz w:val="24"/>
                <w:szCs w:val="24"/>
              </w:rPr>
            </w:pPr>
            <w:r>
              <w:rPr>
                <w:sz w:val="24"/>
                <w:szCs w:val="24"/>
              </w:rPr>
              <w:t>отсутствуют</w:t>
            </w:r>
          </w:p>
        </w:tc>
      </w:tr>
      <w:tr w:rsidR="00524F4D" w:rsidRPr="0083250C" w:rsidTr="00524F4D">
        <w:trPr>
          <w:gridAfter w:val="1"/>
          <w:wAfter w:w="1422" w:type="dxa"/>
        </w:trPr>
        <w:tc>
          <w:tcPr>
            <w:tcW w:w="3798" w:type="dxa"/>
            <w:shd w:val="clear" w:color="auto" w:fill="auto"/>
          </w:tcPr>
          <w:p w:rsidR="00524F4D" w:rsidRPr="0083250C" w:rsidRDefault="00524F4D" w:rsidP="00524F4D">
            <w:pPr>
              <w:rPr>
                <w:bCs/>
                <w:sz w:val="24"/>
                <w:szCs w:val="24"/>
              </w:rPr>
            </w:pPr>
            <w:r>
              <w:rPr>
                <w:bCs/>
                <w:sz w:val="24"/>
                <w:szCs w:val="24"/>
              </w:rPr>
              <w:t>Сроки и реализации П</w:t>
            </w:r>
            <w:r w:rsidRPr="0083250C">
              <w:rPr>
                <w:bCs/>
                <w:sz w:val="24"/>
                <w:szCs w:val="24"/>
              </w:rPr>
              <w:t>одпрограммы</w:t>
            </w:r>
            <w:r>
              <w:rPr>
                <w:bCs/>
                <w:sz w:val="24"/>
                <w:szCs w:val="24"/>
              </w:rPr>
              <w:t xml:space="preserve"> 8</w:t>
            </w:r>
          </w:p>
        </w:tc>
        <w:tc>
          <w:tcPr>
            <w:tcW w:w="5665" w:type="dxa"/>
            <w:shd w:val="clear" w:color="auto" w:fill="auto"/>
          </w:tcPr>
          <w:p w:rsidR="00524F4D" w:rsidRPr="002D64D3" w:rsidRDefault="00524F4D" w:rsidP="00524F4D">
            <w:pPr>
              <w:pStyle w:val="Style42"/>
              <w:widowControl/>
              <w:spacing w:line="276" w:lineRule="auto"/>
              <w:rPr>
                <w:rStyle w:val="FontStyle83"/>
                <w:rFonts w:eastAsia="Arial Unicode MS"/>
                <w:sz w:val="24"/>
                <w:szCs w:val="24"/>
              </w:rPr>
            </w:pPr>
            <w:r>
              <w:rPr>
                <w:rStyle w:val="FontStyle83"/>
                <w:rFonts w:eastAsia="Arial Unicode MS"/>
                <w:sz w:val="24"/>
                <w:szCs w:val="24"/>
              </w:rPr>
              <w:t>01.01.2016</w:t>
            </w:r>
            <w:r w:rsidRPr="002D64D3">
              <w:rPr>
                <w:rStyle w:val="FontStyle83"/>
                <w:rFonts w:eastAsia="Arial Unicode MS"/>
                <w:sz w:val="24"/>
                <w:szCs w:val="24"/>
              </w:rPr>
              <w:t xml:space="preserve"> г. — 31.12.2020 г.</w:t>
            </w:r>
          </w:p>
          <w:p w:rsidR="00524F4D" w:rsidRPr="002D64D3" w:rsidRDefault="00524F4D" w:rsidP="00524F4D">
            <w:pPr>
              <w:rPr>
                <w:bCs/>
                <w:sz w:val="24"/>
                <w:szCs w:val="24"/>
              </w:rPr>
            </w:pPr>
          </w:p>
        </w:tc>
      </w:tr>
      <w:tr w:rsidR="00524F4D" w:rsidRPr="0083250C" w:rsidTr="00524F4D">
        <w:tc>
          <w:tcPr>
            <w:tcW w:w="3798" w:type="dxa"/>
            <w:shd w:val="clear" w:color="auto" w:fill="auto"/>
          </w:tcPr>
          <w:p w:rsidR="00524F4D" w:rsidRPr="0083250C" w:rsidRDefault="00524F4D" w:rsidP="00524F4D">
            <w:pPr>
              <w:rPr>
                <w:bCs/>
                <w:sz w:val="24"/>
                <w:szCs w:val="24"/>
              </w:rPr>
            </w:pPr>
            <w:r>
              <w:rPr>
                <w:bCs/>
                <w:sz w:val="24"/>
                <w:szCs w:val="24"/>
              </w:rPr>
              <w:t>Целевые показатели П</w:t>
            </w:r>
            <w:r w:rsidRPr="0083250C">
              <w:rPr>
                <w:bCs/>
                <w:sz w:val="24"/>
                <w:szCs w:val="24"/>
              </w:rPr>
              <w:t>одпрограммы</w:t>
            </w:r>
            <w:r>
              <w:rPr>
                <w:bCs/>
                <w:sz w:val="24"/>
                <w:szCs w:val="24"/>
              </w:rPr>
              <w:t xml:space="preserve"> 8</w:t>
            </w:r>
          </w:p>
        </w:tc>
        <w:tc>
          <w:tcPr>
            <w:tcW w:w="5665" w:type="dxa"/>
            <w:shd w:val="clear" w:color="auto" w:fill="auto"/>
          </w:tcPr>
          <w:p w:rsidR="00524F4D" w:rsidRPr="00E70606" w:rsidRDefault="00524F4D" w:rsidP="00524F4D">
            <w:pPr>
              <w:pStyle w:val="ConsPlusNormal"/>
              <w:ind w:firstLine="0"/>
              <w:rPr>
                <w:rFonts w:ascii="Times New Roman" w:hAnsi="Times New Roman" w:cs="Times New Roman"/>
                <w:sz w:val="24"/>
                <w:szCs w:val="24"/>
              </w:rPr>
            </w:pPr>
            <w:r w:rsidRPr="00E70606">
              <w:rPr>
                <w:rFonts w:ascii="Times New Roman" w:hAnsi="Times New Roman" w:cs="Times New Roman"/>
                <w:sz w:val="24"/>
                <w:szCs w:val="24"/>
              </w:rPr>
              <w:t>Укрепление материально-технической базы учреждений культуры (проведение текущих ремонтов и обеспечени</w:t>
            </w:r>
            <w:r>
              <w:rPr>
                <w:rFonts w:ascii="Times New Roman" w:hAnsi="Times New Roman" w:cs="Times New Roman"/>
                <w:sz w:val="24"/>
                <w:szCs w:val="24"/>
              </w:rPr>
              <w:t>е безопасности  учреждений культуры района).</w:t>
            </w:r>
          </w:p>
          <w:p w:rsidR="00524F4D" w:rsidRPr="00E70606" w:rsidRDefault="00524F4D" w:rsidP="00524F4D">
            <w:pPr>
              <w:pStyle w:val="ConsPlusNormal"/>
              <w:ind w:firstLine="0"/>
              <w:jc w:val="both"/>
              <w:rPr>
                <w:rFonts w:ascii="Times New Roman" w:hAnsi="Times New Roman" w:cs="Times New Roman"/>
                <w:sz w:val="24"/>
                <w:szCs w:val="24"/>
              </w:rPr>
            </w:pPr>
          </w:p>
        </w:tc>
        <w:tc>
          <w:tcPr>
            <w:tcW w:w="1422" w:type="dxa"/>
            <w:vMerge w:val="restart"/>
            <w:tcBorders>
              <w:top w:val="nil"/>
            </w:tcBorders>
          </w:tcPr>
          <w:p w:rsidR="00524F4D" w:rsidRPr="00222DE9" w:rsidRDefault="00524F4D" w:rsidP="00524F4D">
            <w:pPr>
              <w:pStyle w:val="ConsPlusNormal"/>
              <w:widowControl/>
              <w:ind w:firstLine="0"/>
              <w:rPr>
                <w:rFonts w:ascii="Times New Roman" w:hAnsi="Times New Roman" w:cs="Times New Roman"/>
                <w:sz w:val="24"/>
                <w:szCs w:val="24"/>
              </w:rPr>
            </w:pPr>
          </w:p>
        </w:tc>
      </w:tr>
      <w:tr w:rsidR="00524F4D" w:rsidRPr="0083250C" w:rsidTr="00524F4D">
        <w:tc>
          <w:tcPr>
            <w:tcW w:w="3798" w:type="dxa"/>
            <w:shd w:val="clear" w:color="auto" w:fill="auto"/>
          </w:tcPr>
          <w:p w:rsidR="00524F4D" w:rsidRPr="0083250C" w:rsidRDefault="00524F4D" w:rsidP="00524F4D">
            <w:pPr>
              <w:rPr>
                <w:bCs/>
                <w:sz w:val="24"/>
                <w:szCs w:val="24"/>
              </w:rPr>
            </w:pPr>
            <w:r>
              <w:rPr>
                <w:bCs/>
                <w:sz w:val="24"/>
                <w:szCs w:val="24"/>
              </w:rPr>
              <w:t>Объем финансового обеспечения П</w:t>
            </w:r>
            <w:r w:rsidRPr="0083250C">
              <w:rPr>
                <w:bCs/>
                <w:sz w:val="24"/>
                <w:szCs w:val="24"/>
              </w:rPr>
              <w:t>одпрограммы</w:t>
            </w:r>
            <w:r>
              <w:rPr>
                <w:bCs/>
                <w:sz w:val="24"/>
                <w:szCs w:val="24"/>
              </w:rPr>
              <w:t xml:space="preserve"> 8</w:t>
            </w:r>
          </w:p>
        </w:tc>
        <w:tc>
          <w:tcPr>
            <w:tcW w:w="5665" w:type="dxa"/>
            <w:shd w:val="clear" w:color="auto" w:fill="auto"/>
          </w:tcPr>
          <w:p w:rsidR="00524F4D" w:rsidRPr="00911D17" w:rsidRDefault="00524F4D" w:rsidP="00524F4D">
            <w:pPr>
              <w:pStyle w:val="Style62"/>
              <w:widowControl/>
              <w:spacing w:line="276" w:lineRule="auto"/>
              <w:jc w:val="both"/>
              <w:rPr>
                <w:rStyle w:val="FontStyle83"/>
                <w:rFonts w:eastAsia="Arial Unicode MS"/>
                <w:color w:val="000000"/>
                <w:sz w:val="24"/>
                <w:szCs w:val="24"/>
              </w:rPr>
            </w:pPr>
            <w:r w:rsidRPr="002D64D3">
              <w:rPr>
                <w:rStyle w:val="FontStyle83"/>
                <w:rFonts w:eastAsia="Arial Unicode MS"/>
                <w:sz w:val="24"/>
                <w:szCs w:val="24"/>
              </w:rPr>
              <w:t xml:space="preserve">Общий объем расходов </w:t>
            </w:r>
            <w:r w:rsidR="00D17A0F" w:rsidRPr="00D17A0F">
              <w:rPr>
                <w:rStyle w:val="FontStyle83"/>
                <w:rFonts w:eastAsia="Arial Unicode MS"/>
                <w:b/>
                <w:color w:val="FF0000"/>
                <w:sz w:val="24"/>
                <w:szCs w:val="24"/>
              </w:rPr>
              <w:t>174060,0</w:t>
            </w:r>
            <w:r w:rsidRPr="00911D17">
              <w:rPr>
                <w:rStyle w:val="FontStyle83"/>
                <w:rFonts w:eastAsia="Arial Unicode MS"/>
                <w:b/>
                <w:color w:val="000000"/>
                <w:sz w:val="24"/>
                <w:szCs w:val="24"/>
              </w:rPr>
              <w:t xml:space="preserve"> тыс. руб</w:t>
            </w:r>
            <w:r w:rsidRPr="00911D17">
              <w:rPr>
                <w:rStyle w:val="FontStyle83"/>
                <w:rFonts w:eastAsia="Arial Unicode MS"/>
                <w:color w:val="000000"/>
                <w:sz w:val="24"/>
                <w:szCs w:val="24"/>
              </w:rPr>
              <w:t>., в том числе   тыс. руб. по годам реализации:</w:t>
            </w:r>
          </w:p>
          <w:p w:rsidR="00524F4D" w:rsidRPr="00911D17" w:rsidRDefault="00524F4D" w:rsidP="00524F4D">
            <w:pPr>
              <w:pStyle w:val="Style49"/>
              <w:widowControl/>
              <w:tabs>
                <w:tab w:val="left" w:pos="917"/>
              </w:tabs>
              <w:spacing w:line="276" w:lineRule="auto"/>
              <w:jc w:val="both"/>
              <w:rPr>
                <w:rStyle w:val="FontStyle83"/>
                <w:rFonts w:eastAsia="Arial Unicode MS"/>
                <w:color w:val="000000"/>
                <w:sz w:val="24"/>
                <w:szCs w:val="24"/>
              </w:rPr>
            </w:pPr>
            <w:r w:rsidRPr="00911D17">
              <w:rPr>
                <w:rStyle w:val="FontStyle83"/>
                <w:rFonts w:eastAsia="Arial Unicode MS"/>
                <w:color w:val="000000"/>
                <w:sz w:val="24"/>
                <w:szCs w:val="24"/>
              </w:rPr>
              <w:t>2016 год –    0,0 тыс. руб.</w:t>
            </w:r>
          </w:p>
          <w:p w:rsidR="00524F4D" w:rsidRPr="00911D17" w:rsidRDefault="00524F4D" w:rsidP="00524F4D">
            <w:pPr>
              <w:pStyle w:val="Style49"/>
              <w:widowControl/>
              <w:tabs>
                <w:tab w:val="left" w:pos="917"/>
              </w:tabs>
              <w:spacing w:line="276" w:lineRule="auto"/>
              <w:jc w:val="both"/>
              <w:rPr>
                <w:rStyle w:val="FontStyle83"/>
                <w:rFonts w:eastAsia="Arial Unicode MS"/>
                <w:color w:val="000000"/>
                <w:sz w:val="24"/>
                <w:szCs w:val="24"/>
              </w:rPr>
            </w:pPr>
            <w:r w:rsidRPr="00911D17">
              <w:rPr>
                <w:rStyle w:val="FontStyle83"/>
                <w:rFonts w:eastAsia="Arial Unicode MS"/>
                <w:color w:val="000000"/>
                <w:sz w:val="24"/>
                <w:szCs w:val="24"/>
              </w:rPr>
              <w:t>2017 год –    283,2  тыс. руб.</w:t>
            </w:r>
          </w:p>
          <w:p w:rsidR="00524F4D" w:rsidRPr="00911D17" w:rsidRDefault="00524F4D" w:rsidP="00524F4D">
            <w:pPr>
              <w:pStyle w:val="Style49"/>
              <w:widowControl/>
              <w:tabs>
                <w:tab w:val="left" w:pos="917"/>
              </w:tabs>
              <w:spacing w:line="276" w:lineRule="auto"/>
              <w:jc w:val="both"/>
              <w:rPr>
                <w:rStyle w:val="FontStyle83"/>
                <w:rFonts w:eastAsia="Arial Unicode MS"/>
                <w:color w:val="000000"/>
                <w:sz w:val="24"/>
                <w:szCs w:val="24"/>
              </w:rPr>
            </w:pPr>
            <w:r w:rsidRPr="00911D17">
              <w:rPr>
                <w:rStyle w:val="FontStyle83"/>
                <w:rFonts w:eastAsia="Arial Unicode MS"/>
                <w:color w:val="000000"/>
                <w:sz w:val="24"/>
                <w:szCs w:val="24"/>
              </w:rPr>
              <w:t>2018 год –    5145,5 тыс. руб.</w:t>
            </w:r>
          </w:p>
          <w:p w:rsidR="00524F4D" w:rsidRPr="00911D17" w:rsidRDefault="00524F4D" w:rsidP="00524F4D">
            <w:pPr>
              <w:pStyle w:val="Style49"/>
              <w:widowControl/>
              <w:tabs>
                <w:tab w:val="left" w:pos="917"/>
              </w:tabs>
              <w:spacing w:line="276" w:lineRule="auto"/>
              <w:jc w:val="both"/>
              <w:rPr>
                <w:rStyle w:val="FontStyle83"/>
                <w:rFonts w:eastAsia="Arial Unicode MS"/>
                <w:color w:val="000000"/>
                <w:sz w:val="24"/>
                <w:szCs w:val="24"/>
              </w:rPr>
            </w:pPr>
            <w:r w:rsidRPr="00911D17">
              <w:rPr>
                <w:rStyle w:val="FontStyle83"/>
                <w:rFonts w:eastAsia="Arial Unicode MS"/>
                <w:color w:val="000000"/>
                <w:sz w:val="24"/>
                <w:szCs w:val="24"/>
              </w:rPr>
              <w:t xml:space="preserve">2019 год –    </w:t>
            </w:r>
            <w:r w:rsidR="005B14A1" w:rsidRPr="00911D17">
              <w:rPr>
                <w:rStyle w:val="FontStyle83"/>
                <w:rFonts w:eastAsia="Arial Unicode MS"/>
                <w:color w:val="000000"/>
                <w:sz w:val="24"/>
                <w:szCs w:val="24"/>
              </w:rPr>
              <w:t>56918,3</w:t>
            </w:r>
            <w:r w:rsidRPr="00911D17">
              <w:rPr>
                <w:rStyle w:val="FontStyle83"/>
                <w:rFonts w:eastAsia="Arial Unicode MS"/>
                <w:color w:val="000000"/>
                <w:sz w:val="24"/>
                <w:szCs w:val="24"/>
              </w:rPr>
              <w:t>тыс. руб.</w:t>
            </w:r>
          </w:p>
          <w:p w:rsidR="00524F4D" w:rsidRPr="00911D17" w:rsidRDefault="00524F4D" w:rsidP="00524F4D">
            <w:pPr>
              <w:pStyle w:val="Style49"/>
              <w:widowControl/>
              <w:tabs>
                <w:tab w:val="left" w:pos="917"/>
              </w:tabs>
              <w:spacing w:line="276" w:lineRule="auto"/>
              <w:jc w:val="both"/>
              <w:rPr>
                <w:rStyle w:val="FontStyle83"/>
                <w:rFonts w:eastAsia="Arial Unicode MS"/>
                <w:color w:val="000000"/>
                <w:sz w:val="24"/>
                <w:szCs w:val="24"/>
              </w:rPr>
            </w:pPr>
            <w:r w:rsidRPr="00911D17">
              <w:rPr>
                <w:rStyle w:val="FontStyle83"/>
                <w:rFonts w:eastAsia="Arial Unicode MS"/>
                <w:color w:val="000000"/>
                <w:sz w:val="24"/>
                <w:szCs w:val="24"/>
              </w:rPr>
              <w:t xml:space="preserve">2020 год -     </w:t>
            </w:r>
            <w:r w:rsidR="00D17A0F" w:rsidRPr="00D17A0F">
              <w:rPr>
                <w:rStyle w:val="FontStyle83"/>
                <w:rFonts w:eastAsia="Arial Unicode MS"/>
                <w:color w:val="FF0000"/>
                <w:sz w:val="24"/>
                <w:szCs w:val="24"/>
              </w:rPr>
              <w:t>111 713,0</w:t>
            </w:r>
            <w:r w:rsidRPr="00911D17">
              <w:rPr>
                <w:rStyle w:val="FontStyle83"/>
                <w:rFonts w:eastAsia="Arial Unicode MS"/>
                <w:color w:val="000000"/>
                <w:sz w:val="24"/>
                <w:szCs w:val="24"/>
              </w:rPr>
              <w:t>тыс. руб.</w:t>
            </w:r>
          </w:p>
          <w:p w:rsidR="00524F4D" w:rsidRPr="00CA222F" w:rsidRDefault="00524F4D" w:rsidP="00524F4D">
            <w:pPr>
              <w:pStyle w:val="ConsPlusNormal"/>
              <w:ind w:firstLine="0"/>
              <w:rPr>
                <w:rFonts w:ascii="Times New Roman" w:hAnsi="Times New Roman" w:cs="Times New Roman"/>
                <w:b/>
                <w:sz w:val="24"/>
                <w:szCs w:val="24"/>
              </w:rPr>
            </w:pPr>
          </w:p>
        </w:tc>
        <w:tc>
          <w:tcPr>
            <w:tcW w:w="1422" w:type="dxa"/>
            <w:vMerge/>
            <w:tcBorders>
              <w:top w:val="nil"/>
              <w:bottom w:val="nil"/>
            </w:tcBorders>
          </w:tcPr>
          <w:p w:rsidR="00524F4D" w:rsidRPr="00222DE9" w:rsidRDefault="00524F4D" w:rsidP="00524F4D">
            <w:pPr>
              <w:pStyle w:val="ConsPlusNormal"/>
              <w:jc w:val="center"/>
              <w:rPr>
                <w:rFonts w:ascii="Times New Roman" w:hAnsi="Times New Roman" w:cs="Times New Roman"/>
                <w:sz w:val="24"/>
                <w:szCs w:val="24"/>
              </w:rPr>
            </w:pPr>
          </w:p>
        </w:tc>
      </w:tr>
      <w:tr w:rsidR="00524F4D" w:rsidRPr="0083250C" w:rsidTr="00524F4D">
        <w:trPr>
          <w:gridAfter w:val="1"/>
          <w:wAfter w:w="1422" w:type="dxa"/>
          <w:trHeight w:val="1205"/>
        </w:trPr>
        <w:tc>
          <w:tcPr>
            <w:tcW w:w="3798" w:type="dxa"/>
            <w:shd w:val="clear" w:color="auto" w:fill="auto"/>
          </w:tcPr>
          <w:p w:rsidR="00524F4D" w:rsidRPr="0083250C" w:rsidRDefault="00524F4D" w:rsidP="00524F4D">
            <w:pPr>
              <w:rPr>
                <w:bCs/>
                <w:sz w:val="24"/>
                <w:szCs w:val="24"/>
              </w:rPr>
            </w:pPr>
            <w:r w:rsidRPr="0083250C">
              <w:rPr>
                <w:bCs/>
                <w:sz w:val="24"/>
                <w:szCs w:val="24"/>
              </w:rPr>
              <w:t>О</w:t>
            </w:r>
            <w:r>
              <w:rPr>
                <w:bCs/>
                <w:sz w:val="24"/>
                <w:szCs w:val="24"/>
              </w:rPr>
              <w:t>жидаемые результаты реализации П</w:t>
            </w:r>
            <w:r w:rsidRPr="0083250C">
              <w:rPr>
                <w:bCs/>
                <w:sz w:val="24"/>
                <w:szCs w:val="24"/>
              </w:rPr>
              <w:t>одпрограммы</w:t>
            </w:r>
            <w:r>
              <w:rPr>
                <w:bCs/>
                <w:sz w:val="24"/>
                <w:szCs w:val="24"/>
              </w:rPr>
              <w:t xml:space="preserve"> 8</w:t>
            </w:r>
          </w:p>
        </w:tc>
        <w:tc>
          <w:tcPr>
            <w:tcW w:w="5665" w:type="dxa"/>
            <w:tcBorders>
              <w:top w:val="single" w:sz="4" w:space="0" w:color="auto"/>
            </w:tcBorders>
            <w:shd w:val="clear" w:color="auto" w:fill="auto"/>
          </w:tcPr>
          <w:p w:rsidR="00524F4D" w:rsidRPr="00A82C2B" w:rsidRDefault="00524F4D" w:rsidP="00524F4D">
            <w:pPr>
              <w:jc w:val="both"/>
              <w:rPr>
                <w:sz w:val="24"/>
                <w:szCs w:val="24"/>
              </w:rPr>
            </w:pPr>
            <w:r>
              <w:rPr>
                <w:sz w:val="24"/>
                <w:szCs w:val="24"/>
              </w:rPr>
              <w:t>за период с 2016</w:t>
            </w:r>
            <w:r w:rsidRPr="00A82C2B">
              <w:rPr>
                <w:sz w:val="24"/>
                <w:szCs w:val="24"/>
              </w:rPr>
              <w:t xml:space="preserve"> по 2020 год планируется достижение следующего результата:</w:t>
            </w:r>
          </w:p>
          <w:p w:rsidR="00524F4D" w:rsidRPr="00A82C2B" w:rsidRDefault="00524F4D" w:rsidP="00524F4D">
            <w:pPr>
              <w:jc w:val="both"/>
              <w:rPr>
                <w:sz w:val="24"/>
                <w:szCs w:val="24"/>
              </w:rPr>
            </w:pPr>
            <w:r>
              <w:rPr>
                <w:sz w:val="24"/>
                <w:szCs w:val="24"/>
              </w:rPr>
              <w:t xml:space="preserve">- </w:t>
            </w:r>
            <w:r w:rsidRPr="00A82C2B">
              <w:rPr>
                <w:sz w:val="24"/>
                <w:szCs w:val="24"/>
              </w:rPr>
              <w:t>обесп</w:t>
            </w:r>
            <w:r>
              <w:rPr>
                <w:sz w:val="24"/>
                <w:szCs w:val="24"/>
              </w:rPr>
              <w:t>ечение выполнения индикаторов (показателей) П</w:t>
            </w:r>
            <w:r w:rsidRPr="00A82C2B">
              <w:rPr>
                <w:sz w:val="24"/>
                <w:szCs w:val="24"/>
              </w:rPr>
              <w:t xml:space="preserve">одпрограмм </w:t>
            </w:r>
            <w:r>
              <w:rPr>
                <w:sz w:val="24"/>
                <w:szCs w:val="24"/>
              </w:rPr>
              <w:t xml:space="preserve"> на 100 %</w:t>
            </w:r>
          </w:p>
        </w:tc>
      </w:tr>
    </w:tbl>
    <w:p w:rsidR="00524F4D" w:rsidRPr="000F41D9" w:rsidRDefault="00524F4D" w:rsidP="00524F4D">
      <w:pPr>
        <w:rPr>
          <w:b/>
          <w:sz w:val="28"/>
          <w:szCs w:val="28"/>
        </w:rPr>
      </w:pPr>
      <w:r w:rsidRPr="0083250C">
        <w:rPr>
          <w:sz w:val="24"/>
          <w:szCs w:val="24"/>
        </w:rPr>
        <w:t xml:space="preserve"> </w:t>
      </w:r>
      <w:r w:rsidRPr="000F41D9">
        <w:rPr>
          <w:b/>
          <w:sz w:val="28"/>
          <w:szCs w:val="28"/>
        </w:rPr>
        <w:t>Раздел 1. Общая характеристика сферы реализации Подпрограммы 8 муниципальной Программы</w:t>
      </w:r>
    </w:p>
    <w:p w:rsidR="00524F4D" w:rsidRPr="000F41D9" w:rsidRDefault="00524F4D" w:rsidP="00524F4D">
      <w:pPr>
        <w:jc w:val="both"/>
        <w:rPr>
          <w:sz w:val="28"/>
          <w:szCs w:val="28"/>
        </w:rPr>
      </w:pPr>
      <w:r w:rsidRPr="000F41D9">
        <w:rPr>
          <w:sz w:val="28"/>
          <w:szCs w:val="28"/>
        </w:rPr>
        <w:t xml:space="preserve">      На те</w:t>
      </w:r>
      <w:r>
        <w:rPr>
          <w:sz w:val="28"/>
          <w:szCs w:val="28"/>
        </w:rPr>
        <w:t xml:space="preserve">рритории района функционирует </w:t>
      </w:r>
      <w:r w:rsidRPr="000F41D9">
        <w:rPr>
          <w:sz w:val="28"/>
          <w:szCs w:val="28"/>
        </w:rPr>
        <w:t xml:space="preserve"> учреждений культуры,  из них:</w:t>
      </w:r>
    </w:p>
    <w:p w:rsidR="00524F4D" w:rsidRPr="000F41D9" w:rsidRDefault="00524F4D" w:rsidP="00524F4D">
      <w:pPr>
        <w:jc w:val="both"/>
        <w:rPr>
          <w:sz w:val="28"/>
          <w:szCs w:val="28"/>
        </w:rPr>
      </w:pPr>
      <w:r w:rsidRPr="000F41D9">
        <w:rPr>
          <w:sz w:val="28"/>
          <w:szCs w:val="28"/>
        </w:rPr>
        <w:t>МКУК «Бабаевская межпоселенческая централизованная библиотечная система» с 23 филиалами;</w:t>
      </w:r>
    </w:p>
    <w:p w:rsidR="00524F4D" w:rsidRPr="000F41D9" w:rsidRDefault="00524F4D" w:rsidP="00524F4D">
      <w:pPr>
        <w:jc w:val="both"/>
        <w:rPr>
          <w:sz w:val="28"/>
          <w:szCs w:val="28"/>
        </w:rPr>
      </w:pPr>
      <w:r w:rsidRPr="000F41D9">
        <w:rPr>
          <w:sz w:val="28"/>
          <w:szCs w:val="28"/>
        </w:rPr>
        <w:t>МБУ «Бабаевский межпоселенческий центр традиционной народной культуры»;</w:t>
      </w:r>
    </w:p>
    <w:p w:rsidR="00524F4D" w:rsidRPr="000F41D9" w:rsidRDefault="00524F4D" w:rsidP="00524F4D">
      <w:pPr>
        <w:jc w:val="both"/>
        <w:rPr>
          <w:sz w:val="28"/>
          <w:szCs w:val="28"/>
        </w:rPr>
      </w:pPr>
      <w:r w:rsidRPr="000F41D9">
        <w:rPr>
          <w:sz w:val="28"/>
          <w:szCs w:val="28"/>
        </w:rPr>
        <w:t>МБУК «Бабаевский краеведческий музей им. М.В. Горбуновой»;</w:t>
      </w:r>
    </w:p>
    <w:p w:rsidR="00524F4D" w:rsidRPr="000F41D9" w:rsidRDefault="00524F4D" w:rsidP="00524F4D">
      <w:pPr>
        <w:jc w:val="both"/>
        <w:rPr>
          <w:sz w:val="28"/>
          <w:szCs w:val="28"/>
        </w:rPr>
      </w:pPr>
      <w:r w:rsidRPr="000F41D9">
        <w:rPr>
          <w:sz w:val="28"/>
          <w:szCs w:val="28"/>
        </w:rPr>
        <w:t>МБУК «Бабаевский культурно-досуговый центр»;</w:t>
      </w:r>
    </w:p>
    <w:p w:rsidR="00524F4D" w:rsidRPr="000F41D9" w:rsidRDefault="00524F4D" w:rsidP="00524F4D">
      <w:pPr>
        <w:jc w:val="both"/>
        <w:rPr>
          <w:sz w:val="28"/>
          <w:szCs w:val="28"/>
        </w:rPr>
      </w:pPr>
      <w:r w:rsidRPr="000F41D9">
        <w:rPr>
          <w:sz w:val="28"/>
          <w:szCs w:val="28"/>
        </w:rPr>
        <w:t>МБОУ ДОД «Бабаевская детская школа искусств»;</w:t>
      </w:r>
    </w:p>
    <w:p w:rsidR="00524F4D" w:rsidRPr="000F41D9" w:rsidRDefault="00524F4D" w:rsidP="00524F4D">
      <w:pPr>
        <w:jc w:val="both"/>
        <w:rPr>
          <w:sz w:val="28"/>
          <w:szCs w:val="28"/>
        </w:rPr>
      </w:pPr>
      <w:r w:rsidRPr="000F41D9">
        <w:rPr>
          <w:sz w:val="28"/>
          <w:szCs w:val="28"/>
        </w:rPr>
        <w:t>МБОУ ДОД «Борисовская детская художественная школа»;</w:t>
      </w:r>
    </w:p>
    <w:p w:rsidR="00524F4D" w:rsidRPr="000F41D9" w:rsidRDefault="00524F4D" w:rsidP="00524F4D">
      <w:pPr>
        <w:jc w:val="both"/>
        <w:rPr>
          <w:sz w:val="28"/>
          <w:szCs w:val="28"/>
        </w:rPr>
      </w:pPr>
      <w:r w:rsidRPr="000F41D9">
        <w:rPr>
          <w:sz w:val="28"/>
          <w:szCs w:val="28"/>
        </w:rPr>
        <w:t>МКУ «Централизованная бухгалтерия районных муниципальных, бюджетных и казенных учреждений культуры Бабаевского муниципального района», которая обеспечивает централизованное ведение бухгалтерского учета – финансово-хозяйственной деятельности подведомственных отделу культуры, спорта и молодежной политики администрации Бабаевского муниципального района учреждений.</w:t>
      </w:r>
    </w:p>
    <w:p w:rsidR="00524F4D" w:rsidRPr="000F41D9" w:rsidRDefault="00524F4D" w:rsidP="00524F4D">
      <w:pPr>
        <w:jc w:val="both"/>
        <w:rPr>
          <w:sz w:val="28"/>
          <w:szCs w:val="28"/>
        </w:rPr>
      </w:pPr>
      <w:r>
        <w:rPr>
          <w:sz w:val="28"/>
          <w:szCs w:val="28"/>
        </w:rPr>
        <w:t>На районном уровне 6</w:t>
      </w:r>
      <w:r w:rsidRPr="000F41D9">
        <w:rPr>
          <w:sz w:val="28"/>
          <w:szCs w:val="28"/>
        </w:rPr>
        <w:t xml:space="preserve"> учреждений культуры имеют статус юридического лица.</w:t>
      </w:r>
    </w:p>
    <w:p w:rsidR="00524F4D" w:rsidRPr="000F41D9" w:rsidRDefault="00524F4D" w:rsidP="00524F4D">
      <w:pPr>
        <w:jc w:val="both"/>
        <w:rPr>
          <w:i/>
          <w:sz w:val="28"/>
          <w:szCs w:val="28"/>
        </w:rPr>
      </w:pPr>
      <w:r w:rsidRPr="000F41D9">
        <w:rPr>
          <w:sz w:val="28"/>
          <w:szCs w:val="28"/>
        </w:rPr>
        <w:t xml:space="preserve">      </w:t>
      </w:r>
      <w:r w:rsidRPr="000F41D9">
        <w:rPr>
          <w:b/>
          <w:i/>
          <w:sz w:val="28"/>
          <w:szCs w:val="28"/>
        </w:rPr>
        <w:t xml:space="preserve"> </w:t>
      </w:r>
      <w:r w:rsidRPr="000F41D9">
        <w:rPr>
          <w:sz w:val="28"/>
          <w:szCs w:val="28"/>
        </w:rPr>
        <w:t xml:space="preserve">Существует ряд проблем, которые тормозят развитие культуры в районе:  </w:t>
      </w:r>
    </w:p>
    <w:p w:rsidR="00524F4D" w:rsidRPr="000F41D9" w:rsidRDefault="00524F4D" w:rsidP="00524F4D">
      <w:pPr>
        <w:numPr>
          <w:ilvl w:val="0"/>
          <w:numId w:val="31"/>
        </w:numPr>
        <w:jc w:val="both"/>
        <w:rPr>
          <w:sz w:val="28"/>
          <w:szCs w:val="28"/>
        </w:rPr>
      </w:pPr>
      <w:r w:rsidRPr="000F41D9">
        <w:rPr>
          <w:sz w:val="28"/>
          <w:szCs w:val="28"/>
        </w:rPr>
        <w:t>Недостаточное финансирование для развития и укрепления материально-технической базы учреждений культуры (необходимость вложения средств на капитальные ремонты учреждений, приобретение оборудования, инвентаря, строительство новых учреждений культуры).</w:t>
      </w:r>
    </w:p>
    <w:p w:rsidR="00524F4D" w:rsidRPr="000F41D9" w:rsidRDefault="00524F4D" w:rsidP="00524F4D">
      <w:pPr>
        <w:numPr>
          <w:ilvl w:val="0"/>
          <w:numId w:val="30"/>
        </w:numPr>
        <w:jc w:val="both"/>
        <w:rPr>
          <w:sz w:val="28"/>
          <w:szCs w:val="28"/>
        </w:rPr>
      </w:pPr>
      <w:r w:rsidRPr="000F41D9">
        <w:rPr>
          <w:sz w:val="28"/>
          <w:szCs w:val="28"/>
        </w:rPr>
        <w:t>Не все учреждения культуры  оснащены информационными ресурсами (компьютерным оборудованием, подключением к сети Интернет, факсами, ксероксами);</w:t>
      </w:r>
    </w:p>
    <w:p w:rsidR="00524F4D" w:rsidRPr="000F41D9" w:rsidRDefault="00524F4D" w:rsidP="00524F4D">
      <w:pPr>
        <w:numPr>
          <w:ilvl w:val="0"/>
          <w:numId w:val="30"/>
        </w:numPr>
        <w:jc w:val="both"/>
        <w:rPr>
          <w:sz w:val="28"/>
          <w:szCs w:val="28"/>
        </w:rPr>
      </w:pPr>
      <w:r w:rsidRPr="000F41D9">
        <w:rPr>
          <w:sz w:val="28"/>
          <w:szCs w:val="28"/>
        </w:rPr>
        <w:t>В городе Бабаево отсутствуют типовые учреждения культуры, все учреждения размещены в приспособленных помещениях, которые не соответствуют современным требованиям;</w:t>
      </w:r>
    </w:p>
    <w:p w:rsidR="00524F4D" w:rsidRPr="000F41D9" w:rsidRDefault="00524F4D" w:rsidP="00524F4D">
      <w:pPr>
        <w:numPr>
          <w:ilvl w:val="0"/>
          <w:numId w:val="30"/>
        </w:numPr>
        <w:jc w:val="both"/>
        <w:rPr>
          <w:sz w:val="28"/>
          <w:szCs w:val="28"/>
        </w:rPr>
      </w:pPr>
      <w:r w:rsidRPr="000F41D9">
        <w:rPr>
          <w:sz w:val="28"/>
          <w:szCs w:val="28"/>
        </w:rPr>
        <w:t xml:space="preserve"> Возрастная структура населения характеризуется высокой степенью постарения  и сниженной долей лиц в трудоспособном возрасте.</w:t>
      </w:r>
    </w:p>
    <w:p w:rsidR="00524F4D" w:rsidRPr="000F41D9" w:rsidRDefault="00524F4D" w:rsidP="00524F4D">
      <w:pPr>
        <w:numPr>
          <w:ilvl w:val="0"/>
          <w:numId w:val="30"/>
        </w:numPr>
        <w:jc w:val="both"/>
        <w:rPr>
          <w:sz w:val="28"/>
          <w:szCs w:val="28"/>
        </w:rPr>
      </w:pPr>
      <w:r w:rsidRPr="000F41D9">
        <w:rPr>
          <w:sz w:val="28"/>
          <w:szCs w:val="28"/>
        </w:rPr>
        <w:t>Недостаточное финансирование на комплектование книжных фондов, подписку корреспонденции, комплектование учреждений культурно-досуговой деятельности - музыкальным оборудованием, музыкальными инструментами и сценическими костюмами;</w:t>
      </w:r>
    </w:p>
    <w:p w:rsidR="00524F4D" w:rsidRPr="000F41D9" w:rsidRDefault="00524F4D" w:rsidP="00524F4D">
      <w:pPr>
        <w:numPr>
          <w:ilvl w:val="0"/>
          <w:numId w:val="30"/>
        </w:numPr>
        <w:jc w:val="both"/>
        <w:rPr>
          <w:sz w:val="28"/>
          <w:szCs w:val="28"/>
        </w:rPr>
      </w:pPr>
      <w:r w:rsidRPr="000F41D9">
        <w:rPr>
          <w:sz w:val="28"/>
          <w:szCs w:val="28"/>
        </w:rPr>
        <w:t>МБУ «Бабаевский межпоселенческий центр традиционной народной культуры остро нуждается в приобретении транспорта для экспедиционной работы, выездных мероприятий, фестивалей, ярмарок, работы с поселениями района.</w:t>
      </w:r>
    </w:p>
    <w:p w:rsidR="00524F4D" w:rsidRPr="000F41D9" w:rsidRDefault="00524F4D" w:rsidP="00524F4D">
      <w:pPr>
        <w:pStyle w:val="ConsPlusNormal"/>
        <w:widowControl/>
        <w:ind w:firstLine="0"/>
        <w:jc w:val="both"/>
        <w:rPr>
          <w:rFonts w:ascii="Times New Roman" w:hAnsi="Times New Roman" w:cs="Times New Roman"/>
          <w:sz w:val="28"/>
          <w:szCs w:val="28"/>
        </w:rPr>
      </w:pPr>
      <w:r w:rsidRPr="000F41D9">
        <w:rPr>
          <w:rFonts w:ascii="Times New Roman" w:hAnsi="Times New Roman" w:cs="Times New Roman"/>
          <w:sz w:val="28"/>
          <w:szCs w:val="28"/>
        </w:rPr>
        <w:t xml:space="preserve">      Учреждения культуры  слабо оснащены современными материально-техническими средствами, средствами охраны и пожарной защиты. Многие здания находятся в ветхих, приспособленных помещениях. Требуется профессиональная подготовка специалистов, работающих в сфере культуры, совершенствование направлений и форм по сохранению традиционной народной  культуры, развития библиотечного дела, внутреннего и въездного туризма.</w:t>
      </w:r>
    </w:p>
    <w:p w:rsidR="00524F4D" w:rsidRPr="000F41D9" w:rsidRDefault="00524F4D" w:rsidP="00524F4D">
      <w:pPr>
        <w:jc w:val="both"/>
        <w:rPr>
          <w:sz w:val="28"/>
          <w:szCs w:val="28"/>
        </w:rPr>
      </w:pPr>
      <w:r w:rsidRPr="000F41D9">
        <w:rPr>
          <w:sz w:val="28"/>
          <w:szCs w:val="28"/>
        </w:rPr>
        <w:t xml:space="preserve">       В основном все учреждения культуры  расположены и функционируют в  приспособленных помещ</w:t>
      </w:r>
      <w:r>
        <w:rPr>
          <w:sz w:val="28"/>
          <w:szCs w:val="28"/>
        </w:rPr>
        <w:t>ениях. Особенно остро  в капитальном ремонте</w:t>
      </w:r>
      <w:r w:rsidRPr="000F41D9">
        <w:rPr>
          <w:sz w:val="28"/>
          <w:szCs w:val="28"/>
        </w:rPr>
        <w:t xml:space="preserve"> поме</w:t>
      </w:r>
      <w:r>
        <w:rPr>
          <w:sz w:val="28"/>
          <w:szCs w:val="28"/>
        </w:rPr>
        <w:t xml:space="preserve">щения, а также в помещении фондохранилища нуждается </w:t>
      </w:r>
      <w:r w:rsidRPr="000F41D9">
        <w:rPr>
          <w:sz w:val="28"/>
          <w:szCs w:val="28"/>
        </w:rPr>
        <w:t xml:space="preserve"> МБУК «Бабаевский краеведческий музей</w:t>
      </w:r>
      <w:r>
        <w:rPr>
          <w:sz w:val="28"/>
          <w:szCs w:val="28"/>
        </w:rPr>
        <w:t xml:space="preserve"> им. М.В. Горбуновой», т.к.   учреждение расположено в приспособленном помещении</w:t>
      </w:r>
      <w:r w:rsidRPr="000F41D9">
        <w:rPr>
          <w:sz w:val="28"/>
          <w:szCs w:val="28"/>
        </w:rPr>
        <w:t>, которые не соответствуют современным требованиям и занимают недостаточные площади для работы.</w:t>
      </w:r>
    </w:p>
    <w:p w:rsidR="00524F4D" w:rsidRPr="000F41D9" w:rsidRDefault="00524F4D" w:rsidP="00524F4D">
      <w:pPr>
        <w:jc w:val="both"/>
        <w:rPr>
          <w:sz w:val="28"/>
          <w:szCs w:val="28"/>
        </w:rPr>
      </w:pPr>
      <w:r w:rsidRPr="000F41D9">
        <w:rPr>
          <w:sz w:val="28"/>
          <w:szCs w:val="28"/>
        </w:rPr>
        <w:t xml:space="preserve">       В МБОУ ДОД «Бабаевская ДШИ» требуется полная замена  сантехнического оборудования, оборудование находится в ветхом состоянии и постоянно возникают проблемы.</w:t>
      </w:r>
    </w:p>
    <w:p w:rsidR="00524F4D" w:rsidRPr="000F41D9" w:rsidRDefault="00524F4D" w:rsidP="00524F4D">
      <w:pPr>
        <w:ind w:left="360"/>
        <w:jc w:val="both"/>
        <w:rPr>
          <w:sz w:val="28"/>
          <w:szCs w:val="28"/>
        </w:rPr>
      </w:pPr>
    </w:p>
    <w:p w:rsidR="00524F4D" w:rsidRPr="000F41D9" w:rsidRDefault="00524F4D" w:rsidP="00524F4D">
      <w:pPr>
        <w:pStyle w:val="af7"/>
        <w:spacing w:line="276" w:lineRule="auto"/>
        <w:jc w:val="center"/>
        <w:rPr>
          <w:rStyle w:val="afb"/>
          <w:rFonts w:ascii="Times New Roman" w:hAnsi="Times New Roman"/>
          <w:b/>
          <w:i w:val="0"/>
          <w:iCs w:val="0"/>
          <w:sz w:val="28"/>
          <w:szCs w:val="28"/>
        </w:rPr>
      </w:pPr>
      <w:r w:rsidRPr="000F41D9">
        <w:rPr>
          <w:rStyle w:val="afb"/>
          <w:rFonts w:ascii="Times New Roman" w:hAnsi="Times New Roman"/>
          <w:b/>
          <w:i w:val="0"/>
          <w:sz w:val="28"/>
          <w:szCs w:val="28"/>
        </w:rPr>
        <w:t>Раздел 2. Цели, задачи, целевые индикаторы и показатели, основные ожидаемые конечные результаты Подпрограммы 8 муниципальной Программы, сроки и этапы реализа</w:t>
      </w:r>
      <w:r>
        <w:rPr>
          <w:rStyle w:val="afb"/>
          <w:rFonts w:ascii="Times New Roman" w:hAnsi="Times New Roman"/>
          <w:b/>
          <w:i w:val="0"/>
          <w:sz w:val="28"/>
          <w:szCs w:val="28"/>
        </w:rPr>
        <w:t>ции</w:t>
      </w:r>
    </w:p>
    <w:p w:rsidR="00524F4D" w:rsidRPr="000F41D9" w:rsidRDefault="00524F4D" w:rsidP="00524F4D">
      <w:pPr>
        <w:pStyle w:val="ConsPlusNormal"/>
        <w:widowControl/>
        <w:ind w:firstLine="0"/>
        <w:jc w:val="both"/>
        <w:rPr>
          <w:rFonts w:ascii="Times New Roman" w:hAnsi="Times New Roman" w:cs="Times New Roman"/>
          <w:sz w:val="28"/>
          <w:szCs w:val="28"/>
        </w:rPr>
      </w:pPr>
      <w:r w:rsidRPr="000F41D9">
        <w:rPr>
          <w:rStyle w:val="afb"/>
          <w:rFonts w:ascii="Times New Roman" w:hAnsi="Times New Roman" w:cs="Times New Roman"/>
          <w:i w:val="0"/>
          <w:sz w:val="28"/>
          <w:szCs w:val="28"/>
        </w:rPr>
        <w:t xml:space="preserve">        Целью Подпрограммы</w:t>
      </w:r>
      <w:r>
        <w:rPr>
          <w:rStyle w:val="afb"/>
          <w:rFonts w:ascii="Times New Roman" w:hAnsi="Times New Roman" w:cs="Times New Roman"/>
          <w:i w:val="0"/>
          <w:sz w:val="28"/>
          <w:szCs w:val="28"/>
        </w:rPr>
        <w:t xml:space="preserve"> 8</w:t>
      </w:r>
      <w:r w:rsidRPr="000F41D9">
        <w:rPr>
          <w:rStyle w:val="afb"/>
          <w:rFonts w:ascii="Times New Roman" w:hAnsi="Times New Roman" w:cs="Times New Roman"/>
          <w:i w:val="0"/>
          <w:sz w:val="28"/>
          <w:szCs w:val="28"/>
        </w:rPr>
        <w:t xml:space="preserve"> является </w:t>
      </w:r>
      <w:r w:rsidRPr="000F41D9">
        <w:rPr>
          <w:rFonts w:ascii="Times New Roman" w:hAnsi="Times New Roman" w:cs="Times New Roman"/>
          <w:sz w:val="28"/>
          <w:szCs w:val="28"/>
        </w:rPr>
        <w:t>укрепление материально-технической базы учреждений культуры района, направленной на предоставление комфортных условий и безопасности населения.</w:t>
      </w:r>
    </w:p>
    <w:p w:rsidR="00524F4D" w:rsidRPr="000F41D9" w:rsidRDefault="00524F4D" w:rsidP="00524F4D">
      <w:pPr>
        <w:jc w:val="both"/>
        <w:rPr>
          <w:sz w:val="28"/>
          <w:szCs w:val="28"/>
        </w:rPr>
      </w:pPr>
      <w:r w:rsidRPr="000F41D9">
        <w:rPr>
          <w:sz w:val="28"/>
          <w:szCs w:val="28"/>
        </w:rPr>
        <w:t xml:space="preserve">        Формирование общей культуры личности, воспитания у населения осознанной потребности активного участия в культурной жизни социума на уровне художественной самодеятельности и любительского искусства для полноценного развития личности</w:t>
      </w:r>
    </w:p>
    <w:p w:rsidR="00524F4D" w:rsidRPr="000F41D9" w:rsidRDefault="00524F4D" w:rsidP="00524F4D">
      <w:pPr>
        <w:jc w:val="both"/>
        <w:rPr>
          <w:rStyle w:val="afb"/>
          <w:i w:val="0"/>
          <w:sz w:val="28"/>
          <w:szCs w:val="28"/>
        </w:rPr>
      </w:pPr>
      <w:r w:rsidRPr="000F41D9">
        <w:rPr>
          <w:rStyle w:val="afb"/>
          <w:i w:val="0"/>
          <w:sz w:val="28"/>
          <w:szCs w:val="28"/>
        </w:rPr>
        <w:t xml:space="preserve">         Сведения о целевых показателях (индикаторах) Подпрограммы 8 муниципальной Программы представлены в приложении 1 к Подпрограмме 8.</w:t>
      </w:r>
    </w:p>
    <w:p w:rsidR="00524F4D" w:rsidRPr="000F41D9" w:rsidRDefault="00524F4D" w:rsidP="00524F4D">
      <w:pPr>
        <w:jc w:val="both"/>
        <w:rPr>
          <w:rStyle w:val="afb"/>
          <w:i w:val="0"/>
          <w:sz w:val="28"/>
          <w:szCs w:val="28"/>
        </w:rPr>
      </w:pPr>
      <w:r w:rsidRPr="000F41D9">
        <w:rPr>
          <w:rStyle w:val="afb"/>
          <w:i w:val="0"/>
          <w:sz w:val="28"/>
          <w:szCs w:val="28"/>
        </w:rPr>
        <w:t xml:space="preserve">                                                                                                                                       </w:t>
      </w:r>
    </w:p>
    <w:p w:rsidR="00524F4D" w:rsidRPr="000F41D9" w:rsidRDefault="00524F4D" w:rsidP="00524F4D">
      <w:pPr>
        <w:jc w:val="right"/>
        <w:rPr>
          <w:rStyle w:val="afb"/>
          <w:i w:val="0"/>
          <w:sz w:val="28"/>
          <w:szCs w:val="28"/>
        </w:rPr>
      </w:pPr>
      <w:r w:rsidRPr="000F41D9">
        <w:rPr>
          <w:rStyle w:val="afb"/>
          <w:i w:val="0"/>
          <w:sz w:val="28"/>
          <w:szCs w:val="28"/>
        </w:rPr>
        <w:t xml:space="preserve">                                                                                                                                               Таблица                                                                                       </w:t>
      </w:r>
    </w:p>
    <w:p w:rsidR="00524F4D" w:rsidRPr="000F41D9" w:rsidRDefault="00524F4D" w:rsidP="00524F4D">
      <w:pPr>
        <w:jc w:val="center"/>
        <w:rPr>
          <w:rStyle w:val="afb"/>
          <w:i w:val="0"/>
          <w:sz w:val="28"/>
          <w:szCs w:val="28"/>
        </w:rPr>
      </w:pPr>
      <w:r w:rsidRPr="000F41D9">
        <w:rPr>
          <w:rStyle w:val="afb"/>
          <w:i w:val="0"/>
          <w:sz w:val="28"/>
          <w:szCs w:val="28"/>
        </w:rPr>
        <w:t>Сроки и этапы реализации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2280"/>
        <w:gridCol w:w="2261"/>
        <w:gridCol w:w="2913"/>
      </w:tblGrid>
      <w:tr w:rsidR="00524F4D" w:rsidRPr="000F41D9" w:rsidTr="00524F4D">
        <w:tc>
          <w:tcPr>
            <w:tcW w:w="2392" w:type="dxa"/>
            <w:shd w:val="clear" w:color="auto" w:fill="auto"/>
          </w:tcPr>
          <w:p w:rsidR="00524F4D" w:rsidRPr="000F41D9" w:rsidRDefault="00524F4D" w:rsidP="00524F4D">
            <w:pPr>
              <w:rPr>
                <w:rStyle w:val="afb"/>
                <w:i w:val="0"/>
                <w:sz w:val="28"/>
                <w:szCs w:val="28"/>
              </w:rPr>
            </w:pPr>
            <w:r w:rsidRPr="000F41D9">
              <w:rPr>
                <w:rStyle w:val="afb"/>
                <w:i w:val="0"/>
                <w:sz w:val="28"/>
                <w:szCs w:val="28"/>
              </w:rPr>
              <w:t>Срок реализации Подпрограммы</w:t>
            </w:r>
          </w:p>
        </w:tc>
        <w:tc>
          <w:tcPr>
            <w:tcW w:w="2393" w:type="dxa"/>
            <w:shd w:val="clear" w:color="auto" w:fill="auto"/>
          </w:tcPr>
          <w:p w:rsidR="00524F4D" w:rsidRPr="000F41D9" w:rsidRDefault="00524F4D" w:rsidP="00524F4D">
            <w:pPr>
              <w:rPr>
                <w:rStyle w:val="afb"/>
                <w:i w:val="0"/>
                <w:sz w:val="28"/>
                <w:szCs w:val="28"/>
              </w:rPr>
            </w:pPr>
            <w:r w:rsidRPr="000F41D9">
              <w:rPr>
                <w:rStyle w:val="afb"/>
                <w:i w:val="0"/>
                <w:sz w:val="28"/>
                <w:szCs w:val="28"/>
              </w:rPr>
              <w:t>Наименование этапа реализации Подпрограммы</w:t>
            </w:r>
          </w:p>
        </w:tc>
        <w:tc>
          <w:tcPr>
            <w:tcW w:w="2393" w:type="dxa"/>
            <w:shd w:val="clear" w:color="auto" w:fill="auto"/>
          </w:tcPr>
          <w:p w:rsidR="00524F4D" w:rsidRPr="000F41D9" w:rsidRDefault="00524F4D" w:rsidP="00524F4D">
            <w:pPr>
              <w:rPr>
                <w:rStyle w:val="afb"/>
                <w:i w:val="0"/>
                <w:sz w:val="28"/>
                <w:szCs w:val="28"/>
              </w:rPr>
            </w:pPr>
            <w:r w:rsidRPr="000F41D9">
              <w:rPr>
                <w:rStyle w:val="afb"/>
                <w:i w:val="0"/>
                <w:sz w:val="28"/>
                <w:szCs w:val="28"/>
              </w:rPr>
              <w:t>Срок реализации этапа Подпрограммы</w:t>
            </w:r>
          </w:p>
        </w:tc>
        <w:tc>
          <w:tcPr>
            <w:tcW w:w="3190" w:type="dxa"/>
            <w:shd w:val="clear" w:color="auto" w:fill="auto"/>
          </w:tcPr>
          <w:p w:rsidR="00524F4D" w:rsidRPr="000F41D9" w:rsidRDefault="00524F4D" w:rsidP="00524F4D">
            <w:pPr>
              <w:rPr>
                <w:rStyle w:val="afb"/>
                <w:i w:val="0"/>
                <w:sz w:val="28"/>
                <w:szCs w:val="28"/>
              </w:rPr>
            </w:pPr>
            <w:r w:rsidRPr="000F41D9">
              <w:rPr>
                <w:rStyle w:val="afb"/>
                <w:i w:val="0"/>
                <w:sz w:val="28"/>
                <w:szCs w:val="28"/>
              </w:rPr>
              <w:t>Непосредственные результаты реализации этапа Подпрограммы</w:t>
            </w:r>
          </w:p>
        </w:tc>
      </w:tr>
      <w:tr w:rsidR="00524F4D" w:rsidRPr="000F41D9" w:rsidTr="00524F4D">
        <w:trPr>
          <w:trHeight w:val="639"/>
        </w:trPr>
        <w:tc>
          <w:tcPr>
            <w:tcW w:w="2392" w:type="dxa"/>
            <w:tcBorders>
              <w:bottom w:val="single" w:sz="4" w:space="0" w:color="auto"/>
            </w:tcBorders>
            <w:shd w:val="clear" w:color="auto" w:fill="auto"/>
          </w:tcPr>
          <w:p w:rsidR="00524F4D" w:rsidRPr="000F41D9" w:rsidRDefault="00524F4D"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0F41D9">
              <w:rPr>
                <w:rStyle w:val="FontStyle83"/>
                <w:rFonts w:eastAsia="Arial Unicode MS"/>
                <w:sz w:val="28"/>
                <w:szCs w:val="28"/>
              </w:rPr>
              <w:t xml:space="preserve"> - 31.12.2020 г.</w:t>
            </w:r>
          </w:p>
          <w:p w:rsidR="00524F4D" w:rsidRPr="000F41D9" w:rsidRDefault="00524F4D" w:rsidP="00524F4D">
            <w:pPr>
              <w:jc w:val="center"/>
              <w:rPr>
                <w:rStyle w:val="afb"/>
                <w:i w:val="0"/>
                <w:sz w:val="28"/>
                <w:szCs w:val="28"/>
              </w:rPr>
            </w:pPr>
          </w:p>
        </w:tc>
        <w:tc>
          <w:tcPr>
            <w:tcW w:w="2393" w:type="dxa"/>
            <w:tcBorders>
              <w:bottom w:val="single" w:sz="4" w:space="0" w:color="auto"/>
            </w:tcBorders>
            <w:shd w:val="clear" w:color="auto" w:fill="auto"/>
          </w:tcPr>
          <w:p w:rsidR="00524F4D" w:rsidRPr="000F41D9" w:rsidRDefault="00524F4D" w:rsidP="00524F4D">
            <w:pPr>
              <w:pStyle w:val="ConsPlusNormal"/>
              <w:widowControl/>
              <w:ind w:firstLine="0"/>
              <w:jc w:val="both"/>
              <w:rPr>
                <w:rStyle w:val="FontStyle83"/>
                <w:sz w:val="28"/>
                <w:szCs w:val="28"/>
              </w:rPr>
            </w:pPr>
            <w:r w:rsidRPr="000F41D9">
              <w:rPr>
                <w:rFonts w:ascii="Times New Roman" w:hAnsi="Times New Roman" w:cs="Times New Roman"/>
                <w:sz w:val="28"/>
                <w:szCs w:val="28"/>
              </w:rPr>
              <w:t>укрепление материально-технической базы учреждений культуры района, направленной на предоставление комфортных условий и безопасности населения.</w:t>
            </w:r>
          </w:p>
        </w:tc>
        <w:tc>
          <w:tcPr>
            <w:tcW w:w="2393" w:type="dxa"/>
            <w:tcBorders>
              <w:bottom w:val="single" w:sz="4" w:space="0" w:color="auto"/>
            </w:tcBorders>
            <w:shd w:val="clear" w:color="auto" w:fill="auto"/>
          </w:tcPr>
          <w:p w:rsidR="00524F4D" w:rsidRPr="000F41D9" w:rsidRDefault="00524F4D" w:rsidP="00524F4D">
            <w:pPr>
              <w:pStyle w:val="Style42"/>
              <w:widowControl/>
              <w:spacing w:line="276" w:lineRule="auto"/>
              <w:jc w:val="center"/>
              <w:rPr>
                <w:rStyle w:val="FontStyle83"/>
                <w:rFonts w:eastAsia="Arial Unicode MS"/>
                <w:sz w:val="28"/>
                <w:szCs w:val="28"/>
              </w:rPr>
            </w:pPr>
            <w:r>
              <w:rPr>
                <w:rStyle w:val="FontStyle83"/>
                <w:rFonts w:eastAsia="Arial Unicode MS"/>
                <w:sz w:val="28"/>
                <w:szCs w:val="28"/>
              </w:rPr>
              <w:t>01.01.2016</w:t>
            </w:r>
            <w:r w:rsidRPr="000F41D9">
              <w:rPr>
                <w:rStyle w:val="FontStyle83"/>
                <w:rFonts w:eastAsia="Arial Unicode MS"/>
                <w:sz w:val="28"/>
                <w:szCs w:val="28"/>
              </w:rPr>
              <w:t xml:space="preserve"> - 31.12.2020 г.</w:t>
            </w:r>
          </w:p>
          <w:p w:rsidR="00524F4D" w:rsidRPr="000F41D9" w:rsidRDefault="00524F4D" w:rsidP="00524F4D">
            <w:pPr>
              <w:jc w:val="center"/>
              <w:rPr>
                <w:rStyle w:val="afb"/>
                <w:i w:val="0"/>
                <w:sz w:val="28"/>
                <w:szCs w:val="28"/>
              </w:rPr>
            </w:pPr>
          </w:p>
        </w:tc>
        <w:tc>
          <w:tcPr>
            <w:tcW w:w="3190" w:type="dxa"/>
            <w:tcBorders>
              <w:bottom w:val="single" w:sz="4" w:space="0" w:color="auto"/>
            </w:tcBorders>
            <w:shd w:val="clear" w:color="auto" w:fill="auto"/>
          </w:tcPr>
          <w:p w:rsidR="00524F4D" w:rsidRPr="000F41D9" w:rsidRDefault="00524F4D" w:rsidP="00524F4D">
            <w:pPr>
              <w:pStyle w:val="ConsPlusNormal"/>
              <w:ind w:firstLine="0"/>
              <w:jc w:val="center"/>
              <w:rPr>
                <w:rStyle w:val="afb"/>
                <w:rFonts w:ascii="Times New Roman" w:hAnsi="Times New Roman" w:cs="Times New Roman"/>
                <w:i w:val="0"/>
                <w:sz w:val="28"/>
                <w:szCs w:val="28"/>
              </w:rPr>
            </w:pPr>
            <w:r w:rsidRPr="000F41D9">
              <w:rPr>
                <w:rStyle w:val="afb"/>
                <w:rFonts w:ascii="Times New Roman" w:hAnsi="Times New Roman" w:cs="Times New Roman"/>
                <w:i w:val="0"/>
                <w:sz w:val="28"/>
                <w:szCs w:val="28"/>
              </w:rPr>
              <w:t>Выполнение показателей Подпрограммы</w:t>
            </w:r>
          </w:p>
        </w:tc>
      </w:tr>
    </w:tbl>
    <w:p w:rsidR="00524F4D" w:rsidRPr="000F41D9" w:rsidRDefault="00524F4D" w:rsidP="00524F4D">
      <w:pPr>
        <w:jc w:val="both"/>
        <w:rPr>
          <w:rStyle w:val="afb"/>
          <w:i w:val="0"/>
          <w:sz w:val="28"/>
          <w:szCs w:val="28"/>
        </w:rPr>
      </w:pPr>
      <w:r w:rsidRPr="000F41D9">
        <w:rPr>
          <w:rStyle w:val="afb"/>
          <w:i w:val="0"/>
          <w:sz w:val="28"/>
          <w:szCs w:val="28"/>
        </w:rPr>
        <w:t>В результате реализации Подпрограммы</w:t>
      </w:r>
      <w:r>
        <w:rPr>
          <w:rStyle w:val="afb"/>
          <w:i w:val="0"/>
          <w:sz w:val="28"/>
          <w:szCs w:val="28"/>
        </w:rPr>
        <w:t xml:space="preserve"> 8</w:t>
      </w:r>
      <w:r w:rsidRPr="000F41D9">
        <w:rPr>
          <w:rStyle w:val="afb"/>
          <w:i w:val="0"/>
          <w:sz w:val="28"/>
          <w:szCs w:val="28"/>
        </w:rPr>
        <w:t xml:space="preserve"> будет обеспечено достижение к </w:t>
      </w:r>
      <w:r w:rsidRPr="000F41D9">
        <w:rPr>
          <w:rStyle w:val="afb"/>
          <w:i w:val="0"/>
          <w:sz w:val="28"/>
          <w:szCs w:val="28"/>
        </w:rPr>
        <w:br/>
        <w:t>2020 году следующих результатов:</w:t>
      </w:r>
    </w:p>
    <w:p w:rsidR="00524F4D" w:rsidRPr="000F41D9" w:rsidRDefault="00524F4D" w:rsidP="00524F4D">
      <w:pPr>
        <w:jc w:val="both"/>
        <w:rPr>
          <w:sz w:val="28"/>
          <w:szCs w:val="28"/>
        </w:rPr>
      </w:pPr>
      <w:r w:rsidRPr="000F41D9">
        <w:rPr>
          <w:sz w:val="28"/>
          <w:szCs w:val="28"/>
        </w:rPr>
        <w:t>- обеспечение выполнения индикаторов (показателей) Подпрограмм муниципальной Программы на 100% ежегодно.</w:t>
      </w:r>
    </w:p>
    <w:p w:rsidR="00524F4D" w:rsidRPr="000F41D9" w:rsidRDefault="00524F4D" w:rsidP="00524F4D">
      <w:pPr>
        <w:jc w:val="both"/>
        <w:rPr>
          <w:rStyle w:val="afb"/>
          <w:i w:val="0"/>
          <w:iCs w:val="0"/>
          <w:sz w:val="28"/>
          <w:szCs w:val="28"/>
        </w:rPr>
      </w:pPr>
      <w:r w:rsidRPr="000F41D9">
        <w:rPr>
          <w:sz w:val="28"/>
          <w:szCs w:val="28"/>
        </w:rPr>
        <w:t xml:space="preserve">     </w:t>
      </w:r>
    </w:p>
    <w:p w:rsidR="00524F4D" w:rsidRPr="000F41D9" w:rsidRDefault="00524F4D" w:rsidP="00524F4D">
      <w:pPr>
        <w:jc w:val="center"/>
        <w:rPr>
          <w:rStyle w:val="afb"/>
          <w:b/>
          <w:i w:val="0"/>
          <w:sz w:val="28"/>
          <w:szCs w:val="28"/>
        </w:rPr>
      </w:pPr>
      <w:r w:rsidRPr="000F41D9">
        <w:rPr>
          <w:rStyle w:val="afb"/>
          <w:b/>
          <w:i w:val="0"/>
          <w:sz w:val="28"/>
          <w:szCs w:val="28"/>
        </w:rPr>
        <w:t>Раздел 3. Характеристика основных мероприятий Подпрограммы 8</w:t>
      </w:r>
    </w:p>
    <w:p w:rsidR="00524F4D" w:rsidRPr="000F41D9" w:rsidRDefault="00524F4D" w:rsidP="00524F4D">
      <w:pPr>
        <w:jc w:val="both"/>
        <w:rPr>
          <w:rStyle w:val="afb"/>
          <w:i w:val="0"/>
          <w:sz w:val="28"/>
          <w:szCs w:val="28"/>
        </w:rPr>
      </w:pPr>
      <w:r w:rsidRPr="000F41D9">
        <w:rPr>
          <w:rStyle w:val="afb"/>
          <w:i w:val="0"/>
          <w:sz w:val="28"/>
          <w:szCs w:val="28"/>
        </w:rPr>
        <w:t xml:space="preserve">      Для достижения цели и решения задач Подпрограммы 8 необходимо реализовать ряд основных мероприятий:</w:t>
      </w:r>
    </w:p>
    <w:p w:rsidR="00524F4D" w:rsidRPr="000F41D9" w:rsidRDefault="00524F4D" w:rsidP="00524F4D">
      <w:pPr>
        <w:jc w:val="both"/>
        <w:rPr>
          <w:sz w:val="28"/>
          <w:szCs w:val="28"/>
        </w:rPr>
      </w:pPr>
      <w:r w:rsidRPr="000F41D9">
        <w:rPr>
          <w:rStyle w:val="afb"/>
          <w:i w:val="0"/>
          <w:sz w:val="28"/>
          <w:szCs w:val="28"/>
        </w:rPr>
        <w:t xml:space="preserve"> </w:t>
      </w:r>
      <w:r w:rsidRPr="000F41D9">
        <w:rPr>
          <w:sz w:val="28"/>
          <w:szCs w:val="28"/>
        </w:rPr>
        <w:t>1.  «Выполнение функций муниципальным органом»;</w:t>
      </w:r>
    </w:p>
    <w:p w:rsidR="00524F4D" w:rsidRPr="000F41D9" w:rsidRDefault="00524F4D" w:rsidP="00524F4D">
      <w:pPr>
        <w:jc w:val="both"/>
        <w:rPr>
          <w:sz w:val="28"/>
          <w:szCs w:val="28"/>
        </w:rPr>
      </w:pPr>
      <w:r w:rsidRPr="000F41D9">
        <w:rPr>
          <w:sz w:val="28"/>
          <w:szCs w:val="28"/>
        </w:rPr>
        <w:t>2. Финансовое обеспечение Подпрограммы 8 на улучшение материально-технической базы учреждений культуры.</w:t>
      </w:r>
    </w:p>
    <w:p w:rsidR="00524F4D" w:rsidRPr="000F41D9" w:rsidRDefault="00524F4D" w:rsidP="00524F4D">
      <w:pPr>
        <w:jc w:val="both"/>
        <w:rPr>
          <w:sz w:val="28"/>
          <w:szCs w:val="28"/>
        </w:rPr>
      </w:pPr>
    </w:p>
    <w:p w:rsidR="00524F4D" w:rsidRPr="000F41D9" w:rsidRDefault="00524F4D" w:rsidP="00524F4D">
      <w:pPr>
        <w:jc w:val="center"/>
        <w:rPr>
          <w:rStyle w:val="afb"/>
          <w:b/>
          <w:i w:val="0"/>
          <w:sz w:val="28"/>
          <w:szCs w:val="28"/>
        </w:rPr>
      </w:pPr>
      <w:r w:rsidRPr="000F41D9">
        <w:rPr>
          <w:rStyle w:val="afb"/>
          <w:b/>
          <w:i w:val="0"/>
          <w:sz w:val="28"/>
          <w:szCs w:val="28"/>
        </w:rPr>
        <w:t>Раздел 4. Финансовое обеспечение реализации основных мероприятий  Подпрограммы 8 муниципальной Программы</w:t>
      </w:r>
    </w:p>
    <w:p w:rsidR="00524F4D" w:rsidRPr="000F41D9" w:rsidRDefault="00524F4D" w:rsidP="00524F4D">
      <w:pPr>
        <w:jc w:val="center"/>
        <w:rPr>
          <w:rStyle w:val="afb"/>
          <w:b/>
          <w:i w:val="0"/>
          <w:sz w:val="28"/>
          <w:szCs w:val="28"/>
        </w:rPr>
      </w:pPr>
    </w:p>
    <w:p w:rsidR="00524F4D" w:rsidRPr="00911D17" w:rsidRDefault="00524F4D" w:rsidP="00524F4D">
      <w:pPr>
        <w:rPr>
          <w:rStyle w:val="afb"/>
          <w:i w:val="0"/>
          <w:color w:val="000000"/>
          <w:sz w:val="28"/>
          <w:szCs w:val="28"/>
        </w:rPr>
      </w:pPr>
      <w:r w:rsidRPr="000F41D9">
        <w:rPr>
          <w:rStyle w:val="afb"/>
          <w:i w:val="0"/>
          <w:sz w:val="28"/>
          <w:szCs w:val="28"/>
        </w:rPr>
        <w:t xml:space="preserve">Общий объем финансирования – </w:t>
      </w:r>
      <w:r w:rsidRPr="000F41D9">
        <w:rPr>
          <w:rStyle w:val="FontStyle83"/>
          <w:rFonts w:eastAsia="Arial Unicode MS"/>
          <w:b/>
          <w:sz w:val="28"/>
          <w:szCs w:val="28"/>
        </w:rPr>
        <w:t xml:space="preserve"> </w:t>
      </w:r>
      <w:r w:rsidR="00D17A0F" w:rsidRPr="00D17A0F">
        <w:rPr>
          <w:rFonts w:eastAsia="Arial Unicode MS"/>
          <w:b/>
          <w:color w:val="FF0000"/>
          <w:sz w:val="24"/>
          <w:szCs w:val="24"/>
        </w:rPr>
        <w:t>17</w:t>
      </w:r>
      <w:r w:rsidR="00F643B6">
        <w:rPr>
          <w:rFonts w:eastAsia="Arial Unicode MS"/>
          <w:b/>
          <w:color w:val="FF0000"/>
          <w:sz w:val="24"/>
          <w:szCs w:val="24"/>
        </w:rPr>
        <w:t>2171,8</w:t>
      </w:r>
      <w:r w:rsidR="00D17A0F" w:rsidRPr="00D17A0F">
        <w:rPr>
          <w:rFonts w:eastAsia="Arial Unicode MS"/>
          <w:b/>
          <w:color w:val="000000"/>
          <w:sz w:val="24"/>
          <w:szCs w:val="24"/>
        </w:rPr>
        <w:t xml:space="preserve"> </w:t>
      </w:r>
      <w:r w:rsidRPr="00911D17">
        <w:rPr>
          <w:rStyle w:val="FontStyle83"/>
          <w:rFonts w:eastAsia="Arial Unicode MS"/>
          <w:b/>
          <w:color w:val="000000"/>
          <w:sz w:val="28"/>
          <w:szCs w:val="28"/>
        </w:rPr>
        <w:t>тыс. руб.</w:t>
      </w:r>
      <w:r w:rsidRPr="00911D17">
        <w:rPr>
          <w:rStyle w:val="afb"/>
          <w:i w:val="0"/>
          <w:color w:val="000000"/>
          <w:sz w:val="28"/>
          <w:szCs w:val="28"/>
        </w:rPr>
        <w:t>, в том числе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843"/>
        <w:gridCol w:w="1637"/>
        <w:gridCol w:w="2679"/>
      </w:tblGrid>
      <w:tr w:rsidR="00524F4D" w:rsidRPr="00911D17" w:rsidTr="00524F4D">
        <w:tc>
          <w:tcPr>
            <w:tcW w:w="1668" w:type="dxa"/>
            <w:vMerge w:val="restart"/>
          </w:tcPr>
          <w:p w:rsidR="00524F4D" w:rsidRPr="00911D17" w:rsidRDefault="00524F4D" w:rsidP="00524F4D">
            <w:pPr>
              <w:rPr>
                <w:rStyle w:val="afb"/>
                <w:i w:val="0"/>
                <w:color w:val="000000"/>
                <w:sz w:val="28"/>
                <w:szCs w:val="28"/>
              </w:rPr>
            </w:pPr>
            <w:r w:rsidRPr="00911D17">
              <w:rPr>
                <w:rStyle w:val="afb"/>
                <w:i w:val="0"/>
                <w:color w:val="000000"/>
                <w:sz w:val="28"/>
                <w:szCs w:val="28"/>
              </w:rPr>
              <w:t>Год</w:t>
            </w:r>
          </w:p>
        </w:tc>
        <w:tc>
          <w:tcPr>
            <w:tcW w:w="8753" w:type="dxa"/>
            <w:gridSpan w:val="3"/>
          </w:tcPr>
          <w:p w:rsidR="00524F4D" w:rsidRPr="00911D17" w:rsidRDefault="00524F4D" w:rsidP="00524F4D">
            <w:pPr>
              <w:jc w:val="center"/>
              <w:rPr>
                <w:rStyle w:val="afb"/>
                <w:i w:val="0"/>
                <w:color w:val="000000"/>
                <w:sz w:val="28"/>
                <w:szCs w:val="28"/>
              </w:rPr>
            </w:pPr>
            <w:r w:rsidRPr="00911D17">
              <w:rPr>
                <w:rStyle w:val="afb"/>
                <w:i w:val="0"/>
                <w:color w:val="000000"/>
                <w:sz w:val="28"/>
                <w:szCs w:val="28"/>
              </w:rPr>
              <w:t>Объем финансирования средств (тыс.руб)</w:t>
            </w:r>
          </w:p>
        </w:tc>
      </w:tr>
      <w:tr w:rsidR="00524F4D" w:rsidRPr="00911D17" w:rsidTr="00524F4D">
        <w:tc>
          <w:tcPr>
            <w:tcW w:w="1668" w:type="dxa"/>
            <w:vMerge/>
          </w:tcPr>
          <w:p w:rsidR="00524F4D" w:rsidRPr="00911D17" w:rsidRDefault="00524F4D" w:rsidP="00524F4D">
            <w:pPr>
              <w:rPr>
                <w:rStyle w:val="afb"/>
                <w:i w:val="0"/>
                <w:color w:val="000000"/>
                <w:sz w:val="28"/>
                <w:szCs w:val="28"/>
              </w:rPr>
            </w:pPr>
          </w:p>
        </w:tc>
        <w:tc>
          <w:tcPr>
            <w:tcW w:w="4237" w:type="dxa"/>
          </w:tcPr>
          <w:p w:rsidR="00524F4D" w:rsidRPr="00911D17" w:rsidRDefault="00524F4D" w:rsidP="00524F4D">
            <w:pPr>
              <w:jc w:val="center"/>
              <w:rPr>
                <w:rStyle w:val="afb"/>
                <w:i w:val="0"/>
                <w:color w:val="000000"/>
                <w:sz w:val="28"/>
                <w:szCs w:val="28"/>
              </w:rPr>
            </w:pPr>
            <w:r w:rsidRPr="00911D17">
              <w:rPr>
                <w:rStyle w:val="afb"/>
                <w:i w:val="0"/>
                <w:color w:val="000000"/>
                <w:sz w:val="28"/>
                <w:szCs w:val="28"/>
              </w:rPr>
              <w:t>Всего</w:t>
            </w:r>
          </w:p>
        </w:tc>
        <w:tc>
          <w:tcPr>
            <w:tcW w:w="1668" w:type="dxa"/>
          </w:tcPr>
          <w:p w:rsidR="00524F4D" w:rsidRPr="00F643B6" w:rsidRDefault="00524F4D" w:rsidP="00524F4D">
            <w:pPr>
              <w:rPr>
                <w:rStyle w:val="afb"/>
                <w:i w:val="0"/>
                <w:color w:val="000000"/>
                <w:sz w:val="28"/>
                <w:szCs w:val="28"/>
              </w:rPr>
            </w:pPr>
            <w:r w:rsidRPr="00F643B6">
              <w:rPr>
                <w:rStyle w:val="afb"/>
                <w:i w:val="0"/>
                <w:color w:val="000000"/>
                <w:sz w:val="28"/>
                <w:szCs w:val="28"/>
              </w:rPr>
              <w:t>Районный бюджет</w:t>
            </w:r>
          </w:p>
        </w:tc>
        <w:tc>
          <w:tcPr>
            <w:tcW w:w="2848" w:type="dxa"/>
          </w:tcPr>
          <w:p w:rsidR="00524F4D" w:rsidRPr="00911D17" w:rsidRDefault="004330BC" w:rsidP="00524F4D">
            <w:pPr>
              <w:rPr>
                <w:rStyle w:val="afb"/>
                <w:i w:val="0"/>
                <w:color w:val="000000"/>
                <w:sz w:val="28"/>
                <w:szCs w:val="28"/>
              </w:rPr>
            </w:pPr>
            <w:r>
              <w:rPr>
                <w:rStyle w:val="afb"/>
                <w:i w:val="0"/>
                <w:color w:val="000000"/>
                <w:sz w:val="28"/>
                <w:szCs w:val="28"/>
              </w:rPr>
              <w:t>Областной бюджет</w:t>
            </w:r>
          </w:p>
        </w:tc>
      </w:tr>
      <w:tr w:rsidR="00524F4D" w:rsidRPr="00911D17" w:rsidTr="00524F4D">
        <w:tc>
          <w:tcPr>
            <w:tcW w:w="1668" w:type="dxa"/>
          </w:tcPr>
          <w:p w:rsidR="00524F4D" w:rsidRPr="00911D17" w:rsidRDefault="00524F4D" w:rsidP="00524F4D">
            <w:pPr>
              <w:rPr>
                <w:rStyle w:val="afb"/>
                <w:i w:val="0"/>
                <w:color w:val="000000"/>
                <w:sz w:val="28"/>
                <w:szCs w:val="28"/>
              </w:rPr>
            </w:pPr>
            <w:r w:rsidRPr="00911D17">
              <w:rPr>
                <w:rStyle w:val="afb"/>
                <w:i w:val="0"/>
                <w:color w:val="000000"/>
                <w:sz w:val="28"/>
                <w:szCs w:val="28"/>
              </w:rPr>
              <w:t>2016</w:t>
            </w:r>
          </w:p>
        </w:tc>
        <w:tc>
          <w:tcPr>
            <w:tcW w:w="4237" w:type="dxa"/>
          </w:tcPr>
          <w:p w:rsidR="00524F4D" w:rsidRPr="00911D17" w:rsidRDefault="00524F4D" w:rsidP="00524F4D">
            <w:pPr>
              <w:jc w:val="center"/>
              <w:rPr>
                <w:rStyle w:val="afb"/>
                <w:i w:val="0"/>
                <w:color w:val="000000"/>
                <w:sz w:val="28"/>
                <w:szCs w:val="28"/>
              </w:rPr>
            </w:pPr>
            <w:r w:rsidRPr="00911D17">
              <w:rPr>
                <w:rStyle w:val="afb"/>
                <w:i w:val="0"/>
                <w:color w:val="000000"/>
                <w:sz w:val="28"/>
                <w:szCs w:val="28"/>
              </w:rPr>
              <w:t>0</w:t>
            </w:r>
          </w:p>
        </w:tc>
        <w:tc>
          <w:tcPr>
            <w:tcW w:w="1668" w:type="dxa"/>
          </w:tcPr>
          <w:p w:rsidR="00524F4D" w:rsidRPr="00911D17" w:rsidRDefault="00524F4D" w:rsidP="00524F4D">
            <w:pPr>
              <w:jc w:val="center"/>
              <w:rPr>
                <w:rStyle w:val="afb"/>
                <w:i w:val="0"/>
                <w:color w:val="000000"/>
                <w:sz w:val="28"/>
                <w:szCs w:val="28"/>
              </w:rPr>
            </w:pPr>
            <w:r w:rsidRPr="00911D17">
              <w:rPr>
                <w:rStyle w:val="afb"/>
                <w:i w:val="0"/>
                <w:color w:val="000000"/>
                <w:sz w:val="28"/>
                <w:szCs w:val="28"/>
              </w:rPr>
              <w:t>0</w:t>
            </w:r>
          </w:p>
        </w:tc>
        <w:tc>
          <w:tcPr>
            <w:tcW w:w="2848" w:type="dxa"/>
          </w:tcPr>
          <w:p w:rsidR="00524F4D" w:rsidRPr="00911D17" w:rsidRDefault="00524F4D" w:rsidP="00524F4D">
            <w:pPr>
              <w:jc w:val="center"/>
              <w:rPr>
                <w:rStyle w:val="afb"/>
                <w:i w:val="0"/>
                <w:color w:val="000000"/>
                <w:sz w:val="28"/>
                <w:szCs w:val="28"/>
              </w:rPr>
            </w:pPr>
            <w:r w:rsidRPr="00911D17">
              <w:rPr>
                <w:rStyle w:val="afb"/>
                <w:i w:val="0"/>
                <w:color w:val="000000"/>
                <w:sz w:val="28"/>
                <w:szCs w:val="28"/>
              </w:rPr>
              <w:t>-</w:t>
            </w:r>
          </w:p>
        </w:tc>
      </w:tr>
      <w:tr w:rsidR="00524F4D" w:rsidRPr="00911D17" w:rsidTr="00524F4D">
        <w:tc>
          <w:tcPr>
            <w:tcW w:w="1668" w:type="dxa"/>
          </w:tcPr>
          <w:p w:rsidR="00524F4D" w:rsidRPr="00911D17" w:rsidRDefault="00524F4D" w:rsidP="00524F4D">
            <w:pPr>
              <w:rPr>
                <w:rStyle w:val="afb"/>
                <w:i w:val="0"/>
                <w:color w:val="000000"/>
                <w:sz w:val="28"/>
                <w:szCs w:val="28"/>
              </w:rPr>
            </w:pPr>
            <w:r w:rsidRPr="00911D17">
              <w:rPr>
                <w:rStyle w:val="afb"/>
                <w:i w:val="0"/>
                <w:color w:val="000000"/>
                <w:sz w:val="28"/>
                <w:szCs w:val="28"/>
              </w:rPr>
              <w:t>2017</w:t>
            </w:r>
          </w:p>
        </w:tc>
        <w:tc>
          <w:tcPr>
            <w:tcW w:w="4237" w:type="dxa"/>
          </w:tcPr>
          <w:p w:rsidR="00524F4D" w:rsidRPr="00911D17" w:rsidRDefault="00524F4D" w:rsidP="00524F4D">
            <w:pPr>
              <w:jc w:val="center"/>
              <w:rPr>
                <w:rStyle w:val="afb"/>
                <w:i w:val="0"/>
                <w:color w:val="000000"/>
                <w:sz w:val="28"/>
                <w:szCs w:val="28"/>
              </w:rPr>
            </w:pPr>
            <w:r w:rsidRPr="00911D17">
              <w:rPr>
                <w:rStyle w:val="afb"/>
                <w:i w:val="0"/>
                <w:color w:val="000000"/>
                <w:sz w:val="28"/>
                <w:szCs w:val="28"/>
              </w:rPr>
              <w:t>283,2</w:t>
            </w:r>
          </w:p>
        </w:tc>
        <w:tc>
          <w:tcPr>
            <w:tcW w:w="1668" w:type="dxa"/>
          </w:tcPr>
          <w:p w:rsidR="00524F4D" w:rsidRPr="00911D17" w:rsidRDefault="00524F4D" w:rsidP="00524F4D">
            <w:pPr>
              <w:jc w:val="center"/>
              <w:rPr>
                <w:rStyle w:val="afb"/>
                <w:i w:val="0"/>
                <w:color w:val="000000"/>
                <w:sz w:val="28"/>
                <w:szCs w:val="28"/>
              </w:rPr>
            </w:pPr>
            <w:r w:rsidRPr="00911D17">
              <w:rPr>
                <w:rStyle w:val="afb"/>
                <w:i w:val="0"/>
                <w:color w:val="000000"/>
                <w:sz w:val="28"/>
                <w:szCs w:val="28"/>
              </w:rPr>
              <w:t>283,2</w:t>
            </w:r>
          </w:p>
        </w:tc>
        <w:tc>
          <w:tcPr>
            <w:tcW w:w="2848" w:type="dxa"/>
          </w:tcPr>
          <w:p w:rsidR="00524F4D" w:rsidRPr="00911D17" w:rsidRDefault="00524F4D" w:rsidP="00524F4D">
            <w:pPr>
              <w:jc w:val="center"/>
              <w:rPr>
                <w:rStyle w:val="afb"/>
                <w:i w:val="0"/>
                <w:color w:val="000000"/>
                <w:sz w:val="28"/>
                <w:szCs w:val="28"/>
              </w:rPr>
            </w:pPr>
            <w:r w:rsidRPr="00911D17">
              <w:rPr>
                <w:rStyle w:val="afb"/>
                <w:i w:val="0"/>
                <w:color w:val="000000"/>
                <w:sz w:val="28"/>
                <w:szCs w:val="28"/>
              </w:rPr>
              <w:t>-</w:t>
            </w:r>
          </w:p>
        </w:tc>
      </w:tr>
      <w:tr w:rsidR="00524F4D" w:rsidRPr="00911D17" w:rsidTr="00524F4D">
        <w:tc>
          <w:tcPr>
            <w:tcW w:w="1668" w:type="dxa"/>
          </w:tcPr>
          <w:p w:rsidR="00524F4D" w:rsidRPr="00911D17" w:rsidRDefault="00524F4D" w:rsidP="00524F4D">
            <w:pPr>
              <w:rPr>
                <w:rStyle w:val="afb"/>
                <w:i w:val="0"/>
                <w:color w:val="000000"/>
                <w:sz w:val="28"/>
                <w:szCs w:val="28"/>
              </w:rPr>
            </w:pPr>
            <w:r w:rsidRPr="00911D17">
              <w:rPr>
                <w:rStyle w:val="afb"/>
                <w:i w:val="0"/>
                <w:color w:val="000000"/>
                <w:sz w:val="28"/>
                <w:szCs w:val="28"/>
              </w:rPr>
              <w:t>2018</w:t>
            </w:r>
          </w:p>
        </w:tc>
        <w:tc>
          <w:tcPr>
            <w:tcW w:w="4237" w:type="dxa"/>
          </w:tcPr>
          <w:p w:rsidR="00524F4D" w:rsidRPr="00911D17" w:rsidRDefault="00524F4D" w:rsidP="00524F4D">
            <w:pPr>
              <w:jc w:val="center"/>
              <w:rPr>
                <w:rStyle w:val="afb"/>
                <w:i w:val="0"/>
                <w:color w:val="000000"/>
                <w:sz w:val="28"/>
                <w:szCs w:val="28"/>
              </w:rPr>
            </w:pPr>
            <w:r w:rsidRPr="00911D17">
              <w:rPr>
                <w:rStyle w:val="FontStyle83"/>
                <w:rFonts w:eastAsia="Arial Unicode MS"/>
                <w:color w:val="000000"/>
                <w:sz w:val="24"/>
                <w:szCs w:val="24"/>
              </w:rPr>
              <w:t>5145,5</w:t>
            </w:r>
          </w:p>
        </w:tc>
        <w:tc>
          <w:tcPr>
            <w:tcW w:w="1668" w:type="dxa"/>
          </w:tcPr>
          <w:p w:rsidR="00524F4D" w:rsidRPr="00911D17" w:rsidRDefault="00524F4D" w:rsidP="00524F4D">
            <w:pPr>
              <w:jc w:val="center"/>
              <w:rPr>
                <w:rStyle w:val="afb"/>
                <w:i w:val="0"/>
                <w:color w:val="000000"/>
                <w:sz w:val="28"/>
                <w:szCs w:val="28"/>
              </w:rPr>
            </w:pPr>
            <w:r w:rsidRPr="00911D17">
              <w:rPr>
                <w:rStyle w:val="FontStyle83"/>
                <w:rFonts w:eastAsia="Arial Unicode MS"/>
                <w:color w:val="000000"/>
                <w:sz w:val="24"/>
                <w:szCs w:val="24"/>
              </w:rPr>
              <w:t>5145,5</w:t>
            </w:r>
          </w:p>
        </w:tc>
        <w:tc>
          <w:tcPr>
            <w:tcW w:w="2848" w:type="dxa"/>
          </w:tcPr>
          <w:p w:rsidR="00524F4D" w:rsidRPr="00911D17" w:rsidRDefault="00524F4D" w:rsidP="00524F4D">
            <w:pPr>
              <w:jc w:val="center"/>
              <w:rPr>
                <w:rStyle w:val="afb"/>
                <w:i w:val="0"/>
                <w:color w:val="000000"/>
                <w:sz w:val="28"/>
                <w:szCs w:val="28"/>
              </w:rPr>
            </w:pPr>
            <w:r w:rsidRPr="00911D17">
              <w:rPr>
                <w:rStyle w:val="afb"/>
                <w:i w:val="0"/>
                <w:color w:val="000000"/>
                <w:sz w:val="28"/>
                <w:szCs w:val="28"/>
              </w:rPr>
              <w:t>-</w:t>
            </w:r>
          </w:p>
        </w:tc>
      </w:tr>
      <w:tr w:rsidR="00524F4D" w:rsidRPr="00911D17" w:rsidTr="00524F4D">
        <w:tc>
          <w:tcPr>
            <w:tcW w:w="1668" w:type="dxa"/>
          </w:tcPr>
          <w:p w:rsidR="00524F4D" w:rsidRPr="00911D17" w:rsidRDefault="00524F4D" w:rsidP="00524F4D">
            <w:pPr>
              <w:rPr>
                <w:rStyle w:val="afb"/>
                <w:i w:val="0"/>
                <w:color w:val="000000"/>
                <w:sz w:val="28"/>
                <w:szCs w:val="28"/>
              </w:rPr>
            </w:pPr>
            <w:r w:rsidRPr="00911D17">
              <w:rPr>
                <w:rStyle w:val="afb"/>
                <w:i w:val="0"/>
                <w:color w:val="000000"/>
                <w:sz w:val="28"/>
                <w:szCs w:val="28"/>
              </w:rPr>
              <w:t>2019</w:t>
            </w:r>
          </w:p>
        </w:tc>
        <w:tc>
          <w:tcPr>
            <w:tcW w:w="4237" w:type="dxa"/>
          </w:tcPr>
          <w:p w:rsidR="00524F4D" w:rsidRPr="00911D17" w:rsidRDefault="005B14A1" w:rsidP="00524F4D">
            <w:pPr>
              <w:jc w:val="center"/>
              <w:rPr>
                <w:rStyle w:val="afb"/>
                <w:i w:val="0"/>
                <w:color w:val="000000"/>
                <w:sz w:val="28"/>
                <w:szCs w:val="28"/>
              </w:rPr>
            </w:pPr>
            <w:r w:rsidRPr="00911D17">
              <w:rPr>
                <w:rStyle w:val="FontStyle83"/>
                <w:rFonts w:eastAsia="Arial Unicode MS"/>
                <w:color w:val="000000"/>
                <w:sz w:val="24"/>
                <w:szCs w:val="24"/>
              </w:rPr>
              <w:t>54033,4</w:t>
            </w:r>
          </w:p>
        </w:tc>
        <w:tc>
          <w:tcPr>
            <w:tcW w:w="1668" w:type="dxa"/>
          </w:tcPr>
          <w:p w:rsidR="00524F4D" w:rsidRPr="00911D17" w:rsidRDefault="005B14A1" w:rsidP="00524F4D">
            <w:pPr>
              <w:jc w:val="center"/>
              <w:rPr>
                <w:rStyle w:val="afb"/>
                <w:i w:val="0"/>
                <w:color w:val="000000"/>
                <w:sz w:val="28"/>
                <w:szCs w:val="28"/>
              </w:rPr>
            </w:pPr>
            <w:r w:rsidRPr="00911D17">
              <w:rPr>
                <w:rStyle w:val="FontStyle83"/>
                <w:rFonts w:eastAsia="Arial Unicode MS"/>
                <w:color w:val="000000"/>
                <w:sz w:val="24"/>
                <w:szCs w:val="24"/>
              </w:rPr>
              <w:t>2884,96</w:t>
            </w:r>
          </w:p>
        </w:tc>
        <w:tc>
          <w:tcPr>
            <w:tcW w:w="2848" w:type="dxa"/>
          </w:tcPr>
          <w:p w:rsidR="00524F4D" w:rsidRPr="00911D17" w:rsidRDefault="00524F4D" w:rsidP="00524F4D">
            <w:pPr>
              <w:jc w:val="center"/>
              <w:rPr>
                <w:rStyle w:val="afb"/>
                <w:i w:val="0"/>
                <w:color w:val="000000"/>
                <w:sz w:val="28"/>
                <w:szCs w:val="28"/>
              </w:rPr>
            </w:pPr>
            <w:r w:rsidRPr="00911D17">
              <w:rPr>
                <w:rStyle w:val="afb"/>
                <w:i w:val="0"/>
                <w:color w:val="000000"/>
                <w:sz w:val="28"/>
                <w:szCs w:val="28"/>
              </w:rPr>
              <w:t>-</w:t>
            </w:r>
          </w:p>
        </w:tc>
      </w:tr>
      <w:tr w:rsidR="00524F4D" w:rsidRPr="00911D17" w:rsidTr="00524F4D">
        <w:tc>
          <w:tcPr>
            <w:tcW w:w="1668" w:type="dxa"/>
          </w:tcPr>
          <w:p w:rsidR="00524F4D" w:rsidRPr="00911D17" w:rsidRDefault="00524F4D" w:rsidP="00524F4D">
            <w:pPr>
              <w:rPr>
                <w:rStyle w:val="afb"/>
                <w:i w:val="0"/>
                <w:color w:val="000000"/>
                <w:sz w:val="28"/>
                <w:szCs w:val="28"/>
              </w:rPr>
            </w:pPr>
            <w:r w:rsidRPr="00911D17">
              <w:rPr>
                <w:rStyle w:val="afb"/>
                <w:i w:val="0"/>
                <w:color w:val="000000"/>
                <w:sz w:val="28"/>
                <w:szCs w:val="28"/>
              </w:rPr>
              <w:t>2020</w:t>
            </w:r>
          </w:p>
        </w:tc>
        <w:tc>
          <w:tcPr>
            <w:tcW w:w="4237" w:type="dxa"/>
          </w:tcPr>
          <w:p w:rsidR="00524F4D" w:rsidRPr="00D17A0F" w:rsidRDefault="00D17A0F" w:rsidP="004330BC">
            <w:pPr>
              <w:jc w:val="center"/>
              <w:rPr>
                <w:rStyle w:val="afb"/>
                <w:i w:val="0"/>
                <w:color w:val="FF0000"/>
                <w:sz w:val="28"/>
                <w:szCs w:val="28"/>
              </w:rPr>
            </w:pPr>
            <w:r w:rsidRPr="00D17A0F">
              <w:rPr>
                <w:rStyle w:val="FontStyle83"/>
                <w:rFonts w:eastAsia="Arial Unicode MS"/>
                <w:b/>
                <w:color w:val="FF0000"/>
                <w:sz w:val="24"/>
                <w:szCs w:val="24"/>
              </w:rPr>
              <w:t>11</w:t>
            </w:r>
            <w:r w:rsidR="004330BC">
              <w:rPr>
                <w:rStyle w:val="FontStyle83"/>
                <w:rFonts w:eastAsia="Arial Unicode MS"/>
                <w:b/>
                <w:color w:val="FF0000"/>
                <w:sz w:val="24"/>
                <w:szCs w:val="24"/>
              </w:rPr>
              <w:t>2709,7</w:t>
            </w:r>
          </w:p>
        </w:tc>
        <w:tc>
          <w:tcPr>
            <w:tcW w:w="1668" w:type="dxa"/>
          </w:tcPr>
          <w:p w:rsidR="00524F4D" w:rsidRPr="00D17A0F" w:rsidRDefault="004330BC" w:rsidP="00524F4D">
            <w:pPr>
              <w:jc w:val="center"/>
              <w:rPr>
                <w:rStyle w:val="afb"/>
                <w:i w:val="0"/>
                <w:color w:val="FF0000"/>
                <w:sz w:val="28"/>
                <w:szCs w:val="28"/>
              </w:rPr>
            </w:pPr>
            <w:r>
              <w:rPr>
                <w:rStyle w:val="FontStyle83"/>
                <w:rFonts w:eastAsia="Arial Unicode MS"/>
                <w:b/>
                <w:color w:val="FF0000"/>
                <w:sz w:val="24"/>
                <w:szCs w:val="24"/>
              </w:rPr>
              <w:t>14197,3</w:t>
            </w:r>
          </w:p>
        </w:tc>
        <w:tc>
          <w:tcPr>
            <w:tcW w:w="2848" w:type="dxa"/>
          </w:tcPr>
          <w:p w:rsidR="00524F4D" w:rsidRPr="00911D17" w:rsidRDefault="004330BC" w:rsidP="00524F4D">
            <w:pPr>
              <w:jc w:val="center"/>
              <w:rPr>
                <w:rStyle w:val="afb"/>
                <w:i w:val="0"/>
                <w:color w:val="000000"/>
                <w:sz w:val="28"/>
                <w:szCs w:val="28"/>
              </w:rPr>
            </w:pPr>
            <w:r>
              <w:rPr>
                <w:rStyle w:val="afb"/>
                <w:i w:val="0"/>
                <w:color w:val="000000"/>
                <w:sz w:val="28"/>
                <w:szCs w:val="28"/>
              </w:rPr>
              <w:t>98512,4</w:t>
            </w:r>
          </w:p>
        </w:tc>
      </w:tr>
    </w:tbl>
    <w:p w:rsidR="00524F4D" w:rsidRPr="000F41D9" w:rsidRDefault="00524F4D" w:rsidP="00524F4D">
      <w:pPr>
        <w:rPr>
          <w:rStyle w:val="afb"/>
          <w:i w:val="0"/>
          <w:sz w:val="28"/>
          <w:szCs w:val="28"/>
        </w:rPr>
      </w:pPr>
    </w:p>
    <w:p w:rsidR="00524F4D" w:rsidRPr="000F41D9" w:rsidRDefault="00524F4D"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0F41D9">
        <w:rPr>
          <w:sz w:val="28"/>
          <w:szCs w:val="28"/>
        </w:rPr>
        <w:t>Сведения о расходах финансового обеспечения на реализацию Подпрограммы 8 муниципальной Программы представлены в приложении 1 к Подпрограмме 8 муниципальной Программы.</w:t>
      </w:r>
    </w:p>
    <w:p w:rsidR="00524F4D" w:rsidRPr="000F41D9" w:rsidRDefault="00524F4D" w:rsidP="0052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524F4D" w:rsidRPr="000F41D9" w:rsidRDefault="00524F4D" w:rsidP="00524F4D">
      <w:pPr>
        <w:jc w:val="center"/>
        <w:rPr>
          <w:rStyle w:val="afb"/>
          <w:b/>
          <w:i w:val="0"/>
          <w:sz w:val="28"/>
          <w:szCs w:val="28"/>
        </w:rPr>
      </w:pPr>
      <w:r w:rsidRPr="000F41D9">
        <w:rPr>
          <w:rStyle w:val="afb"/>
          <w:b/>
          <w:i w:val="0"/>
          <w:sz w:val="28"/>
          <w:szCs w:val="28"/>
        </w:rPr>
        <w:t>Раздел 5. Прогнозная (справочная) оценка объемов привлечения средств областного бюджета, бюджетов поселений района, организаций для реализации Подпрограммы 8 муниципальной Программы.</w:t>
      </w:r>
    </w:p>
    <w:p w:rsidR="006C1D65" w:rsidRDefault="00524F4D" w:rsidP="006C1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0F41D9">
        <w:rPr>
          <w:sz w:val="28"/>
          <w:szCs w:val="28"/>
        </w:rPr>
        <w:t>Сведения о прогнозной (справочной) оценке объёмов привлечения средств областного бюджета, бюджетов поселений района,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2 к Подпрограмме 8  муниципальной Программы.</w:t>
      </w:r>
    </w:p>
    <w:p w:rsidR="00524F4D" w:rsidRPr="008A3E53" w:rsidRDefault="00524F4D" w:rsidP="006C1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pPr>
      <w:r>
        <w:t xml:space="preserve">                                                                                                                                                                                                 </w:t>
      </w:r>
      <w:r w:rsidRPr="008A3E53">
        <w:t xml:space="preserve">Приложение 1 </w:t>
      </w:r>
    </w:p>
    <w:p w:rsidR="00524F4D" w:rsidRDefault="00524F4D" w:rsidP="00524F4D">
      <w:pPr>
        <w:ind w:firstLine="709"/>
        <w:jc w:val="right"/>
      </w:pPr>
      <w:r>
        <w:t>к Подпрограмме 8 муниципальной П</w:t>
      </w:r>
      <w:r w:rsidRPr="008A3E53">
        <w:t>рограммы</w:t>
      </w:r>
    </w:p>
    <w:p w:rsidR="00524F4D" w:rsidRPr="00740B4E" w:rsidRDefault="00524F4D" w:rsidP="00524F4D">
      <w:pPr>
        <w:ind w:firstLine="709"/>
        <w:jc w:val="center"/>
      </w:pPr>
      <w:r w:rsidRPr="008A075B">
        <w:rPr>
          <w:b/>
          <w:caps/>
          <w:sz w:val="24"/>
          <w:szCs w:val="24"/>
        </w:rPr>
        <w:t>Сведения</w:t>
      </w:r>
    </w:p>
    <w:p w:rsidR="00524F4D" w:rsidRPr="008A075B" w:rsidRDefault="00524F4D" w:rsidP="00524F4D">
      <w:pPr>
        <w:autoSpaceDE w:val="0"/>
        <w:autoSpaceDN w:val="0"/>
        <w:adjustRightInd w:val="0"/>
        <w:jc w:val="center"/>
        <w:rPr>
          <w:sz w:val="24"/>
          <w:szCs w:val="24"/>
        </w:rPr>
      </w:pPr>
      <w:r w:rsidRPr="008A075B">
        <w:rPr>
          <w:b/>
          <w:sz w:val="24"/>
          <w:szCs w:val="24"/>
        </w:rPr>
        <w:t>о целевых показател</w:t>
      </w:r>
      <w:r>
        <w:rPr>
          <w:b/>
          <w:sz w:val="24"/>
          <w:szCs w:val="24"/>
        </w:rPr>
        <w:t>ях (индикаторах) Подпрограммы 8</w:t>
      </w:r>
      <w:r w:rsidRPr="008A075B">
        <w:rPr>
          <w:b/>
          <w:sz w:val="24"/>
          <w:szCs w:val="24"/>
        </w:rPr>
        <w:br/>
      </w:r>
    </w:p>
    <w:tbl>
      <w:tblPr>
        <w:tblW w:w="5270" w:type="pct"/>
        <w:tblCellSpacing w:w="5" w:type="nil"/>
        <w:tblInd w:w="-256" w:type="dxa"/>
        <w:tblLayout w:type="fixed"/>
        <w:tblCellMar>
          <w:left w:w="75" w:type="dxa"/>
          <w:right w:w="75" w:type="dxa"/>
        </w:tblCellMar>
        <w:tblLook w:val="0000" w:firstRow="0" w:lastRow="0" w:firstColumn="0" w:lastColumn="0" w:noHBand="0" w:noVBand="0"/>
      </w:tblPr>
      <w:tblGrid>
        <w:gridCol w:w="300"/>
        <w:gridCol w:w="1283"/>
        <w:gridCol w:w="1617"/>
        <w:gridCol w:w="836"/>
        <w:gridCol w:w="936"/>
        <w:gridCol w:w="1076"/>
        <w:gridCol w:w="1100"/>
        <w:gridCol w:w="806"/>
        <w:gridCol w:w="790"/>
        <w:gridCol w:w="1205"/>
        <w:gridCol w:w="170"/>
      </w:tblGrid>
      <w:tr w:rsidR="00524F4D" w:rsidRPr="008A3E53" w:rsidTr="00524F4D">
        <w:trPr>
          <w:tblCellSpacing w:w="5" w:type="nil"/>
        </w:trPr>
        <w:tc>
          <w:tcPr>
            <w:tcW w:w="149" w:type="pct"/>
            <w:vMerge w:val="restart"/>
            <w:tcBorders>
              <w:top w:val="single" w:sz="8" w:space="0" w:color="auto"/>
              <w:left w:val="single" w:sz="8" w:space="0" w:color="auto"/>
              <w:right w:val="single" w:sz="8" w:space="0" w:color="auto"/>
            </w:tcBorders>
            <w:tcMar>
              <w:left w:w="28" w:type="dxa"/>
              <w:right w:w="28" w:type="dxa"/>
            </w:tcMar>
          </w:tcPr>
          <w:p w:rsidR="00524F4D" w:rsidRPr="008A3E53" w:rsidRDefault="00524F4D" w:rsidP="00524F4D">
            <w:pPr>
              <w:autoSpaceDE w:val="0"/>
              <w:autoSpaceDN w:val="0"/>
              <w:adjustRightInd w:val="0"/>
              <w:jc w:val="center"/>
            </w:pPr>
            <w:r w:rsidRPr="008A3E53">
              <w:t>N</w:t>
            </w:r>
          </w:p>
          <w:p w:rsidR="00524F4D" w:rsidRPr="008A3E53" w:rsidRDefault="00524F4D" w:rsidP="00524F4D">
            <w:pPr>
              <w:autoSpaceDE w:val="0"/>
              <w:autoSpaceDN w:val="0"/>
              <w:adjustRightInd w:val="0"/>
              <w:jc w:val="center"/>
            </w:pPr>
            <w:r w:rsidRPr="008A3E53">
              <w:t>п/п</w:t>
            </w:r>
          </w:p>
        </w:tc>
        <w:tc>
          <w:tcPr>
            <w:tcW w:w="635" w:type="pct"/>
            <w:vMerge w:val="restart"/>
            <w:tcBorders>
              <w:top w:val="single" w:sz="8" w:space="0" w:color="auto"/>
              <w:left w:val="single" w:sz="8" w:space="0" w:color="auto"/>
              <w:right w:val="single" w:sz="8" w:space="0" w:color="auto"/>
            </w:tcBorders>
            <w:tcMar>
              <w:left w:w="28" w:type="dxa"/>
              <w:right w:w="28" w:type="dxa"/>
            </w:tcMar>
          </w:tcPr>
          <w:p w:rsidR="00524F4D" w:rsidRPr="008A3E53" w:rsidRDefault="00524F4D" w:rsidP="00524F4D">
            <w:pPr>
              <w:autoSpaceDE w:val="0"/>
              <w:autoSpaceDN w:val="0"/>
              <w:adjustRightInd w:val="0"/>
              <w:jc w:val="center"/>
            </w:pPr>
            <w:r w:rsidRPr="008A3E53">
              <w:t>Задача, направленная</w:t>
            </w:r>
          </w:p>
          <w:p w:rsidR="00524F4D" w:rsidRPr="008A3E53" w:rsidRDefault="00524F4D" w:rsidP="00524F4D">
            <w:pPr>
              <w:autoSpaceDE w:val="0"/>
              <w:autoSpaceDN w:val="0"/>
              <w:adjustRightInd w:val="0"/>
              <w:jc w:val="center"/>
            </w:pPr>
            <w:r w:rsidRPr="008A3E53">
              <w:t>на достижение цели</w:t>
            </w:r>
          </w:p>
        </w:tc>
        <w:tc>
          <w:tcPr>
            <w:tcW w:w="800" w:type="pct"/>
            <w:vMerge w:val="restart"/>
            <w:tcBorders>
              <w:top w:val="single" w:sz="8" w:space="0" w:color="auto"/>
              <w:left w:val="single" w:sz="8" w:space="0" w:color="auto"/>
              <w:right w:val="single" w:sz="8" w:space="0" w:color="auto"/>
            </w:tcBorders>
            <w:tcMar>
              <w:left w:w="28" w:type="dxa"/>
              <w:right w:w="28" w:type="dxa"/>
            </w:tcMar>
          </w:tcPr>
          <w:p w:rsidR="00524F4D" w:rsidRPr="008A3E53" w:rsidRDefault="00524F4D" w:rsidP="00524F4D">
            <w:pPr>
              <w:autoSpaceDE w:val="0"/>
              <w:autoSpaceDN w:val="0"/>
              <w:adjustRightInd w:val="0"/>
              <w:jc w:val="center"/>
            </w:pPr>
            <w:r w:rsidRPr="008A3E53">
              <w:t>Наименование целевого показателя</w:t>
            </w:r>
          </w:p>
          <w:p w:rsidR="00524F4D" w:rsidRPr="008A3E53" w:rsidRDefault="00524F4D" w:rsidP="00524F4D">
            <w:pPr>
              <w:autoSpaceDE w:val="0"/>
              <w:autoSpaceDN w:val="0"/>
              <w:adjustRightInd w:val="0"/>
              <w:jc w:val="center"/>
            </w:pPr>
          </w:p>
        </w:tc>
        <w:tc>
          <w:tcPr>
            <w:tcW w:w="414" w:type="pct"/>
            <w:vMerge w:val="restart"/>
            <w:tcBorders>
              <w:top w:val="single" w:sz="8" w:space="0" w:color="auto"/>
              <w:left w:val="single" w:sz="8" w:space="0" w:color="auto"/>
              <w:right w:val="single" w:sz="8" w:space="0" w:color="auto"/>
            </w:tcBorders>
            <w:tcMar>
              <w:left w:w="28" w:type="dxa"/>
              <w:right w:w="28" w:type="dxa"/>
            </w:tcMar>
          </w:tcPr>
          <w:p w:rsidR="00524F4D" w:rsidRPr="008A3E53" w:rsidRDefault="00524F4D" w:rsidP="00524F4D">
            <w:pPr>
              <w:autoSpaceDE w:val="0"/>
              <w:autoSpaceDN w:val="0"/>
              <w:adjustRightInd w:val="0"/>
              <w:jc w:val="center"/>
            </w:pPr>
            <w:r w:rsidRPr="008A3E53">
              <w:t>Ед. измерения</w:t>
            </w:r>
          </w:p>
        </w:tc>
        <w:tc>
          <w:tcPr>
            <w:tcW w:w="2924" w:type="pct"/>
            <w:gridSpan w:val="6"/>
            <w:tcBorders>
              <w:top w:val="single" w:sz="4" w:space="0" w:color="auto"/>
              <w:left w:val="single" w:sz="8" w:space="0" w:color="auto"/>
              <w:bottom w:val="single" w:sz="4" w:space="0" w:color="auto"/>
              <w:right w:val="single" w:sz="4" w:space="0" w:color="auto"/>
            </w:tcBorders>
            <w:tcMar>
              <w:left w:w="28" w:type="dxa"/>
              <w:right w:w="28" w:type="dxa"/>
            </w:tcMar>
          </w:tcPr>
          <w:p w:rsidR="00524F4D" w:rsidRPr="008A3E53" w:rsidRDefault="00524F4D" w:rsidP="00524F4D">
            <w:pPr>
              <w:autoSpaceDE w:val="0"/>
              <w:autoSpaceDN w:val="0"/>
              <w:adjustRightInd w:val="0"/>
              <w:jc w:val="center"/>
            </w:pPr>
            <w:r w:rsidRPr="008A3E53">
              <w:t xml:space="preserve">Значение целевого показателя </w:t>
            </w:r>
          </w:p>
        </w:tc>
        <w:tc>
          <w:tcPr>
            <w:tcW w:w="78" w:type="pct"/>
            <w:vMerge w:val="restart"/>
            <w:tcBorders>
              <w:top w:val="nil"/>
              <w:left w:val="single" w:sz="4" w:space="0" w:color="auto"/>
            </w:tcBorders>
          </w:tcPr>
          <w:p w:rsidR="00524F4D" w:rsidRPr="008A3E53" w:rsidRDefault="00524F4D" w:rsidP="00524F4D">
            <w:pPr>
              <w:autoSpaceDE w:val="0"/>
              <w:autoSpaceDN w:val="0"/>
              <w:adjustRightInd w:val="0"/>
              <w:jc w:val="center"/>
            </w:pPr>
          </w:p>
        </w:tc>
      </w:tr>
      <w:tr w:rsidR="00524F4D" w:rsidRPr="008A3E53" w:rsidTr="00524F4D">
        <w:trPr>
          <w:trHeight w:val="144"/>
          <w:tblCellSpacing w:w="5" w:type="nil"/>
        </w:trPr>
        <w:tc>
          <w:tcPr>
            <w:tcW w:w="149" w:type="pct"/>
            <w:vMerge/>
            <w:tcBorders>
              <w:left w:val="single" w:sz="8" w:space="0" w:color="auto"/>
              <w:right w:val="single" w:sz="8" w:space="0" w:color="auto"/>
            </w:tcBorders>
            <w:tcMar>
              <w:left w:w="28" w:type="dxa"/>
              <w:right w:w="28" w:type="dxa"/>
            </w:tcMar>
          </w:tcPr>
          <w:p w:rsidR="00524F4D" w:rsidRPr="008A3E53" w:rsidRDefault="00524F4D" w:rsidP="00524F4D">
            <w:pPr>
              <w:autoSpaceDE w:val="0"/>
              <w:autoSpaceDN w:val="0"/>
              <w:adjustRightInd w:val="0"/>
              <w:jc w:val="center"/>
            </w:pPr>
          </w:p>
        </w:tc>
        <w:tc>
          <w:tcPr>
            <w:tcW w:w="635" w:type="pct"/>
            <w:vMerge/>
            <w:tcBorders>
              <w:left w:val="single" w:sz="8" w:space="0" w:color="auto"/>
              <w:right w:val="single" w:sz="8" w:space="0" w:color="auto"/>
            </w:tcBorders>
            <w:tcMar>
              <w:left w:w="28" w:type="dxa"/>
              <w:right w:w="28" w:type="dxa"/>
            </w:tcMar>
          </w:tcPr>
          <w:p w:rsidR="00524F4D" w:rsidRPr="008A3E53" w:rsidRDefault="00524F4D" w:rsidP="00524F4D">
            <w:pPr>
              <w:autoSpaceDE w:val="0"/>
              <w:autoSpaceDN w:val="0"/>
              <w:adjustRightInd w:val="0"/>
              <w:jc w:val="center"/>
            </w:pPr>
          </w:p>
        </w:tc>
        <w:tc>
          <w:tcPr>
            <w:tcW w:w="800" w:type="pct"/>
            <w:vMerge/>
            <w:tcBorders>
              <w:left w:val="single" w:sz="8" w:space="0" w:color="auto"/>
              <w:right w:val="single" w:sz="8" w:space="0" w:color="auto"/>
            </w:tcBorders>
            <w:tcMar>
              <w:left w:w="28" w:type="dxa"/>
              <w:right w:w="28" w:type="dxa"/>
            </w:tcMar>
          </w:tcPr>
          <w:p w:rsidR="00524F4D" w:rsidRPr="008A3E53" w:rsidRDefault="00524F4D" w:rsidP="00524F4D">
            <w:pPr>
              <w:autoSpaceDE w:val="0"/>
              <w:autoSpaceDN w:val="0"/>
              <w:adjustRightInd w:val="0"/>
              <w:jc w:val="center"/>
            </w:pPr>
          </w:p>
        </w:tc>
        <w:tc>
          <w:tcPr>
            <w:tcW w:w="414" w:type="pct"/>
            <w:vMerge/>
            <w:tcBorders>
              <w:left w:val="single" w:sz="8" w:space="0" w:color="auto"/>
              <w:right w:val="single" w:sz="8" w:space="0" w:color="auto"/>
            </w:tcBorders>
            <w:tcMar>
              <w:left w:w="28" w:type="dxa"/>
              <w:right w:w="28" w:type="dxa"/>
            </w:tcMar>
          </w:tcPr>
          <w:p w:rsidR="00524F4D" w:rsidRPr="008A3E53" w:rsidRDefault="00524F4D" w:rsidP="00524F4D">
            <w:pPr>
              <w:autoSpaceDE w:val="0"/>
              <w:autoSpaceDN w:val="0"/>
              <w:adjustRightInd w:val="0"/>
              <w:jc w:val="center"/>
            </w:pPr>
          </w:p>
        </w:tc>
        <w:tc>
          <w:tcPr>
            <w:tcW w:w="463" w:type="pct"/>
            <w:tcBorders>
              <w:left w:val="single" w:sz="8" w:space="0" w:color="auto"/>
              <w:bottom w:val="single" w:sz="8" w:space="0" w:color="auto"/>
              <w:right w:val="single" w:sz="8" w:space="0" w:color="auto"/>
            </w:tcBorders>
            <w:tcMar>
              <w:left w:w="28" w:type="dxa"/>
              <w:right w:w="28" w:type="dxa"/>
            </w:tcMar>
          </w:tcPr>
          <w:p w:rsidR="00524F4D" w:rsidRPr="008A3E53" w:rsidRDefault="00524F4D" w:rsidP="00524F4D">
            <w:pPr>
              <w:autoSpaceDE w:val="0"/>
              <w:autoSpaceDN w:val="0"/>
              <w:adjustRightInd w:val="0"/>
              <w:jc w:val="center"/>
            </w:pPr>
            <w:r w:rsidRPr="008A3E53">
              <w:t>отчетное</w:t>
            </w:r>
          </w:p>
        </w:tc>
        <w:tc>
          <w:tcPr>
            <w:tcW w:w="532" w:type="pct"/>
            <w:tcBorders>
              <w:left w:val="single" w:sz="8" w:space="0" w:color="auto"/>
              <w:bottom w:val="single" w:sz="8" w:space="0" w:color="auto"/>
              <w:right w:val="single" w:sz="8" w:space="0" w:color="auto"/>
            </w:tcBorders>
            <w:tcMar>
              <w:left w:w="28" w:type="dxa"/>
              <w:right w:w="28" w:type="dxa"/>
            </w:tcMar>
          </w:tcPr>
          <w:p w:rsidR="00524F4D" w:rsidRPr="008A3E53" w:rsidRDefault="00524F4D" w:rsidP="00524F4D">
            <w:pPr>
              <w:autoSpaceDE w:val="0"/>
              <w:autoSpaceDN w:val="0"/>
              <w:adjustRightInd w:val="0"/>
              <w:jc w:val="center"/>
            </w:pPr>
            <w:r w:rsidRPr="008A3E53">
              <w:t>оценочное</w:t>
            </w:r>
          </w:p>
        </w:tc>
        <w:tc>
          <w:tcPr>
            <w:tcW w:w="1929" w:type="pct"/>
            <w:gridSpan w:val="4"/>
            <w:tcBorders>
              <w:left w:val="single" w:sz="8" w:space="0" w:color="auto"/>
              <w:bottom w:val="single" w:sz="8" w:space="0" w:color="auto"/>
              <w:right w:val="single" w:sz="4" w:space="0" w:color="auto"/>
            </w:tcBorders>
            <w:tcMar>
              <w:left w:w="28" w:type="dxa"/>
              <w:right w:w="28" w:type="dxa"/>
            </w:tcMar>
          </w:tcPr>
          <w:p w:rsidR="00524F4D" w:rsidRPr="008A3E53" w:rsidRDefault="00524F4D" w:rsidP="00524F4D">
            <w:pPr>
              <w:autoSpaceDE w:val="0"/>
              <w:autoSpaceDN w:val="0"/>
              <w:adjustRightInd w:val="0"/>
              <w:jc w:val="center"/>
            </w:pPr>
            <w:r w:rsidRPr="008A3E53">
              <w:t>Плановое</w:t>
            </w:r>
          </w:p>
        </w:tc>
        <w:tc>
          <w:tcPr>
            <w:tcW w:w="78" w:type="pct"/>
            <w:vMerge/>
            <w:tcBorders>
              <w:left w:val="single" w:sz="4" w:space="0" w:color="auto"/>
            </w:tcBorders>
          </w:tcPr>
          <w:p w:rsidR="00524F4D" w:rsidRPr="008A3E53" w:rsidRDefault="00524F4D" w:rsidP="00524F4D">
            <w:pPr>
              <w:autoSpaceDE w:val="0"/>
              <w:autoSpaceDN w:val="0"/>
              <w:adjustRightInd w:val="0"/>
              <w:jc w:val="center"/>
            </w:pPr>
          </w:p>
        </w:tc>
      </w:tr>
      <w:tr w:rsidR="00524F4D" w:rsidRPr="008A3E53" w:rsidTr="00524F4D">
        <w:trPr>
          <w:gridAfter w:val="1"/>
          <w:wAfter w:w="78" w:type="pct"/>
          <w:tblCellSpacing w:w="5" w:type="nil"/>
        </w:trPr>
        <w:tc>
          <w:tcPr>
            <w:tcW w:w="149" w:type="pct"/>
            <w:vMerge/>
            <w:tcBorders>
              <w:left w:val="single" w:sz="8" w:space="0" w:color="auto"/>
              <w:bottom w:val="single" w:sz="8" w:space="0" w:color="auto"/>
              <w:right w:val="single" w:sz="8" w:space="0" w:color="auto"/>
            </w:tcBorders>
            <w:tcMar>
              <w:left w:w="28" w:type="dxa"/>
              <w:right w:w="28" w:type="dxa"/>
            </w:tcMar>
          </w:tcPr>
          <w:p w:rsidR="00524F4D" w:rsidRPr="008A3E53" w:rsidRDefault="00524F4D" w:rsidP="00524F4D">
            <w:pPr>
              <w:autoSpaceDE w:val="0"/>
              <w:autoSpaceDN w:val="0"/>
              <w:adjustRightInd w:val="0"/>
              <w:jc w:val="center"/>
            </w:pPr>
          </w:p>
        </w:tc>
        <w:tc>
          <w:tcPr>
            <w:tcW w:w="635" w:type="pct"/>
            <w:vMerge/>
            <w:tcBorders>
              <w:left w:val="single" w:sz="8" w:space="0" w:color="auto"/>
              <w:bottom w:val="single" w:sz="8" w:space="0" w:color="auto"/>
              <w:right w:val="single" w:sz="8" w:space="0" w:color="auto"/>
            </w:tcBorders>
            <w:tcMar>
              <w:left w:w="28" w:type="dxa"/>
              <w:right w:w="28" w:type="dxa"/>
            </w:tcMar>
          </w:tcPr>
          <w:p w:rsidR="00524F4D" w:rsidRPr="008A3E53" w:rsidRDefault="00524F4D" w:rsidP="00524F4D">
            <w:pPr>
              <w:autoSpaceDE w:val="0"/>
              <w:autoSpaceDN w:val="0"/>
              <w:adjustRightInd w:val="0"/>
              <w:jc w:val="center"/>
            </w:pPr>
          </w:p>
        </w:tc>
        <w:tc>
          <w:tcPr>
            <w:tcW w:w="800" w:type="pct"/>
            <w:vMerge/>
            <w:tcBorders>
              <w:left w:val="single" w:sz="8" w:space="0" w:color="auto"/>
              <w:bottom w:val="single" w:sz="8" w:space="0" w:color="auto"/>
              <w:right w:val="single" w:sz="8" w:space="0" w:color="auto"/>
            </w:tcBorders>
            <w:tcMar>
              <w:left w:w="28" w:type="dxa"/>
              <w:right w:w="28" w:type="dxa"/>
            </w:tcMar>
          </w:tcPr>
          <w:p w:rsidR="00524F4D" w:rsidRPr="008A3E53" w:rsidRDefault="00524F4D" w:rsidP="00524F4D">
            <w:pPr>
              <w:autoSpaceDE w:val="0"/>
              <w:autoSpaceDN w:val="0"/>
              <w:adjustRightInd w:val="0"/>
              <w:jc w:val="center"/>
            </w:pPr>
          </w:p>
        </w:tc>
        <w:tc>
          <w:tcPr>
            <w:tcW w:w="414" w:type="pct"/>
            <w:vMerge/>
            <w:tcBorders>
              <w:left w:val="single" w:sz="8" w:space="0" w:color="auto"/>
              <w:bottom w:val="single" w:sz="8" w:space="0" w:color="auto"/>
              <w:right w:val="single" w:sz="8" w:space="0" w:color="auto"/>
            </w:tcBorders>
            <w:tcMar>
              <w:left w:w="28" w:type="dxa"/>
              <w:right w:w="28" w:type="dxa"/>
            </w:tcMar>
          </w:tcPr>
          <w:p w:rsidR="00524F4D" w:rsidRPr="008A3E53" w:rsidRDefault="00524F4D" w:rsidP="00524F4D">
            <w:pPr>
              <w:autoSpaceDE w:val="0"/>
              <w:autoSpaceDN w:val="0"/>
              <w:adjustRightInd w:val="0"/>
              <w:jc w:val="center"/>
            </w:pPr>
          </w:p>
        </w:tc>
        <w:tc>
          <w:tcPr>
            <w:tcW w:w="463" w:type="pct"/>
            <w:tcBorders>
              <w:left w:val="single" w:sz="8" w:space="0" w:color="auto"/>
              <w:bottom w:val="single" w:sz="8" w:space="0" w:color="auto"/>
              <w:right w:val="single" w:sz="8" w:space="0" w:color="auto"/>
            </w:tcBorders>
            <w:tcMar>
              <w:left w:w="28" w:type="dxa"/>
              <w:right w:w="28" w:type="dxa"/>
            </w:tcMar>
          </w:tcPr>
          <w:p w:rsidR="00524F4D" w:rsidRPr="00EA1B9D" w:rsidRDefault="00524F4D" w:rsidP="00524F4D">
            <w:pPr>
              <w:autoSpaceDE w:val="0"/>
              <w:autoSpaceDN w:val="0"/>
              <w:adjustRightInd w:val="0"/>
              <w:jc w:val="center"/>
              <w:rPr>
                <w:b/>
                <w:i/>
              </w:rPr>
            </w:pPr>
            <w:r w:rsidRPr="00EA1B9D">
              <w:rPr>
                <w:b/>
                <w:i/>
              </w:rPr>
              <w:t>текущий</w:t>
            </w:r>
          </w:p>
          <w:p w:rsidR="00524F4D" w:rsidRPr="00EA1B9D" w:rsidRDefault="00524F4D" w:rsidP="00524F4D">
            <w:pPr>
              <w:autoSpaceDE w:val="0"/>
              <w:autoSpaceDN w:val="0"/>
              <w:adjustRightInd w:val="0"/>
              <w:jc w:val="center"/>
              <w:rPr>
                <w:b/>
                <w:i/>
              </w:rPr>
            </w:pPr>
            <w:r>
              <w:rPr>
                <w:b/>
                <w:i/>
              </w:rPr>
              <w:t>год &lt;2016</w:t>
            </w:r>
            <w:r w:rsidRPr="00EA1B9D">
              <w:rPr>
                <w:b/>
                <w:i/>
              </w:rPr>
              <w:t>&gt;</w:t>
            </w:r>
          </w:p>
        </w:tc>
        <w:tc>
          <w:tcPr>
            <w:tcW w:w="532" w:type="pct"/>
            <w:tcBorders>
              <w:left w:val="single" w:sz="8" w:space="0" w:color="auto"/>
              <w:bottom w:val="single" w:sz="8" w:space="0" w:color="auto"/>
              <w:right w:val="single" w:sz="8" w:space="0" w:color="auto"/>
            </w:tcBorders>
            <w:tcMar>
              <w:left w:w="28" w:type="dxa"/>
              <w:right w:w="28" w:type="dxa"/>
            </w:tcMar>
          </w:tcPr>
          <w:p w:rsidR="00524F4D" w:rsidRPr="00EA1B9D" w:rsidRDefault="00524F4D" w:rsidP="00524F4D">
            <w:pPr>
              <w:autoSpaceDE w:val="0"/>
              <w:autoSpaceDN w:val="0"/>
              <w:adjustRightInd w:val="0"/>
              <w:rPr>
                <w:b/>
                <w:i/>
              </w:rPr>
            </w:pPr>
            <w:r w:rsidRPr="00EA1B9D">
              <w:rPr>
                <w:b/>
                <w:i/>
              </w:rPr>
              <w:t>очередной</w:t>
            </w:r>
          </w:p>
          <w:p w:rsidR="00524F4D" w:rsidRPr="00EA1B9D" w:rsidRDefault="00524F4D" w:rsidP="00524F4D">
            <w:pPr>
              <w:autoSpaceDE w:val="0"/>
              <w:autoSpaceDN w:val="0"/>
              <w:adjustRightInd w:val="0"/>
              <w:rPr>
                <w:b/>
                <w:i/>
              </w:rPr>
            </w:pPr>
            <w:r w:rsidRPr="00EA1B9D">
              <w:rPr>
                <w:b/>
                <w:i/>
              </w:rPr>
              <w:t>финансовый</w:t>
            </w:r>
          </w:p>
          <w:p w:rsidR="00524F4D" w:rsidRPr="00EA1B9D" w:rsidRDefault="00524F4D" w:rsidP="00524F4D">
            <w:pPr>
              <w:autoSpaceDE w:val="0"/>
              <w:autoSpaceDN w:val="0"/>
              <w:adjustRightInd w:val="0"/>
              <w:jc w:val="center"/>
              <w:rPr>
                <w:b/>
                <w:i/>
              </w:rPr>
            </w:pPr>
            <w:r w:rsidRPr="00EA1B9D">
              <w:rPr>
                <w:b/>
                <w:i/>
              </w:rPr>
              <w:t>год  &lt;2016&gt;</w:t>
            </w:r>
          </w:p>
        </w:tc>
        <w:tc>
          <w:tcPr>
            <w:tcW w:w="544" w:type="pct"/>
            <w:tcBorders>
              <w:left w:val="single" w:sz="8" w:space="0" w:color="auto"/>
              <w:bottom w:val="single" w:sz="8" w:space="0" w:color="auto"/>
              <w:right w:val="single" w:sz="8" w:space="0" w:color="auto"/>
            </w:tcBorders>
            <w:tcMar>
              <w:left w:w="28" w:type="dxa"/>
              <w:right w:w="28" w:type="dxa"/>
            </w:tcMar>
          </w:tcPr>
          <w:p w:rsidR="00524F4D" w:rsidRPr="00EA1B9D" w:rsidRDefault="00524F4D" w:rsidP="00524F4D">
            <w:pPr>
              <w:autoSpaceDE w:val="0"/>
              <w:autoSpaceDN w:val="0"/>
              <w:adjustRightInd w:val="0"/>
              <w:rPr>
                <w:b/>
                <w:i/>
              </w:rPr>
            </w:pPr>
            <w:r w:rsidRPr="00EA1B9D">
              <w:rPr>
                <w:b/>
                <w:i/>
              </w:rPr>
              <w:t>первый</w:t>
            </w:r>
          </w:p>
          <w:p w:rsidR="00524F4D" w:rsidRPr="00EA1B9D" w:rsidRDefault="00524F4D" w:rsidP="00524F4D">
            <w:pPr>
              <w:autoSpaceDE w:val="0"/>
              <w:autoSpaceDN w:val="0"/>
              <w:adjustRightInd w:val="0"/>
              <w:rPr>
                <w:b/>
                <w:i/>
              </w:rPr>
            </w:pPr>
            <w:r w:rsidRPr="00EA1B9D">
              <w:rPr>
                <w:b/>
                <w:i/>
              </w:rPr>
              <w:t>год планового периода   &lt;2017&gt;</w:t>
            </w:r>
          </w:p>
        </w:tc>
        <w:tc>
          <w:tcPr>
            <w:tcW w:w="399" w:type="pct"/>
            <w:tcBorders>
              <w:left w:val="single" w:sz="8" w:space="0" w:color="auto"/>
              <w:bottom w:val="single" w:sz="8" w:space="0" w:color="auto"/>
              <w:right w:val="single" w:sz="8" w:space="0" w:color="auto"/>
            </w:tcBorders>
            <w:tcMar>
              <w:left w:w="28" w:type="dxa"/>
              <w:right w:w="28" w:type="dxa"/>
            </w:tcMar>
          </w:tcPr>
          <w:p w:rsidR="00524F4D" w:rsidRPr="00EA1B9D" w:rsidRDefault="00524F4D" w:rsidP="00524F4D">
            <w:pPr>
              <w:autoSpaceDE w:val="0"/>
              <w:autoSpaceDN w:val="0"/>
              <w:adjustRightInd w:val="0"/>
              <w:rPr>
                <w:b/>
                <w:i/>
              </w:rPr>
            </w:pPr>
            <w:r w:rsidRPr="00EA1B9D">
              <w:rPr>
                <w:b/>
                <w:i/>
              </w:rPr>
              <w:t>2018</w:t>
            </w:r>
          </w:p>
        </w:tc>
        <w:tc>
          <w:tcPr>
            <w:tcW w:w="391" w:type="pct"/>
            <w:tcBorders>
              <w:left w:val="single" w:sz="8" w:space="0" w:color="auto"/>
              <w:bottom w:val="single" w:sz="8" w:space="0" w:color="auto"/>
              <w:right w:val="single" w:sz="8" w:space="0" w:color="auto"/>
            </w:tcBorders>
            <w:tcMar>
              <w:left w:w="28" w:type="dxa"/>
              <w:right w:w="28" w:type="dxa"/>
            </w:tcMar>
          </w:tcPr>
          <w:p w:rsidR="00524F4D" w:rsidRPr="00EA1B9D" w:rsidRDefault="00524F4D" w:rsidP="00524F4D">
            <w:pPr>
              <w:autoSpaceDE w:val="0"/>
              <w:autoSpaceDN w:val="0"/>
              <w:adjustRightInd w:val="0"/>
              <w:jc w:val="center"/>
              <w:rPr>
                <w:b/>
                <w:i/>
              </w:rPr>
            </w:pPr>
            <w:r w:rsidRPr="00EA1B9D">
              <w:rPr>
                <w:b/>
                <w:i/>
              </w:rPr>
              <w:t>2019</w:t>
            </w:r>
          </w:p>
        </w:tc>
        <w:tc>
          <w:tcPr>
            <w:tcW w:w="596" w:type="pct"/>
            <w:tcBorders>
              <w:left w:val="single" w:sz="8" w:space="0" w:color="auto"/>
              <w:bottom w:val="single" w:sz="8" w:space="0" w:color="auto"/>
              <w:right w:val="single" w:sz="4" w:space="0" w:color="auto"/>
            </w:tcBorders>
          </w:tcPr>
          <w:p w:rsidR="00524F4D" w:rsidRPr="00EA1B9D" w:rsidRDefault="00524F4D" w:rsidP="00524F4D">
            <w:pPr>
              <w:autoSpaceDE w:val="0"/>
              <w:autoSpaceDN w:val="0"/>
              <w:adjustRightInd w:val="0"/>
              <w:jc w:val="center"/>
              <w:rPr>
                <w:b/>
                <w:i/>
              </w:rPr>
            </w:pPr>
            <w:r w:rsidRPr="00EA1B9D">
              <w:rPr>
                <w:b/>
                <w:i/>
              </w:rPr>
              <w:t>2020</w:t>
            </w:r>
          </w:p>
        </w:tc>
      </w:tr>
      <w:tr w:rsidR="00524F4D" w:rsidRPr="008A3E53" w:rsidTr="00524F4D">
        <w:trPr>
          <w:gridAfter w:val="1"/>
          <w:wAfter w:w="78" w:type="pct"/>
          <w:tblCellSpacing w:w="5" w:type="nil"/>
        </w:trPr>
        <w:tc>
          <w:tcPr>
            <w:tcW w:w="149" w:type="pct"/>
            <w:tcBorders>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1</w:t>
            </w:r>
          </w:p>
        </w:tc>
        <w:tc>
          <w:tcPr>
            <w:tcW w:w="635" w:type="pct"/>
            <w:tcBorders>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2</w:t>
            </w:r>
          </w:p>
        </w:tc>
        <w:tc>
          <w:tcPr>
            <w:tcW w:w="800" w:type="pct"/>
            <w:tcBorders>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3</w:t>
            </w:r>
          </w:p>
        </w:tc>
        <w:tc>
          <w:tcPr>
            <w:tcW w:w="414" w:type="pct"/>
            <w:tcBorders>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4</w:t>
            </w:r>
          </w:p>
        </w:tc>
        <w:tc>
          <w:tcPr>
            <w:tcW w:w="463" w:type="pct"/>
            <w:tcBorders>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5</w:t>
            </w:r>
          </w:p>
        </w:tc>
        <w:tc>
          <w:tcPr>
            <w:tcW w:w="532" w:type="pct"/>
            <w:tcBorders>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6</w:t>
            </w:r>
          </w:p>
        </w:tc>
        <w:tc>
          <w:tcPr>
            <w:tcW w:w="544" w:type="pct"/>
            <w:tcBorders>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7</w:t>
            </w:r>
          </w:p>
        </w:tc>
        <w:tc>
          <w:tcPr>
            <w:tcW w:w="399" w:type="pct"/>
            <w:tcBorders>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8</w:t>
            </w:r>
          </w:p>
        </w:tc>
        <w:tc>
          <w:tcPr>
            <w:tcW w:w="391" w:type="pct"/>
            <w:tcBorders>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9</w:t>
            </w:r>
          </w:p>
        </w:tc>
        <w:tc>
          <w:tcPr>
            <w:tcW w:w="596" w:type="pct"/>
            <w:tcBorders>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10</w:t>
            </w:r>
          </w:p>
        </w:tc>
      </w:tr>
      <w:tr w:rsidR="00524F4D" w:rsidRPr="008A3E53" w:rsidTr="00524F4D">
        <w:trPr>
          <w:gridAfter w:val="1"/>
          <w:wAfter w:w="78" w:type="pct"/>
          <w:trHeight w:val="1066"/>
          <w:tblCellSpacing w:w="5" w:type="nil"/>
        </w:trPr>
        <w:tc>
          <w:tcPr>
            <w:tcW w:w="149" w:type="pct"/>
            <w:tcBorders>
              <w:top w:val="single" w:sz="4" w:space="0" w:color="auto"/>
              <w:left w:val="single" w:sz="4" w:space="0" w:color="auto"/>
              <w:bottom w:val="single" w:sz="4" w:space="0" w:color="auto"/>
              <w:right w:val="single" w:sz="8" w:space="0" w:color="auto"/>
            </w:tcBorders>
          </w:tcPr>
          <w:p w:rsidR="00524F4D" w:rsidRPr="008A3E53" w:rsidRDefault="00524F4D" w:rsidP="00524F4D">
            <w:pPr>
              <w:autoSpaceDE w:val="0"/>
              <w:autoSpaceDN w:val="0"/>
              <w:adjustRightInd w:val="0"/>
              <w:jc w:val="both"/>
            </w:pPr>
            <w:r w:rsidRPr="008A3E53">
              <w:t>1.</w:t>
            </w:r>
          </w:p>
        </w:tc>
        <w:tc>
          <w:tcPr>
            <w:tcW w:w="635" w:type="pct"/>
            <w:tcBorders>
              <w:top w:val="single" w:sz="4" w:space="0" w:color="auto"/>
              <w:left w:val="single" w:sz="8" w:space="0" w:color="auto"/>
              <w:bottom w:val="single" w:sz="4" w:space="0" w:color="auto"/>
              <w:right w:val="single" w:sz="8" w:space="0" w:color="auto"/>
            </w:tcBorders>
          </w:tcPr>
          <w:p w:rsidR="00524F4D" w:rsidRPr="00C956D0" w:rsidRDefault="00524F4D" w:rsidP="00524F4D">
            <w:pPr>
              <w:widowControl w:val="0"/>
              <w:autoSpaceDE w:val="0"/>
              <w:autoSpaceDN w:val="0"/>
              <w:adjustRightInd w:val="0"/>
              <w:jc w:val="both"/>
              <w:rPr>
                <w:caps/>
              </w:rPr>
            </w:pPr>
            <w:r>
              <w:rPr>
                <w:caps/>
              </w:rPr>
              <w:t xml:space="preserve">Улучшение материально-технической базы учреждений культуры </w:t>
            </w: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spacing w:before="100" w:beforeAutospacing="1" w:after="100" w:afterAutospacing="1"/>
            </w:pPr>
            <w:r>
              <w:t xml:space="preserve">Строительство нового здания для Бабаевской </w:t>
            </w:r>
          </w:p>
          <w:p w:rsidR="00524F4D" w:rsidRPr="00C956D0" w:rsidRDefault="00524F4D" w:rsidP="00524F4D">
            <w:pPr>
              <w:spacing w:before="100" w:beforeAutospacing="1" w:after="100" w:afterAutospacing="1"/>
              <w:rPr>
                <w:sz w:val="24"/>
                <w:szCs w:val="24"/>
              </w:rPr>
            </w:pPr>
            <w:r>
              <w:t>ДШИ»</w:t>
            </w:r>
          </w:p>
        </w:tc>
        <w:tc>
          <w:tcPr>
            <w:tcW w:w="414" w:type="pct"/>
            <w:tcBorders>
              <w:top w:val="single" w:sz="4" w:space="0" w:color="auto"/>
              <w:left w:val="single" w:sz="8" w:space="0" w:color="auto"/>
              <w:bottom w:val="single" w:sz="4" w:space="0" w:color="auto"/>
              <w:right w:val="single" w:sz="8" w:space="0" w:color="auto"/>
            </w:tcBorders>
          </w:tcPr>
          <w:p w:rsidR="00524F4D" w:rsidRPr="00C956D0" w:rsidRDefault="00524F4D" w:rsidP="00524F4D">
            <w:pPr>
              <w:widowControl w:val="0"/>
              <w:autoSpaceDE w:val="0"/>
              <w:autoSpaceDN w:val="0"/>
              <w:adjustRightInd w:val="0"/>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Pr="00C956D0" w:rsidRDefault="00524F4D" w:rsidP="00524F4D">
            <w:pPr>
              <w:widowControl w:val="0"/>
              <w:autoSpaceDE w:val="0"/>
              <w:autoSpaceDN w:val="0"/>
              <w:adjustRightInd w:val="0"/>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Pr="00C956D0"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Pr="00C956D0" w:rsidRDefault="00524F4D" w:rsidP="00524F4D">
            <w:pPr>
              <w:widowControl w:val="0"/>
              <w:autoSpaceDE w:val="0"/>
              <w:autoSpaceDN w:val="0"/>
              <w:adjustRightInd w:val="0"/>
              <w:jc w:val="center"/>
              <w:rPr>
                <w:caps/>
                <w:sz w:val="24"/>
                <w:szCs w:val="24"/>
              </w:rPr>
            </w:pPr>
          </w:p>
        </w:tc>
        <w:tc>
          <w:tcPr>
            <w:tcW w:w="399" w:type="pct"/>
            <w:tcBorders>
              <w:top w:val="single" w:sz="4" w:space="0" w:color="auto"/>
              <w:left w:val="single" w:sz="8" w:space="0" w:color="auto"/>
              <w:bottom w:val="single" w:sz="4" w:space="0" w:color="auto"/>
              <w:right w:val="single" w:sz="8" w:space="0" w:color="auto"/>
            </w:tcBorders>
          </w:tcPr>
          <w:p w:rsidR="00524F4D" w:rsidRPr="00C956D0" w:rsidRDefault="00524F4D" w:rsidP="00524F4D">
            <w:pPr>
              <w:widowControl w:val="0"/>
              <w:autoSpaceDE w:val="0"/>
              <w:autoSpaceDN w:val="0"/>
              <w:adjustRightInd w:val="0"/>
              <w:jc w:val="center"/>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Pr="00C956D0" w:rsidRDefault="00524F4D" w:rsidP="00524F4D">
            <w:pPr>
              <w:widowControl w:val="0"/>
              <w:autoSpaceDE w:val="0"/>
              <w:autoSpaceDN w:val="0"/>
              <w:adjustRightInd w:val="0"/>
              <w:jc w:val="center"/>
              <w:rPr>
                <w:caps/>
                <w:sz w:val="24"/>
                <w:szCs w:val="24"/>
              </w:rPr>
            </w:pPr>
          </w:p>
        </w:tc>
        <w:tc>
          <w:tcPr>
            <w:tcW w:w="596" w:type="pct"/>
            <w:tcBorders>
              <w:top w:val="single" w:sz="4" w:space="0" w:color="auto"/>
              <w:left w:val="single" w:sz="8" w:space="0" w:color="auto"/>
              <w:bottom w:val="single" w:sz="4" w:space="0" w:color="auto"/>
              <w:right w:val="single" w:sz="8" w:space="0" w:color="auto"/>
            </w:tcBorders>
          </w:tcPr>
          <w:p w:rsidR="00524F4D" w:rsidRPr="00C956D0" w:rsidRDefault="00524F4D" w:rsidP="00524F4D">
            <w:pPr>
              <w:widowControl w:val="0"/>
              <w:autoSpaceDE w:val="0"/>
              <w:autoSpaceDN w:val="0"/>
              <w:adjustRightInd w:val="0"/>
              <w:jc w:val="center"/>
              <w:rPr>
                <w:caps/>
                <w:sz w:val="24"/>
                <w:szCs w:val="24"/>
              </w:rPr>
            </w:pPr>
          </w:p>
        </w:tc>
      </w:tr>
      <w:tr w:rsidR="00524F4D" w:rsidRPr="008A3E53" w:rsidTr="00524F4D">
        <w:trPr>
          <w:gridAfter w:val="1"/>
          <w:wAfter w:w="78" w:type="pct"/>
          <w:trHeight w:val="692"/>
          <w:tblCellSpacing w:w="5" w:type="nil"/>
        </w:trPr>
        <w:tc>
          <w:tcPr>
            <w:tcW w:w="149" w:type="pct"/>
            <w:vMerge w:val="restart"/>
            <w:tcBorders>
              <w:top w:val="single" w:sz="4" w:space="0" w:color="auto"/>
              <w:left w:val="single" w:sz="4" w:space="0" w:color="auto"/>
              <w:right w:val="single" w:sz="8" w:space="0" w:color="auto"/>
            </w:tcBorders>
          </w:tcPr>
          <w:p w:rsidR="00524F4D" w:rsidRPr="008A3E53" w:rsidRDefault="00524F4D" w:rsidP="00524F4D">
            <w:pPr>
              <w:autoSpaceDE w:val="0"/>
              <w:autoSpaceDN w:val="0"/>
              <w:adjustRightInd w:val="0"/>
              <w:jc w:val="both"/>
            </w:pPr>
          </w:p>
        </w:tc>
        <w:tc>
          <w:tcPr>
            <w:tcW w:w="635" w:type="pct"/>
            <w:vMerge w:val="restart"/>
            <w:tcBorders>
              <w:top w:val="single" w:sz="4" w:space="0" w:color="auto"/>
              <w:left w:val="single" w:sz="8"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spacing w:before="100" w:beforeAutospacing="1" w:after="100" w:afterAutospacing="1"/>
            </w:pPr>
            <w:r>
              <w:t>Капитальный ремонт здания МБУК «БКМ им. М.В. Горбуновой»</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r>
      <w:tr w:rsidR="00524F4D" w:rsidRPr="008A3E53" w:rsidTr="00524F4D">
        <w:trPr>
          <w:gridAfter w:val="1"/>
          <w:wAfter w:w="78" w:type="pct"/>
          <w:trHeight w:val="486"/>
          <w:tblCellSpacing w:w="5" w:type="nil"/>
        </w:trPr>
        <w:tc>
          <w:tcPr>
            <w:tcW w:w="149" w:type="pct"/>
            <w:vMerge/>
            <w:tcBorders>
              <w:top w:val="single" w:sz="4" w:space="0" w:color="auto"/>
              <w:left w:val="single" w:sz="4" w:space="0" w:color="auto"/>
              <w:right w:val="single" w:sz="8" w:space="0" w:color="auto"/>
            </w:tcBorders>
          </w:tcPr>
          <w:p w:rsidR="00524F4D" w:rsidRPr="008A3E53" w:rsidRDefault="00524F4D" w:rsidP="00524F4D">
            <w:pPr>
              <w:autoSpaceDE w:val="0"/>
              <w:autoSpaceDN w:val="0"/>
              <w:adjustRightInd w:val="0"/>
              <w:jc w:val="both"/>
            </w:pPr>
          </w:p>
        </w:tc>
        <w:tc>
          <w:tcPr>
            <w:tcW w:w="635" w:type="pct"/>
            <w:vMerge/>
            <w:tcBorders>
              <w:top w:val="single" w:sz="4" w:space="0" w:color="auto"/>
              <w:left w:val="single" w:sz="8"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right w:val="single" w:sz="8" w:space="0" w:color="auto"/>
            </w:tcBorders>
          </w:tcPr>
          <w:p w:rsidR="00524F4D" w:rsidRDefault="00524F4D" w:rsidP="00524F4D">
            <w:pPr>
              <w:spacing w:before="100" w:beforeAutospacing="1" w:after="100" w:afterAutospacing="1"/>
            </w:pPr>
            <w:r>
              <w:t>Капитальный ремонт помещения для МЦБС</w:t>
            </w:r>
          </w:p>
        </w:tc>
        <w:tc>
          <w:tcPr>
            <w:tcW w:w="414" w:type="pct"/>
            <w:tcBorders>
              <w:top w:val="single" w:sz="4" w:space="0" w:color="auto"/>
              <w:left w:val="single" w:sz="8"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463" w:type="pct"/>
            <w:tcBorders>
              <w:top w:val="single" w:sz="4" w:space="0" w:color="auto"/>
              <w:left w:val="single" w:sz="8"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32" w:type="pct"/>
            <w:tcBorders>
              <w:top w:val="single" w:sz="4" w:space="0" w:color="auto"/>
              <w:left w:val="single" w:sz="8"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9" w:type="pct"/>
            <w:tcBorders>
              <w:top w:val="single" w:sz="4" w:space="0" w:color="auto"/>
              <w:left w:val="single" w:sz="8"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1" w:type="pct"/>
            <w:tcBorders>
              <w:top w:val="single" w:sz="4" w:space="0" w:color="auto"/>
              <w:left w:val="single" w:sz="8"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96" w:type="pct"/>
            <w:tcBorders>
              <w:top w:val="single" w:sz="4" w:space="0" w:color="auto"/>
              <w:left w:val="single" w:sz="8"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r>
      <w:tr w:rsidR="00524F4D" w:rsidRPr="008A3E53" w:rsidTr="00524F4D">
        <w:trPr>
          <w:gridAfter w:val="1"/>
          <w:wAfter w:w="78" w:type="pct"/>
          <w:trHeight w:val="355"/>
          <w:tblCellSpacing w:w="5" w:type="nil"/>
        </w:trPr>
        <w:tc>
          <w:tcPr>
            <w:tcW w:w="149" w:type="pct"/>
            <w:vMerge/>
            <w:tcBorders>
              <w:left w:val="single" w:sz="4" w:space="0" w:color="auto"/>
              <w:right w:val="single" w:sz="8" w:space="0" w:color="auto"/>
            </w:tcBorders>
          </w:tcPr>
          <w:p w:rsidR="00524F4D" w:rsidRPr="008A3E53" w:rsidRDefault="00524F4D" w:rsidP="00524F4D">
            <w:pPr>
              <w:autoSpaceDE w:val="0"/>
              <w:autoSpaceDN w:val="0"/>
              <w:adjustRightInd w:val="0"/>
              <w:jc w:val="both"/>
            </w:pPr>
          </w:p>
        </w:tc>
        <w:tc>
          <w:tcPr>
            <w:tcW w:w="635" w:type="pct"/>
            <w:vMerge/>
            <w:tcBorders>
              <w:left w:val="single" w:sz="8"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spacing w:before="100" w:beforeAutospacing="1" w:after="100" w:afterAutospacing="1"/>
            </w:pPr>
            <w:r>
              <w:t>Завершить реконструкцию МБУК «Бабаевский КДЦ»</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r>
      <w:tr w:rsidR="00524F4D" w:rsidRPr="008A3E53" w:rsidTr="00524F4D">
        <w:trPr>
          <w:gridAfter w:val="1"/>
          <w:wAfter w:w="78" w:type="pct"/>
          <w:trHeight w:val="336"/>
          <w:tblCellSpacing w:w="5" w:type="nil"/>
        </w:trPr>
        <w:tc>
          <w:tcPr>
            <w:tcW w:w="149" w:type="pct"/>
            <w:vMerge/>
            <w:tcBorders>
              <w:left w:val="single" w:sz="4" w:space="0" w:color="auto"/>
              <w:right w:val="single" w:sz="8" w:space="0" w:color="auto"/>
            </w:tcBorders>
          </w:tcPr>
          <w:p w:rsidR="00524F4D" w:rsidRPr="008A3E53" w:rsidRDefault="00524F4D" w:rsidP="00524F4D">
            <w:pPr>
              <w:autoSpaceDE w:val="0"/>
              <w:autoSpaceDN w:val="0"/>
              <w:adjustRightInd w:val="0"/>
              <w:jc w:val="both"/>
            </w:pPr>
          </w:p>
        </w:tc>
        <w:tc>
          <w:tcPr>
            <w:tcW w:w="635" w:type="pct"/>
            <w:vMerge/>
            <w:tcBorders>
              <w:left w:val="single" w:sz="8"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Pr="00C41172" w:rsidRDefault="00524F4D" w:rsidP="00524F4D">
            <w:pPr>
              <w:spacing w:before="100" w:beforeAutospacing="1" w:after="100" w:afterAutospacing="1"/>
              <w:rPr>
                <w:b/>
              </w:rPr>
            </w:pPr>
            <w:r w:rsidRPr="00C41172">
              <w:rPr>
                <w:b/>
              </w:rPr>
              <w:t>Текущие ремонты учреждений культуры:</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r>
      <w:tr w:rsidR="00524F4D" w:rsidRPr="008A3E53" w:rsidTr="00524F4D">
        <w:trPr>
          <w:gridAfter w:val="1"/>
          <w:wAfter w:w="78" w:type="pct"/>
          <w:trHeight w:val="1116"/>
          <w:tblCellSpacing w:w="5" w:type="nil"/>
        </w:trPr>
        <w:tc>
          <w:tcPr>
            <w:tcW w:w="149" w:type="pct"/>
            <w:vMerge/>
            <w:tcBorders>
              <w:left w:val="single" w:sz="4" w:space="0" w:color="auto"/>
              <w:right w:val="single" w:sz="8" w:space="0" w:color="auto"/>
            </w:tcBorders>
          </w:tcPr>
          <w:p w:rsidR="00524F4D" w:rsidRPr="008A3E53" w:rsidRDefault="00524F4D" w:rsidP="00524F4D">
            <w:pPr>
              <w:autoSpaceDE w:val="0"/>
              <w:autoSpaceDN w:val="0"/>
              <w:adjustRightInd w:val="0"/>
              <w:jc w:val="both"/>
            </w:pPr>
          </w:p>
        </w:tc>
        <w:tc>
          <w:tcPr>
            <w:tcW w:w="635" w:type="pct"/>
            <w:vMerge/>
            <w:tcBorders>
              <w:left w:val="single" w:sz="8"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right w:val="single" w:sz="8" w:space="0" w:color="auto"/>
            </w:tcBorders>
          </w:tcPr>
          <w:p w:rsidR="00524F4D" w:rsidRDefault="00524F4D" w:rsidP="00524F4D">
            <w:pPr>
              <w:spacing w:before="100" w:beforeAutospacing="1" w:after="100" w:afterAutospacing="1"/>
            </w:pPr>
            <w:r>
              <w:t>-</w:t>
            </w:r>
            <w:r>
              <w:rPr>
                <w:sz w:val="24"/>
                <w:szCs w:val="24"/>
              </w:rPr>
              <w:t xml:space="preserve"> Бабаевский детский филиал (ремонт крыльца, замена входной двери);</w:t>
            </w:r>
          </w:p>
        </w:tc>
        <w:tc>
          <w:tcPr>
            <w:tcW w:w="414" w:type="pct"/>
            <w:tcBorders>
              <w:top w:val="single" w:sz="4" w:space="0" w:color="auto"/>
              <w:left w:val="single" w:sz="8"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463" w:type="pct"/>
            <w:tcBorders>
              <w:top w:val="single" w:sz="4" w:space="0" w:color="auto"/>
              <w:left w:val="single" w:sz="8"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32" w:type="pct"/>
            <w:tcBorders>
              <w:top w:val="single" w:sz="4" w:space="0" w:color="auto"/>
              <w:left w:val="single" w:sz="8"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tc>
        <w:tc>
          <w:tcPr>
            <w:tcW w:w="544" w:type="pct"/>
            <w:tcBorders>
              <w:top w:val="single" w:sz="4" w:space="0" w:color="auto"/>
              <w:left w:val="single" w:sz="8"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9" w:type="pct"/>
            <w:tcBorders>
              <w:top w:val="single" w:sz="4" w:space="0" w:color="auto"/>
              <w:left w:val="single" w:sz="8"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1" w:type="pct"/>
            <w:tcBorders>
              <w:top w:val="single" w:sz="4" w:space="0" w:color="auto"/>
              <w:left w:val="single" w:sz="8"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96" w:type="pct"/>
            <w:tcBorders>
              <w:top w:val="single" w:sz="4" w:space="0" w:color="auto"/>
              <w:left w:val="single" w:sz="8"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r>
      <w:tr w:rsidR="00524F4D" w:rsidRPr="008A3E53" w:rsidTr="00524F4D">
        <w:trPr>
          <w:gridAfter w:val="1"/>
          <w:wAfter w:w="78" w:type="pct"/>
          <w:trHeight w:val="1253"/>
          <w:tblCellSpacing w:w="5" w:type="nil"/>
        </w:trPr>
        <w:tc>
          <w:tcPr>
            <w:tcW w:w="149" w:type="pct"/>
            <w:vMerge w:val="restart"/>
            <w:tcBorders>
              <w:top w:val="single" w:sz="4" w:space="0" w:color="auto"/>
              <w:left w:val="single" w:sz="4" w:space="0" w:color="auto"/>
              <w:right w:val="single" w:sz="4" w:space="0" w:color="auto"/>
            </w:tcBorders>
          </w:tcPr>
          <w:p w:rsidR="00524F4D" w:rsidRDefault="00524F4D" w:rsidP="00524F4D">
            <w:pPr>
              <w:widowControl w:val="0"/>
              <w:autoSpaceDE w:val="0"/>
              <w:autoSpaceDN w:val="0"/>
              <w:adjustRightInd w:val="0"/>
              <w:jc w:val="both"/>
              <w:rPr>
                <w:caps/>
              </w:rPr>
            </w:pPr>
          </w:p>
        </w:tc>
        <w:tc>
          <w:tcPr>
            <w:tcW w:w="635" w:type="pct"/>
            <w:vMerge w:val="restart"/>
            <w:tcBorders>
              <w:top w:val="single" w:sz="4" w:space="0" w:color="auto"/>
              <w:left w:val="single" w:sz="4"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pStyle w:val="ConsPlusNormal"/>
              <w:ind w:firstLine="0"/>
            </w:pPr>
            <w:r>
              <w:rPr>
                <w:rFonts w:ascii="Times New Roman" w:hAnsi="Times New Roman" w:cs="Times New Roman"/>
                <w:sz w:val="24"/>
                <w:szCs w:val="24"/>
              </w:rPr>
              <w:t>-Борисовский филиал № 2 (ремонт пола, ремонт окон, косметический ремонт);</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r>
      <w:tr w:rsidR="00524F4D" w:rsidRPr="008A3E53" w:rsidTr="00524F4D">
        <w:trPr>
          <w:gridAfter w:val="1"/>
          <w:wAfter w:w="78" w:type="pct"/>
          <w:trHeight w:val="355"/>
          <w:tblCellSpacing w:w="5" w:type="nil"/>
        </w:trPr>
        <w:tc>
          <w:tcPr>
            <w:tcW w:w="149" w:type="pct"/>
            <w:vMerge/>
            <w:tcBorders>
              <w:left w:val="single" w:sz="4" w:space="0" w:color="auto"/>
              <w:right w:val="single" w:sz="4" w:space="0" w:color="auto"/>
            </w:tcBorders>
          </w:tcPr>
          <w:p w:rsidR="00524F4D" w:rsidRDefault="00524F4D" w:rsidP="00524F4D">
            <w:pPr>
              <w:widowControl w:val="0"/>
              <w:autoSpaceDE w:val="0"/>
              <w:autoSpaceDN w:val="0"/>
              <w:adjustRightInd w:val="0"/>
              <w:jc w:val="both"/>
              <w:rPr>
                <w:caps/>
              </w:rPr>
            </w:pPr>
          </w:p>
        </w:tc>
        <w:tc>
          <w:tcPr>
            <w:tcW w:w="635" w:type="pct"/>
            <w:vMerge/>
            <w:tcBorders>
              <w:left w:val="single" w:sz="4"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spacing w:before="100" w:beforeAutospacing="1" w:after="100" w:afterAutospacing="1"/>
            </w:pPr>
            <w:r>
              <w:rPr>
                <w:sz w:val="24"/>
                <w:szCs w:val="24"/>
              </w:rPr>
              <w:t>-Володинский филиал № 5 (ремонт окон, косметический ремонт);</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r>
      <w:tr w:rsidR="00524F4D" w:rsidRPr="008A3E53" w:rsidTr="00524F4D">
        <w:trPr>
          <w:gridAfter w:val="1"/>
          <w:wAfter w:w="78" w:type="pct"/>
          <w:trHeight w:val="1122"/>
          <w:tblCellSpacing w:w="5" w:type="nil"/>
        </w:trPr>
        <w:tc>
          <w:tcPr>
            <w:tcW w:w="149" w:type="pct"/>
            <w:vMerge/>
            <w:tcBorders>
              <w:left w:val="single" w:sz="4" w:space="0" w:color="auto"/>
              <w:right w:val="single" w:sz="4" w:space="0" w:color="auto"/>
            </w:tcBorders>
          </w:tcPr>
          <w:p w:rsidR="00524F4D" w:rsidRDefault="00524F4D" w:rsidP="00524F4D">
            <w:pPr>
              <w:widowControl w:val="0"/>
              <w:autoSpaceDE w:val="0"/>
              <w:autoSpaceDN w:val="0"/>
              <w:adjustRightInd w:val="0"/>
              <w:jc w:val="both"/>
              <w:rPr>
                <w:caps/>
              </w:rPr>
            </w:pPr>
          </w:p>
        </w:tc>
        <w:tc>
          <w:tcPr>
            <w:tcW w:w="635" w:type="pct"/>
            <w:vMerge/>
            <w:tcBorders>
              <w:left w:val="single" w:sz="4"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pStyle w:val="ConsPlusNormal"/>
              <w:ind w:firstLine="0"/>
            </w:pPr>
            <w:r>
              <w:rPr>
                <w:rFonts w:ascii="Times New Roman" w:hAnsi="Times New Roman" w:cs="Times New Roman"/>
                <w:sz w:val="24"/>
                <w:szCs w:val="24"/>
              </w:rPr>
              <w:t>-Дубровский филиал№ 6 (косметический ремонт);</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r>
      <w:tr w:rsidR="00524F4D" w:rsidRPr="008A3E53" w:rsidTr="00524F4D">
        <w:trPr>
          <w:gridAfter w:val="1"/>
          <w:wAfter w:w="78" w:type="pct"/>
          <w:trHeight w:val="710"/>
          <w:tblCellSpacing w:w="5" w:type="nil"/>
        </w:trPr>
        <w:tc>
          <w:tcPr>
            <w:tcW w:w="149" w:type="pct"/>
            <w:vMerge/>
            <w:tcBorders>
              <w:left w:val="single" w:sz="4" w:space="0" w:color="auto"/>
              <w:right w:val="single" w:sz="4" w:space="0" w:color="auto"/>
            </w:tcBorders>
          </w:tcPr>
          <w:p w:rsidR="00524F4D" w:rsidRPr="008A3E53" w:rsidRDefault="00524F4D" w:rsidP="00524F4D">
            <w:pPr>
              <w:autoSpaceDE w:val="0"/>
              <w:autoSpaceDN w:val="0"/>
              <w:adjustRightInd w:val="0"/>
              <w:jc w:val="both"/>
            </w:pPr>
          </w:p>
        </w:tc>
        <w:tc>
          <w:tcPr>
            <w:tcW w:w="635" w:type="pct"/>
            <w:vMerge/>
            <w:tcBorders>
              <w:left w:val="single" w:sz="4"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pStyle w:val="ConsPlusNormal"/>
              <w:ind w:firstLine="0"/>
              <w:rPr>
                <w:rFonts w:ascii="Times New Roman" w:hAnsi="Times New Roman" w:cs="Times New Roman"/>
                <w:sz w:val="24"/>
                <w:szCs w:val="24"/>
              </w:rPr>
            </w:pPr>
            <w:r>
              <w:rPr>
                <w:rFonts w:ascii="Times New Roman" w:hAnsi="Times New Roman" w:cs="Times New Roman"/>
                <w:sz w:val="24"/>
                <w:szCs w:val="24"/>
              </w:rPr>
              <w:t>-Санинский филиал № 7 (косметический ремонт);</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r>
      <w:tr w:rsidR="00524F4D" w:rsidRPr="008A3E53" w:rsidTr="00524F4D">
        <w:trPr>
          <w:gridAfter w:val="1"/>
          <w:wAfter w:w="78" w:type="pct"/>
          <w:trHeight w:val="1047"/>
          <w:tblCellSpacing w:w="5" w:type="nil"/>
        </w:trPr>
        <w:tc>
          <w:tcPr>
            <w:tcW w:w="149" w:type="pct"/>
            <w:vMerge/>
            <w:tcBorders>
              <w:left w:val="single" w:sz="4" w:space="0" w:color="auto"/>
              <w:right w:val="single" w:sz="4" w:space="0" w:color="auto"/>
            </w:tcBorders>
          </w:tcPr>
          <w:p w:rsidR="00524F4D" w:rsidRPr="008A3E53" w:rsidRDefault="00524F4D" w:rsidP="00524F4D">
            <w:pPr>
              <w:autoSpaceDE w:val="0"/>
              <w:autoSpaceDN w:val="0"/>
              <w:adjustRightInd w:val="0"/>
              <w:jc w:val="both"/>
            </w:pPr>
          </w:p>
        </w:tc>
        <w:tc>
          <w:tcPr>
            <w:tcW w:w="635" w:type="pct"/>
            <w:vMerge/>
            <w:tcBorders>
              <w:left w:val="single" w:sz="4"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-Сиучский филиал библиотека-клуб № 8 (ремонт запасного выхода, ремонт труб);</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r>
      <w:tr w:rsidR="00524F4D" w:rsidRPr="008A3E53" w:rsidTr="00524F4D">
        <w:trPr>
          <w:gridAfter w:val="1"/>
          <w:wAfter w:w="78" w:type="pct"/>
          <w:trHeight w:val="1889"/>
          <w:tblCellSpacing w:w="5" w:type="nil"/>
        </w:trPr>
        <w:tc>
          <w:tcPr>
            <w:tcW w:w="149" w:type="pct"/>
            <w:vMerge/>
            <w:tcBorders>
              <w:left w:val="single" w:sz="4" w:space="0" w:color="auto"/>
              <w:right w:val="single" w:sz="4" w:space="0" w:color="auto"/>
            </w:tcBorders>
          </w:tcPr>
          <w:p w:rsidR="00524F4D" w:rsidRPr="008A3E53" w:rsidRDefault="00524F4D" w:rsidP="00524F4D">
            <w:pPr>
              <w:autoSpaceDE w:val="0"/>
              <w:autoSpaceDN w:val="0"/>
              <w:adjustRightInd w:val="0"/>
              <w:jc w:val="both"/>
            </w:pPr>
          </w:p>
        </w:tc>
        <w:tc>
          <w:tcPr>
            <w:tcW w:w="635" w:type="pct"/>
            <w:vMerge/>
            <w:tcBorders>
              <w:left w:val="single" w:sz="4"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pStyle w:val="ConsPlusNormal"/>
              <w:ind w:firstLine="0"/>
              <w:rPr>
                <w:rFonts w:ascii="Times New Roman" w:hAnsi="Times New Roman" w:cs="Times New Roman"/>
                <w:sz w:val="24"/>
                <w:szCs w:val="24"/>
              </w:rPr>
            </w:pPr>
            <w:r>
              <w:rPr>
                <w:rFonts w:ascii="Times New Roman" w:hAnsi="Times New Roman" w:cs="Times New Roman"/>
                <w:sz w:val="24"/>
                <w:szCs w:val="24"/>
              </w:rPr>
              <w:t>-Тороповский филиал № 10 (установка дополнительного освещения помещения, ремонт пола, косметический ремонт);</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r>
      <w:tr w:rsidR="00524F4D" w:rsidRPr="008A3E53" w:rsidTr="00524F4D">
        <w:trPr>
          <w:gridAfter w:val="1"/>
          <w:wAfter w:w="78" w:type="pct"/>
          <w:trHeight w:val="1384"/>
          <w:tblCellSpacing w:w="5" w:type="nil"/>
        </w:trPr>
        <w:tc>
          <w:tcPr>
            <w:tcW w:w="149" w:type="pct"/>
            <w:vMerge/>
            <w:tcBorders>
              <w:left w:val="single" w:sz="4" w:space="0" w:color="auto"/>
              <w:bottom w:val="single" w:sz="4" w:space="0" w:color="auto"/>
              <w:right w:val="single" w:sz="4" w:space="0" w:color="auto"/>
            </w:tcBorders>
          </w:tcPr>
          <w:p w:rsidR="00524F4D" w:rsidRPr="008A3E53" w:rsidRDefault="00524F4D" w:rsidP="00524F4D">
            <w:pPr>
              <w:autoSpaceDE w:val="0"/>
              <w:autoSpaceDN w:val="0"/>
              <w:adjustRightInd w:val="0"/>
              <w:jc w:val="both"/>
            </w:pPr>
          </w:p>
        </w:tc>
        <w:tc>
          <w:tcPr>
            <w:tcW w:w="635" w:type="pct"/>
            <w:vMerge/>
            <w:tcBorders>
              <w:left w:val="single" w:sz="4" w:space="0" w:color="auto"/>
              <w:bottom w:val="single" w:sz="4"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pStyle w:val="ConsPlusNormal"/>
              <w:ind w:firstLine="0"/>
              <w:rPr>
                <w:rFonts w:ascii="Times New Roman" w:hAnsi="Times New Roman" w:cs="Times New Roman"/>
                <w:sz w:val="24"/>
                <w:szCs w:val="24"/>
              </w:rPr>
            </w:pPr>
            <w:r>
              <w:rPr>
                <w:rFonts w:ascii="Times New Roman" w:hAnsi="Times New Roman" w:cs="Times New Roman"/>
                <w:sz w:val="24"/>
                <w:szCs w:val="24"/>
              </w:rPr>
              <w:t>-Верхний филиал библиотека-клуб № 14 (ремонт пола, косметический ремонт);</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r>
      <w:tr w:rsidR="00524F4D" w:rsidRPr="008A3E53" w:rsidTr="00524F4D">
        <w:trPr>
          <w:gridAfter w:val="1"/>
          <w:wAfter w:w="78" w:type="pct"/>
          <w:trHeight w:val="1982"/>
          <w:tblCellSpacing w:w="5" w:type="nil"/>
        </w:trPr>
        <w:tc>
          <w:tcPr>
            <w:tcW w:w="149" w:type="pct"/>
            <w:vMerge w:val="restart"/>
            <w:tcBorders>
              <w:top w:val="single" w:sz="4" w:space="0" w:color="auto"/>
              <w:left w:val="single" w:sz="4" w:space="0" w:color="auto"/>
              <w:right w:val="single" w:sz="8" w:space="0" w:color="auto"/>
            </w:tcBorders>
          </w:tcPr>
          <w:p w:rsidR="00524F4D" w:rsidRPr="008A3E53" w:rsidRDefault="00524F4D" w:rsidP="00524F4D">
            <w:pPr>
              <w:autoSpaceDE w:val="0"/>
              <w:autoSpaceDN w:val="0"/>
              <w:adjustRightInd w:val="0"/>
              <w:jc w:val="both"/>
            </w:pPr>
          </w:p>
        </w:tc>
        <w:tc>
          <w:tcPr>
            <w:tcW w:w="635" w:type="pct"/>
            <w:vMerge w:val="restart"/>
            <w:tcBorders>
              <w:top w:val="single" w:sz="4" w:space="0" w:color="auto"/>
              <w:left w:val="single" w:sz="8"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pStyle w:val="ConsPlusNormal"/>
              <w:ind w:firstLine="0"/>
            </w:pPr>
            <w:r>
              <w:rPr>
                <w:rFonts w:ascii="Times New Roman" w:hAnsi="Times New Roman" w:cs="Times New Roman"/>
                <w:sz w:val="24"/>
                <w:szCs w:val="24"/>
              </w:rPr>
              <w:t>-Куйский филиал № 17 (установка дополнительного освещения в библиотеке, ремонт окон, косметический ремонт);</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r>
      <w:tr w:rsidR="00524F4D" w:rsidRPr="008A3E53" w:rsidTr="00524F4D">
        <w:trPr>
          <w:gridAfter w:val="1"/>
          <w:wAfter w:w="78" w:type="pct"/>
          <w:trHeight w:val="1421"/>
          <w:tblCellSpacing w:w="5" w:type="nil"/>
        </w:trPr>
        <w:tc>
          <w:tcPr>
            <w:tcW w:w="149" w:type="pct"/>
            <w:vMerge/>
            <w:tcBorders>
              <w:left w:val="single" w:sz="4" w:space="0" w:color="auto"/>
              <w:right w:val="single" w:sz="8" w:space="0" w:color="auto"/>
            </w:tcBorders>
          </w:tcPr>
          <w:p w:rsidR="00524F4D" w:rsidRPr="008A3E53" w:rsidRDefault="00524F4D" w:rsidP="00524F4D">
            <w:pPr>
              <w:autoSpaceDE w:val="0"/>
              <w:autoSpaceDN w:val="0"/>
              <w:adjustRightInd w:val="0"/>
              <w:jc w:val="both"/>
            </w:pPr>
          </w:p>
        </w:tc>
        <w:tc>
          <w:tcPr>
            <w:tcW w:w="635" w:type="pct"/>
            <w:vMerge/>
            <w:tcBorders>
              <w:left w:val="single" w:sz="8"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pStyle w:val="ConsPlusNormal"/>
              <w:ind w:firstLine="0"/>
              <w:rPr>
                <w:rFonts w:ascii="Times New Roman" w:hAnsi="Times New Roman" w:cs="Times New Roman"/>
                <w:sz w:val="24"/>
                <w:szCs w:val="24"/>
              </w:rPr>
            </w:pPr>
            <w:r>
              <w:rPr>
                <w:rFonts w:ascii="Times New Roman" w:hAnsi="Times New Roman" w:cs="Times New Roman"/>
                <w:sz w:val="24"/>
                <w:szCs w:val="24"/>
              </w:rPr>
              <w:t>-Новостаринский филиал № 18 (ремонт печи, ремонт пола, косметический ремонт);</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tc>
      </w:tr>
      <w:tr w:rsidR="00524F4D" w:rsidRPr="008A3E53" w:rsidTr="00524F4D">
        <w:trPr>
          <w:gridAfter w:val="1"/>
          <w:wAfter w:w="78" w:type="pct"/>
          <w:trHeight w:val="1066"/>
          <w:tblCellSpacing w:w="5" w:type="nil"/>
        </w:trPr>
        <w:tc>
          <w:tcPr>
            <w:tcW w:w="149" w:type="pct"/>
            <w:vMerge/>
            <w:tcBorders>
              <w:left w:val="single" w:sz="4" w:space="0" w:color="auto"/>
              <w:right w:val="single" w:sz="8" w:space="0" w:color="auto"/>
            </w:tcBorders>
          </w:tcPr>
          <w:p w:rsidR="00524F4D" w:rsidRPr="008A3E53" w:rsidRDefault="00524F4D" w:rsidP="00524F4D">
            <w:pPr>
              <w:autoSpaceDE w:val="0"/>
              <w:autoSpaceDN w:val="0"/>
              <w:adjustRightInd w:val="0"/>
              <w:jc w:val="both"/>
            </w:pPr>
          </w:p>
        </w:tc>
        <w:tc>
          <w:tcPr>
            <w:tcW w:w="635" w:type="pct"/>
            <w:vMerge/>
            <w:tcBorders>
              <w:left w:val="single" w:sz="8"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pStyle w:val="ConsPlusNormal"/>
              <w:ind w:firstLine="0"/>
              <w:rPr>
                <w:rFonts w:ascii="Times New Roman" w:hAnsi="Times New Roman" w:cs="Times New Roman"/>
                <w:sz w:val="24"/>
                <w:szCs w:val="24"/>
              </w:rPr>
            </w:pPr>
            <w:r>
              <w:rPr>
                <w:rFonts w:ascii="Times New Roman" w:hAnsi="Times New Roman" w:cs="Times New Roman"/>
                <w:sz w:val="24"/>
                <w:szCs w:val="24"/>
              </w:rPr>
              <w:t>-Новолукинский филиал № 19 (ремонт пола, косметический ремонт);</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tc>
      </w:tr>
      <w:tr w:rsidR="00524F4D" w:rsidRPr="008A3E53" w:rsidTr="00524F4D">
        <w:trPr>
          <w:gridAfter w:val="1"/>
          <w:wAfter w:w="78" w:type="pct"/>
          <w:trHeight w:val="1028"/>
          <w:tblCellSpacing w:w="5" w:type="nil"/>
        </w:trPr>
        <w:tc>
          <w:tcPr>
            <w:tcW w:w="149" w:type="pct"/>
            <w:vMerge/>
            <w:tcBorders>
              <w:left w:val="single" w:sz="4" w:space="0" w:color="auto"/>
              <w:right w:val="single" w:sz="8" w:space="0" w:color="auto"/>
            </w:tcBorders>
          </w:tcPr>
          <w:p w:rsidR="00524F4D" w:rsidRPr="008A3E53" w:rsidRDefault="00524F4D" w:rsidP="00524F4D">
            <w:pPr>
              <w:autoSpaceDE w:val="0"/>
              <w:autoSpaceDN w:val="0"/>
              <w:adjustRightInd w:val="0"/>
              <w:jc w:val="both"/>
            </w:pPr>
          </w:p>
        </w:tc>
        <w:tc>
          <w:tcPr>
            <w:tcW w:w="635" w:type="pct"/>
            <w:vMerge/>
            <w:tcBorders>
              <w:left w:val="single" w:sz="8"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pStyle w:val="ConsPlusNormal"/>
              <w:ind w:firstLine="0"/>
              <w:rPr>
                <w:rFonts w:ascii="Times New Roman" w:hAnsi="Times New Roman" w:cs="Times New Roman"/>
                <w:sz w:val="24"/>
                <w:szCs w:val="24"/>
              </w:rPr>
            </w:pPr>
            <w:r>
              <w:rPr>
                <w:rFonts w:ascii="Times New Roman" w:hAnsi="Times New Roman" w:cs="Times New Roman"/>
                <w:sz w:val="24"/>
                <w:szCs w:val="24"/>
              </w:rPr>
              <w:t>-Плосковский филиал библиотека-клуб № 20 (косметический ремонт);</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tc>
      </w:tr>
      <w:tr w:rsidR="00524F4D" w:rsidRPr="008A3E53" w:rsidTr="00524F4D">
        <w:trPr>
          <w:gridAfter w:val="1"/>
          <w:wAfter w:w="78" w:type="pct"/>
          <w:trHeight w:val="1365"/>
          <w:tblCellSpacing w:w="5" w:type="nil"/>
        </w:trPr>
        <w:tc>
          <w:tcPr>
            <w:tcW w:w="149" w:type="pct"/>
            <w:vMerge/>
            <w:tcBorders>
              <w:left w:val="single" w:sz="4" w:space="0" w:color="auto"/>
              <w:right w:val="single" w:sz="8" w:space="0" w:color="auto"/>
            </w:tcBorders>
          </w:tcPr>
          <w:p w:rsidR="00524F4D" w:rsidRPr="008A3E53" w:rsidRDefault="00524F4D" w:rsidP="00524F4D">
            <w:pPr>
              <w:autoSpaceDE w:val="0"/>
              <w:autoSpaceDN w:val="0"/>
              <w:adjustRightInd w:val="0"/>
              <w:jc w:val="both"/>
            </w:pPr>
          </w:p>
        </w:tc>
        <w:tc>
          <w:tcPr>
            <w:tcW w:w="635" w:type="pct"/>
            <w:vMerge/>
            <w:tcBorders>
              <w:left w:val="single" w:sz="8"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pStyle w:val="ConsPlusNormal"/>
              <w:ind w:firstLine="0"/>
              <w:rPr>
                <w:rFonts w:ascii="Times New Roman" w:hAnsi="Times New Roman" w:cs="Times New Roman"/>
                <w:sz w:val="24"/>
                <w:szCs w:val="24"/>
              </w:rPr>
            </w:pPr>
            <w:r>
              <w:rPr>
                <w:rFonts w:ascii="Times New Roman" w:hAnsi="Times New Roman" w:cs="Times New Roman"/>
                <w:sz w:val="24"/>
                <w:szCs w:val="24"/>
              </w:rPr>
              <w:t>-Пожарский филиал № 21 (ремонт окон, ремонт пола, косметический ремонт);</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r>
      <w:tr w:rsidR="00524F4D" w:rsidRPr="008A3E53" w:rsidTr="00524F4D">
        <w:trPr>
          <w:gridAfter w:val="1"/>
          <w:wAfter w:w="78" w:type="pct"/>
          <w:trHeight w:val="1047"/>
          <w:tblCellSpacing w:w="5" w:type="nil"/>
        </w:trPr>
        <w:tc>
          <w:tcPr>
            <w:tcW w:w="149" w:type="pct"/>
            <w:vMerge/>
            <w:tcBorders>
              <w:left w:val="single" w:sz="4" w:space="0" w:color="auto"/>
              <w:right w:val="single" w:sz="8" w:space="0" w:color="auto"/>
            </w:tcBorders>
          </w:tcPr>
          <w:p w:rsidR="00524F4D" w:rsidRPr="008A3E53" w:rsidRDefault="00524F4D" w:rsidP="00524F4D">
            <w:pPr>
              <w:autoSpaceDE w:val="0"/>
              <w:autoSpaceDN w:val="0"/>
              <w:adjustRightInd w:val="0"/>
              <w:jc w:val="both"/>
            </w:pPr>
          </w:p>
        </w:tc>
        <w:tc>
          <w:tcPr>
            <w:tcW w:w="635" w:type="pct"/>
            <w:vMerge/>
            <w:tcBorders>
              <w:left w:val="single" w:sz="8"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pStyle w:val="ConsPlusNormal"/>
              <w:ind w:firstLine="0"/>
              <w:rPr>
                <w:rFonts w:ascii="Times New Roman" w:hAnsi="Times New Roman" w:cs="Times New Roman"/>
                <w:sz w:val="24"/>
                <w:szCs w:val="24"/>
              </w:rPr>
            </w:pPr>
            <w:r>
              <w:rPr>
                <w:rFonts w:ascii="Times New Roman" w:hAnsi="Times New Roman" w:cs="Times New Roman"/>
                <w:sz w:val="24"/>
                <w:szCs w:val="24"/>
              </w:rPr>
              <w:t>-Пяжозерский филиал библиотека-клуб (косметический ремонт);</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r>
      <w:tr w:rsidR="00524F4D" w:rsidRPr="008A3E53" w:rsidTr="00524F4D">
        <w:trPr>
          <w:gridAfter w:val="1"/>
          <w:wAfter w:w="78" w:type="pct"/>
          <w:trHeight w:val="785"/>
          <w:tblCellSpacing w:w="5" w:type="nil"/>
        </w:trPr>
        <w:tc>
          <w:tcPr>
            <w:tcW w:w="149" w:type="pct"/>
            <w:vMerge/>
            <w:tcBorders>
              <w:left w:val="single" w:sz="4" w:space="0" w:color="auto"/>
              <w:bottom w:val="single" w:sz="4" w:space="0" w:color="auto"/>
              <w:right w:val="single" w:sz="8" w:space="0" w:color="auto"/>
            </w:tcBorders>
          </w:tcPr>
          <w:p w:rsidR="00524F4D" w:rsidRPr="008A3E53" w:rsidRDefault="00524F4D" w:rsidP="00524F4D">
            <w:pPr>
              <w:autoSpaceDE w:val="0"/>
              <w:autoSpaceDN w:val="0"/>
              <w:adjustRightInd w:val="0"/>
              <w:jc w:val="both"/>
            </w:pPr>
          </w:p>
        </w:tc>
        <w:tc>
          <w:tcPr>
            <w:tcW w:w="635" w:type="pct"/>
            <w:vMerge/>
            <w:tcBorders>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pStyle w:val="ConsPlusNormal"/>
              <w:ind w:firstLine="0"/>
              <w:rPr>
                <w:rFonts w:ascii="Times New Roman" w:hAnsi="Times New Roman" w:cs="Times New Roman"/>
                <w:sz w:val="24"/>
                <w:szCs w:val="24"/>
              </w:rPr>
            </w:pPr>
            <w:r>
              <w:rPr>
                <w:rFonts w:ascii="Times New Roman" w:hAnsi="Times New Roman" w:cs="Times New Roman"/>
                <w:sz w:val="24"/>
                <w:szCs w:val="24"/>
              </w:rPr>
              <w:t>-Центральный филиал № 24 (косметический ремонт);</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r>
      <w:tr w:rsidR="00524F4D" w:rsidRPr="008A3E53" w:rsidTr="00524F4D">
        <w:trPr>
          <w:gridAfter w:val="1"/>
          <w:wAfter w:w="78" w:type="pct"/>
          <w:trHeight w:val="1290"/>
          <w:tblCellSpacing w:w="5" w:type="nil"/>
        </w:trPr>
        <w:tc>
          <w:tcPr>
            <w:tcW w:w="149" w:type="pct"/>
            <w:tcBorders>
              <w:top w:val="single" w:sz="4" w:space="0" w:color="auto"/>
              <w:left w:val="single" w:sz="4" w:space="0" w:color="auto"/>
              <w:bottom w:val="single" w:sz="4" w:space="0" w:color="auto"/>
              <w:right w:val="single" w:sz="8" w:space="0" w:color="auto"/>
            </w:tcBorders>
          </w:tcPr>
          <w:p w:rsidR="00524F4D" w:rsidRPr="008A3E53" w:rsidRDefault="00524F4D" w:rsidP="00524F4D">
            <w:pPr>
              <w:autoSpaceDE w:val="0"/>
              <w:autoSpaceDN w:val="0"/>
              <w:adjustRightInd w:val="0"/>
              <w:jc w:val="both"/>
            </w:pPr>
            <w:r>
              <w:t>2.</w:t>
            </w:r>
          </w:p>
        </w:tc>
        <w:tc>
          <w:tcPr>
            <w:tcW w:w="635"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both"/>
              <w:rPr>
                <w:caps/>
              </w:rPr>
            </w:pPr>
            <w:r>
              <w:rPr>
                <w:caps/>
              </w:rPr>
              <w:t>Приобретение оборудования и инвентаря</w:t>
            </w:r>
          </w:p>
        </w:tc>
        <w:tc>
          <w:tcPr>
            <w:tcW w:w="800" w:type="pct"/>
            <w:tcBorders>
              <w:top w:val="single" w:sz="4" w:space="0" w:color="auto"/>
              <w:left w:val="single" w:sz="8" w:space="0" w:color="auto"/>
              <w:bottom w:val="single" w:sz="4" w:space="0" w:color="auto"/>
              <w:right w:val="single" w:sz="8" w:space="0" w:color="auto"/>
            </w:tcBorders>
          </w:tcPr>
          <w:p w:rsidR="00524F4D" w:rsidRPr="00C956D0" w:rsidRDefault="00524F4D" w:rsidP="00524F4D">
            <w:pPr>
              <w:spacing w:before="100" w:beforeAutospacing="1" w:after="100" w:afterAutospacing="1"/>
              <w:rPr>
                <w:sz w:val="24"/>
                <w:szCs w:val="24"/>
              </w:rPr>
            </w:pPr>
            <w:r>
              <w:rPr>
                <w:sz w:val="24"/>
                <w:szCs w:val="24"/>
              </w:rPr>
              <w:t>1.Приобретение  оборудования и инвентаря  для Бабаевского КДЦ</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Pr="00C956D0" w:rsidRDefault="00524F4D" w:rsidP="00524F4D">
            <w:pPr>
              <w:widowControl w:val="0"/>
              <w:autoSpaceDE w:val="0"/>
              <w:autoSpaceDN w:val="0"/>
              <w:adjustRightInd w:val="0"/>
              <w:rPr>
                <w:caps/>
                <w:sz w:val="24"/>
                <w:szCs w:val="24"/>
              </w:rPr>
            </w:pP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Pr="00C956D0" w:rsidRDefault="00524F4D" w:rsidP="00524F4D">
            <w:pPr>
              <w:widowControl w:val="0"/>
              <w:autoSpaceDE w:val="0"/>
              <w:autoSpaceDN w:val="0"/>
              <w:adjustRightInd w:val="0"/>
              <w:rPr>
                <w:caps/>
                <w:sz w:val="24"/>
                <w:szCs w:val="24"/>
              </w:rPr>
            </w:pPr>
          </w:p>
        </w:tc>
      </w:tr>
      <w:tr w:rsidR="00524F4D" w:rsidRPr="008A3E53" w:rsidTr="00524F4D">
        <w:trPr>
          <w:gridAfter w:val="1"/>
          <w:wAfter w:w="78" w:type="pct"/>
          <w:trHeight w:val="1160"/>
          <w:tblCellSpacing w:w="5" w:type="nil"/>
        </w:trPr>
        <w:tc>
          <w:tcPr>
            <w:tcW w:w="149" w:type="pct"/>
            <w:tcBorders>
              <w:top w:val="single" w:sz="4" w:space="0" w:color="auto"/>
              <w:left w:val="single" w:sz="4" w:space="0" w:color="auto"/>
              <w:bottom w:val="single" w:sz="4" w:space="0" w:color="auto"/>
              <w:right w:val="single" w:sz="8" w:space="0" w:color="auto"/>
            </w:tcBorders>
          </w:tcPr>
          <w:p w:rsidR="00524F4D" w:rsidRDefault="00524F4D" w:rsidP="00524F4D">
            <w:pPr>
              <w:autoSpaceDE w:val="0"/>
              <w:autoSpaceDN w:val="0"/>
              <w:adjustRightInd w:val="0"/>
              <w:jc w:val="both"/>
            </w:pPr>
          </w:p>
        </w:tc>
        <w:tc>
          <w:tcPr>
            <w:tcW w:w="635"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spacing w:before="100" w:beforeAutospacing="1" w:after="100" w:afterAutospacing="1"/>
              <w:rPr>
                <w:sz w:val="24"/>
                <w:szCs w:val="24"/>
              </w:rPr>
            </w:pPr>
            <w:r>
              <w:rPr>
                <w:sz w:val="24"/>
                <w:szCs w:val="24"/>
              </w:rPr>
              <w:t>2.Приобретение оборудования для МБУК «БКМ им. М.В. Горбуновой»</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jc w:val="center"/>
              <w:rPr>
                <w:caps/>
                <w:sz w:val="24"/>
                <w:szCs w:val="24"/>
              </w:rPr>
            </w:pP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rPr>
                <w:caps/>
                <w:sz w:val="24"/>
                <w:szCs w:val="24"/>
              </w:rPr>
            </w:pP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rPr>
                <w:caps/>
                <w:sz w:val="24"/>
                <w:szCs w:val="24"/>
              </w:rPr>
            </w:pPr>
          </w:p>
        </w:tc>
      </w:tr>
      <w:tr w:rsidR="00524F4D" w:rsidRPr="008A3E53" w:rsidTr="00524F4D">
        <w:trPr>
          <w:gridAfter w:val="1"/>
          <w:wAfter w:w="78" w:type="pct"/>
          <w:trHeight w:val="1197"/>
          <w:tblCellSpacing w:w="5" w:type="nil"/>
        </w:trPr>
        <w:tc>
          <w:tcPr>
            <w:tcW w:w="149" w:type="pct"/>
            <w:tcBorders>
              <w:top w:val="single" w:sz="4" w:space="0" w:color="auto"/>
              <w:left w:val="single" w:sz="4" w:space="0" w:color="auto"/>
              <w:bottom w:val="single" w:sz="4" w:space="0" w:color="auto"/>
              <w:right w:val="single" w:sz="8" w:space="0" w:color="auto"/>
            </w:tcBorders>
          </w:tcPr>
          <w:p w:rsidR="00524F4D" w:rsidRDefault="00524F4D" w:rsidP="00524F4D">
            <w:pPr>
              <w:autoSpaceDE w:val="0"/>
              <w:autoSpaceDN w:val="0"/>
              <w:adjustRightInd w:val="0"/>
              <w:jc w:val="both"/>
            </w:pPr>
          </w:p>
        </w:tc>
        <w:tc>
          <w:tcPr>
            <w:tcW w:w="635"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spacing w:before="100" w:beforeAutospacing="1" w:after="100" w:afterAutospacing="1"/>
              <w:rPr>
                <w:sz w:val="24"/>
                <w:szCs w:val="24"/>
              </w:rPr>
            </w:pPr>
            <w:r>
              <w:rPr>
                <w:sz w:val="24"/>
                <w:szCs w:val="24"/>
              </w:rPr>
              <w:t>3.Приобретение оборудования и мебели для МКУК «БМЦБС».</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tc>
      </w:tr>
      <w:tr w:rsidR="00524F4D" w:rsidRPr="008A3E53" w:rsidTr="00524F4D">
        <w:trPr>
          <w:gridAfter w:val="1"/>
          <w:wAfter w:w="78" w:type="pct"/>
          <w:trHeight w:val="879"/>
          <w:tblCellSpacing w:w="5" w:type="nil"/>
        </w:trPr>
        <w:tc>
          <w:tcPr>
            <w:tcW w:w="149" w:type="pct"/>
            <w:tcBorders>
              <w:top w:val="single" w:sz="4" w:space="0" w:color="auto"/>
              <w:left w:val="single" w:sz="4" w:space="0" w:color="auto"/>
              <w:bottom w:val="single" w:sz="4" w:space="0" w:color="auto"/>
              <w:right w:val="single" w:sz="8" w:space="0" w:color="auto"/>
            </w:tcBorders>
          </w:tcPr>
          <w:p w:rsidR="00524F4D" w:rsidRDefault="00524F4D" w:rsidP="00524F4D">
            <w:pPr>
              <w:autoSpaceDE w:val="0"/>
              <w:autoSpaceDN w:val="0"/>
              <w:adjustRightInd w:val="0"/>
              <w:jc w:val="both"/>
            </w:pPr>
          </w:p>
        </w:tc>
        <w:tc>
          <w:tcPr>
            <w:tcW w:w="635"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spacing w:before="100" w:beforeAutospacing="1" w:after="100" w:afterAutospacing="1"/>
              <w:rPr>
                <w:sz w:val="24"/>
                <w:szCs w:val="24"/>
              </w:rPr>
            </w:pPr>
            <w:r>
              <w:rPr>
                <w:sz w:val="24"/>
                <w:szCs w:val="24"/>
              </w:rPr>
              <w:t>4.Приобретение оборудования для МБУ «БМЦТНК»</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jc w:val="center"/>
              <w:rPr>
                <w:caps/>
                <w:sz w:val="24"/>
                <w:szCs w:val="24"/>
              </w:rPr>
            </w:pP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rPr>
                <w:caps/>
                <w:sz w:val="24"/>
                <w:szCs w:val="24"/>
              </w:rPr>
            </w:pP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rPr>
                <w:caps/>
                <w:sz w:val="24"/>
                <w:szCs w:val="24"/>
              </w:rPr>
            </w:pPr>
          </w:p>
        </w:tc>
      </w:tr>
      <w:tr w:rsidR="00524F4D" w:rsidRPr="008A3E53" w:rsidTr="00524F4D">
        <w:trPr>
          <w:gridAfter w:val="1"/>
          <w:wAfter w:w="78" w:type="pct"/>
          <w:trHeight w:val="2244"/>
          <w:tblCellSpacing w:w="5" w:type="nil"/>
        </w:trPr>
        <w:tc>
          <w:tcPr>
            <w:tcW w:w="149" w:type="pct"/>
            <w:tcBorders>
              <w:top w:val="single" w:sz="4" w:space="0" w:color="auto"/>
              <w:left w:val="single" w:sz="4" w:space="0" w:color="auto"/>
              <w:bottom w:val="single" w:sz="4" w:space="0" w:color="auto"/>
              <w:right w:val="single" w:sz="8" w:space="0" w:color="auto"/>
            </w:tcBorders>
          </w:tcPr>
          <w:p w:rsidR="00524F4D" w:rsidRDefault="00524F4D" w:rsidP="00524F4D">
            <w:pPr>
              <w:autoSpaceDE w:val="0"/>
              <w:autoSpaceDN w:val="0"/>
              <w:adjustRightInd w:val="0"/>
              <w:jc w:val="both"/>
            </w:pPr>
          </w:p>
        </w:tc>
        <w:tc>
          <w:tcPr>
            <w:tcW w:w="635"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both"/>
              <w:rPr>
                <w:caps/>
              </w:rPr>
            </w:pP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spacing w:before="100" w:beforeAutospacing="1" w:after="100" w:afterAutospacing="1"/>
              <w:rPr>
                <w:sz w:val="24"/>
                <w:szCs w:val="24"/>
              </w:rPr>
            </w:pPr>
            <w:r>
              <w:rPr>
                <w:sz w:val="24"/>
                <w:szCs w:val="24"/>
              </w:rPr>
              <w:t>5.Приобретение оборудования, музыкальных инструментов  и инвентаря для учреждений дополнительного образования детей</w:t>
            </w: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rPr>
                <w:caps/>
                <w:sz w:val="24"/>
                <w:szCs w:val="24"/>
              </w:rPr>
            </w:pP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tc>
      </w:tr>
      <w:tr w:rsidR="00524F4D" w:rsidRPr="008A3E53" w:rsidTr="00524F4D">
        <w:trPr>
          <w:gridAfter w:val="1"/>
          <w:wAfter w:w="78" w:type="pct"/>
          <w:trHeight w:val="505"/>
          <w:tblCellSpacing w:w="5" w:type="nil"/>
        </w:trPr>
        <w:tc>
          <w:tcPr>
            <w:tcW w:w="149" w:type="pct"/>
            <w:tcBorders>
              <w:top w:val="single" w:sz="4" w:space="0" w:color="auto"/>
              <w:left w:val="single" w:sz="4" w:space="0" w:color="auto"/>
              <w:bottom w:val="single" w:sz="4" w:space="0" w:color="auto"/>
              <w:right w:val="single" w:sz="8" w:space="0" w:color="auto"/>
            </w:tcBorders>
          </w:tcPr>
          <w:p w:rsidR="00524F4D" w:rsidRDefault="00524F4D" w:rsidP="00524F4D">
            <w:pPr>
              <w:autoSpaceDE w:val="0"/>
              <w:autoSpaceDN w:val="0"/>
              <w:adjustRightInd w:val="0"/>
              <w:jc w:val="center"/>
            </w:pPr>
            <w:r>
              <w:t>3.</w:t>
            </w:r>
          </w:p>
        </w:tc>
        <w:tc>
          <w:tcPr>
            <w:tcW w:w="635"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both"/>
              <w:rPr>
                <w:caps/>
              </w:rPr>
            </w:pPr>
            <w:r>
              <w:rPr>
                <w:caps/>
              </w:rPr>
              <w:t>Обеспечение безопасности учреждений культуры</w:t>
            </w:r>
          </w:p>
        </w:tc>
        <w:tc>
          <w:tcPr>
            <w:tcW w:w="800" w:type="pct"/>
            <w:tcBorders>
              <w:top w:val="single" w:sz="4" w:space="0" w:color="auto"/>
              <w:left w:val="single" w:sz="8" w:space="0" w:color="auto"/>
              <w:bottom w:val="single" w:sz="4" w:space="0" w:color="auto"/>
              <w:right w:val="single" w:sz="8" w:space="0" w:color="auto"/>
            </w:tcBorders>
          </w:tcPr>
          <w:p w:rsidR="00524F4D" w:rsidRDefault="00524F4D" w:rsidP="00524F4D">
            <w:pPr>
              <w:spacing w:before="100" w:beforeAutospacing="1" w:after="100" w:afterAutospacing="1"/>
              <w:rPr>
                <w:sz w:val="24"/>
                <w:szCs w:val="24"/>
              </w:rPr>
            </w:pPr>
            <w:r>
              <w:rPr>
                <w:sz w:val="24"/>
                <w:szCs w:val="24"/>
              </w:rPr>
              <w:t>1.Установить видеонаблюдение в учреждениях культуры.</w:t>
            </w:r>
          </w:p>
          <w:p w:rsidR="00524F4D" w:rsidRDefault="00524F4D" w:rsidP="00524F4D">
            <w:pPr>
              <w:spacing w:before="100" w:beforeAutospacing="1" w:after="100" w:afterAutospacing="1"/>
              <w:rPr>
                <w:sz w:val="24"/>
                <w:szCs w:val="24"/>
              </w:rPr>
            </w:pPr>
            <w:r>
              <w:rPr>
                <w:sz w:val="24"/>
                <w:szCs w:val="24"/>
              </w:rPr>
              <w:t>3.Выполнение мероприятий по предписаниям органа Пожарного надзора</w:t>
            </w:r>
          </w:p>
          <w:p w:rsidR="00524F4D" w:rsidRDefault="00524F4D" w:rsidP="00524F4D">
            <w:pPr>
              <w:spacing w:before="100" w:beforeAutospacing="1" w:after="100" w:afterAutospacing="1"/>
              <w:ind w:left="360"/>
              <w:rPr>
                <w:sz w:val="24"/>
                <w:szCs w:val="24"/>
              </w:rPr>
            </w:pPr>
          </w:p>
        </w:tc>
        <w:tc>
          <w:tcPr>
            <w:tcW w:w="41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tc>
        <w:tc>
          <w:tcPr>
            <w:tcW w:w="463"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rPr>
                <w:caps/>
                <w:sz w:val="24"/>
                <w:szCs w:val="24"/>
              </w:rPr>
            </w:pPr>
          </w:p>
          <w:p w:rsidR="00524F4D" w:rsidRDefault="00524F4D" w:rsidP="00524F4D">
            <w:pPr>
              <w:widowControl w:val="0"/>
              <w:autoSpaceDE w:val="0"/>
              <w:autoSpaceDN w:val="0"/>
              <w:adjustRightInd w:val="0"/>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2</w:t>
            </w: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tc>
        <w:tc>
          <w:tcPr>
            <w:tcW w:w="532"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2</w:t>
            </w: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tc>
        <w:tc>
          <w:tcPr>
            <w:tcW w:w="544"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3</w:t>
            </w: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tc>
        <w:tc>
          <w:tcPr>
            <w:tcW w:w="399"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tc>
        <w:tc>
          <w:tcPr>
            <w:tcW w:w="391"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tc>
        <w:tc>
          <w:tcPr>
            <w:tcW w:w="596" w:type="pct"/>
            <w:tcBorders>
              <w:top w:val="single" w:sz="4" w:space="0" w:color="auto"/>
              <w:left w:val="single" w:sz="8" w:space="0" w:color="auto"/>
              <w:bottom w:val="single" w:sz="4" w:space="0" w:color="auto"/>
              <w:right w:val="single" w:sz="8" w:space="0" w:color="auto"/>
            </w:tcBorders>
          </w:tcPr>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p>
          <w:p w:rsidR="00524F4D" w:rsidRDefault="00524F4D" w:rsidP="00524F4D">
            <w:pPr>
              <w:widowControl w:val="0"/>
              <w:autoSpaceDE w:val="0"/>
              <w:autoSpaceDN w:val="0"/>
              <w:adjustRightInd w:val="0"/>
              <w:jc w:val="center"/>
              <w:rPr>
                <w:caps/>
                <w:sz w:val="24"/>
                <w:szCs w:val="24"/>
              </w:rPr>
            </w:pPr>
            <w:r>
              <w:rPr>
                <w:caps/>
                <w:sz w:val="24"/>
                <w:szCs w:val="24"/>
              </w:rPr>
              <w:t>1</w:t>
            </w:r>
          </w:p>
        </w:tc>
      </w:tr>
    </w:tbl>
    <w:p w:rsidR="00524F4D" w:rsidRPr="008A3E53" w:rsidRDefault="00524F4D" w:rsidP="00524F4D">
      <w:pPr>
        <w:rPr>
          <w:i/>
        </w:rPr>
      </w:pPr>
      <w:r w:rsidRPr="008A3E53">
        <w:rPr>
          <w:i/>
        </w:rPr>
        <w:t>&lt;*&gt; Здесь и далее в таблицах указываются конкретные годы</w:t>
      </w:r>
    </w:p>
    <w:p w:rsidR="00524F4D" w:rsidRDefault="00524F4D" w:rsidP="00524F4D">
      <w:r w:rsidRPr="008A3E53">
        <w:t xml:space="preserve"> </w:t>
      </w:r>
      <w:r>
        <w:t xml:space="preserve">                                                                                                                                                                                                               </w:t>
      </w:r>
    </w:p>
    <w:p w:rsidR="006C1D65" w:rsidRDefault="006C1D65" w:rsidP="00524F4D">
      <w:pPr>
        <w:jc w:val="right"/>
      </w:pPr>
    </w:p>
    <w:p w:rsidR="006C1D65" w:rsidRDefault="006C1D65" w:rsidP="00524F4D">
      <w:pPr>
        <w:jc w:val="right"/>
      </w:pPr>
    </w:p>
    <w:p w:rsidR="006C1D65" w:rsidRDefault="006C1D65" w:rsidP="00524F4D">
      <w:pPr>
        <w:jc w:val="right"/>
      </w:pPr>
    </w:p>
    <w:p w:rsidR="006C1D65" w:rsidRDefault="006C1D65" w:rsidP="00524F4D">
      <w:pPr>
        <w:jc w:val="right"/>
      </w:pPr>
    </w:p>
    <w:p w:rsidR="006C1D65" w:rsidRDefault="006C1D65" w:rsidP="00524F4D">
      <w:pPr>
        <w:jc w:val="right"/>
      </w:pPr>
    </w:p>
    <w:p w:rsidR="006C1D65" w:rsidRDefault="006C1D65" w:rsidP="00524F4D">
      <w:pPr>
        <w:jc w:val="right"/>
      </w:pPr>
    </w:p>
    <w:p w:rsidR="006C1D65" w:rsidRDefault="006C1D65" w:rsidP="00524F4D">
      <w:pPr>
        <w:jc w:val="right"/>
      </w:pPr>
    </w:p>
    <w:p w:rsidR="006C1D65" w:rsidRDefault="006C1D65" w:rsidP="00524F4D">
      <w:pPr>
        <w:jc w:val="right"/>
      </w:pPr>
    </w:p>
    <w:p w:rsidR="006C1D65" w:rsidRDefault="006C1D65" w:rsidP="00524F4D">
      <w:pPr>
        <w:jc w:val="right"/>
      </w:pPr>
    </w:p>
    <w:p w:rsidR="006C1D65" w:rsidRDefault="006C1D65" w:rsidP="00524F4D">
      <w:pPr>
        <w:jc w:val="right"/>
      </w:pPr>
    </w:p>
    <w:p w:rsidR="006C1D65" w:rsidRDefault="006C1D65" w:rsidP="00524F4D">
      <w:pPr>
        <w:jc w:val="right"/>
      </w:pPr>
    </w:p>
    <w:p w:rsidR="00524F4D" w:rsidRPr="008A3E53" w:rsidRDefault="00524F4D" w:rsidP="00524F4D">
      <w:pPr>
        <w:jc w:val="right"/>
      </w:pPr>
      <w:r>
        <w:t xml:space="preserve">                                                                                                                                                                                                   </w:t>
      </w:r>
      <w:r w:rsidRPr="008A3E53">
        <w:t xml:space="preserve">Приложение 3                                                                                                                                                                                                                    </w:t>
      </w:r>
    </w:p>
    <w:p w:rsidR="00524F4D" w:rsidRPr="008A3E53" w:rsidRDefault="00524F4D" w:rsidP="00524F4D">
      <w:pPr>
        <w:autoSpaceDE w:val="0"/>
        <w:autoSpaceDN w:val="0"/>
        <w:adjustRightInd w:val="0"/>
        <w:jc w:val="right"/>
      </w:pPr>
      <w:r>
        <w:t xml:space="preserve">                к П</w:t>
      </w:r>
      <w:r w:rsidRPr="008A3E53">
        <w:t xml:space="preserve">одпрограмме </w:t>
      </w:r>
      <w:r w:rsidRPr="006B340B">
        <w:t xml:space="preserve">8  </w:t>
      </w:r>
      <w:r>
        <w:t>муниципальной П</w:t>
      </w:r>
      <w:r w:rsidRPr="008A3E53">
        <w:t>рограммы</w:t>
      </w:r>
    </w:p>
    <w:p w:rsidR="00524F4D" w:rsidRPr="008A3E53" w:rsidRDefault="00524F4D" w:rsidP="00524F4D">
      <w:pPr>
        <w:autoSpaceDE w:val="0"/>
        <w:autoSpaceDN w:val="0"/>
        <w:adjustRightInd w:val="0"/>
        <w:jc w:val="center"/>
        <w:rPr>
          <w:b/>
          <w:caps/>
        </w:rPr>
      </w:pPr>
      <w:r w:rsidRPr="008A3E53">
        <w:rPr>
          <w:b/>
          <w:caps/>
        </w:rPr>
        <w:t xml:space="preserve">Финансовое обеспечение </w:t>
      </w:r>
    </w:p>
    <w:p w:rsidR="00524F4D" w:rsidRPr="008A3E53" w:rsidRDefault="00524F4D" w:rsidP="00524F4D">
      <w:pPr>
        <w:autoSpaceDE w:val="0"/>
        <w:autoSpaceDN w:val="0"/>
        <w:adjustRightInd w:val="0"/>
        <w:jc w:val="center"/>
        <w:rPr>
          <w:b/>
        </w:rPr>
      </w:pPr>
      <w:r>
        <w:rPr>
          <w:b/>
        </w:rPr>
        <w:t>П</w:t>
      </w:r>
      <w:r w:rsidRPr="008A3E53">
        <w:rPr>
          <w:b/>
        </w:rPr>
        <w:t xml:space="preserve">одпрограммы </w:t>
      </w:r>
      <w:r w:rsidRPr="00542C71">
        <w:rPr>
          <w:b/>
        </w:rPr>
        <w:t xml:space="preserve">8  </w:t>
      </w:r>
      <w:r>
        <w:rPr>
          <w:b/>
        </w:rPr>
        <w:t xml:space="preserve">муниципальной Программы </w:t>
      </w:r>
      <w:r w:rsidRPr="008A3E53">
        <w:rPr>
          <w:b/>
        </w:rPr>
        <w:t xml:space="preserve"> </w:t>
      </w:r>
    </w:p>
    <w:tbl>
      <w:tblPr>
        <w:tblW w:w="5482" w:type="pct"/>
        <w:tblInd w:w="-209" w:type="dxa"/>
        <w:tblLayout w:type="fixed"/>
        <w:tblCellMar>
          <w:left w:w="75" w:type="dxa"/>
          <w:right w:w="75" w:type="dxa"/>
        </w:tblCellMar>
        <w:tblLook w:val="04A0" w:firstRow="1" w:lastRow="0" w:firstColumn="1" w:lastColumn="0" w:noHBand="0" w:noVBand="1"/>
      </w:tblPr>
      <w:tblGrid>
        <w:gridCol w:w="766"/>
        <w:gridCol w:w="1354"/>
        <w:gridCol w:w="1117"/>
        <w:gridCol w:w="1117"/>
        <w:gridCol w:w="1339"/>
        <w:gridCol w:w="527"/>
        <w:gridCol w:w="656"/>
        <w:gridCol w:w="787"/>
        <w:gridCol w:w="842"/>
        <w:gridCol w:w="990"/>
        <w:gridCol w:w="1083"/>
      </w:tblGrid>
      <w:tr w:rsidR="006C1D65" w:rsidRPr="008A3E53" w:rsidTr="008F0567">
        <w:trPr>
          <w:trHeight w:val="263"/>
        </w:trPr>
        <w:tc>
          <w:tcPr>
            <w:tcW w:w="362" w:type="pct"/>
            <w:tcBorders>
              <w:top w:val="single" w:sz="8"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jc w:val="center"/>
            </w:pPr>
            <w:r w:rsidRPr="008A3E53">
              <w:t>Статус</w:t>
            </w:r>
          </w:p>
        </w:tc>
        <w:tc>
          <w:tcPr>
            <w:tcW w:w="640" w:type="pct"/>
            <w:vMerge w:val="restart"/>
            <w:tcBorders>
              <w:top w:val="single" w:sz="8" w:space="0" w:color="auto"/>
              <w:left w:val="single" w:sz="8" w:space="0" w:color="auto"/>
              <w:right w:val="single" w:sz="8" w:space="0" w:color="auto"/>
            </w:tcBorders>
          </w:tcPr>
          <w:p w:rsidR="00524F4D" w:rsidRPr="008A3E53" w:rsidRDefault="00524F4D" w:rsidP="00524F4D">
            <w:pPr>
              <w:autoSpaceDE w:val="0"/>
              <w:autoSpaceDN w:val="0"/>
              <w:adjustRightInd w:val="0"/>
              <w:jc w:val="center"/>
            </w:pPr>
            <w:r w:rsidRPr="008A3E53">
              <w:t>Наименование</w:t>
            </w:r>
          </w:p>
          <w:p w:rsidR="00524F4D" w:rsidRPr="008A3E53" w:rsidRDefault="00524F4D" w:rsidP="00524F4D">
            <w:pPr>
              <w:autoSpaceDE w:val="0"/>
              <w:autoSpaceDN w:val="0"/>
              <w:adjustRightInd w:val="0"/>
              <w:jc w:val="center"/>
            </w:pPr>
            <w:r>
              <w:t>ведомственной целевой П</w:t>
            </w:r>
            <w:r w:rsidRPr="008A3E53">
              <w:t>рограммы, основного</w:t>
            </w:r>
          </w:p>
          <w:p w:rsidR="00524F4D" w:rsidRPr="008A3E53" w:rsidRDefault="00524F4D" w:rsidP="00524F4D">
            <w:pPr>
              <w:autoSpaceDE w:val="0"/>
              <w:autoSpaceDN w:val="0"/>
              <w:adjustRightInd w:val="0"/>
              <w:jc w:val="center"/>
            </w:pPr>
            <w:r w:rsidRPr="008A3E53">
              <w:t>мероприятия</w:t>
            </w:r>
          </w:p>
        </w:tc>
        <w:tc>
          <w:tcPr>
            <w:tcW w:w="528" w:type="pct"/>
            <w:vMerge w:val="restart"/>
            <w:tcBorders>
              <w:top w:val="single" w:sz="8" w:space="0" w:color="auto"/>
              <w:left w:val="single" w:sz="8" w:space="0" w:color="auto"/>
              <w:right w:val="single" w:sz="8" w:space="0" w:color="auto"/>
            </w:tcBorders>
          </w:tcPr>
          <w:p w:rsidR="00524F4D" w:rsidRPr="008A3E53" w:rsidRDefault="00524F4D" w:rsidP="00524F4D">
            <w:pPr>
              <w:autoSpaceDE w:val="0"/>
              <w:autoSpaceDN w:val="0"/>
              <w:adjustRightInd w:val="0"/>
              <w:jc w:val="center"/>
            </w:pPr>
            <w:r w:rsidRPr="008A3E53">
              <w:t>Ответственный исполнитель,</w:t>
            </w:r>
          </w:p>
          <w:p w:rsidR="00524F4D" w:rsidRPr="008A3E53" w:rsidRDefault="00524F4D" w:rsidP="00524F4D">
            <w:pPr>
              <w:jc w:val="center"/>
            </w:pPr>
            <w:r w:rsidRPr="008A3E53">
              <w:t>участник</w:t>
            </w:r>
          </w:p>
        </w:tc>
        <w:tc>
          <w:tcPr>
            <w:tcW w:w="528" w:type="pct"/>
            <w:vMerge w:val="restart"/>
            <w:tcBorders>
              <w:top w:val="single" w:sz="8" w:space="0" w:color="auto"/>
              <w:left w:val="single" w:sz="8" w:space="0" w:color="auto"/>
              <w:right w:val="single" w:sz="8" w:space="0" w:color="auto"/>
            </w:tcBorders>
          </w:tcPr>
          <w:p w:rsidR="00524F4D" w:rsidRPr="008A3E53" w:rsidRDefault="00524F4D" w:rsidP="00524F4D">
            <w:pPr>
              <w:jc w:val="center"/>
            </w:pPr>
            <w:r w:rsidRPr="008A3E53">
              <w:t xml:space="preserve">Целевой показатель </w:t>
            </w:r>
          </w:p>
          <w:p w:rsidR="00524F4D" w:rsidRPr="008A3E53" w:rsidRDefault="00524F4D" w:rsidP="00524F4D">
            <w:pPr>
              <w:autoSpaceDE w:val="0"/>
              <w:autoSpaceDN w:val="0"/>
              <w:adjustRightInd w:val="0"/>
              <w:jc w:val="center"/>
              <w:rPr>
                <w:i/>
              </w:rPr>
            </w:pPr>
            <w:r w:rsidRPr="008A3E53">
              <w:rPr>
                <w:i/>
              </w:rPr>
              <w:t>(приводится порядковый номер целевого показателя  в соответствии  с приложением 1 к подпрограмме)</w:t>
            </w:r>
          </w:p>
        </w:tc>
        <w:tc>
          <w:tcPr>
            <w:tcW w:w="633" w:type="pct"/>
            <w:vMerge w:val="restart"/>
            <w:tcBorders>
              <w:top w:val="single" w:sz="8" w:space="0" w:color="auto"/>
              <w:left w:val="single" w:sz="8" w:space="0" w:color="auto"/>
              <w:right w:val="single" w:sz="8" w:space="0" w:color="auto"/>
            </w:tcBorders>
          </w:tcPr>
          <w:p w:rsidR="00524F4D" w:rsidRPr="008A3E53" w:rsidRDefault="00524F4D" w:rsidP="00524F4D">
            <w:pPr>
              <w:autoSpaceDE w:val="0"/>
              <w:autoSpaceDN w:val="0"/>
              <w:adjustRightInd w:val="0"/>
              <w:jc w:val="center"/>
            </w:pPr>
            <w:r w:rsidRPr="008A3E53">
              <w:t>Источник финансового обеспечения</w:t>
            </w:r>
          </w:p>
        </w:tc>
        <w:tc>
          <w:tcPr>
            <w:tcW w:w="2309" w:type="pct"/>
            <w:gridSpan w:val="6"/>
            <w:tcBorders>
              <w:top w:val="single" w:sz="8" w:space="0" w:color="auto"/>
              <w:left w:val="single" w:sz="8" w:space="0" w:color="auto"/>
              <w:bottom w:val="single" w:sz="4" w:space="0" w:color="auto"/>
              <w:right w:val="single" w:sz="4" w:space="0" w:color="auto"/>
            </w:tcBorders>
          </w:tcPr>
          <w:p w:rsidR="00524F4D" w:rsidRPr="008A3E53" w:rsidRDefault="00524F4D" w:rsidP="00524F4D">
            <w:pPr>
              <w:jc w:val="center"/>
            </w:pPr>
            <w:r w:rsidRPr="008A3E53">
              <w:t>Расходы (тыс. руб.)</w:t>
            </w:r>
          </w:p>
        </w:tc>
      </w:tr>
      <w:tr w:rsidR="006C1D65" w:rsidRPr="008A3E53" w:rsidTr="008F0567">
        <w:trPr>
          <w:trHeight w:val="1918"/>
        </w:trPr>
        <w:tc>
          <w:tcPr>
            <w:tcW w:w="362" w:type="pct"/>
            <w:tcBorders>
              <w:top w:val="single" w:sz="4" w:space="0" w:color="auto"/>
              <w:left w:val="single" w:sz="8" w:space="0" w:color="auto"/>
              <w:bottom w:val="single" w:sz="8" w:space="0" w:color="auto"/>
              <w:right w:val="single" w:sz="8" w:space="0" w:color="auto"/>
            </w:tcBorders>
            <w:vAlign w:val="center"/>
          </w:tcPr>
          <w:p w:rsidR="00524F4D" w:rsidRPr="008A3E53" w:rsidRDefault="00524F4D" w:rsidP="00524F4D"/>
        </w:tc>
        <w:tc>
          <w:tcPr>
            <w:tcW w:w="640" w:type="pct"/>
            <w:vMerge/>
            <w:tcBorders>
              <w:left w:val="single" w:sz="8" w:space="0" w:color="auto"/>
              <w:bottom w:val="single" w:sz="8" w:space="0" w:color="auto"/>
              <w:right w:val="single" w:sz="8" w:space="0" w:color="auto"/>
            </w:tcBorders>
            <w:vAlign w:val="center"/>
          </w:tcPr>
          <w:p w:rsidR="00524F4D" w:rsidRPr="008A3E53" w:rsidRDefault="00524F4D" w:rsidP="00524F4D"/>
        </w:tc>
        <w:tc>
          <w:tcPr>
            <w:tcW w:w="528" w:type="pct"/>
            <w:vMerge/>
            <w:tcBorders>
              <w:left w:val="single" w:sz="8" w:space="0" w:color="auto"/>
              <w:bottom w:val="single" w:sz="8" w:space="0" w:color="auto"/>
              <w:right w:val="single" w:sz="8" w:space="0" w:color="auto"/>
            </w:tcBorders>
            <w:vAlign w:val="center"/>
          </w:tcPr>
          <w:p w:rsidR="00524F4D" w:rsidRPr="008A3E53" w:rsidRDefault="00524F4D" w:rsidP="00524F4D"/>
        </w:tc>
        <w:tc>
          <w:tcPr>
            <w:tcW w:w="528" w:type="pct"/>
            <w:vMerge/>
            <w:tcBorders>
              <w:left w:val="single" w:sz="8" w:space="0" w:color="auto"/>
              <w:bottom w:val="single" w:sz="8" w:space="0" w:color="auto"/>
              <w:right w:val="single" w:sz="8" w:space="0" w:color="auto"/>
            </w:tcBorders>
            <w:vAlign w:val="center"/>
          </w:tcPr>
          <w:p w:rsidR="00524F4D" w:rsidRPr="008A3E53" w:rsidRDefault="00524F4D" w:rsidP="00524F4D">
            <w:pPr>
              <w:rPr>
                <w:i/>
              </w:rPr>
            </w:pPr>
          </w:p>
        </w:tc>
        <w:tc>
          <w:tcPr>
            <w:tcW w:w="633" w:type="pct"/>
            <w:vMerge/>
            <w:tcBorders>
              <w:left w:val="single" w:sz="8" w:space="0" w:color="auto"/>
              <w:bottom w:val="single" w:sz="8" w:space="0" w:color="auto"/>
              <w:right w:val="single" w:sz="8" w:space="0" w:color="auto"/>
            </w:tcBorders>
            <w:vAlign w:val="center"/>
          </w:tcPr>
          <w:p w:rsidR="00524F4D" w:rsidRPr="008A3E53" w:rsidRDefault="00524F4D" w:rsidP="00524F4D"/>
        </w:tc>
        <w:tc>
          <w:tcPr>
            <w:tcW w:w="249"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524F4D" w:rsidRPr="008A3E53" w:rsidRDefault="00524F4D" w:rsidP="00524F4D">
            <w:pPr>
              <w:autoSpaceDE w:val="0"/>
              <w:autoSpaceDN w:val="0"/>
              <w:adjustRightInd w:val="0"/>
              <w:rPr>
                <w:i/>
              </w:rPr>
            </w:pPr>
            <w:r w:rsidRPr="008A3E53">
              <w:rPr>
                <w:i/>
              </w:rPr>
              <w:t>пе</w:t>
            </w:r>
            <w:r>
              <w:rPr>
                <w:i/>
              </w:rPr>
              <w:t>рвый год планового периода  2016</w:t>
            </w:r>
            <w:r w:rsidRPr="008A3E53">
              <w:rPr>
                <w:i/>
              </w:rPr>
              <w:t xml:space="preserve"> </w:t>
            </w:r>
          </w:p>
        </w:tc>
        <w:tc>
          <w:tcPr>
            <w:tcW w:w="310" w:type="pct"/>
            <w:tcBorders>
              <w:top w:val="nil"/>
              <w:left w:val="single" w:sz="8" w:space="0" w:color="auto"/>
              <w:bottom w:val="single" w:sz="4" w:space="0" w:color="auto"/>
              <w:right w:val="single" w:sz="8" w:space="0" w:color="auto"/>
            </w:tcBorders>
            <w:tcMar>
              <w:top w:w="0" w:type="dxa"/>
              <w:left w:w="28" w:type="dxa"/>
              <w:bottom w:w="0" w:type="dxa"/>
              <w:right w:w="28" w:type="dxa"/>
            </w:tcMar>
          </w:tcPr>
          <w:p w:rsidR="00524F4D" w:rsidRPr="008A3E53" w:rsidRDefault="00524F4D" w:rsidP="00524F4D">
            <w:pPr>
              <w:autoSpaceDE w:val="0"/>
              <w:autoSpaceDN w:val="0"/>
              <w:adjustRightInd w:val="0"/>
              <w:rPr>
                <w:i/>
              </w:rPr>
            </w:pPr>
            <w:r w:rsidRPr="008A3E53">
              <w:rPr>
                <w:i/>
              </w:rPr>
              <w:t>второй</w:t>
            </w:r>
          </w:p>
          <w:p w:rsidR="00524F4D" w:rsidRPr="008A3E53" w:rsidRDefault="00524F4D" w:rsidP="00524F4D">
            <w:pPr>
              <w:autoSpaceDE w:val="0"/>
              <w:autoSpaceDN w:val="0"/>
              <w:adjustRightInd w:val="0"/>
              <w:rPr>
                <w:i/>
              </w:rPr>
            </w:pPr>
            <w:r w:rsidRPr="008A3E53">
              <w:rPr>
                <w:i/>
              </w:rPr>
              <w:t>год планового</w:t>
            </w:r>
          </w:p>
          <w:p w:rsidR="00524F4D" w:rsidRPr="008A3E53" w:rsidRDefault="00524F4D" w:rsidP="00524F4D">
            <w:pPr>
              <w:autoSpaceDE w:val="0"/>
              <w:autoSpaceDN w:val="0"/>
              <w:adjustRightInd w:val="0"/>
              <w:rPr>
                <w:i/>
              </w:rPr>
            </w:pPr>
            <w:r>
              <w:rPr>
                <w:i/>
              </w:rPr>
              <w:t>периода 2017</w:t>
            </w:r>
            <w:r w:rsidRPr="008A3E53">
              <w:rPr>
                <w:i/>
              </w:rPr>
              <w:t xml:space="preserve">   </w:t>
            </w:r>
          </w:p>
        </w:tc>
        <w:tc>
          <w:tcPr>
            <w:tcW w:w="372" w:type="pct"/>
            <w:tcBorders>
              <w:top w:val="nil"/>
              <w:left w:val="single" w:sz="8" w:space="0" w:color="auto"/>
              <w:bottom w:val="single" w:sz="4" w:space="0" w:color="auto"/>
              <w:right w:val="single" w:sz="8" w:space="0" w:color="auto"/>
            </w:tcBorders>
            <w:tcMar>
              <w:top w:w="0" w:type="dxa"/>
              <w:left w:w="28" w:type="dxa"/>
              <w:bottom w:w="0" w:type="dxa"/>
              <w:right w:w="28" w:type="dxa"/>
            </w:tcMar>
          </w:tcPr>
          <w:p w:rsidR="00524F4D" w:rsidRPr="008A3E53" w:rsidRDefault="00524F4D" w:rsidP="00524F4D">
            <w:pPr>
              <w:autoSpaceDE w:val="0"/>
              <w:autoSpaceDN w:val="0"/>
              <w:adjustRightInd w:val="0"/>
              <w:rPr>
                <w:i/>
              </w:rPr>
            </w:pPr>
            <w:r w:rsidRPr="008A3E53">
              <w:t>201</w:t>
            </w:r>
            <w:r>
              <w:t>8</w:t>
            </w:r>
          </w:p>
        </w:tc>
        <w:tc>
          <w:tcPr>
            <w:tcW w:w="398" w:type="pct"/>
            <w:tcBorders>
              <w:top w:val="nil"/>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2019</w:t>
            </w:r>
          </w:p>
        </w:tc>
        <w:tc>
          <w:tcPr>
            <w:tcW w:w="46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jc w:val="center"/>
            </w:pPr>
            <w:r w:rsidRPr="008A3E53">
              <w:t>2020</w:t>
            </w:r>
          </w:p>
        </w:tc>
        <w:tc>
          <w:tcPr>
            <w:tcW w:w="511" w:type="pct"/>
            <w:tcBorders>
              <w:top w:val="single" w:sz="4" w:space="0" w:color="auto"/>
              <w:left w:val="single" w:sz="8" w:space="0" w:color="auto"/>
              <w:bottom w:val="single" w:sz="4" w:space="0" w:color="auto"/>
              <w:right w:val="single" w:sz="4" w:space="0" w:color="auto"/>
            </w:tcBorders>
          </w:tcPr>
          <w:p w:rsidR="00524F4D" w:rsidRDefault="00524F4D" w:rsidP="00524F4D"/>
          <w:p w:rsidR="00524F4D" w:rsidRPr="008A3E53" w:rsidRDefault="00524F4D" w:rsidP="00524F4D">
            <w:r>
              <w:t>Итого</w:t>
            </w:r>
          </w:p>
        </w:tc>
      </w:tr>
      <w:tr w:rsidR="006C1D65" w:rsidRPr="008A3E53" w:rsidTr="008F0567">
        <w:trPr>
          <w:trHeight w:val="121"/>
        </w:trPr>
        <w:tc>
          <w:tcPr>
            <w:tcW w:w="362"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1</w:t>
            </w:r>
          </w:p>
        </w:tc>
        <w:tc>
          <w:tcPr>
            <w:tcW w:w="640"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2</w:t>
            </w:r>
          </w:p>
        </w:tc>
        <w:tc>
          <w:tcPr>
            <w:tcW w:w="528"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3</w:t>
            </w:r>
          </w:p>
        </w:tc>
        <w:tc>
          <w:tcPr>
            <w:tcW w:w="528"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4</w:t>
            </w:r>
          </w:p>
        </w:tc>
        <w:tc>
          <w:tcPr>
            <w:tcW w:w="633"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5</w:t>
            </w:r>
          </w:p>
        </w:tc>
        <w:tc>
          <w:tcPr>
            <w:tcW w:w="249"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6</w:t>
            </w:r>
          </w:p>
        </w:tc>
        <w:tc>
          <w:tcPr>
            <w:tcW w:w="310" w:type="pct"/>
            <w:tcBorders>
              <w:top w:val="single" w:sz="4" w:space="0" w:color="auto"/>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7</w:t>
            </w:r>
          </w:p>
        </w:tc>
        <w:tc>
          <w:tcPr>
            <w:tcW w:w="372" w:type="pct"/>
            <w:tcBorders>
              <w:top w:val="single" w:sz="4" w:space="0" w:color="auto"/>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8</w:t>
            </w:r>
          </w:p>
        </w:tc>
        <w:tc>
          <w:tcPr>
            <w:tcW w:w="398" w:type="pct"/>
            <w:tcBorders>
              <w:top w:val="single" w:sz="4" w:space="0" w:color="auto"/>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9</w:t>
            </w:r>
          </w:p>
        </w:tc>
        <w:tc>
          <w:tcPr>
            <w:tcW w:w="468" w:type="pct"/>
            <w:tcBorders>
              <w:top w:val="single" w:sz="4" w:space="0" w:color="auto"/>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10</w:t>
            </w:r>
          </w:p>
        </w:tc>
        <w:tc>
          <w:tcPr>
            <w:tcW w:w="511" w:type="pct"/>
            <w:tcBorders>
              <w:top w:val="single" w:sz="4" w:space="0" w:color="auto"/>
              <w:left w:val="single" w:sz="8" w:space="0" w:color="auto"/>
              <w:bottom w:val="single" w:sz="8" w:space="0" w:color="auto"/>
              <w:right w:val="single" w:sz="4" w:space="0" w:color="auto"/>
            </w:tcBorders>
          </w:tcPr>
          <w:p w:rsidR="00524F4D" w:rsidRPr="008A3E53" w:rsidRDefault="00524F4D" w:rsidP="00524F4D">
            <w:pPr>
              <w:autoSpaceDE w:val="0"/>
              <w:autoSpaceDN w:val="0"/>
              <w:adjustRightInd w:val="0"/>
              <w:jc w:val="center"/>
            </w:pPr>
            <w:r w:rsidRPr="008A3E53">
              <w:t>11</w:t>
            </w:r>
          </w:p>
          <w:p w:rsidR="00524F4D" w:rsidRPr="008A3E53" w:rsidRDefault="00524F4D" w:rsidP="00524F4D">
            <w:pPr>
              <w:jc w:val="center"/>
            </w:pPr>
          </w:p>
        </w:tc>
      </w:tr>
      <w:tr w:rsidR="006C1D65" w:rsidRPr="008A3E53" w:rsidTr="008F0567">
        <w:trPr>
          <w:trHeight w:val="121"/>
        </w:trPr>
        <w:tc>
          <w:tcPr>
            <w:tcW w:w="362" w:type="pct"/>
            <w:tcBorders>
              <w:top w:val="nil"/>
              <w:left w:val="single" w:sz="8" w:space="0" w:color="auto"/>
              <w:bottom w:val="single" w:sz="8" w:space="0" w:color="auto"/>
              <w:right w:val="single" w:sz="8" w:space="0" w:color="auto"/>
            </w:tcBorders>
          </w:tcPr>
          <w:p w:rsidR="006C1D65" w:rsidRPr="008A3E53" w:rsidRDefault="006C1D65" w:rsidP="00524F4D">
            <w:pPr>
              <w:autoSpaceDE w:val="0"/>
              <w:autoSpaceDN w:val="0"/>
              <w:adjustRightInd w:val="0"/>
              <w:jc w:val="center"/>
            </w:pPr>
          </w:p>
        </w:tc>
        <w:tc>
          <w:tcPr>
            <w:tcW w:w="640" w:type="pct"/>
            <w:tcBorders>
              <w:top w:val="nil"/>
              <w:left w:val="single" w:sz="8" w:space="0" w:color="auto"/>
              <w:bottom w:val="single" w:sz="8" w:space="0" w:color="auto"/>
              <w:right w:val="single" w:sz="8" w:space="0" w:color="auto"/>
            </w:tcBorders>
          </w:tcPr>
          <w:p w:rsidR="006C1D65" w:rsidRPr="008A3E53" w:rsidRDefault="006C1D65" w:rsidP="00524F4D">
            <w:pPr>
              <w:autoSpaceDE w:val="0"/>
              <w:autoSpaceDN w:val="0"/>
              <w:adjustRightInd w:val="0"/>
              <w:jc w:val="center"/>
            </w:pPr>
          </w:p>
        </w:tc>
        <w:tc>
          <w:tcPr>
            <w:tcW w:w="528" w:type="pct"/>
            <w:tcBorders>
              <w:top w:val="nil"/>
              <w:left w:val="single" w:sz="8" w:space="0" w:color="auto"/>
              <w:bottom w:val="single" w:sz="8" w:space="0" w:color="auto"/>
              <w:right w:val="single" w:sz="8" w:space="0" w:color="auto"/>
            </w:tcBorders>
          </w:tcPr>
          <w:p w:rsidR="006C1D65" w:rsidRPr="008A3E53" w:rsidRDefault="006C1D65" w:rsidP="00524F4D">
            <w:pPr>
              <w:autoSpaceDE w:val="0"/>
              <w:autoSpaceDN w:val="0"/>
              <w:adjustRightInd w:val="0"/>
              <w:jc w:val="center"/>
            </w:pPr>
          </w:p>
        </w:tc>
        <w:tc>
          <w:tcPr>
            <w:tcW w:w="528" w:type="pct"/>
            <w:tcBorders>
              <w:top w:val="nil"/>
              <w:left w:val="single" w:sz="8" w:space="0" w:color="auto"/>
              <w:bottom w:val="single" w:sz="8" w:space="0" w:color="auto"/>
              <w:right w:val="single" w:sz="8" w:space="0" w:color="auto"/>
            </w:tcBorders>
          </w:tcPr>
          <w:p w:rsidR="006C1D65" w:rsidRPr="008A3E53" w:rsidRDefault="006C1D65" w:rsidP="00524F4D">
            <w:pPr>
              <w:autoSpaceDE w:val="0"/>
              <w:autoSpaceDN w:val="0"/>
              <w:adjustRightInd w:val="0"/>
              <w:jc w:val="center"/>
            </w:pPr>
          </w:p>
        </w:tc>
        <w:tc>
          <w:tcPr>
            <w:tcW w:w="633" w:type="pct"/>
            <w:tcBorders>
              <w:top w:val="nil"/>
              <w:left w:val="single" w:sz="8" w:space="0" w:color="auto"/>
              <w:bottom w:val="single" w:sz="8" w:space="0" w:color="auto"/>
              <w:right w:val="single" w:sz="8" w:space="0" w:color="auto"/>
            </w:tcBorders>
          </w:tcPr>
          <w:p w:rsidR="006C1D65" w:rsidRPr="00066496" w:rsidRDefault="006C1D65" w:rsidP="00524F4D">
            <w:pPr>
              <w:autoSpaceDE w:val="0"/>
              <w:autoSpaceDN w:val="0"/>
              <w:adjustRightInd w:val="0"/>
              <w:rPr>
                <w:b/>
              </w:rPr>
            </w:pPr>
            <w:r w:rsidRPr="00066496">
              <w:rPr>
                <w:b/>
              </w:rPr>
              <w:t>Всего</w:t>
            </w:r>
          </w:p>
        </w:tc>
        <w:tc>
          <w:tcPr>
            <w:tcW w:w="249" w:type="pct"/>
            <w:tcBorders>
              <w:top w:val="nil"/>
              <w:left w:val="single" w:sz="8" w:space="0" w:color="auto"/>
              <w:bottom w:val="single" w:sz="8" w:space="0" w:color="auto"/>
              <w:right w:val="single" w:sz="8" w:space="0" w:color="auto"/>
            </w:tcBorders>
          </w:tcPr>
          <w:p w:rsidR="006C1D65" w:rsidRPr="00066496" w:rsidRDefault="006C1D65" w:rsidP="00524F4D">
            <w:pPr>
              <w:autoSpaceDE w:val="0"/>
              <w:autoSpaceDN w:val="0"/>
              <w:adjustRightInd w:val="0"/>
              <w:rPr>
                <w:b/>
              </w:rPr>
            </w:pPr>
            <w:r w:rsidRPr="00066496">
              <w:rPr>
                <w:b/>
              </w:rPr>
              <w:t>-</w:t>
            </w:r>
          </w:p>
        </w:tc>
        <w:tc>
          <w:tcPr>
            <w:tcW w:w="310" w:type="pct"/>
            <w:tcBorders>
              <w:top w:val="single" w:sz="4" w:space="0" w:color="auto"/>
              <w:left w:val="single" w:sz="8" w:space="0" w:color="auto"/>
              <w:bottom w:val="single" w:sz="8" w:space="0" w:color="auto"/>
              <w:right w:val="single" w:sz="8" w:space="0" w:color="auto"/>
            </w:tcBorders>
          </w:tcPr>
          <w:p w:rsidR="006C1D65" w:rsidRPr="00066496" w:rsidRDefault="006C1D65" w:rsidP="00524F4D">
            <w:pPr>
              <w:autoSpaceDE w:val="0"/>
              <w:autoSpaceDN w:val="0"/>
              <w:adjustRightInd w:val="0"/>
              <w:rPr>
                <w:b/>
              </w:rPr>
            </w:pPr>
            <w:r>
              <w:rPr>
                <w:b/>
              </w:rPr>
              <w:t>283,2</w:t>
            </w:r>
          </w:p>
        </w:tc>
        <w:tc>
          <w:tcPr>
            <w:tcW w:w="372" w:type="pct"/>
            <w:tcBorders>
              <w:top w:val="single" w:sz="4" w:space="0" w:color="auto"/>
              <w:left w:val="single" w:sz="8" w:space="0" w:color="auto"/>
              <w:bottom w:val="single" w:sz="8" w:space="0" w:color="auto"/>
              <w:right w:val="single" w:sz="8" w:space="0" w:color="auto"/>
            </w:tcBorders>
          </w:tcPr>
          <w:p w:rsidR="006C1D65" w:rsidRPr="00066496" w:rsidRDefault="006C1D65" w:rsidP="00524F4D">
            <w:pPr>
              <w:autoSpaceDE w:val="0"/>
              <w:autoSpaceDN w:val="0"/>
              <w:adjustRightInd w:val="0"/>
              <w:rPr>
                <w:b/>
              </w:rPr>
            </w:pPr>
            <w:r>
              <w:rPr>
                <w:b/>
              </w:rPr>
              <w:t>5145,5</w:t>
            </w:r>
          </w:p>
        </w:tc>
        <w:tc>
          <w:tcPr>
            <w:tcW w:w="398" w:type="pct"/>
            <w:tcBorders>
              <w:top w:val="single" w:sz="4" w:space="0" w:color="auto"/>
              <w:left w:val="single" w:sz="8" w:space="0" w:color="auto"/>
              <w:bottom w:val="single" w:sz="8" w:space="0" w:color="auto"/>
              <w:right w:val="single" w:sz="8" w:space="0" w:color="auto"/>
            </w:tcBorders>
          </w:tcPr>
          <w:p w:rsidR="006C1D65" w:rsidRPr="00066496" w:rsidRDefault="005B14A1" w:rsidP="00524F4D">
            <w:pPr>
              <w:autoSpaceDE w:val="0"/>
              <w:autoSpaceDN w:val="0"/>
              <w:adjustRightInd w:val="0"/>
              <w:rPr>
                <w:b/>
              </w:rPr>
            </w:pPr>
            <w:r>
              <w:rPr>
                <w:b/>
              </w:rPr>
              <w:t>56918,3</w:t>
            </w:r>
          </w:p>
        </w:tc>
        <w:tc>
          <w:tcPr>
            <w:tcW w:w="468" w:type="pct"/>
            <w:tcBorders>
              <w:top w:val="single" w:sz="4" w:space="0" w:color="auto"/>
              <w:left w:val="single" w:sz="8" w:space="0" w:color="auto"/>
              <w:bottom w:val="single" w:sz="8" w:space="0" w:color="auto"/>
              <w:right w:val="single" w:sz="8" w:space="0" w:color="auto"/>
            </w:tcBorders>
          </w:tcPr>
          <w:p w:rsidR="006C1D65" w:rsidRPr="00D17A0F" w:rsidRDefault="00D17A0F" w:rsidP="00524F4D">
            <w:pPr>
              <w:autoSpaceDE w:val="0"/>
              <w:autoSpaceDN w:val="0"/>
              <w:adjustRightInd w:val="0"/>
              <w:rPr>
                <w:b/>
                <w:color w:val="FF0000"/>
              </w:rPr>
            </w:pPr>
            <w:r w:rsidRPr="00D17A0F">
              <w:rPr>
                <w:b/>
                <w:color w:val="FF0000"/>
              </w:rPr>
              <w:t>111713,0</w:t>
            </w:r>
          </w:p>
        </w:tc>
        <w:tc>
          <w:tcPr>
            <w:tcW w:w="511" w:type="pct"/>
            <w:tcBorders>
              <w:top w:val="single" w:sz="4" w:space="0" w:color="auto"/>
              <w:left w:val="single" w:sz="8" w:space="0" w:color="auto"/>
              <w:bottom w:val="single" w:sz="8" w:space="0" w:color="auto"/>
              <w:right w:val="single" w:sz="4" w:space="0" w:color="auto"/>
            </w:tcBorders>
            <w:vAlign w:val="bottom"/>
          </w:tcPr>
          <w:p w:rsidR="006C1D65" w:rsidRPr="00D17A0F" w:rsidRDefault="00D17A0F">
            <w:pPr>
              <w:jc w:val="right"/>
              <w:rPr>
                <w:rFonts w:ascii="Arial" w:hAnsi="Arial" w:cs="Arial"/>
                <w:color w:val="FF0000"/>
              </w:rPr>
            </w:pPr>
            <w:r w:rsidRPr="00D17A0F">
              <w:rPr>
                <w:rFonts w:eastAsia="Arial Unicode MS"/>
                <w:b/>
                <w:color w:val="FF0000"/>
                <w:sz w:val="24"/>
                <w:szCs w:val="24"/>
              </w:rPr>
              <w:t>174060,0</w:t>
            </w:r>
          </w:p>
        </w:tc>
      </w:tr>
      <w:tr w:rsidR="006C1D65" w:rsidRPr="008A3E53" w:rsidTr="008F0567">
        <w:trPr>
          <w:trHeight w:val="301"/>
        </w:trPr>
        <w:tc>
          <w:tcPr>
            <w:tcW w:w="362" w:type="pct"/>
            <w:vMerge w:val="restart"/>
            <w:tcBorders>
              <w:top w:val="single" w:sz="4" w:space="0" w:color="auto"/>
              <w:left w:val="single" w:sz="4" w:space="0" w:color="auto"/>
              <w:bottom w:val="single" w:sz="4" w:space="0" w:color="auto"/>
              <w:right w:val="single" w:sz="8" w:space="0" w:color="auto"/>
            </w:tcBorders>
          </w:tcPr>
          <w:p w:rsidR="006C1D65" w:rsidRPr="00B92E64" w:rsidRDefault="006C1D65" w:rsidP="00524F4D">
            <w:pPr>
              <w:jc w:val="center"/>
              <w:rPr>
                <w:b/>
              </w:rPr>
            </w:pPr>
            <w:r w:rsidRPr="00DF4AFE">
              <w:rPr>
                <w:b/>
                <w:sz w:val="24"/>
                <w:szCs w:val="24"/>
              </w:rPr>
              <w:t xml:space="preserve">«Укрепление </w:t>
            </w:r>
            <w:r w:rsidRPr="00B92E64">
              <w:rPr>
                <w:b/>
              </w:rPr>
              <w:t>материаль-технической базы учреждений культуры района и обеспечение их безопасности».</w:t>
            </w:r>
          </w:p>
          <w:p w:rsidR="006C1D65" w:rsidRPr="00B92E64" w:rsidRDefault="006C1D65" w:rsidP="00524F4D">
            <w:pPr>
              <w:jc w:val="center"/>
              <w:rPr>
                <w:rStyle w:val="FontStyle87"/>
                <w:sz w:val="20"/>
              </w:rPr>
            </w:pPr>
          </w:p>
          <w:p w:rsidR="006C1D65" w:rsidRPr="008A3E53" w:rsidRDefault="006C1D65" w:rsidP="00524F4D">
            <w:pPr>
              <w:jc w:val="center"/>
            </w:pPr>
          </w:p>
        </w:tc>
        <w:tc>
          <w:tcPr>
            <w:tcW w:w="640" w:type="pct"/>
            <w:vMerge w:val="restart"/>
            <w:tcBorders>
              <w:top w:val="single" w:sz="4" w:space="0" w:color="auto"/>
              <w:left w:val="single" w:sz="8" w:space="0" w:color="auto"/>
              <w:bottom w:val="single" w:sz="4" w:space="0" w:color="auto"/>
              <w:right w:val="single" w:sz="8" w:space="0" w:color="auto"/>
            </w:tcBorders>
          </w:tcPr>
          <w:p w:rsidR="006C1D65" w:rsidRPr="00542C71" w:rsidRDefault="006C1D65" w:rsidP="00524F4D">
            <w:pPr>
              <w:pStyle w:val="ConsPlusCell"/>
              <w:rPr>
                <w:rFonts w:ascii="Times New Roman" w:hAnsi="Times New Roman" w:cs="Times New Roman"/>
              </w:rPr>
            </w:pPr>
            <w:r>
              <w:rPr>
                <w:rFonts w:ascii="Times New Roman" w:hAnsi="Times New Roman" w:cs="Times New Roman"/>
              </w:rPr>
              <w:t>Укрепление материально-технической базы учреждений культуры и обеспечение их безопасности</w:t>
            </w:r>
          </w:p>
        </w:tc>
        <w:tc>
          <w:tcPr>
            <w:tcW w:w="528" w:type="pct"/>
            <w:vMerge w:val="restart"/>
            <w:tcBorders>
              <w:top w:val="single" w:sz="4" w:space="0" w:color="auto"/>
              <w:left w:val="single" w:sz="8" w:space="0" w:color="auto"/>
              <w:bottom w:val="single" w:sz="4" w:space="0" w:color="auto"/>
              <w:right w:val="single" w:sz="8" w:space="0" w:color="auto"/>
            </w:tcBorders>
          </w:tcPr>
          <w:p w:rsidR="006C1D65" w:rsidRPr="004C2513" w:rsidRDefault="006C1D65" w:rsidP="00524F4D">
            <w:pPr>
              <w:rPr>
                <w:bCs/>
              </w:rPr>
            </w:pPr>
            <w:r w:rsidRPr="004C2513">
              <w:rPr>
                <w:bCs/>
              </w:rPr>
              <w:t>Отдел культуры, спорта и молодежной политики администрации Бабаевского муниципального района</w:t>
            </w:r>
          </w:p>
          <w:p w:rsidR="006C1D65" w:rsidRPr="004C2513" w:rsidRDefault="006C1D65" w:rsidP="00524F4D">
            <w:pPr>
              <w:rPr>
                <w:bCs/>
              </w:rPr>
            </w:pPr>
            <w:r w:rsidRPr="004C2513">
              <w:rPr>
                <w:bCs/>
              </w:rPr>
              <w:t>Комитет по управлению имуществом администрации Бабаевского муниципального района</w:t>
            </w:r>
          </w:p>
          <w:p w:rsidR="006C1D65" w:rsidRPr="008A3E53" w:rsidRDefault="006C1D65" w:rsidP="00524F4D">
            <w:pPr>
              <w:pStyle w:val="ConsPlusCell"/>
            </w:pPr>
            <w:r w:rsidRPr="004C2513">
              <w:rPr>
                <w:rFonts w:ascii="Times New Roman" w:hAnsi="Times New Roman" w:cs="Times New Roman"/>
                <w:bCs/>
              </w:rPr>
              <w:t>Учреждения культуры Бабаевского муниципального района</w:t>
            </w:r>
          </w:p>
        </w:tc>
        <w:tc>
          <w:tcPr>
            <w:tcW w:w="528" w:type="pct"/>
            <w:vMerge w:val="restart"/>
            <w:tcBorders>
              <w:top w:val="single" w:sz="4" w:space="0" w:color="auto"/>
              <w:left w:val="single" w:sz="8" w:space="0" w:color="auto"/>
              <w:bottom w:val="single" w:sz="4" w:space="0" w:color="auto"/>
              <w:right w:val="single" w:sz="8" w:space="0" w:color="auto"/>
            </w:tcBorders>
          </w:tcPr>
          <w:p w:rsidR="006C1D65" w:rsidRPr="00EE2714" w:rsidRDefault="006C1D65" w:rsidP="00524F4D">
            <w:pPr>
              <w:pStyle w:val="ab"/>
              <w:rPr>
                <w:sz w:val="24"/>
                <w:szCs w:val="24"/>
              </w:rPr>
            </w:pPr>
            <w:r>
              <w:rPr>
                <w:sz w:val="24"/>
                <w:szCs w:val="24"/>
              </w:rPr>
              <w:t>1.Укрепление материально-технической базы учреждений культуры</w:t>
            </w:r>
          </w:p>
        </w:tc>
        <w:tc>
          <w:tcPr>
            <w:tcW w:w="633" w:type="pct"/>
            <w:tcBorders>
              <w:top w:val="single" w:sz="4" w:space="0" w:color="auto"/>
              <w:left w:val="single" w:sz="8" w:space="0" w:color="auto"/>
              <w:bottom w:val="single" w:sz="4" w:space="0" w:color="auto"/>
              <w:right w:val="single" w:sz="8" w:space="0" w:color="auto"/>
            </w:tcBorders>
          </w:tcPr>
          <w:p w:rsidR="006C1D65" w:rsidRPr="008A3E53" w:rsidRDefault="006C1D65" w:rsidP="00524F4D">
            <w:pPr>
              <w:autoSpaceDE w:val="0"/>
              <w:autoSpaceDN w:val="0"/>
              <w:adjustRightInd w:val="0"/>
            </w:pPr>
            <w:r w:rsidRPr="008A3E53">
              <w:t>всего, в том числе</w:t>
            </w:r>
          </w:p>
        </w:tc>
        <w:tc>
          <w:tcPr>
            <w:tcW w:w="249" w:type="pct"/>
            <w:tcBorders>
              <w:top w:val="single" w:sz="4" w:space="0" w:color="auto"/>
              <w:left w:val="single" w:sz="8" w:space="0" w:color="auto"/>
              <w:bottom w:val="single" w:sz="4" w:space="0" w:color="auto"/>
              <w:right w:val="single" w:sz="8" w:space="0" w:color="auto"/>
            </w:tcBorders>
          </w:tcPr>
          <w:p w:rsidR="006C1D65" w:rsidRPr="0013158D" w:rsidRDefault="006C1D65" w:rsidP="00524F4D">
            <w:pPr>
              <w:autoSpaceDE w:val="0"/>
              <w:autoSpaceDN w:val="0"/>
              <w:adjustRightInd w:val="0"/>
              <w:rPr>
                <w:b/>
              </w:rPr>
            </w:pPr>
            <w:r>
              <w:rPr>
                <w:b/>
              </w:rPr>
              <w:t>-</w:t>
            </w:r>
          </w:p>
        </w:tc>
        <w:tc>
          <w:tcPr>
            <w:tcW w:w="310" w:type="pct"/>
            <w:tcBorders>
              <w:top w:val="single" w:sz="4" w:space="0" w:color="auto"/>
              <w:left w:val="single" w:sz="8" w:space="0" w:color="auto"/>
              <w:bottom w:val="single" w:sz="4" w:space="0" w:color="auto"/>
              <w:right w:val="single" w:sz="8" w:space="0" w:color="auto"/>
            </w:tcBorders>
          </w:tcPr>
          <w:p w:rsidR="006C1D65" w:rsidRPr="00066496" w:rsidRDefault="006C1D65" w:rsidP="00524F4D">
            <w:pPr>
              <w:autoSpaceDE w:val="0"/>
              <w:autoSpaceDN w:val="0"/>
              <w:adjustRightInd w:val="0"/>
            </w:pPr>
            <w:r>
              <w:t>283,2</w:t>
            </w:r>
          </w:p>
        </w:tc>
        <w:tc>
          <w:tcPr>
            <w:tcW w:w="372" w:type="pct"/>
            <w:tcBorders>
              <w:top w:val="single" w:sz="4" w:space="0" w:color="auto"/>
              <w:left w:val="single" w:sz="8" w:space="0" w:color="auto"/>
              <w:bottom w:val="single" w:sz="4" w:space="0" w:color="auto"/>
              <w:right w:val="single" w:sz="8" w:space="0" w:color="auto"/>
            </w:tcBorders>
          </w:tcPr>
          <w:p w:rsidR="006C1D65" w:rsidRPr="00066496" w:rsidRDefault="006C1D65" w:rsidP="00524F4D">
            <w:pPr>
              <w:autoSpaceDE w:val="0"/>
              <w:autoSpaceDN w:val="0"/>
              <w:adjustRightInd w:val="0"/>
            </w:pPr>
            <w:r>
              <w:t>1715,1</w:t>
            </w:r>
          </w:p>
        </w:tc>
        <w:tc>
          <w:tcPr>
            <w:tcW w:w="398" w:type="pct"/>
            <w:tcBorders>
              <w:top w:val="single" w:sz="4" w:space="0" w:color="auto"/>
              <w:left w:val="single" w:sz="8" w:space="0" w:color="auto"/>
              <w:bottom w:val="single" w:sz="4" w:space="0" w:color="auto"/>
              <w:right w:val="single" w:sz="8" w:space="0" w:color="auto"/>
            </w:tcBorders>
          </w:tcPr>
          <w:p w:rsidR="006C1D65" w:rsidRPr="00066496" w:rsidRDefault="006C1D65" w:rsidP="00524F4D">
            <w:pPr>
              <w:rPr>
                <w:rStyle w:val="afb"/>
                <w:i w:val="0"/>
              </w:rPr>
            </w:pPr>
            <w:r>
              <w:rPr>
                <w:rStyle w:val="afb"/>
                <w:i w:val="0"/>
              </w:rPr>
              <w:t>21409,3</w:t>
            </w:r>
          </w:p>
        </w:tc>
        <w:tc>
          <w:tcPr>
            <w:tcW w:w="468" w:type="pct"/>
            <w:tcBorders>
              <w:top w:val="single" w:sz="4" w:space="0" w:color="auto"/>
              <w:left w:val="single" w:sz="8" w:space="0" w:color="auto"/>
              <w:bottom w:val="single" w:sz="4" w:space="0" w:color="auto"/>
              <w:right w:val="single" w:sz="8" w:space="0" w:color="auto"/>
            </w:tcBorders>
          </w:tcPr>
          <w:p w:rsidR="006C1D65" w:rsidRPr="00911D17" w:rsidRDefault="006C1D65" w:rsidP="008211C7">
            <w:pPr>
              <w:rPr>
                <w:rStyle w:val="afb"/>
                <w:i w:val="0"/>
                <w:color w:val="000000"/>
              </w:rPr>
            </w:pPr>
            <w:r w:rsidRPr="00911D17">
              <w:rPr>
                <w:rStyle w:val="afb"/>
                <w:i w:val="0"/>
                <w:color w:val="000000"/>
              </w:rPr>
              <w:t>21409,3</w:t>
            </w:r>
          </w:p>
        </w:tc>
        <w:tc>
          <w:tcPr>
            <w:tcW w:w="511" w:type="pct"/>
            <w:tcBorders>
              <w:top w:val="single" w:sz="4" w:space="0" w:color="auto"/>
              <w:left w:val="single" w:sz="8" w:space="0" w:color="auto"/>
              <w:bottom w:val="single" w:sz="4" w:space="0" w:color="auto"/>
              <w:right w:val="single" w:sz="4" w:space="0" w:color="auto"/>
            </w:tcBorders>
            <w:vAlign w:val="bottom"/>
          </w:tcPr>
          <w:p w:rsidR="006C1D65" w:rsidRPr="00911D17" w:rsidRDefault="006C1D65">
            <w:pPr>
              <w:jc w:val="right"/>
              <w:rPr>
                <w:rFonts w:ascii="Arial" w:hAnsi="Arial" w:cs="Arial"/>
                <w:color w:val="000000"/>
              </w:rPr>
            </w:pPr>
            <w:r w:rsidRPr="00911D17">
              <w:rPr>
                <w:rFonts w:ascii="Arial" w:hAnsi="Arial" w:cs="Arial"/>
                <w:color w:val="000000"/>
              </w:rPr>
              <w:t>44816,9</w:t>
            </w:r>
          </w:p>
        </w:tc>
      </w:tr>
      <w:tr w:rsidR="006C1D65" w:rsidRPr="008A3E53" w:rsidTr="008F0567">
        <w:trPr>
          <w:trHeight w:val="318"/>
        </w:trPr>
        <w:tc>
          <w:tcPr>
            <w:tcW w:w="362" w:type="pct"/>
            <w:vMerge/>
            <w:tcBorders>
              <w:left w:val="single" w:sz="4" w:space="0" w:color="auto"/>
              <w:bottom w:val="single" w:sz="4" w:space="0" w:color="auto"/>
              <w:right w:val="single" w:sz="8" w:space="0" w:color="auto"/>
            </w:tcBorders>
            <w:vAlign w:val="center"/>
          </w:tcPr>
          <w:p w:rsidR="006C1D65" w:rsidRPr="008A3E53" w:rsidRDefault="006C1D65" w:rsidP="00524F4D">
            <w:pPr>
              <w:autoSpaceDE w:val="0"/>
              <w:autoSpaceDN w:val="0"/>
              <w:adjustRightInd w:val="0"/>
            </w:pPr>
          </w:p>
        </w:tc>
        <w:tc>
          <w:tcPr>
            <w:tcW w:w="640" w:type="pct"/>
            <w:vMerge/>
            <w:tcBorders>
              <w:left w:val="single" w:sz="8" w:space="0" w:color="auto"/>
              <w:bottom w:val="single" w:sz="4" w:space="0" w:color="auto"/>
              <w:right w:val="single" w:sz="8" w:space="0" w:color="auto"/>
            </w:tcBorders>
            <w:vAlign w:val="center"/>
          </w:tcPr>
          <w:p w:rsidR="006C1D65" w:rsidRPr="008A3E53" w:rsidRDefault="006C1D65" w:rsidP="00524F4D"/>
        </w:tc>
        <w:tc>
          <w:tcPr>
            <w:tcW w:w="528" w:type="pct"/>
            <w:vMerge/>
            <w:tcBorders>
              <w:left w:val="single" w:sz="8" w:space="0" w:color="auto"/>
              <w:bottom w:val="single" w:sz="4" w:space="0" w:color="auto"/>
              <w:right w:val="single" w:sz="8" w:space="0" w:color="auto"/>
            </w:tcBorders>
          </w:tcPr>
          <w:p w:rsidR="006C1D65" w:rsidRPr="008A3E53" w:rsidRDefault="006C1D65" w:rsidP="00524F4D">
            <w:pPr>
              <w:autoSpaceDE w:val="0"/>
              <w:autoSpaceDN w:val="0"/>
              <w:adjustRightInd w:val="0"/>
            </w:pPr>
          </w:p>
        </w:tc>
        <w:tc>
          <w:tcPr>
            <w:tcW w:w="528" w:type="pct"/>
            <w:vMerge/>
            <w:tcBorders>
              <w:left w:val="single" w:sz="8" w:space="0" w:color="auto"/>
              <w:bottom w:val="single" w:sz="4" w:space="0" w:color="auto"/>
              <w:right w:val="single" w:sz="8" w:space="0" w:color="auto"/>
            </w:tcBorders>
          </w:tcPr>
          <w:p w:rsidR="006C1D65" w:rsidRPr="008A3E53" w:rsidRDefault="006C1D65" w:rsidP="00524F4D">
            <w:pPr>
              <w:pStyle w:val="af7"/>
              <w:jc w:val="both"/>
              <w:rPr>
                <w:rFonts w:ascii="Times New Roman" w:hAnsi="Times New Roman"/>
                <w:i/>
                <w:sz w:val="20"/>
                <w:szCs w:val="20"/>
              </w:rPr>
            </w:pPr>
          </w:p>
        </w:tc>
        <w:tc>
          <w:tcPr>
            <w:tcW w:w="633" w:type="pct"/>
            <w:tcBorders>
              <w:top w:val="single" w:sz="4" w:space="0" w:color="auto"/>
              <w:left w:val="single" w:sz="8" w:space="0" w:color="auto"/>
              <w:bottom w:val="single" w:sz="4" w:space="0" w:color="auto"/>
              <w:right w:val="single" w:sz="8" w:space="0" w:color="auto"/>
            </w:tcBorders>
          </w:tcPr>
          <w:p w:rsidR="006C1D65" w:rsidRPr="008A3E53" w:rsidRDefault="006C1D65" w:rsidP="00524F4D">
            <w:pPr>
              <w:autoSpaceDE w:val="0"/>
              <w:autoSpaceDN w:val="0"/>
              <w:adjustRightInd w:val="0"/>
            </w:pPr>
            <w:r>
              <w:t xml:space="preserve"> Бюджет</w:t>
            </w:r>
            <w:r w:rsidRPr="008A3E53">
              <w:t xml:space="preserve"> </w:t>
            </w:r>
            <w:r>
              <w:t>района</w:t>
            </w:r>
          </w:p>
        </w:tc>
        <w:tc>
          <w:tcPr>
            <w:tcW w:w="249" w:type="pct"/>
            <w:tcBorders>
              <w:top w:val="single" w:sz="4" w:space="0" w:color="auto"/>
              <w:left w:val="single" w:sz="8" w:space="0" w:color="auto"/>
              <w:bottom w:val="single" w:sz="4" w:space="0" w:color="auto"/>
              <w:right w:val="single" w:sz="8" w:space="0" w:color="auto"/>
            </w:tcBorders>
          </w:tcPr>
          <w:p w:rsidR="006C1D65" w:rsidRPr="008A3E53" w:rsidRDefault="006C1D65" w:rsidP="00524F4D">
            <w:pPr>
              <w:autoSpaceDE w:val="0"/>
              <w:autoSpaceDN w:val="0"/>
              <w:adjustRightInd w:val="0"/>
            </w:pPr>
            <w:r>
              <w:t>-</w:t>
            </w:r>
          </w:p>
        </w:tc>
        <w:tc>
          <w:tcPr>
            <w:tcW w:w="310" w:type="pct"/>
            <w:tcBorders>
              <w:top w:val="single" w:sz="4" w:space="0" w:color="auto"/>
              <w:left w:val="single" w:sz="8" w:space="0" w:color="auto"/>
              <w:bottom w:val="single" w:sz="4" w:space="0" w:color="auto"/>
              <w:right w:val="single" w:sz="8" w:space="0" w:color="auto"/>
            </w:tcBorders>
          </w:tcPr>
          <w:p w:rsidR="006C1D65" w:rsidRPr="008A3E53" w:rsidRDefault="006C1D65" w:rsidP="00524F4D">
            <w:pPr>
              <w:autoSpaceDE w:val="0"/>
              <w:autoSpaceDN w:val="0"/>
              <w:adjustRightInd w:val="0"/>
            </w:pPr>
            <w:r>
              <w:t>283,2</w:t>
            </w:r>
          </w:p>
        </w:tc>
        <w:tc>
          <w:tcPr>
            <w:tcW w:w="372" w:type="pct"/>
            <w:tcBorders>
              <w:top w:val="single" w:sz="4" w:space="0" w:color="auto"/>
              <w:left w:val="single" w:sz="8" w:space="0" w:color="auto"/>
              <w:bottom w:val="single" w:sz="4" w:space="0" w:color="auto"/>
              <w:right w:val="single" w:sz="8" w:space="0" w:color="auto"/>
            </w:tcBorders>
          </w:tcPr>
          <w:p w:rsidR="006C1D65" w:rsidRPr="008A3E53" w:rsidRDefault="006C1D65" w:rsidP="00524F4D">
            <w:pPr>
              <w:autoSpaceDE w:val="0"/>
              <w:autoSpaceDN w:val="0"/>
              <w:adjustRightInd w:val="0"/>
            </w:pPr>
            <w:r>
              <w:t>1715,1</w:t>
            </w:r>
          </w:p>
        </w:tc>
        <w:tc>
          <w:tcPr>
            <w:tcW w:w="398" w:type="pct"/>
            <w:tcBorders>
              <w:top w:val="single" w:sz="4" w:space="0" w:color="auto"/>
              <w:left w:val="single" w:sz="8" w:space="0" w:color="auto"/>
              <w:bottom w:val="single" w:sz="4" w:space="0" w:color="auto"/>
              <w:right w:val="single" w:sz="8" w:space="0" w:color="auto"/>
            </w:tcBorders>
          </w:tcPr>
          <w:p w:rsidR="006C1D65" w:rsidRPr="000C2F62" w:rsidRDefault="006C1D65" w:rsidP="00524F4D">
            <w:pPr>
              <w:rPr>
                <w:rStyle w:val="afb"/>
                <w:i w:val="0"/>
              </w:rPr>
            </w:pPr>
            <w:r>
              <w:rPr>
                <w:rStyle w:val="afb"/>
                <w:i w:val="0"/>
              </w:rPr>
              <w:t>21409,3</w:t>
            </w:r>
          </w:p>
        </w:tc>
        <w:tc>
          <w:tcPr>
            <w:tcW w:w="468" w:type="pct"/>
            <w:tcBorders>
              <w:top w:val="single" w:sz="4" w:space="0" w:color="auto"/>
              <w:left w:val="single" w:sz="8" w:space="0" w:color="auto"/>
              <w:bottom w:val="single" w:sz="4" w:space="0" w:color="auto"/>
              <w:right w:val="single" w:sz="8" w:space="0" w:color="auto"/>
            </w:tcBorders>
          </w:tcPr>
          <w:p w:rsidR="006C1D65" w:rsidRPr="00911D17" w:rsidRDefault="00911D17" w:rsidP="008211C7">
            <w:pPr>
              <w:rPr>
                <w:rStyle w:val="afb"/>
                <w:b/>
                <w:i w:val="0"/>
                <w:color w:val="000000"/>
                <w:sz w:val="36"/>
                <w:szCs w:val="36"/>
              </w:rPr>
            </w:pPr>
            <w:r w:rsidRPr="00911D17">
              <w:rPr>
                <w:rStyle w:val="afb"/>
                <w:i w:val="0"/>
                <w:color w:val="000000"/>
              </w:rPr>
              <w:t>21409,3</w:t>
            </w:r>
          </w:p>
        </w:tc>
        <w:tc>
          <w:tcPr>
            <w:tcW w:w="511" w:type="pct"/>
            <w:tcBorders>
              <w:top w:val="single" w:sz="4" w:space="0" w:color="auto"/>
              <w:left w:val="single" w:sz="8" w:space="0" w:color="auto"/>
              <w:bottom w:val="single" w:sz="4" w:space="0" w:color="auto"/>
              <w:right w:val="single" w:sz="4" w:space="0" w:color="auto"/>
            </w:tcBorders>
            <w:vAlign w:val="bottom"/>
          </w:tcPr>
          <w:p w:rsidR="006C1D65" w:rsidRPr="00911D17" w:rsidRDefault="00911D17">
            <w:pPr>
              <w:jc w:val="right"/>
              <w:rPr>
                <w:rFonts w:ascii="Arial" w:hAnsi="Arial" w:cs="Arial"/>
                <w:b/>
                <w:color w:val="000000"/>
                <w:sz w:val="36"/>
                <w:szCs w:val="36"/>
              </w:rPr>
            </w:pPr>
            <w:r w:rsidRPr="00911D17">
              <w:rPr>
                <w:rFonts w:ascii="Arial" w:hAnsi="Arial" w:cs="Arial"/>
                <w:color w:val="000000"/>
              </w:rPr>
              <w:t>44816,9</w:t>
            </w:r>
          </w:p>
        </w:tc>
      </w:tr>
      <w:tr w:rsidR="006C1D65" w:rsidRPr="008A3E53" w:rsidTr="008F0567">
        <w:trPr>
          <w:trHeight w:val="523"/>
        </w:trPr>
        <w:tc>
          <w:tcPr>
            <w:tcW w:w="362" w:type="pct"/>
            <w:vMerge/>
            <w:tcBorders>
              <w:left w:val="single" w:sz="4" w:space="0" w:color="auto"/>
              <w:bottom w:val="single" w:sz="4" w:space="0" w:color="auto"/>
              <w:right w:val="single" w:sz="8" w:space="0" w:color="auto"/>
            </w:tcBorders>
            <w:vAlign w:val="center"/>
          </w:tcPr>
          <w:p w:rsidR="00524F4D" w:rsidRPr="008A3E53" w:rsidRDefault="00524F4D" w:rsidP="00524F4D">
            <w:pPr>
              <w:autoSpaceDE w:val="0"/>
              <w:autoSpaceDN w:val="0"/>
              <w:adjustRightInd w:val="0"/>
            </w:pPr>
          </w:p>
        </w:tc>
        <w:tc>
          <w:tcPr>
            <w:tcW w:w="640" w:type="pct"/>
            <w:vMerge/>
            <w:tcBorders>
              <w:left w:val="single" w:sz="8" w:space="0" w:color="auto"/>
              <w:bottom w:val="single" w:sz="4" w:space="0" w:color="auto"/>
              <w:right w:val="single" w:sz="8" w:space="0" w:color="auto"/>
            </w:tcBorders>
            <w:vAlign w:val="center"/>
          </w:tcPr>
          <w:p w:rsidR="00524F4D" w:rsidRPr="008A3E53" w:rsidRDefault="00524F4D" w:rsidP="00524F4D"/>
        </w:tc>
        <w:tc>
          <w:tcPr>
            <w:tcW w:w="528" w:type="pct"/>
            <w:vMerge/>
            <w:tcBorders>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p>
        </w:tc>
        <w:tc>
          <w:tcPr>
            <w:tcW w:w="528" w:type="pct"/>
            <w:vMerge/>
            <w:tcBorders>
              <w:left w:val="single" w:sz="8" w:space="0" w:color="auto"/>
              <w:bottom w:val="single" w:sz="4" w:space="0" w:color="auto"/>
              <w:right w:val="single" w:sz="8" w:space="0" w:color="auto"/>
            </w:tcBorders>
          </w:tcPr>
          <w:p w:rsidR="00524F4D" w:rsidRPr="008A3E53" w:rsidRDefault="00524F4D" w:rsidP="00524F4D">
            <w:pPr>
              <w:pStyle w:val="af7"/>
              <w:jc w:val="both"/>
              <w:rPr>
                <w:rFonts w:ascii="Times New Roman" w:hAnsi="Times New Roman"/>
                <w:i/>
                <w:sz w:val="20"/>
                <w:szCs w:val="20"/>
              </w:rPr>
            </w:pPr>
          </w:p>
        </w:tc>
        <w:tc>
          <w:tcPr>
            <w:tcW w:w="633"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rsidRPr="008A3E53">
              <w:t>С</w:t>
            </w:r>
            <w:r>
              <w:t>редства областного бюджета</w:t>
            </w:r>
          </w:p>
        </w:tc>
        <w:tc>
          <w:tcPr>
            <w:tcW w:w="249"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10"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72"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98" w:type="pct"/>
            <w:tcBorders>
              <w:top w:val="single" w:sz="4" w:space="0" w:color="auto"/>
              <w:left w:val="single" w:sz="8" w:space="0" w:color="auto"/>
              <w:bottom w:val="single" w:sz="4" w:space="0" w:color="auto"/>
              <w:right w:val="single" w:sz="8" w:space="0" w:color="auto"/>
            </w:tcBorders>
          </w:tcPr>
          <w:p w:rsidR="00524F4D" w:rsidRPr="008A3E53" w:rsidRDefault="005B14A1" w:rsidP="00524F4D">
            <w:pPr>
              <w:autoSpaceDE w:val="0"/>
              <w:autoSpaceDN w:val="0"/>
              <w:adjustRightInd w:val="0"/>
            </w:pPr>
            <w:r>
              <w:t>54033,4</w:t>
            </w:r>
          </w:p>
        </w:tc>
        <w:tc>
          <w:tcPr>
            <w:tcW w:w="468" w:type="pct"/>
            <w:tcBorders>
              <w:top w:val="single" w:sz="4" w:space="0" w:color="auto"/>
              <w:left w:val="single" w:sz="8" w:space="0" w:color="auto"/>
              <w:bottom w:val="single" w:sz="4" w:space="0" w:color="auto"/>
              <w:right w:val="single" w:sz="8" w:space="0" w:color="auto"/>
            </w:tcBorders>
          </w:tcPr>
          <w:p w:rsidR="00524F4D" w:rsidRPr="008F0567" w:rsidRDefault="00524F4D" w:rsidP="00524F4D">
            <w:pPr>
              <w:autoSpaceDE w:val="0"/>
              <w:autoSpaceDN w:val="0"/>
              <w:adjustRightInd w:val="0"/>
              <w:rPr>
                <w:b/>
                <w:color w:val="FF0000"/>
                <w:sz w:val="36"/>
                <w:szCs w:val="36"/>
              </w:rPr>
            </w:pPr>
          </w:p>
        </w:tc>
        <w:tc>
          <w:tcPr>
            <w:tcW w:w="511" w:type="pct"/>
            <w:tcBorders>
              <w:top w:val="single" w:sz="4" w:space="0" w:color="auto"/>
              <w:left w:val="single" w:sz="8" w:space="0" w:color="auto"/>
              <w:bottom w:val="single" w:sz="4" w:space="0" w:color="auto"/>
              <w:right w:val="single" w:sz="4" w:space="0" w:color="auto"/>
            </w:tcBorders>
          </w:tcPr>
          <w:p w:rsidR="00524F4D" w:rsidRPr="008F0567" w:rsidRDefault="00524F4D" w:rsidP="00524F4D">
            <w:pPr>
              <w:jc w:val="center"/>
              <w:rPr>
                <w:b/>
                <w:color w:val="FF0000"/>
                <w:sz w:val="36"/>
                <w:szCs w:val="36"/>
              </w:rPr>
            </w:pPr>
          </w:p>
        </w:tc>
      </w:tr>
      <w:tr w:rsidR="006C1D65" w:rsidRPr="008A3E53" w:rsidTr="008F0567">
        <w:trPr>
          <w:trHeight w:val="523"/>
        </w:trPr>
        <w:tc>
          <w:tcPr>
            <w:tcW w:w="362" w:type="pct"/>
            <w:vMerge/>
            <w:tcBorders>
              <w:left w:val="single" w:sz="4" w:space="0" w:color="auto"/>
              <w:bottom w:val="single" w:sz="4" w:space="0" w:color="auto"/>
              <w:right w:val="single" w:sz="8" w:space="0" w:color="auto"/>
            </w:tcBorders>
            <w:vAlign w:val="center"/>
          </w:tcPr>
          <w:p w:rsidR="00524F4D" w:rsidRPr="008A3E53" w:rsidRDefault="00524F4D" w:rsidP="00524F4D">
            <w:pPr>
              <w:autoSpaceDE w:val="0"/>
              <w:autoSpaceDN w:val="0"/>
              <w:adjustRightInd w:val="0"/>
            </w:pPr>
          </w:p>
        </w:tc>
        <w:tc>
          <w:tcPr>
            <w:tcW w:w="640" w:type="pct"/>
            <w:vMerge/>
            <w:tcBorders>
              <w:left w:val="single" w:sz="8" w:space="0" w:color="auto"/>
              <w:bottom w:val="single" w:sz="4" w:space="0" w:color="auto"/>
              <w:right w:val="single" w:sz="8" w:space="0" w:color="auto"/>
            </w:tcBorders>
            <w:vAlign w:val="center"/>
          </w:tcPr>
          <w:p w:rsidR="00524F4D" w:rsidRPr="008A3E53" w:rsidRDefault="00524F4D" w:rsidP="00524F4D"/>
        </w:tc>
        <w:tc>
          <w:tcPr>
            <w:tcW w:w="528" w:type="pct"/>
            <w:vMerge/>
            <w:tcBorders>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p>
        </w:tc>
        <w:tc>
          <w:tcPr>
            <w:tcW w:w="528" w:type="pct"/>
            <w:vMerge/>
            <w:tcBorders>
              <w:left w:val="single" w:sz="8" w:space="0" w:color="auto"/>
              <w:bottom w:val="single" w:sz="4" w:space="0" w:color="auto"/>
              <w:right w:val="single" w:sz="8" w:space="0" w:color="auto"/>
            </w:tcBorders>
          </w:tcPr>
          <w:p w:rsidR="00524F4D" w:rsidRPr="008A3E53" w:rsidRDefault="00524F4D" w:rsidP="00524F4D">
            <w:pPr>
              <w:pStyle w:val="af7"/>
              <w:jc w:val="both"/>
              <w:rPr>
                <w:rFonts w:ascii="Times New Roman" w:hAnsi="Times New Roman"/>
                <w:i/>
                <w:sz w:val="20"/>
                <w:szCs w:val="20"/>
              </w:rPr>
            </w:pPr>
          </w:p>
        </w:tc>
        <w:tc>
          <w:tcPr>
            <w:tcW w:w="633"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rsidRPr="008A3E53">
              <w:t>С</w:t>
            </w:r>
            <w:r>
              <w:t>редства федерального бюджета</w:t>
            </w:r>
          </w:p>
        </w:tc>
        <w:tc>
          <w:tcPr>
            <w:tcW w:w="249"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10"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72"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9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46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511" w:type="pct"/>
            <w:tcBorders>
              <w:top w:val="single" w:sz="4" w:space="0" w:color="auto"/>
              <w:left w:val="single" w:sz="8" w:space="0" w:color="auto"/>
              <w:bottom w:val="single" w:sz="4" w:space="0" w:color="auto"/>
              <w:right w:val="single" w:sz="4" w:space="0" w:color="auto"/>
            </w:tcBorders>
          </w:tcPr>
          <w:p w:rsidR="00524F4D" w:rsidRPr="000C2F62" w:rsidRDefault="00524F4D" w:rsidP="00524F4D">
            <w:pPr>
              <w:jc w:val="center"/>
              <w:rPr>
                <w:b/>
              </w:rPr>
            </w:pPr>
            <w:r w:rsidRPr="000C2F62">
              <w:rPr>
                <w:b/>
              </w:rPr>
              <w:t>0</w:t>
            </w:r>
          </w:p>
        </w:tc>
      </w:tr>
      <w:tr w:rsidR="006C1D65" w:rsidRPr="008A3E53" w:rsidTr="008F0567">
        <w:trPr>
          <w:trHeight w:val="262"/>
        </w:trPr>
        <w:tc>
          <w:tcPr>
            <w:tcW w:w="362" w:type="pct"/>
            <w:vMerge/>
            <w:tcBorders>
              <w:left w:val="single" w:sz="4" w:space="0" w:color="auto"/>
              <w:bottom w:val="single" w:sz="4" w:space="0" w:color="auto"/>
              <w:right w:val="single" w:sz="8" w:space="0" w:color="auto"/>
            </w:tcBorders>
            <w:vAlign w:val="center"/>
          </w:tcPr>
          <w:p w:rsidR="00524F4D" w:rsidRPr="008A3E53" w:rsidRDefault="00524F4D" w:rsidP="00524F4D">
            <w:pPr>
              <w:autoSpaceDE w:val="0"/>
              <w:autoSpaceDN w:val="0"/>
              <w:adjustRightInd w:val="0"/>
            </w:pPr>
          </w:p>
        </w:tc>
        <w:tc>
          <w:tcPr>
            <w:tcW w:w="640" w:type="pct"/>
            <w:vMerge/>
            <w:tcBorders>
              <w:left w:val="single" w:sz="8" w:space="0" w:color="auto"/>
              <w:bottom w:val="single" w:sz="4" w:space="0" w:color="auto"/>
              <w:right w:val="single" w:sz="8" w:space="0" w:color="auto"/>
            </w:tcBorders>
            <w:vAlign w:val="center"/>
          </w:tcPr>
          <w:p w:rsidR="00524F4D" w:rsidRPr="008A3E53" w:rsidRDefault="00524F4D" w:rsidP="00524F4D"/>
        </w:tc>
        <w:tc>
          <w:tcPr>
            <w:tcW w:w="528" w:type="pct"/>
            <w:vMerge/>
            <w:tcBorders>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p>
        </w:tc>
        <w:tc>
          <w:tcPr>
            <w:tcW w:w="528" w:type="pct"/>
            <w:vMerge/>
            <w:tcBorders>
              <w:left w:val="single" w:sz="8" w:space="0" w:color="auto"/>
              <w:bottom w:val="single" w:sz="4" w:space="0" w:color="auto"/>
              <w:right w:val="single" w:sz="8" w:space="0" w:color="auto"/>
            </w:tcBorders>
          </w:tcPr>
          <w:p w:rsidR="00524F4D" w:rsidRPr="008A3E53" w:rsidRDefault="00524F4D" w:rsidP="00524F4D">
            <w:pPr>
              <w:pStyle w:val="af7"/>
              <w:jc w:val="both"/>
              <w:rPr>
                <w:rFonts w:ascii="Times New Roman" w:hAnsi="Times New Roman"/>
                <w:i/>
                <w:sz w:val="20"/>
                <w:szCs w:val="20"/>
              </w:rPr>
            </w:pPr>
          </w:p>
        </w:tc>
        <w:tc>
          <w:tcPr>
            <w:tcW w:w="633" w:type="pct"/>
            <w:tcBorders>
              <w:top w:val="single" w:sz="4" w:space="0" w:color="auto"/>
              <w:left w:val="single" w:sz="8" w:space="0" w:color="auto"/>
              <w:right w:val="single" w:sz="8" w:space="0" w:color="auto"/>
            </w:tcBorders>
          </w:tcPr>
          <w:p w:rsidR="00524F4D" w:rsidRPr="008A3E53" w:rsidRDefault="00524F4D" w:rsidP="00524F4D">
            <w:pPr>
              <w:autoSpaceDE w:val="0"/>
              <w:autoSpaceDN w:val="0"/>
              <w:adjustRightInd w:val="0"/>
            </w:pPr>
            <w:r>
              <w:t>Безвозмездные поступления физических и юридических лиц</w:t>
            </w:r>
          </w:p>
        </w:tc>
        <w:tc>
          <w:tcPr>
            <w:tcW w:w="249"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10"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72"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9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46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511" w:type="pct"/>
            <w:tcBorders>
              <w:top w:val="single" w:sz="4" w:space="0" w:color="auto"/>
              <w:left w:val="single" w:sz="8" w:space="0" w:color="auto"/>
              <w:bottom w:val="single" w:sz="4" w:space="0" w:color="auto"/>
              <w:right w:val="single" w:sz="4" w:space="0" w:color="auto"/>
            </w:tcBorders>
          </w:tcPr>
          <w:p w:rsidR="00524F4D" w:rsidRPr="000C2F62" w:rsidRDefault="00524F4D" w:rsidP="00524F4D">
            <w:pPr>
              <w:jc w:val="center"/>
              <w:rPr>
                <w:b/>
              </w:rPr>
            </w:pPr>
            <w:r w:rsidRPr="000C2F62">
              <w:rPr>
                <w:b/>
              </w:rPr>
              <w:t>0</w:t>
            </w:r>
          </w:p>
        </w:tc>
      </w:tr>
      <w:tr w:rsidR="006C1D65" w:rsidRPr="008A3E53" w:rsidTr="008F0567">
        <w:trPr>
          <w:trHeight w:val="121"/>
        </w:trPr>
        <w:tc>
          <w:tcPr>
            <w:tcW w:w="362" w:type="pct"/>
            <w:vMerge/>
            <w:tcBorders>
              <w:left w:val="single" w:sz="4" w:space="0" w:color="auto"/>
              <w:bottom w:val="single" w:sz="4" w:space="0" w:color="auto"/>
              <w:right w:val="single" w:sz="8" w:space="0" w:color="auto"/>
            </w:tcBorders>
            <w:vAlign w:val="center"/>
          </w:tcPr>
          <w:p w:rsidR="00524F4D" w:rsidRPr="008A3E53" w:rsidRDefault="00524F4D" w:rsidP="00524F4D">
            <w:pPr>
              <w:autoSpaceDE w:val="0"/>
              <w:autoSpaceDN w:val="0"/>
              <w:adjustRightInd w:val="0"/>
            </w:pPr>
          </w:p>
        </w:tc>
        <w:tc>
          <w:tcPr>
            <w:tcW w:w="640" w:type="pct"/>
            <w:vMerge/>
            <w:tcBorders>
              <w:left w:val="single" w:sz="8" w:space="0" w:color="auto"/>
              <w:bottom w:val="single" w:sz="4" w:space="0" w:color="auto"/>
              <w:right w:val="single" w:sz="8" w:space="0" w:color="auto"/>
            </w:tcBorders>
            <w:vAlign w:val="center"/>
          </w:tcPr>
          <w:p w:rsidR="00524F4D" w:rsidRPr="008A3E53" w:rsidRDefault="00524F4D" w:rsidP="00524F4D"/>
        </w:tc>
        <w:tc>
          <w:tcPr>
            <w:tcW w:w="528" w:type="pct"/>
            <w:vMerge/>
            <w:tcBorders>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p>
        </w:tc>
        <w:tc>
          <w:tcPr>
            <w:tcW w:w="528" w:type="pct"/>
            <w:vMerge/>
            <w:tcBorders>
              <w:left w:val="single" w:sz="8" w:space="0" w:color="auto"/>
              <w:bottom w:val="single" w:sz="4" w:space="0" w:color="auto"/>
              <w:right w:val="single" w:sz="8" w:space="0" w:color="auto"/>
            </w:tcBorders>
          </w:tcPr>
          <w:p w:rsidR="00524F4D" w:rsidRPr="008A3E53" w:rsidRDefault="00524F4D" w:rsidP="00524F4D"/>
        </w:tc>
        <w:tc>
          <w:tcPr>
            <w:tcW w:w="633"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Внебюджетные средства</w:t>
            </w:r>
          </w:p>
        </w:tc>
        <w:tc>
          <w:tcPr>
            <w:tcW w:w="249"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10"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72"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9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46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511" w:type="pct"/>
            <w:tcBorders>
              <w:top w:val="single" w:sz="4" w:space="0" w:color="auto"/>
              <w:left w:val="single" w:sz="8" w:space="0" w:color="auto"/>
              <w:bottom w:val="single" w:sz="4" w:space="0" w:color="auto"/>
              <w:right w:val="single" w:sz="4" w:space="0" w:color="auto"/>
            </w:tcBorders>
          </w:tcPr>
          <w:p w:rsidR="00524F4D" w:rsidRPr="008A3E53" w:rsidRDefault="00524F4D" w:rsidP="00524F4D">
            <w:pPr>
              <w:autoSpaceDE w:val="0"/>
              <w:autoSpaceDN w:val="0"/>
              <w:adjustRightInd w:val="0"/>
            </w:pPr>
          </w:p>
          <w:p w:rsidR="00524F4D" w:rsidRPr="002F611F" w:rsidRDefault="00524F4D" w:rsidP="00524F4D">
            <w:pPr>
              <w:jc w:val="center"/>
              <w:rPr>
                <w:b/>
              </w:rPr>
            </w:pPr>
            <w:r>
              <w:rPr>
                <w:b/>
              </w:rPr>
              <w:t>0</w:t>
            </w:r>
          </w:p>
        </w:tc>
      </w:tr>
      <w:tr w:rsidR="006C1D65" w:rsidRPr="008A3E53" w:rsidTr="008F0567">
        <w:trPr>
          <w:trHeight w:val="336"/>
        </w:trPr>
        <w:tc>
          <w:tcPr>
            <w:tcW w:w="362" w:type="pct"/>
            <w:vMerge w:val="restart"/>
            <w:tcBorders>
              <w:top w:val="single" w:sz="4" w:space="0" w:color="auto"/>
              <w:left w:val="single" w:sz="4" w:space="0" w:color="auto"/>
              <w:right w:val="single" w:sz="8" w:space="0" w:color="auto"/>
            </w:tcBorders>
            <w:vAlign w:val="center"/>
          </w:tcPr>
          <w:p w:rsidR="006C1D65" w:rsidRPr="008A3E53" w:rsidRDefault="006C1D65" w:rsidP="00524F4D">
            <w:pPr>
              <w:jc w:val="center"/>
            </w:pPr>
          </w:p>
        </w:tc>
        <w:tc>
          <w:tcPr>
            <w:tcW w:w="640" w:type="pct"/>
            <w:vMerge w:val="restart"/>
            <w:tcBorders>
              <w:top w:val="single" w:sz="4" w:space="0" w:color="auto"/>
              <w:left w:val="single" w:sz="8" w:space="0" w:color="auto"/>
              <w:right w:val="single" w:sz="8" w:space="0" w:color="auto"/>
            </w:tcBorders>
            <w:vAlign w:val="center"/>
          </w:tcPr>
          <w:p w:rsidR="006C1D65" w:rsidRPr="008A3E53" w:rsidRDefault="006C1D65" w:rsidP="00524F4D">
            <w:pPr>
              <w:autoSpaceDE w:val="0"/>
              <w:autoSpaceDN w:val="0"/>
              <w:adjustRightInd w:val="0"/>
            </w:pPr>
          </w:p>
        </w:tc>
        <w:tc>
          <w:tcPr>
            <w:tcW w:w="528" w:type="pct"/>
            <w:vMerge w:val="restart"/>
            <w:tcBorders>
              <w:top w:val="single" w:sz="4" w:space="0" w:color="auto"/>
              <w:left w:val="single" w:sz="8" w:space="0" w:color="auto"/>
              <w:right w:val="single" w:sz="8" w:space="0" w:color="auto"/>
            </w:tcBorders>
          </w:tcPr>
          <w:p w:rsidR="006C1D65" w:rsidRPr="008A3E53" w:rsidRDefault="006C1D65" w:rsidP="00524F4D">
            <w:pPr>
              <w:pStyle w:val="ConsPlusCell"/>
              <w:rPr>
                <w:i/>
                <w:strike/>
              </w:rPr>
            </w:pPr>
          </w:p>
        </w:tc>
        <w:tc>
          <w:tcPr>
            <w:tcW w:w="528" w:type="pct"/>
            <w:vMerge w:val="restart"/>
            <w:tcBorders>
              <w:top w:val="single" w:sz="4" w:space="0" w:color="auto"/>
              <w:left w:val="single" w:sz="8" w:space="0" w:color="auto"/>
              <w:right w:val="single" w:sz="8" w:space="0" w:color="auto"/>
            </w:tcBorders>
          </w:tcPr>
          <w:p w:rsidR="006C1D65" w:rsidRPr="00B92E64" w:rsidRDefault="006C1D65" w:rsidP="00524F4D">
            <w:pPr>
              <w:pStyle w:val="ab"/>
              <w:rPr>
                <w:sz w:val="24"/>
                <w:szCs w:val="24"/>
              </w:rPr>
            </w:pPr>
            <w:r w:rsidRPr="00B92E64">
              <w:rPr>
                <w:sz w:val="24"/>
                <w:szCs w:val="24"/>
              </w:rPr>
              <w:t>2.Приобретение оборудования и инвентаря</w:t>
            </w:r>
          </w:p>
        </w:tc>
        <w:tc>
          <w:tcPr>
            <w:tcW w:w="633" w:type="pct"/>
            <w:tcBorders>
              <w:top w:val="single" w:sz="4" w:space="0" w:color="auto"/>
              <w:left w:val="single" w:sz="8" w:space="0" w:color="auto"/>
              <w:bottom w:val="single" w:sz="4" w:space="0" w:color="auto"/>
              <w:right w:val="single" w:sz="8" w:space="0" w:color="auto"/>
            </w:tcBorders>
          </w:tcPr>
          <w:p w:rsidR="006C1D65" w:rsidRPr="008A3E53" w:rsidRDefault="006C1D65" w:rsidP="00524F4D">
            <w:pPr>
              <w:autoSpaceDE w:val="0"/>
              <w:autoSpaceDN w:val="0"/>
              <w:adjustRightInd w:val="0"/>
            </w:pPr>
            <w:r w:rsidRPr="008A3E53">
              <w:t>всего, в том числе</w:t>
            </w:r>
          </w:p>
        </w:tc>
        <w:tc>
          <w:tcPr>
            <w:tcW w:w="249" w:type="pct"/>
            <w:tcBorders>
              <w:top w:val="single" w:sz="4" w:space="0" w:color="auto"/>
              <w:left w:val="single" w:sz="8" w:space="0" w:color="auto"/>
              <w:bottom w:val="single" w:sz="4" w:space="0" w:color="auto"/>
              <w:right w:val="single" w:sz="8" w:space="0" w:color="auto"/>
            </w:tcBorders>
          </w:tcPr>
          <w:p w:rsidR="006C1D65" w:rsidRPr="008A3E53" w:rsidRDefault="006C1D65" w:rsidP="00524F4D">
            <w:pPr>
              <w:autoSpaceDE w:val="0"/>
              <w:autoSpaceDN w:val="0"/>
              <w:adjustRightInd w:val="0"/>
            </w:pPr>
            <w:r>
              <w:t>-</w:t>
            </w:r>
          </w:p>
        </w:tc>
        <w:tc>
          <w:tcPr>
            <w:tcW w:w="310" w:type="pct"/>
            <w:tcBorders>
              <w:top w:val="single" w:sz="4" w:space="0" w:color="auto"/>
              <w:left w:val="single" w:sz="8" w:space="0" w:color="auto"/>
              <w:bottom w:val="single" w:sz="4" w:space="0" w:color="auto"/>
              <w:right w:val="single" w:sz="8" w:space="0" w:color="auto"/>
            </w:tcBorders>
          </w:tcPr>
          <w:p w:rsidR="006C1D65" w:rsidRPr="008A3E53" w:rsidRDefault="006C1D65" w:rsidP="00524F4D">
            <w:pPr>
              <w:autoSpaceDE w:val="0"/>
              <w:autoSpaceDN w:val="0"/>
              <w:adjustRightInd w:val="0"/>
            </w:pPr>
            <w:r>
              <w:t>283,2</w:t>
            </w:r>
          </w:p>
        </w:tc>
        <w:tc>
          <w:tcPr>
            <w:tcW w:w="372" w:type="pct"/>
            <w:tcBorders>
              <w:top w:val="single" w:sz="4" w:space="0" w:color="auto"/>
              <w:left w:val="single" w:sz="8" w:space="0" w:color="auto"/>
              <w:bottom w:val="single" w:sz="4" w:space="0" w:color="auto"/>
              <w:right w:val="single" w:sz="8" w:space="0" w:color="auto"/>
            </w:tcBorders>
          </w:tcPr>
          <w:p w:rsidR="006C1D65" w:rsidRPr="00066496" w:rsidRDefault="006C1D65" w:rsidP="008211C7">
            <w:pPr>
              <w:autoSpaceDE w:val="0"/>
              <w:autoSpaceDN w:val="0"/>
              <w:adjustRightInd w:val="0"/>
            </w:pPr>
            <w:r>
              <w:t>1715,1</w:t>
            </w:r>
          </w:p>
        </w:tc>
        <w:tc>
          <w:tcPr>
            <w:tcW w:w="398" w:type="pct"/>
            <w:tcBorders>
              <w:top w:val="single" w:sz="4" w:space="0" w:color="auto"/>
              <w:left w:val="single" w:sz="8" w:space="0" w:color="auto"/>
              <w:bottom w:val="single" w:sz="4" w:space="0" w:color="auto"/>
              <w:right w:val="single" w:sz="8" w:space="0" w:color="auto"/>
            </w:tcBorders>
          </w:tcPr>
          <w:p w:rsidR="006C1D65" w:rsidRPr="00066496" w:rsidRDefault="006C1D65" w:rsidP="008211C7">
            <w:pPr>
              <w:rPr>
                <w:rStyle w:val="afb"/>
                <w:i w:val="0"/>
              </w:rPr>
            </w:pPr>
            <w:r>
              <w:rPr>
                <w:rStyle w:val="afb"/>
                <w:i w:val="0"/>
              </w:rPr>
              <w:t>21409,3</w:t>
            </w:r>
          </w:p>
        </w:tc>
        <w:tc>
          <w:tcPr>
            <w:tcW w:w="468" w:type="pct"/>
            <w:tcBorders>
              <w:top w:val="single" w:sz="4" w:space="0" w:color="auto"/>
              <w:left w:val="single" w:sz="8" w:space="0" w:color="auto"/>
              <w:bottom w:val="single" w:sz="4" w:space="0" w:color="auto"/>
              <w:right w:val="single" w:sz="8" w:space="0" w:color="auto"/>
            </w:tcBorders>
          </w:tcPr>
          <w:p w:rsidR="006C1D65" w:rsidRPr="00066496" w:rsidRDefault="006C1D65" w:rsidP="008211C7">
            <w:pPr>
              <w:rPr>
                <w:rStyle w:val="afb"/>
                <w:i w:val="0"/>
              </w:rPr>
            </w:pPr>
            <w:r>
              <w:rPr>
                <w:rStyle w:val="afb"/>
                <w:i w:val="0"/>
              </w:rPr>
              <w:t>21409,3</w:t>
            </w:r>
          </w:p>
        </w:tc>
        <w:tc>
          <w:tcPr>
            <w:tcW w:w="511" w:type="pct"/>
            <w:tcBorders>
              <w:top w:val="single" w:sz="4" w:space="0" w:color="auto"/>
              <w:left w:val="single" w:sz="8" w:space="0" w:color="auto"/>
              <w:bottom w:val="single" w:sz="4" w:space="0" w:color="auto"/>
              <w:right w:val="single" w:sz="4" w:space="0" w:color="auto"/>
            </w:tcBorders>
            <w:vAlign w:val="bottom"/>
          </w:tcPr>
          <w:p w:rsidR="006C1D65" w:rsidRDefault="006C1D65">
            <w:pPr>
              <w:jc w:val="right"/>
              <w:rPr>
                <w:rFonts w:ascii="Arial" w:hAnsi="Arial" w:cs="Arial"/>
              </w:rPr>
            </w:pPr>
            <w:r>
              <w:rPr>
                <w:rFonts w:ascii="Arial" w:hAnsi="Arial" w:cs="Arial"/>
              </w:rPr>
              <w:t>44816,9</w:t>
            </w:r>
          </w:p>
        </w:tc>
      </w:tr>
      <w:tr w:rsidR="006C1D65" w:rsidRPr="008A3E53" w:rsidTr="008F0567">
        <w:trPr>
          <w:trHeight w:val="168"/>
        </w:trPr>
        <w:tc>
          <w:tcPr>
            <w:tcW w:w="362" w:type="pct"/>
            <w:vMerge/>
            <w:tcBorders>
              <w:left w:val="single" w:sz="4" w:space="0" w:color="auto"/>
              <w:right w:val="single" w:sz="8" w:space="0" w:color="auto"/>
            </w:tcBorders>
            <w:vAlign w:val="center"/>
          </w:tcPr>
          <w:p w:rsidR="006C1D65" w:rsidRPr="008A3E53" w:rsidRDefault="006C1D65" w:rsidP="00524F4D">
            <w:pPr>
              <w:jc w:val="center"/>
            </w:pPr>
          </w:p>
        </w:tc>
        <w:tc>
          <w:tcPr>
            <w:tcW w:w="640" w:type="pct"/>
            <w:vMerge/>
            <w:tcBorders>
              <w:left w:val="single" w:sz="8" w:space="0" w:color="auto"/>
              <w:right w:val="single" w:sz="8" w:space="0" w:color="auto"/>
            </w:tcBorders>
            <w:vAlign w:val="center"/>
          </w:tcPr>
          <w:p w:rsidR="006C1D65" w:rsidRPr="008A3E53" w:rsidRDefault="006C1D65" w:rsidP="00524F4D">
            <w:pPr>
              <w:autoSpaceDE w:val="0"/>
              <w:autoSpaceDN w:val="0"/>
              <w:adjustRightInd w:val="0"/>
            </w:pPr>
          </w:p>
        </w:tc>
        <w:tc>
          <w:tcPr>
            <w:tcW w:w="528" w:type="pct"/>
            <w:vMerge/>
            <w:tcBorders>
              <w:left w:val="single" w:sz="8" w:space="0" w:color="auto"/>
              <w:right w:val="single" w:sz="8" w:space="0" w:color="auto"/>
            </w:tcBorders>
          </w:tcPr>
          <w:p w:rsidR="006C1D65" w:rsidRPr="008A3E53" w:rsidRDefault="006C1D65" w:rsidP="00524F4D">
            <w:pPr>
              <w:pStyle w:val="ConsPlusCell"/>
              <w:rPr>
                <w:i/>
                <w:strike/>
              </w:rPr>
            </w:pPr>
          </w:p>
        </w:tc>
        <w:tc>
          <w:tcPr>
            <w:tcW w:w="528" w:type="pct"/>
            <w:vMerge/>
            <w:tcBorders>
              <w:left w:val="single" w:sz="8" w:space="0" w:color="auto"/>
              <w:right w:val="single" w:sz="8" w:space="0" w:color="auto"/>
            </w:tcBorders>
          </w:tcPr>
          <w:p w:rsidR="006C1D65" w:rsidRPr="00B92E64" w:rsidRDefault="006C1D65" w:rsidP="00524F4D">
            <w:pPr>
              <w:pStyle w:val="ab"/>
              <w:rPr>
                <w:sz w:val="24"/>
                <w:szCs w:val="24"/>
              </w:rPr>
            </w:pPr>
          </w:p>
        </w:tc>
        <w:tc>
          <w:tcPr>
            <w:tcW w:w="633" w:type="pct"/>
            <w:tcBorders>
              <w:top w:val="single" w:sz="4" w:space="0" w:color="auto"/>
              <w:left w:val="single" w:sz="8" w:space="0" w:color="auto"/>
              <w:bottom w:val="single" w:sz="4" w:space="0" w:color="auto"/>
              <w:right w:val="single" w:sz="8" w:space="0" w:color="auto"/>
            </w:tcBorders>
          </w:tcPr>
          <w:p w:rsidR="006C1D65" w:rsidRPr="008A3E53" w:rsidRDefault="006C1D65" w:rsidP="00524F4D">
            <w:pPr>
              <w:autoSpaceDE w:val="0"/>
              <w:autoSpaceDN w:val="0"/>
              <w:adjustRightInd w:val="0"/>
            </w:pPr>
            <w:r>
              <w:t xml:space="preserve"> Бюджет</w:t>
            </w:r>
            <w:r w:rsidRPr="008A3E53">
              <w:t xml:space="preserve"> </w:t>
            </w:r>
            <w:r>
              <w:t xml:space="preserve"> района</w:t>
            </w:r>
          </w:p>
        </w:tc>
        <w:tc>
          <w:tcPr>
            <w:tcW w:w="249" w:type="pct"/>
            <w:tcBorders>
              <w:top w:val="single" w:sz="4" w:space="0" w:color="auto"/>
              <w:left w:val="single" w:sz="8" w:space="0" w:color="auto"/>
              <w:bottom w:val="single" w:sz="4" w:space="0" w:color="auto"/>
              <w:right w:val="single" w:sz="8" w:space="0" w:color="auto"/>
            </w:tcBorders>
          </w:tcPr>
          <w:p w:rsidR="006C1D65" w:rsidRPr="008A3E53" w:rsidRDefault="006C1D65" w:rsidP="00524F4D">
            <w:pPr>
              <w:autoSpaceDE w:val="0"/>
              <w:autoSpaceDN w:val="0"/>
              <w:adjustRightInd w:val="0"/>
            </w:pPr>
            <w:r>
              <w:t>-</w:t>
            </w:r>
          </w:p>
        </w:tc>
        <w:tc>
          <w:tcPr>
            <w:tcW w:w="310" w:type="pct"/>
            <w:tcBorders>
              <w:top w:val="single" w:sz="4" w:space="0" w:color="auto"/>
              <w:left w:val="single" w:sz="8" w:space="0" w:color="auto"/>
              <w:bottom w:val="single" w:sz="4" w:space="0" w:color="auto"/>
              <w:right w:val="single" w:sz="8" w:space="0" w:color="auto"/>
            </w:tcBorders>
          </w:tcPr>
          <w:p w:rsidR="006C1D65" w:rsidRPr="008A3E53" w:rsidRDefault="006C1D65" w:rsidP="00524F4D">
            <w:pPr>
              <w:autoSpaceDE w:val="0"/>
              <w:autoSpaceDN w:val="0"/>
              <w:adjustRightInd w:val="0"/>
            </w:pPr>
            <w:r>
              <w:t>283,2</w:t>
            </w:r>
          </w:p>
        </w:tc>
        <w:tc>
          <w:tcPr>
            <w:tcW w:w="372" w:type="pct"/>
            <w:tcBorders>
              <w:top w:val="single" w:sz="4" w:space="0" w:color="auto"/>
              <w:left w:val="single" w:sz="8" w:space="0" w:color="auto"/>
              <w:bottom w:val="single" w:sz="4" w:space="0" w:color="auto"/>
              <w:right w:val="single" w:sz="8" w:space="0" w:color="auto"/>
            </w:tcBorders>
          </w:tcPr>
          <w:p w:rsidR="006C1D65" w:rsidRPr="008A3E53" w:rsidRDefault="006C1D65" w:rsidP="008211C7">
            <w:pPr>
              <w:autoSpaceDE w:val="0"/>
              <w:autoSpaceDN w:val="0"/>
              <w:adjustRightInd w:val="0"/>
            </w:pPr>
            <w:r>
              <w:t>1715,1</w:t>
            </w:r>
          </w:p>
        </w:tc>
        <w:tc>
          <w:tcPr>
            <w:tcW w:w="398" w:type="pct"/>
            <w:tcBorders>
              <w:top w:val="single" w:sz="4" w:space="0" w:color="auto"/>
              <w:left w:val="single" w:sz="8" w:space="0" w:color="auto"/>
              <w:bottom w:val="single" w:sz="4" w:space="0" w:color="auto"/>
              <w:right w:val="single" w:sz="8" w:space="0" w:color="auto"/>
            </w:tcBorders>
          </w:tcPr>
          <w:p w:rsidR="006C1D65" w:rsidRPr="000C2F62" w:rsidRDefault="006C1D65" w:rsidP="008211C7">
            <w:pPr>
              <w:rPr>
                <w:rStyle w:val="afb"/>
                <w:i w:val="0"/>
              </w:rPr>
            </w:pPr>
            <w:r>
              <w:rPr>
                <w:rStyle w:val="afb"/>
                <w:i w:val="0"/>
              </w:rPr>
              <w:t>21409,3</w:t>
            </w:r>
          </w:p>
        </w:tc>
        <w:tc>
          <w:tcPr>
            <w:tcW w:w="468" w:type="pct"/>
            <w:tcBorders>
              <w:top w:val="single" w:sz="4" w:space="0" w:color="auto"/>
              <w:left w:val="single" w:sz="8" w:space="0" w:color="auto"/>
              <w:bottom w:val="single" w:sz="4" w:space="0" w:color="auto"/>
              <w:right w:val="single" w:sz="8" w:space="0" w:color="auto"/>
            </w:tcBorders>
          </w:tcPr>
          <w:p w:rsidR="006C1D65" w:rsidRPr="000C2F62" w:rsidRDefault="006C1D65" w:rsidP="008211C7">
            <w:pPr>
              <w:rPr>
                <w:rStyle w:val="afb"/>
                <w:i w:val="0"/>
              </w:rPr>
            </w:pPr>
            <w:r>
              <w:rPr>
                <w:rStyle w:val="afb"/>
                <w:i w:val="0"/>
              </w:rPr>
              <w:t>21409,3</w:t>
            </w:r>
          </w:p>
        </w:tc>
        <w:tc>
          <w:tcPr>
            <w:tcW w:w="511" w:type="pct"/>
            <w:tcBorders>
              <w:top w:val="single" w:sz="4" w:space="0" w:color="auto"/>
              <w:left w:val="single" w:sz="8" w:space="0" w:color="auto"/>
              <w:bottom w:val="single" w:sz="4" w:space="0" w:color="auto"/>
              <w:right w:val="single" w:sz="4" w:space="0" w:color="auto"/>
            </w:tcBorders>
            <w:vAlign w:val="bottom"/>
          </w:tcPr>
          <w:p w:rsidR="006C1D65" w:rsidRDefault="006C1D65">
            <w:pPr>
              <w:jc w:val="right"/>
              <w:rPr>
                <w:rFonts w:ascii="Arial" w:hAnsi="Arial" w:cs="Arial"/>
              </w:rPr>
            </w:pPr>
            <w:r>
              <w:rPr>
                <w:rFonts w:ascii="Arial" w:hAnsi="Arial" w:cs="Arial"/>
              </w:rPr>
              <w:t>44816,9</w:t>
            </w:r>
          </w:p>
        </w:tc>
      </w:tr>
      <w:tr w:rsidR="006C1D65" w:rsidRPr="008A3E53" w:rsidTr="008F0567">
        <w:trPr>
          <w:trHeight w:val="579"/>
        </w:trPr>
        <w:tc>
          <w:tcPr>
            <w:tcW w:w="362" w:type="pct"/>
            <w:vMerge/>
            <w:tcBorders>
              <w:left w:val="single" w:sz="4" w:space="0" w:color="auto"/>
              <w:bottom w:val="single" w:sz="4" w:space="0" w:color="auto"/>
              <w:right w:val="single" w:sz="8" w:space="0" w:color="auto"/>
            </w:tcBorders>
            <w:vAlign w:val="center"/>
          </w:tcPr>
          <w:p w:rsidR="00524F4D" w:rsidRPr="008A3E53" w:rsidRDefault="00524F4D" w:rsidP="00524F4D">
            <w:pPr>
              <w:jc w:val="center"/>
            </w:pPr>
          </w:p>
        </w:tc>
        <w:tc>
          <w:tcPr>
            <w:tcW w:w="640" w:type="pct"/>
            <w:vMerge/>
            <w:tcBorders>
              <w:left w:val="single" w:sz="8" w:space="0" w:color="auto"/>
              <w:bottom w:val="single" w:sz="4" w:space="0" w:color="auto"/>
              <w:right w:val="single" w:sz="8" w:space="0" w:color="auto"/>
            </w:tcBorders>
            <w:vAlign w:val="center"/>
          </w:tcPr>
          <w:p w:rsidR="00524F4D" w:rsidRPr="008A3E53" w:rsidRDefault="00524F4D" w:rsidP="00524F4D">
            <w:pPr>
              <w:autoSpaceDE w:val="0"/>
              <w:autoSpaceDN w:val="0"/>
              <w:adjustRightInd w:val="0"/>
            </w:pPr>
          </w:p>
        </w:tc>
        <w:tc>
          <w:tcPr>
            <w:tcW w:w="528" w:type="pct"/>
            <w:vMerge/>
            <w:tcBorders>
              <w:left w:val="single" w:sz="8" w:space="0" w:color="auto"/>
              <w:bottom w:val="single" w:sz="4" w:space="0" w:color="auto"/>
              <w:right w:val="single" w:sz="8" w:space="0" w:color="auto"/>
            </w:tcBorders>
          </w:tcPr>
          <w:p w:rsidR="00524F4D" w:rsidRPr="008A3E53" w:rsidRDefault="00524F4D" w:rsidP="00524F4D">
            <w:pPr>
              <w:pStyle w:val="ConsPlusCell"/>
              <w:rPr>
                <w:i/>
                <w:strike/>
              </w:rPr>
            </w:pPr>
          </w:p>
        </w:tc>
        <w:tc>
          <w:tcPr>
            <w:tcW w:w="528" w:type="pct"/>
            <w:vMerge/>
            <w:tcBorders>
              <w:left w:val="single" w:sz="8" w:space="0" w:color="auto"/>
              <w:bottom w:val="single" w:sz="4" w:space="0" w:color="auto"/>
              <w:right w:val="single" w:sz="8" w:space="0" w:color="auto"/>
            </w:tcBorders>
          </w:tcPr>
          <w:p w:rsidR="00524F4D" w:rsidRPr="00B92E64" w:rsidRDefault="00524F4D" w:rsidP="00524F4D">
            <w:pPr>
              <w:pStyle w:val="ab"/>
              <w:rPr>
                <w:sz w:val="24"/>
                <w:szCs w:val="24"/>
              </w:rPr>
            </w:pPr>
          </w:p>
        </w:tc>
        <w:tc>
          <w:tcPr>
            <w:tcW w:w="633"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rsidRPr="008A3E53">
              <w:t>С</w:t>
            </w:r>
            <w:r>
              <w:t>редства областного бюджета</w:t>
            </w:r>
          </w:p>
        </w:tc>
        <w:tc>
          <w:tcPr>
            <w:tcW w:w="249"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10"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72"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9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46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511" w:type="pct"/>
            <w:tcBorders>
              <w:top w:val="single" w:sz="4" w:space="0" w:color="auto"/>
              <w:left w:val="single" w:sz="8" w:space="0" w:color="auto"/>
              <w:bottom w:val="single" w:sz="4" w:space="0" w:color="auto"/>
              <w:right w:val="single" w:sz="4" w:space="0" w:color="auto"/>
            </w:tcBorders>
          </w:tcPr>
          <w:p w:rsidR="00524F4D" w:rsidRPr="008A3E53" w:rsidRDefault="00524F4D" w:rsidP="00524F4D">
            <w:pPr>
              <w:autoSpaceDE w:val="0"/>
              <w:autoSpaceDN w:val="0"/>
              <w:adjustRightInd w:val="0"/>
              <w:jc w:val="center"/>
            </w:pPr>
          </w:p>
          <w:p w:rsidR="00524F4D" w:rsidRPr="00FF0736" w:rsidRDefault="00524F4D" w:rsidP="00524F4D">
            <w:pPr>
              <w:jc w:val="center"/>
              <w:rPr>
                <w:b/>
              </w:rPr>
            </w:pPr>
            <w:r>
              <w:rPr>
                <w:b/>
              </w:rPr>
              <w:t>0</w:t>
            </w:r>
          </w:p>
        </w:tc>
      </w:tr>
      <w:tr w:rsidR="006C1D65" w:rsidRPr="008A3E53" w:rsidTr="008F0567">
        <w:trPr>
          <w:trHeight w:val="505"/>
        </w:trPr>
        <w:tc>
          <w:tcPr>
            <w:tcW w:w="362" w:type="pct"/>
            <w:vMerge w:val="restart"/>
            <w:tcBorders>
              <w:top w:val="single" w:sz="4" w:space="0" w:color="auto"/>
              <w:left w:val="single" w:sz="4" w:space="0" w:color="auto"/>
              <w:right w:val="single" w:sz="8" w:space="0" w:color="auto"/>
            </w:tcBorders>
            <w:vAlign w:val="center"/>
          </w:tcPr>
          <w:p w:rsidR="00524F4D" w:rsidRPr="008A3E53" w:rsidRDefault="00524F4D" w:rsidP="00524F4D">
            <w:pPr>
              <w:jc w:val="center"/>
            </w:pPr>
          </w:p>
        </w:tc>
        <w:tc>
          <w:tcPr>
            <w:tcW w:w="640" w:type="pct"/>
            <w:vMerge w:val="restart"/>
            <w:tcBorders>
              <w:top w:val="single" w:sz="4" w:space="0" w:color="auto"/>
              <w:left w:val="single" w:sz="8" w:space="0" w:color="auto"/>
              <w:right w:val="single" w:sz="8" w:space="0" w:color="auto"/>
            </w:tcBorders>
            <w:vAlign w:val="center"/>
          </w:tcPr>
          <w:p w:rsidR="00524F4D" w:rsidRPr="008A3E53" w:rsidRDefault="00524F4D" w:rsidP="00524F4D">
            <w:pPr>
              <w:autoSpaceDE w:val="0"/>
              <w:autoSpaceDN w:val="0"/>
              <w:adjustRightInd w:val="0"/>
            </w:pPr>
          </w:p>
        </w:tc>
        <w:tc>
          <w:tcPr>
            <w:tcW w:w="528" w:type="pct"/>
            <w:vMerge w:val="restart"/>
            <w:tcBorders>
              <w:top w:val="single" w:sz="4" w:space="0" w:color="auto"/>
              <w:left w:val="single" w:sz="8" w:space="0" w:color="auto"/>
              <w:right w:val="single" w:sz="8" w:space="0" w:color="auto"/>
            </w:tcBorders>
          </w:tcPr>
          <w:p w:rsidR="00524F4D" w:rsidRPr="008A3E53" w:rsidRDefault="00524F4D" w:rsidP="00524F4D">
            <w:pPr>
              <w:pStyle w:val="ConsPlusCell"/>
              <w:rPr>
                <w:i/>
                <w:strike/>
              </w:rPr>
            </w:pPr>
          </w:p>
        </w:tc>
        <w:tc>
          <w:tcPr>
            <w:tcW w:w="528" w:type="pct"/>
            <w:vMerge w:val="restart"/>
            <w:tcBorders>
              <w:top w:val="single" w:sz="4" w:space="0" w:color="auto"/>
              <w:left w:val="single" w:sz="8" w:space="0" w:color="auto"/>
              <w:right w:val="single" w:sz="8" w:space="0" w:color="auto"/>
            </w:tcBorders>
          </w:tcPr>
          <w:p w:rsidR="00524F4D" w:rsidRDefault="00524F4D" w:rsidP="00524F4D">
            <w:pPr>
              <w:pStyle w:val="ab"/>
              <w:rPr>
                <w:sz w:val="24"/>
                <w:szCs w:val="24"/>
              </w:rPr>
            </w:pPr>
          </w:p>
          <w:p w:rsidR="00524F4D" w:rsidRDefault="00524F4D" w:rsidP="00524F4D">
            <w:pPr>
              <w:pStyle w:val="ab"/>
              <w:rPr>
                <w:sz w:val="24"/>
                <w:szCs w:val="24"/>
              </w:rPr>
            </w:pPr>
          </w:p>
          <w:p w:rsidR="00524F4D" w:rsidRDefault="00524F4D" w:rsidP="00524F4D">
            <w:pPr>
              <w:pStyle w:val="ab"/>
              <w:rPr>
                <w:sz w:val="24"/>
                <w:szCs w:val="24"/>
              </w:rPr>
            </w:pPr>
          </w:p>
          <w:p w:rsidR="00524F4D" w:rsidRDefault="00524F4D" w:rsidP="00524F4D">
            <w:pPr>
              <w:pStyle w:val="ab"/>
              <w:rPr>
                <w:sz w:val="24"/>
                <w:szCs w:val="24"/>
              </w:rPr>
            </w:pPr>
          </w:p>
          <w:p w:rsidR="00524F4D" w:rsidRDefault="00524F4D" w:rsidP="00524F4D">
            <w:pPr>
              <w:pStyle w:val="ab"/>
              <w:rPr>
                <w:sz w:val="24"/>
                <w:szCs w:val="24"/>
              </w:rPr>
            </w:pPr>
          </w:p>
          <w:p w:rsidR="00524F4D" w:rsidRDefault="00524F4D" w:rsidP="00524F4D">
            <w:pPr>
              <w:pStyle w:val="ab"/>
              <w:rPr>
                <w:sz w:val="24"/>
                <w:szCs w:val="24"/>
              </w:rPr>
            </w:pPr>
          </w:p>
          <w:p w:rsidR="00524F4D" w:rsidRDefault="00524F4D" w:rsidP="00524F4D">
            <w:pPr>
              <w:pStyle w:val="ab"/>
              <w:rPr>
                <w:sz w:val="24"/>
                <w:szCs w:val="24"/>
              </w:rPr>
            </w:pPr>
          </w:p>
          <w:p w:rsidR="00524F4D" w:rsidRPr="00B92E64" w:rsidRDefault="00524F4D" w:rsidP="00524F4D">
            <w:pPr>
              <w:pStyle w:val="ab"/>
              <w:rPr>
                <w:sz w:val="24"/>
                <w:szCs w:val="24"/>
              </w:rPr>
            </w:pPr>
          </w:p>
        </w:tc>
        <w:tc>
          <w:tcPr>
            <w:tcW w:w="633"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rsidRPr="008A3E53">
              <w:t>С</w:t>
            </w:r>
            <w:r>
              <w:t>редства федерального бюджета</w:t>
            </w:r>
          </w:p>
        </w:tc>
        <w:tc>
          <w:tcPr>
            <w:tcW w:w="249"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10"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72"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9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46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511" w:type="pct"/>
            <w:tcBorders>
              <w:top w:val="single" w:sz="4" w:space="0" w:color="auto"/>
              <w:left w:val="single" w:sz="8" w:space="0" w:color="auto"/>
              <w:bottom w:val="single" w:sz="4" w:space="0" w:color="auto"/>
              <w:right w:val="single" w:sz="4" w:space="0" w:color="auto"/>
            </w:tcBorders>
          </w:tcPr>
          <w:p w:rsidR="00524F4D" w:rsidRPr="008A3E53" w:rsidRDefault="00524F4D" w:rsidP="00524F4D">
            <w:pPr>
              <w:autoSpaceDE w:val="0"/>
              <w:autoSpaceDN w:val="0"/>
              <w:adjustRightInd w:val="0"/>
              <w:jc w:val="center"/>
            </w:pPr>
          </w:p>
          <w:p w:rsidR="00524F4D" w:rsidRPr="000C2F62" w:rsidRDefault="00524F4D" w:rsidP="00524F4D">
            <w:pPr>
              <w:jc w:val="center"/>
              <w:rPr>
                <w:b/>
              </w:rPr>
            </w:pPr>
            <w:r w:rsidRPr="000C2F62">
              <w:rPr>
                <w:b/>
              </w:rPr>
              <w:t>0</w:t>
            </w:r>
          </w:p>
        </w:tc>
      </w:tr>
      <w:tr w:rsidR="006C1D65" w:rsidRPr="008A3E53" w:rsidTr="008F0567">
        <w:trPr>
          <w:trHeight w:val="691"/>
        </w:trPr>
        <w:tc>
          <w:tcPr>
            <w:tcW w:w="362" w:type="pct"/>
            <w:vMerge/>
            <w:tcBorders>
              <w:left w:val="single" w:sz="4" w:space="0" w:color="auto"/>
              <w:right w:val="single" w:sz="8" w:space="0" w:color="auto"/>
            </w:tcBorders>
            <w:vAlign w:val="center"/>
          </w:tcPr>
          <w:p w:rsidR="00524F4D" w:rsidRPr="008A3E53" w:rsidRDefault="00524F4D" w:rsidP="00524F4D">
            <w:pPr>
              <w:jc w:val="center"/>
            </w:pPr>
          </w:p>
        </w:tc>
        <w:tc>
          <w:tcPr>
            <w:tcW w:w="640" w:type="pct"/>
            <w:vMerge/>
            <w:tcBorders>
              <w:left w:val="single" w:sz="8" w:space="0" w:color="auto"/>
              <w:right w:val="single" w:sz="8" w:space="0" w:color="auto"/>
            </w:tcBorders>
            <w:vAlign w:val="center"/>
          </w:tcPr>
          <w:p w:rsidR="00524F4D" w:rsidRPr="008A3E53" w:rsidRDefault="00524F4D" w:rsidP="00524F4D">
            <w:pPr>
              <w:autoSpaceDE w:val="0"/>
              <w:autoSpaceDN w:val="0"/>
              <w:adjustRightInd w:val="0"/>
            </w:pPr>
          </w:p>
        </w:tc>
        <w:tc>
          <w:tcPr>
            <w:tcW w:w="528" w:type="pct"/>
            <w:vMerge/>
            <w:tcBorders>
              <w:left w:val="single" w:sz="8" w:space="0" w:color="auto"/>
              <w:right w:val="single" w:sz="8" w:space="0" w:color="auto"/>
            </w:tcBorders>
          </w:tcPr>
          <w:p w:rsidR="00524F4D" w:rsidRPr="008A3E53" w:rsidRDefault="00524F4D" w:rsidP="00524F4D">
            <w:pPr>
              <w:pStyle w:val="ConsPlusCell"/>
              <w:rPr>
                <w:i/>
                <w:strike/>
              </w:rPr>
            </w:pPr>
          </w:p>
        </w:tc>
        <w:tc>
          <w:tcPr>
            <w:tcW w:w="528" w:type="pct"/>
            <w:vMerge/>
            <w:tcBorders>
              <w:left w:val="single" w:sz="8" w:space="0" w:color="auto"/>
              <w:right w:val="single" w:sz="8" w:space="0" w:color="auto"/>
            </w:tcBorders>
          </w:tcPr>
          <w:p w:rsidR="00524F4D" w:rsidRPr="00B92E64" w:rsidRDefault="00524F4D" w:rsidP="00524F4D">
            <w:pPr>
              <w:pStyle w:val="ab"/>
              <w:rPr>
                <w:sz w:val="24"/>
                <w:szCs w:val="24"/>
              </w:rPr>
            </w:pPr>
          </w:p>
        </w:tc>
        <w:tc>
          <w:tcPr>
            <w:tcW w:w="633"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Безвозмездные поступления физических и юридических лиц</w:t>
            </w:r>
          </w:p>
        </w:tc>
        <w:tc>
          <w:tcPr>
            <w:tcW w:w="249"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10"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72"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9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46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511" w:type="pct"/>
            <w:tcBorders>
              <w:top w:val="single" w:sz="4" w:space="0" w:color="auto"/>
              <w:left w:val="single" w:sz="8" w:space="0" w:color="auto"/>
              <w:bottom w:val="single" w:sz="4" w:space="0" w:color="auto"/>
              <w:right w:val="single" w:sz="4" w:space="0" w:color="auto"/>
            </w:tcBorders>
          </w:tcPr>
          <w:p w:rsidR="00524F4D" w:rsidRPr="008A3E53" w:rsidRDefault="00524F4D" w:rsidP="00524F4D">
            <w:pPr>
              <w:autoSpaceDE w:val="0"/>
              <w:autoSpaceDN w:val="0"/>
              <w:adjustRightInd w:val="0"/>
              <w:jc w:val="center"/>
            </w:pPr>
          </w:p>
          <w:p w:rsidR="00524F4D" w:rsidRPr="000C2F62" w:rsidRDefault="00524F4D" w:rsidP="00524F4D">
            <w:pPr>
              <w:jc w:val="center"/>
              <w:rPr>
                <w:b/>
              </w:rPr>
            </w:pPr>
            <w:r w:rsidRPr="000C2F62">
              <w:rPr>
                <w:b/>
              </w:rPr>
              <w:t>0</w:t>
            </w:r>
          </w:p>
        </w:tc>
      </w:tr>
      <w:tr w:rsidR="006C1D65" w:rsidRPr="008A3E53" w:rsidTr="008F0567">
        <w:trPr>
          <w:trHeight w:val="329"/>
        </w:trPr>
        <w:tc>
          <w:tcPr>
            <w:tcW w:w="362" w:type="pct"/>
            <w:vMerge/>
            <w:tcBorders>
              <w:left w:val="single" w:sz="4" w:space="0" w:color="auto"/>
              <w:bottom w:val="single" w:sz="4" w:space="0" w:color="auto"/>
              <w:right w:val="single" w:sz="8" w:space="0" w:color="auto"/>
            </w:tcBorders>
            <w:vAlign w:val="center"/>
          </w:tcPr>
          <w:p w:rsidR="00524F4D" w:rsidRPr="008A3E53" w:rsidRDefault="00524F4D" w:rsidP="00524F4D">
            <w:pPr>
              <w:jc w:val="center"/>
            </w:pPr>
          </w:p>
        </w:tc>
        <w:tc>
          <w:tcPr>
            <w:tcW w:w="640" w:type="pct"/>
            <w:vMerge/>
            <w:tcBorders>
              <w:left w:val="single" w:sz="8" w:space="0" w:color="auto"/>
              <w:bottom w:val="single" w:sz="4" w:space="0" w:color="auto"/>
              <w:right w:val="single" w:sz="8" w:space="0" w:color="auto"/>
            </w:tcBorders>
            <w:vAlign w:val="center"/>
          </w:tcPr>
          <w:p w:rsidR="00524F4D" w:rsidRPr="008A3E53" w:rsidRDefault="00524F4D" w:rsidP="00524F4D">
            <w:pPr>
              <w:autoSpaceDE w:val="0"/>
              <w:autoSpaceDN w:val="0"/>
              <w:adjustRightInd w:val="0"/>
            </w:pPr>
          </w:p>
        </w:tc>
        <w:tc>
          <w:tcPr>
            <w:tcW w:w="528" w:type="pct"/>
            <w:vMerge/>
            <w:tcBorders>
              <w:left w:val="single" w:sz="8" w:space="0" w:color="auto"/>
              <w:bottom w:val="single" w:sz="4" w:space="0" w:color="auto"/>
              <w:right w:val="single" w:sz="8" w:space="0" w:color="auto"/>
            </w:tcBorders>
          </w:tcPr>
          <w:p w:rsidR="00524F4D" w:rsidRPr="008A3E53" w:rsidRDefault="00524F4D" w:rsidP="00524F4D">
            <w:pPr>
              <w:pStyle w:val="ConsPlusCell"/>
              <w:rPr>
                <w:i/>
                <w:strike/>
              </w:rPr>
            </w:pPr>
          </w:p>
        </w:tc>
        <w:tc>
          <w:tcPr>
            <w:tcW w:w="528" w:type="pct"/>
            <w:vMerge/>
            <w:tcBorders>
              <w:left w:val="single" w:sz="8" w:space="0" w:color="auto"/>
              <w:bottom w:val="single" w:sz="4" w:space="0" w:color="auto"/>
              <w:right w:val="single" w:sz="8" w:space="0" w:color="auto"/>
            </w:tcBorders>
          </w:tcPr>
          <w:p w:rsidR="00524F4D" w:rsidRPr="00B92E64" w:rsidRDefault="00524F4D" w:rsidP="00524F4D">
            <w:pPr>
              <w:pStyle w:val="ab"/>
              <w:rPr>
                <w:sz w:val="24"/>
                <w:szCs w:val="24"/>
              </w:rPr>
            </w:pPr>
          </w:p>
        </w:tc>
        <w:tc>
          <w:tcPr>
            <w:tcW w:w="633"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Внебюджетные средства</w:t>
            </w:r>
          </w:p>
        </w:tc>
        <w:tc>
          <w:tcPr>
            <w:tcW w:w="249"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w:t>
            </w:r>
          </w:p>
        </w:tc>
        <w:tc>
          <w:tcPr>
            <w:tcW w:w="310"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72"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9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46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511" w:type="pct"/>
            <w:tcBorders>
              <w:top w:val="single" w:sz="4" w:space="0" w:color="auto"/>
              <w:left w:val="single" w:sz="8" w:space="0" w:color="auto"/>
              <w:bottom w:val="single" w:sz="4" w:space="0" w:color="auto"/>
              <w:right w:val="single" w:sz="4" w:space="0" w:color="auto"/>
            </w:tcBorders>
          </w:tcPr>
          <w:p w:rsidR="00524F4D" w:rsidRPr="002F611F" w:rsidRDefault="00524F4D" w:rsidP="00524F4D">
            <w:pPr>
              <w:jc w:val="center"/>
              <w:rPr>
                <w:b/>
              </w:rPr>
            </w:pPr>
            <w:r>
              <w:rPr>
                <w:b/>
              </w:rPr>
              <w:t>0</w:t>
            </w:r>
          </w:p>
        </w:tc>
      </w:tr>
      <w:tr w:rsidR="006C1D65" w:rsidRPr="008A3E53" w:rsidTr="008F0567">
        <w:trPr>
          <w:trHeight w:val="224"/>
        </w:trPr>
        <w:tc>
          <w:tcPr>
            <w:tcW w:w="362" w:type="pct"/>
            <w:vMerge w:val="restart"/>
            <w:tcBorders>
              <w:top w:val="single" w:sz="4" w:space="0" w:color="auto"/>
              <w:left w:val="single" w:sz="4" w:space="0" w:color="auto"/>
              <w:right w:val="single" w:sz="8" w:space="0" w:color="auto"/>
            </w:tcBorders>
            <w:vAlign w:val="center"/>
          </w:tcPr>
          <w:p w:rsidR="006C1D65" w:rsidRPr="008A3E53" w:rsidRDefault="006C1D65" w:rsidP="00524F4D">
            <w:pPr>
              <w:jc w:val="center"/>
            </w:pPr>
          </w:p>
        </w:tc>
        <w:tc>
          <w:tcPr>
            <w:tcW w:w="640" w:type="pct"/>
            <w:vMerge w:val="restart"/>
            <w:tcBorders>
              <w:top w:val="single" w:sz="4" w:space="0" w:color="auto"/>
              <w:left w:val="single" w:sz="8" w:space="0" w:color="auto"/>
              <w:right w:val="single" w:sz="8" w:space="0" w:color="auto"/>
            </w:tcBorders>
            <w:vAlign w:val="center"/>
          </w:tcPr>
          <w:p w:rsidR="006C1D65" w:rsidRPr="008A3E53" w:rsidRDefault="006C1D65" w:rsidP="00524F4D">
            <w:pPr>
              <w:autoSpaceDE w:val="0"/>
              <w:autoSpaceDN w:val="0"/>
              <w:adjustRightInd w:val="0"/>
            </w:pPr>
          </w:p>
        </w:tc>
        <w:tc>
          <w:tcPr>
            <w:tcW w:w="528" w:type="pct"/>
            <w:vMerge w:val="restart"/>
            <w:tcBorders>
              <w:top w:val="single" w:sz="4" w:space="0" w:color="auto"/>
              <w:left w:val="single" w:sz="8" w:space="0" w:color="auto"/>
              <w:right w:val="single" w:sz="8" w:space="0" w:color="auto"/>
            </w:tcBorders>
          </w:tcPr>
          <w:p w:rsidR="006C1D65" w:rsidRPr="008A3E53" w:rsidRDefault="006C1D65" w:rsidP="00524F4D">
            <w:pPr>
              <w:pStyle w:val="ConsPlusCell"/>
              <w:rPr>
                <w:i/>
                <w:strike/>
              </w:rPr>
            </w:pPr>
          </w:p>
        </w:tc>
        <w:tc>
          <w:tcPr>
            <w:tcW w:w="528" w:type="pct"/>
            <w:vMerge w:val="restart"/>
            <w:tcBorders>
              <w:top w:val="single" w:sz="4" w:space="0" w:color="auto"/>
              <w:left w:val="single" w:sz="8" w:space="0" w:color="auto"/>
              <w:right w:val="single" w:sz="8" w:space="0" w:color="auto"/>
            </w:tcBorders>
          </w:tcPr>
          <w:p w:rsidR="006C1D65" w:rsidRPr="00B92E64" w:rsidRDefault="006C1D65" w:rsidP="00524F4D">
            <w:pPr>
              <w:pStyle w:val="ab"/>
              <w:rPr>
                <w:sz w:val="24"/>
                <w:szCs w:val="24"/>
              </w:rPr>
            </w:pPr>
            <w:r>
              <w:rPr>
                <w:sz w:val="24"/>
                <w:szCs w:val="24"/>
              </w:rPr>
              <w:t>3.Укрепление безопасности учреждений культуры</w:t>
            </w:r>
          </w:p>
        </w:tc>
        <w:tc>
          <w:tcPr>
            <w:tcW w:w="633" w:type="pct"/>
            <w:tcBorders>
              <w:top w:val="single" w:sz="4" w:space="0" w:color="auto"/>
              <w:left w:val="single" w:sz="8" w:space="0" w:color="auto"/>
              <w:bottom w:val="single" w:sz="4" w:space="0" w:color="auto"/>
              <w:right w:val="single" w:sz="8" w:space="0" w:color="auto"/>
            </w:tcBorders>
          </w:tcPr>
          <w:p w:rsidR="006C1D65" w:rsidRPr="008A3E53" w:rsidRDefault="006C1D65" w:rsidP="00524F4D">
            <w:pPr>
              <w:autoSpaceDE w:val="0"/>
              <w:autoSpaceDN w:val="0"/>
              <w:adjustRightInd w:val="0"/>
            </w:pPr>
            <w:r w:rsidRPr="008A3E53">
              <w:t>всего, в том числе</w:t>
            </w:r>
          </w:p>
        </w:tc>
        <w:tc>
          <w:tcPr>
            <w:tcW w:w="249" w:type="pct"/>
            <w:tcBorders>
              <w:top w:val="single" w:sz="4" w:space="0" w:color="auto"/>
              <w:left w:val="single" w:sz="8" w:space="0" w:color="auto"/>
              <w:bottom w:val="single" w:sz="4" w:space="0" w:color="auto"/>
              <w:right w:val="single" w:sz="8" w:space="0" w:color="auto"/>
            </w:tcBorders>
          </w:tcPr>
          <w:p w:rsidR="006C1D65" w:rsidRPr="008A3E53" w:rsidRDefault="006C1D65" w:rsidP="00524F4D">
            <w:pPr>
              <w:autoSpaceDE w:val="0"/>
              <w:autoSpaceDN w:val="0"/>
              <w:adjustRightInd w:val="0"/>
            </w:pPr>
            <w:r>
              <w:t>-</w:t>
            </w:r>
          </w:p>
        </w:tc>
        <w:tc>
          <w:tcPr>
            <w:tcW w:w="310" w:type="pct"/>
            <w:tcBorders>
              <w:top w:val="single" w:sz="4" w:space="0" w:color="auto"/>
              <w:left w:val="single" w:sz="8" w:space="0" w:color="auto"/>
              <w:bottom w:val="single" w:sz="4" w:space="0" w:color="auto"/>
              <w:right w:val="single" w:sz="8" w:space="0" w:color="auto"/>
            </w:tcBorders>
          </w:tcPr>
          <w:p w:rsidR="006C1D65" w:rsidRPr="008A3E53" w:rsidRDefault="006C1D65" w:rsidP="00524F4D">
            <w:pPr>
              <w:autoSpaceDE w:val="0"/>
              <w:autoSpaceDN w:val="0"/>
              <w:adjustRightInd w:val="0"/>
            </w:pPr>
            <w:r>
              <w:t>0</w:t>
            </w:r>
          </w:p>
        </w:tc>
        <w:tc>
          <w:tcPr>
            <w:tcW w:w="372" w:type="pct"/>
            <w:tcBorders>
              <w:top w:val="single" w:sz="4" w:space="0" w:color="auto"/>
              <w:left w:val="single" w:sz="8" w:space="0" w:color="auto"/>
              <w:bottom w:val="single" w:sz="4" w:space="0" w:color="auto"/>
              <w:right w:val="single" w:sz="8" w:space="0" w:color="auto"/>
            </w:tcBorders>
          </w:tcPr>
          <w:p w:rsidR="006C1D65" w:rsidRPr="00066496" w:rsidRDefault="006C1D65" w:rsidP="008211C7">
            <w:pPr>
              <w:autoSpaceDE w:val="0"/>
              <w:autoSpaceDN w:val="0"/>
              <w:adjustRightInd w:val="0"/>
            </w:pPr>
            <w:r>
              <w:t>1715,3</w:t>
            </w:r>
          </w:p>
        </w:tc>
        <w:tc>
          <w:tcPr>
            <w:tcW w:w="398" w:type="pct"/>
            <w:tcBorders>
              <w:top w:val="single" w:sz="4" w:space="0" w:color="auto"/>
              <w:left w:val="single" w:sz="8" w:space="0" w:color="auto"/>
              <w:bottom w:val="single" w:sz="4" w:space="0" w:color="auto"/>
              <w:right w:val="single" w:sz="8" w:space="0" w:color="auto"/>
            </w:tcBorders>
          </w:tcPr>
          <w:p w:rsidR="006C1D65" w:rsidRPr="00066496" w:rsidRDefault="006C1D65" w:rsidP="00CD2872">
            <w:pPr>
              <w:rPr>
                <w:rStyle w:val="afb"/>
                <w:i w:val="0"/>
              </w:rPr>
            </w:pPr>
            <w:r>
              <w:rPr>
                <w:rStyle w:val="afb"/>
                <w:i w:val="0"/>
              </w:rPr>
              <w:t>21409,5</w:t>
            </w:r>
          </w:p>
        </w:tc>
        <w:tc>
          <w:tcPr>
            <w:tcW w:w="468" w:type="pct"/>
            <w:tcBorders>
              <w:top w:val="single" w:sz="4" w:space="0" w:color="auto"/>
              <w:left w:val="single" w:sz="8" w:space="0" w:color="auto"/>
              <w:bottom w:val="single" w:sz="4" w:space="0" w:color="auto"/>
              <w:right w:val="single" w:sz="8" w:space="0" w:color="auto"/>
            </w:tcBorders>
          </w:tcPr>
          <w:p w:rsidR="006C1D65" w:rsidRPr="00066496" w:rsidRDefault="006C1D65" w:rsidP="008211C7">
            <w:pPr>
              <w:rPr>
                <w:rStyle w:val="afb"/>
                <w:i w:val="0"/>
              </w:rPr>
            </w:pPr>
            <w:r>
              <w:rPr>
                <w:rStyle w:val="afb"/>
                <w:i w:val="0"/>
              </w:rPr>
              <w:t>21409,5</w:t>
            </w:r>
          </w:p>
        </w:tc>
        <w:tc>
          <w:tcPr>
            <w:tcW w:w="511" w:type="pct"/>
            <w:tcBorders>
              <w:top w:val="single" w:sz="4" w:space="0" w:color="auto"/>
              <w:left w:val="single" w:sz="8" w:space="0" w:color="auto"/>
              <w:bottom w:val="single" w:sz="4" w:space="0" w:color="auto"/>
              <w:right w:val="single" w:sz="4" w:space="0" w:color="auto"/>
            </w:tcBorders>
            <w:vAlign w:val="bottom"/>
          </w:tcPr>
          <w:p w:rsidR="006C1D65" w:rsidRDefault="006C1D65">
            <w:pPr>
              <w:jc w:val="right"/>
              <w:rPr>
                <w:rFonts w:ascii="Arial" w:hAnsi="Arial" w:cs="Arial"/>
              </w:rPr>
            </w:pPr>
            <w:r>
              <w:rPr>
                <w:rFonts w:ascii="Arial" w:hAnsi="Arial" w:cs="Arial"/>
              </w:rPr>
              <w:t>44534,3</w:t>
            </w:r>
          </w:p>
        </w:tc>
      </w:tr>
      <w:tr w:rsidR="006C1D65" w:rsidRPr="008A3E53" w:rsidTr="008F0567">
        <w:trPr>
          <w:trHeight w:val="224"/>
        </w:trPr>
        <w:tc>
          <w:tcPr>
            <w:tcW w:w="362" w:type="pct"/>
            <w:vMerge/>
            <w:tcBorders>
              <w:left w:val="single" w:sz="4" w:space="0" w:color="auto"/>
              <w:right w:val="single" w:sz="8" w:space="0" w:color="auto"/>
            </w:tcBorders>
            <w:vAlign w:val="center"/>
          </w:tcPr>
          <w:p w:rsidR="006C1D65" w:rsidRPr="008A3E53" w:rsidRDefault="006C1D65" w:rsidP="00524F4D">
            <w:pPr>
              <w:jc w:val="center"/>
            </w:pPr>
          </w:p>
        </w:tc>
        <w:tc>
          <w:tcPr>
            <w:tcW w:w="640" w:type="pct"/>
            <w:vMerge/>
            <w:tcBorders>
              <w:left w:val="single" w:sz="8" w:space="0" w:color="auto"/>
              <w:right w:val="single" w:sz="8" w:space="0" w:color="auto"/>
            </w:tcBorders>
            <w:vAlign w:val="center"/>
          </w:tcPr>
          <w:p w:rsidR="006C1D65" w:rsidRPr="008A3E53" w:rsidRDefault="006C1D65" w:rsidP="00524F4D">
            <w:pPr>
              <w:autoSpaceDE w:val="0"/>
              <w:autoSpaceDN w:val="0"/>
              <w:adjustRightInd w:val="0"/>
            </w:pPr>
          </w:p>
        </w:tc>
        <w:tc>
          <w:tcPr>
            <w:tcW w:w="528" w:type="pct"/>
            <w:vMerge/>
            <w:tcBorders>
              <w:left w:val="single" w:sz="8" w:space="0" w:color="auto"/>
              <w:right w:val="single" w:sz="8" w:space="0" w:color="auto"/>
            </w:tcBorders>
          </w:tcPr>
          <w:p w:rsidR="006C1D65" w:rsidRPr="008A3E53" w:rsidRDefault="006C1D65" w:rsidP="00524F4D">
            <w:pPr>
              <w:pStyle w:val="ConsPlusCell"/>
              <w:rPr>
                <w:i/>
                <w:strike/>
              </w:rPr>
            </w:pPr>
          </w:p>
        </w:tc>
        <w:tc>
          <w:tcPr>
            <w:tcW w:w="528" w:type="pct"/>
            <w:vMerge/>
            <w:tcBorders>
              <w:left w:val="single" w:sz="8" w:space="0" w:color="auto"/>
              <w:right w:val="single" w:sz="8" w:space="0" w:color="auto"/>
            </w:tcBorders>
          </w:tcPr>
          <w:p w:rsidR="006C1D65" w:rsidRDefault="006C1D65" w:rsidP="00524F4D">
            <w:pPr>
              <w:pStyle w:val="ab"/>
              <w:rPr>
                <w:sz w:val="24"/>
                <w:szCs w:val="24"/>
              </w:rPr>
            </w:pPr>
          </w:p>
        </w:tc>
        <w:tc>
          <w:tcPr>
            <w:tcW w:w="633" w:type="pct"/>
            <w:tcBorders>
              <w:top w:val="single" w:sz="4" w:space="0" w:color="auto"/>
              <w:left w:val="single" w:sz="8" w:space="0" w:color="auto"/>
              <w:bottom w:val="single" w:sz="4" w:space="0" w:color="auto"/>
              <w:right w:val="single" w:sz="8" w:space="0" w:color="auto"/>
            </w:tcBorders>
          </w:tcPr>
          <w:p w:rsidR="006C1D65" w:rsidRPr="008A3E53" w:rsidRDefault="006C1D65" w:rsidP="00524F4D">
            <w:pPr>
              <w:autoSpaceDE w:val="0"/>
              <w:autoSpaceDN w:val="0"/>
              <w:adjustRightInd w:val="0"/>
            </w:pPr>
            <w:r>
              <w:t xml:space="preserve"> Бюджет</w:t>
            </w:r>
            <w:r w:rsidRPr="008A3E53">
              <w:t xml:space="preserve"> </w:t>
            </w:r>
            <w:r>
              <w:t>района</w:t>
            </w:r>
          </w:p>
        </w:tc>
        <w:tc>
          <w:tcPr>
            <w:tcW w:w="249" w:type="pct"/>
            <w:tcBorders>
              <w:top w:val="single" w:sz="4" w:space="0" w:color="auto"/>
              <w:left w:val="single" w:sz="8" w:space="0" w:color="auto"/>
              <w:bottom w:val="single" w:sz="4" w:space="0" w:color="auto"/>
              <w:right w:val="single" w:sz="8" w:space="0" w:color="auto"/>
            </w:tcBorders>
          </w:tcPr>
          <w:p w:rsidR="006C1D65" w:rsidRPr="008A3E53" w:rsidRDefault="006C1D65" w:rsidP="00524F4D">
            <w:pPr>
              <w:autoSpaceDE w:val="0"/>
              <w:autoSpaceDN w:val="0"/>
              <w:adjustRightInd w:val="0"/>
            </w:pPr>
            <w:r>
              <w:t>0</w:t>
            </w:r>
          </w:p>
        </w:tc>
        <w:tc>
          <w:tcPr>
            <w:tcW w:w="310" w:type="pct"/>
            <w:tcBorders>
              <w:top w:val="single" w:sz="4" w:space="0" w:color="auto"/>
              <w:left w:val="single" w:sz="8" w:space="0" w:color="auto"/>
              <w:bottom w:val="single" w:sz="4" w:space="0" w:color="auto"/>
              <w:right w:val="single" w:sz="8" w:space="0" w:color="auto"/>
            </w:tcBorders>
          </w:tcPr>
          <w:p w:rsidR="006C1D65" w:rsidRPr="008A3E53" w:rsidRDefault="006C1D65" w:rsidP="00524F4D">
            <w:pPr>
              <w:autoSpaceDE w:val="0"/>
              <w:autoSpaceDN w:val="0"/>
              <w:adjustRightInd w:val="0"/>
            </w:pPr>
            <w:r>
              <w:t>0</w:t>
            </w:r>
          </w:p>
        </w:tc>
        <w:tc>
          <w:tcPr>
            <w:tcW w:w="372" w:type="pct"/>
            <w:tcBorders>
              <w:top w:val="single" w:sz="4" w:space="0" w:color="auto"/>
              <w:left w:val="single" w:sz="8" w:space="0" w:color="auto"/>
              <w:bottom w:val="single" w:sz="4" w:space="0" w:color="auto"/>
              <w:right w:val="single" w:sz="8" w:space="0" w:color="auto"/>
            </w:tcBorders>
          </w:tcPr>
          <w:p w:rsidR="006C1D65" w:rsidRPr="008A3E53" w:rsidRDefault="006C1D65" w:rsidP="008211C7">
            <w:pPr>
              <w:autoSpaceDE w:val="0"/>
              <w:autoSpaceDN w:val="0"/>
              <w:adjustRightInd w:val="0"/>
            </w:pPr>
            <w:r>
              <w:t>1715,3</w:t>
            </w:r>
          </w:p>
        </w:tc>
        <w:tc>
          <w:tcPr>
            <w:tcW w:w="398" w:type="pct"/>
            <w:tcBorders>
              <w:top w:val="single" w:sz="4" w:space="0" w:color="auto"/>
              <w:left w:val="single" w:sz="8" w:space="0" w:color="auto"/>
              <w:bottom w:val="single" w:sz="4" w:space="0" w:color="auto"/>
              <w:right w:val="single" w:sz="8" w:space="0" w:color="auto"/>
            </w:tcBorders>
          </w:tcPr>
          <w:p w:rsidR="006C1D65" w:rsidRPr="000C2F62" w:rsidRDefault="006C1D65" w:rsidP="00CD2872">
            <w:pPr>
              <w:rPr>
                <w:rStyle w:val="afb"/>
                <w:i w:val="0"/>
              </w:rPr>
            </w:pPr>
            <w:r>
              <w:rPr>
                <w:rStyle w:val="afb"/>
                <w:i w:val="0"/>
              </w:rPr>
              <w:t>21409,5</w:t>
            </w:r>
          </w:p>
        </w:tc>
        <w:tc>
          <w:tcPr>
            <w:tcW w:w="468" w:type="pct"/>
            <w:tcBorders>
              <w:top w:val="single" w:sz="4" w:space="0" w:color="auto"/>
              <w:left w:val="single" w:sz="8" w:space="0" w:color="auto"/>
              <w:bottom w:val="single" w:sz="4" w:space="0" w:color="auto"/>
              <w:right w:val="single" w:sz="8" w:space="0" w:color="auto"/>
            </w:tcBorders>
          </w:tcPr>
          <w:p w:rsidR="006C1D65" w:rsidRPr="000C2F62" w:rsidRDefault="006C1D65" w:rsidP="008211C7">
            <w:pPr>
              <w:rPr>
                <w:rStyle w:val="afb"/>
                <w:i w:val="0"/>
              </w:rPr>
            </w:pPr>
            <w:r>
              <w:rPr>
                <w:rStyle w:val="afb"/>
                <w:i w:val="0"/>
              </w:rPr>
              <w:t>21409,5</w:t>
            </w:r>
          </w:p>
        </w:tc>
        <w:tc>
          <w:tcPr>
            <w:tcW w:w="511" w:type="pct"/>
            <w:tcBorders>
              <w:top w:val="single" w:sz="4" w:space="0" w:color="auto"/>
              <w:left w:val="single" w:sz="8" w:space="0" w:color="auto"/>
              <w:bottom w:val="single" w:sz="4" w:space="0" w:color="auto"/>
              <w:right w:val="single" w:sz="4" w:space="0" w:color="auto"/>
            </w:tcBorders>
            <w:vAlign w:val="bottom"/>
          </w:tcPr>
          <w:p w:rsidR="006C1D65" w:rsidRDefault="006C1D65">
            <w:pPr>
              <w:jc w:val="right"/>
              <w:rPr>
                <w:rFonts w:ascii="Arial" w:hAnsi="Arial" w:cs="Arial"/>
              </w:rPr>
            </w:pPr>
            <w:r>
              <w:rPr>
                <w:rFonts w:ascii="Arial" w:hAnsi="Arial" w:cs="Arial"/>
              </w:rPr>
              <w:t>44534,3</w:t>
            </w:r>
          </w:p>
        </w:tc>
      </w:tr>
      <w:tr w:rsidR="006C1D65" w:rsidRPr="008A3E53" w:rsidTr="008F0567">
        <w:trPr>
          <w:trHeight w:val="224"/>
        </w:trPr>
        <w:tc>
          <w:tcPr>
            <w:tcW w:w="362" w:type="pct"/>
            <w:vMerge/>
            <w:tcBorders>
              <w:left w:val="single" w:sz="4" w:space="0" w:color="auto"/>
              <w:right w:val="single" w:sz="8" w:space="0" w:color="auto"/>
            </w:tcBorders>
            <w:vAlign w:val="center"/>
          </w:tcPr>
          <w:p w:rsidR="00524F4D" w:rsidRPr="008A3E53" w:rsidRDefault="00524F4D" w:rsidP="00524F4D">
            <w:pPr>
              <w:jc w:val="center"/>
            </w:pPr>
          </w:p>
        </w:tc>
        <w:tc>
          <w:tcPr>
            <w:tcW w:w="640" w:type="pct"/>
            <w:vMerge/>
            <w:tcBorders>
              <w:left w:val="single" w:sz="8" w:space="0" w:color="auto"/>
              <w:right w:val="single" w:sz="8" w:space="0" w:color="auto"/>
            </w:tcBorders>
            <w:vAlign w:val="center"/>
          </w:tcPr>
          <w:p w:rsidR="00524F4D" w:rsidRPr="008A3E53" w:rsidRDefault="00524F4D" w:rsidP="00524F4D">
            <w:pPr>
              <w:autoSpaceDE w:val="0"/>
              <w:autoSpaceDN w:val="0"/>
              <w:adjustRightInd w:val="0"/>
            </w:pPr>
          </w:p>
        </w:tc>
        <w:tc>
          <w:tcPr>
            <w:tcW w:w="528" w:type="pct"/>
            <w:vMerge/>
            <w:tcBorders>
              <w:left w:val="single" w:sz="8" w:space="0" w:color="auto"/>
              <w:right w:val="single" w:sz="8" w:space="0" w:color="auto"/>
            </w:tcBorders>
          </w:tcPr>
          <w:p w:rsidR="00524F4D" w:rsidRPr="008A3E53" w:rsidRDefault="00524F4D" w:rsidP="00524F4D">
            <w:pPr>
              <w:pStyle w:val="ConsPlusCell"/>
              <w:rPr>
                <w:i/>
                <w:strike/>
              </w:rPr>
            </w:pPr>
          </w:p>
        </w:tc>
        <w:tc>
          <w:tcPr>
            <w:tcW w:w="528" w:type="pct"/>
            <w:vMerge/>
            <w:tcBorders>
              <w:left w:val="single" w:sz="8" w:space="0" w:color="auto"/>
              <w:right w:val="single" w:sz="8" w:space="0" w:color="auto"/>
            </w:tcBorders>
          </w:tcPr>
          <w:p w:rsidR="00524F4D" w:rsidRDefault="00524F4D" w:rsidP="00524F4D">
            <w:pPr>
              <w:pStyle w:val="ab"/>
              <w:rPr>
                <w:sz w:val="24"/>
                <w:szCs w:val="24"/>
              </w:rPr>
            </w:pPr>
          </w:p>
        </w:tc>
        <w:tc>
          <w:tcPr>
            <w:tcW w:w="633"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rsidRPr="008A3E53">
              <w:t>С</w:t>
            </w:r>
            <w:r>
              <w:t>редства областного бюджета</w:t>
            </w:r>
          </w:p>
        </w:tc>
        <w:tc>
          <w:tcPr>
            <w:tcW w:w="249"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10"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72"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9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46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511" w:type="pct"/>
            <w:tcBorders>
              <w:top w:val="single" w:sz="4" w:space="0" w:color="auto"/>
              <w:left w:val="single" w:sz="8" w:space="0" w:color="auto"/>
              <w:bottom w:val="single" w:sz="4" w:space="0" w:color="auto"/>
              <w:right w:val="single" w:sz="4" w:space="0" w:color="auto"/>
            </w:tcBorders>
          </w:tcPr>
          <w:p w:rsidR="00524F4D" w:rsidRPr="00FF0736" w:rsidRDefault="00524F4D" w:rsidP="00524F4D">
            <w:pPr>
              <w:jc w:val="center"/>
              <w:rPr>
                <w:b/>
              </w:rPr>
            </w:pPr>
            <w:r>
              <w:rPr>
                <w:b/>
              </w:rPr>
              <w:t>0</w:t>
            </w:r>
          </w:p>
        </w:tc>
      </w:tr>
      <w:tr w:rsidR="006C1D65" w:rsidRPr="008A3E53" w:rsidTr="008F0567">
        <w:trPr>
          <w:trHeight w:val="224"/>
        </w:trPr>
        <w:tc>
          <w:tcPr>
            <w:tcW w:w="362" w:type="pct"/>
            <w:vMerge/>
            <w:tcBorders>
              <w:left w:val="single" w:sz="4" w:space="0" w:color="auto"/>
              <w:right w:val="single" w:sz="8" w:space="0" w:color="auto"/>
            </w:tcBorders>
            <w:vAlign w:val="center"/>
          </w:tcPr>
          <w:p w:rsidR="00524F4D" w:rsidRPr="008A3E53" w:rsidRDefault="00524F4D" w:rsidP="00524F4D">
            <w:pPr>
              <w:jc w:val="center"/>
            </w:pPr>
          </w:p>
        </w:tc>
        <w:tc>
          <w:tcPr>
            <w:tcW w:w="640" w:type="pct"/>
            <w:vMerge/>
            <w:tcBorders>
              <w:left w:val="single" w:sz="8" w:space="0" w:color="auto"/>
              <w:right w:val="single" w:sz="8" w:space="0" w:color="auto"/>
            </w:tcBorders>
            <w:vAlign w:val="center"/>
          </w:tcPr>
          <w:p w:rsidR="00524F4D" w:rsidRPr="008A3E53" w:rsidRDefault="00524F4D" w:rsidP="00524F4D">
            <w:pPr>
              <w:autoSpaceDE w:val="0"/>
              <w:autoSpaceDN w:val="0"/>
              <w:adjustRightInd w:val="0"/>
            </w:pPr>
          </w:p>
        </w:tc>
        <w:tc>
          <w:tcPr>
            <w:tcW w:w="528" w:type="pct"/>
            <w:vMerge/>
            <w:tcBorders>
              <w:left w:val="single" w:sz="8" w:space="0" w:color="auto"/>
              <w:right w:val="single" w:sz="8" w:space="0" w:color="auto"/>
            </w:tcBorders>
          </w:tcPr>
          <w:p w:rsidR="00524F4D" w:rsidRPr="008A3E53" w:rsidRDefault="00524F4D" w:rsidP="00524F4D">
            <w:pPr>
              <w:pStyle w:val="ConsPlusCell"/>
              <w:rPr>
                <w:i/>
                <w:strike/>
              </w:rPr>
            </w:pPr>
          </w:p>
        </w:tc>
        <w:tc>
          <w:tcPr>
            <w:tcW w:w="528" w:type="pct"/>
            <w:vMerge/>
            <w:tcBorders>
              <w:left w:val="single" w:sz="8" w:space="0" w:color="auto"/>
              <w:right w:val="single" w:sz="8" w:space="0" w:color="auto"/>
            </w:tcBorders>
          </w:tcPr>
          <w:p w:rsidR="00524F4D" w:rsidRDefault="00524F4D" w:rsidP="00524F4D">
            <w:pPr>
              <w:pStyle w:val="ab"/>
              <w:rPr>
                <w:sz w:val="24"/>
                <w:szCs w:val="24"/>
              </w:rPr>
            </w:pPr>
          </w:p>
        </w:tc>
        <w:tc>
          <w:tcPr>
            <w:tcW w:w="633"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rsidRPr="008A3E53">
              <w:t>С</w:t>
            </w:r>
            <w:r>
              <w:t>редства федерального бюджета</w:t>
            </w:r>
          </w:p>
        </w:tc>
        <w:tc>
          <w:tcPr>
            <w:tcW w:w="249"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10"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72"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9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46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511" w:type="pct"/>
            <w:tcBorders>
              <w:top w:val="single" w:sz="4" w:space="0" w:color="auto"/>
              <w:left w:val="single" w:sz="8" w:space="0" w:color="auto"/>
              <w:bottom w:val="single" w:sz="4" w:space="0" w:color="auto"/>
              <w:right w:val="single" w:sz="4" w:space="0" w:color="auto"/>
            </w:tcBorders>
          </w:tcPr>
          <w:p w:rsidR="00524F4D" w:rsidRPr="0069775B" w:rsidRDefault="00524F4D" w:rsidP="00524F4D">
            <w:pPr>
              <w:autoSpaceDE w:val="0"/>
              <w:autoSpaceDN w:val="0"/>
              <w:adjustRightInd w:val="0"/>
              <w:jc w:val="center"/>
              <w:rPr>
                <w:b/>
              </w:rPr>
            </w:pPr>
            <w:r w:rsidRPr="0069775B">
              <w:rPr>
                <w:b/>
              </w:rPr>
              <w:t>0</w:t>
            </w:r>
          </w:p>
          <w:p w:rsidR="00524F4D" w:rsidRPr="0069775B" w:rsidRDefault="00524F4D" w:rsidP="00524F4D">
            <w:pPr>
              <w:jc w:val="center"/>
              <w:rPr>
                <w:b/>
              </w:rPr>
            </w:pPr>
          </w:p>
        </w:tc>
      </w:tr>
      <w:tr w:rsidR="006C1D65" w:rsidRPr="008A3E53" w:rsidTr="008F0567">
        <w:trPr>
          <w:trHeight w:val="224"/>
        </w:trPr>
        <w:tc>
          <w:tcPr>
            <w:tcW w:w="362" w:type="pct"/>
            <w:vMerge/>
            <w:tcBorders>
              <w:left w:val="single" w:sz="4" w:space="0" w:color="auto"/>
              <w:right w:val="single" w:sz="8" w:space="0" w:color="auto"/>
            </w:tcBorders>
            <w:vAlign w:val="center"/>
          </w:tcPr>
          <w:p w:rsidR="00524F4D" w:rsidRPr="008A3E53" w:rsidRDefault="00524F4D" w:rsidP="00524F4D">
            <w:pPr>
              <w:jc w:val="center"/>
            </w:pPr>
          </w:p>
        </w:tc>
        <w:tc>
          <w:tcPr>
            <w:tcW w:w="640" w:type="pct"/>
            <w:vMerge/>
            <w:tcBorders>
              <w:left w:val="single" w:sz="8" w:space="0" w:color="auto"/>
              <w:right w:val="single" w:sz="8" w:space="0" w:color="auto"/>
            </w:tcBorders>
            <w:vAlign w:val="center"/>
          </w:tcPr>
          <w:p w:rsidR="00524F4D" w:rsidRPr="008A3E53" w:rsidRDefault="00524F4D" w:rsidP="00524F4D">
            <w:pPr>
              <w:autoSpaceDE w:val="0"/>
              <w:autoSpaceDN w:val="0"/>
              <w:adjustRightInd w:val="0"/>
            </w:pPr>
          </w:p>
        </w:tc>
        <w:tc>
          <w:tcPr>
            <w:tcW w:w="528" w:type="pct"/>
            <w:vMerge/>
            <w:tcBorders>
              <w:left w:val="single" w:sz="8" w:space="0" w:color="auto"/>
              <w:right w:val="single" w:sz="8" w:space="0" w:color="auto"/>
            </w:tcBorders>
          </w:tcPr>
          <w:p w:rsidR="00524F4D" w:rsidRPr="008A3E53" w:rsidRDefault="00524F4D" w:rsidP="00524F4D">
            <w:pPr>
              <w:pStyle w:val="ConsPlusCell"/>
              <w:rPr>
                <w:i/>
                <w:strike/>
              </w:rPr>
            </w:pPr>
          </w:p>
        </w:tc>
        <w:tc>
          <w:tcPr>
            <w:tcW w:w="528" w:type="pct"/>
            <w:vMerge/>
            <w:tcBorders>
              <w:left w:val="single" w:sz="8" w:space="0" w:color="auto"/>
              <w:right w:val="single" w:sz="8" w:space="0" w:color="auto"/>
            </w:tcBorders>
          </w:tcPr>
          <w:p w:rsidR="00524F4D" w:rsidRDefault="00524F4D" w:rsidP="00524F4D">
            <w:pPr>
              <w:pStyle w:val="ab"/>
              <w:rPr>
                <w:sz w:val="24"/>
                <w:szCs w:val="24"/>
              </w:rPr>
            </w:pPr>
          </w:p>
        </w:tc>
        <w:tc>
          <w:tcPr>
            <w:tcW w:w="633"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Безвозмездные поступления физических и юридических лиц</w:t>
            </w:r>
          </w:p>
        </w:tc>
        <w:tc>
          <w:tcPr>
            <w:tcW w:w="249"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10"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72"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9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46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511" w:type="pct"/>
            <w:tcBorders>
              <w:top w:val="single" w:sz="4" w:space="0" w:color="auto"/>
              <w:left w:val="single" w:sz="8" w:space="0" w:color="auto"/>
              <w:bottom w:val="single" w:sz="4" w:space="0" w:color="auto"/>
              <w:right w:val="single" w:sz="4" w:space="0" w:color="auto"/>
            </w:tcBorders>
          </w:tcPr>
          <w:p w:rsidR="00524F4D" w:rsidRPr="0069775B" w:rsidRDefault="00524F4D" w:rsidP="00524F4D">
            <w:pPr>
              <w:autoSpaceDE w:val="0"/>
              <w:autoSpaceDN w:val="0"/>
              <w:adjustRightInd w:val="0"/>
              <w:jc w:val="center"/>
              <w:rPr>
                <w:b/>
              </w:rPr>
            </w:pPr>
            <w:r w:rsidRPr="0069775B">
              <w:rPr>
                <w:b/>
              </w:rPr>
              <w:t>0</w:t>
            </w:r>
          </w:p>
          <w:p w:rsidR="00524F4D" w:rsidRPr="0069775B" w:rsidRDefault="00524F4D" w:rsidP="00524F4D">
            <w:pPr>
              <w:jc w:val="center"/>
              <w:rPr>
                <w:b/>
              </w:rPr>
            </w:pPr>
          </w:p>
        </w:tc>
      </w:tr>
      <w:tr w:rsidR="006C1D65" w:rsidRPr="008A3E53" w:rsidTr="008F0567">
        <w:trPr>
          <w:trHeight w:val="224"/>
        </w:trPr>
        <w:tc>
          <w:tcPr>
            <w:tcW w:w="362" w:type="pct"/>
            <w:vMerge/>
            <w:tcBorders>
              <w:left w:val="single" w:sz="4" w:space="0" w:color="auto"/>
              <w:bottom w:val="single" w:sz="4" w:space="0" w:color="auto"/>
              <w:right w:val="single" w:sz="8" w:space="0" w:color="auto"/>
            </w:tcBorders>
            <w:vAlign w:val="center"/>
          </w:tcPr>
          <w:p w:rsidR="00524F4D" w:rsidRPr="008A3E53" w:rsidRDefault="00524F4D" w:rsidP="00524F4D">
            <w:pPr>
              <w:jc w:val="center"/>
            </w:pPr>
          </w:p>
        </w:tc>
        <w:tc>
          <w:tcPr>
            <w:tcW w:w="640" w:type="pct"/>
            <w:vMerge/>
            <w:tcBorders>
              <w:left w:val="single" w:sz="8" w:space="0" w:color="auto"/>
              <w:bottom w:val="single" w:sz="4" w:space="0" w:color="auto"/>
              <w:right w:val="single" w:sz="8" w:space="0" w:color="auto"/>
            </w:tcBorders>
            <w:vAlign w:val="center"/>
          </w:tcPr>
          <w:p w:rsidR="00524F4D" w:rsidRPr="008A3E53" w:rsidRDefault="00524F4D" w:rsidP="00524F4D">
            <w:pPr>
              <w:autoSpaceDE w:val="0"/>
              <w:autoSpaceDN w:val="0"/>
              <w:adjustRightInd w:val="0"/>
            </w:pPr>
          </w:p>
        </w:tc>
        <w:tc>
          <w:tcPr>
            <w:tcW w:w="528" w:type="pct"/>
            <w:vMerge/>
            <w:tcBorders>
              <w:left w:val="single" w:sz="8" w:space="0" w:color="auto"/>
              <w:bottom w:val="single" w:sz="4" w:space="0" w:color="auto"/>
              <w:right w:val="single" w:sz="8" w:space="0" w:color="auto"/>
            </w:tcBorders>
          </w:tcPr>
          <w:p w:rsidR="00524F4D" w:rsidRPr="008A3E53" w:rsidRDefault="00524F4D" w:rsidP="00524F4D">
            <w:pPr>
              <w:pStyle w:val="ConsPlusCell"/>
              <w:rPr>
                <w:i/>
                <w:strike/>
              </w:rPr>
            </w:pPr>
          </w:p>
        </w:tc>
        <w:tc>
          <w:tcPr>
            <w:tcW w:w="528" w:type="pct"/>
            <w:vMerge/>
            <w:tcBorders>
              <w:left w:val="single" w:sz="8" w:space="0" w:color="auto"/>
              <w:bottom w:val="single" w:sz="4" w:space="0" w:color="auto"/>
              <w:right w:val="single" w:sz="8" w:space="0" w:color="auto"/>
            </w:tcBorders>
          </w:tcPr>
          <w:p w:rsidR="00524F4D" w:rsidRDefault="00524F4D" w:rsidP="00524F4D">
            <w:pPr>
              <w:pStyle w:val="ab"/>
              <w:rPr>
                <w:sz w:val="24"/>
                <w:szCs w:val="24"/>
              </w:rPr>
            </w:pPr>
          </w:p>
        </w:tc>
        <w:tc>
          <w:tcPr>
            <w:tcW w:w="633"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Внебюджетные средства</w:t>
            </w:r>
          </w:p>
        </w:tc>
        <w:tc>
          <w:tcPr>
            <w:tcW w:w="249"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10"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72"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39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tc>
        <w:tc>
          <w:tcPr>
            <w:tcW w:w="468" w:type="pct"/>
            <w:tcBorders>
              <w:top w:val="single" w:sz="4" w:space="0" w:color="auto"/>
              <w:left w:val="single" w:sz="8" w:space="0" w:color="auto"/>
              <w:bottom w:val="single" w:sz="4" w:space="0" w:color="auto"/>
              <w:right w:val="single" w:sz="8" w:space="0" w:color="auto"/>
            </w:tcBorders>
          </w:tcPr>
          <w:p w:rsidR="00524F4D" w:rsidRPr="008A3E53" w:rsidRDefault="00524F4D" w:rsidP="00524F4D">
            <w:pPr>
              <w:autoSpaceDE w:val="0"/>
              <w:autoSpaceDN w:val="0"/>
              <w:adjustRightInd w:val="0"/>
            </w:pPr>
            <w:r>
              <w:t>0</w:t>
            </w:r>
          </w:p>
          <w:p w:rsidR="00524F4D" w:rsidRPr="008A3E53" w:rsidRDefault="00524F4D" w:rsidP="00524F4D">
            <w:pPr>
              <w:autoSpaceDE w:val="0"/>
              <w:autoSpaceDN w:val="0"/>
              <w:adjustRightInd w:val="0"/>
            </w:pPr>
          </w:p>
        </w:tc>
        <w:tc>
          <w:tcPr>
            <w:tcW w:w="511" w:type="pct"/>
            <w:tcBorders>
              <w:top w:val="single" w:sz="4" w:space="0" w:color="auto"/>
              <w:left w:val="single" w:sz="8" w:space="0" w:color="auto"/>
              <w:bottom w:val="single" w:sz="4" w:space="0" w:color="auto"/>
              <w:right w:val="single" w:sz="4" w:space="0" w:color="auto"/>
            </w:tcBorders>
          </w:tcPr>
          <w:p w:rsidR="00524F4D" w:rsidRPr="002F611F" w:rsidRDefault="00524F4D" w:rsidP="00524F4D">
            <w:pPr>
              <w:jc w:val="center"/>
              <w:rPr>
                <w:b/>
              </w:rPr>
            </w:pPr>
            <w:r>
              <w:rPr>
                <w:b/>
              </w:rPr>
              <w:t>0</w:t>
            </w:r>
          </w:p>
        </w:tc>
      </w:tr>
    </w:tbl>
    <w:p w:rsidR="006C1D65" w:rsidRDefault="00524F4D" w:rsidP="00CD2872">
      <w:pPr>
        <w:textAlignment w:val="top"/>
      </w:pPr>
      <w:r>
        <w:t xml:space="preserve">                                                                                                                                 </w:t>
      </w:r>
    </w:p>
    <w:p w:rsidR="00524F4D" w:rsidRPr="008A3E53" w:rsidRDefault="00524F4D" w:rsidP="006C1D65">
      <w:pPr>
        <w:jc w:val="right"/>
        <w:textAlignment w:val="top"/>
      </w:pPr>
      <w:r w:rsidRPr="008A3E53">
        <w:t>Приложение 4</w:t>
      </w:r>
    </w:p>
    <w:p w:rsidR="00524F4D" w:rsidRPr="008A3E53" w:rsidRDefault="00524F4D" w:rsidP="00524F4D">
      <w:pPr>
        <w:autoSpaceDE w:val="0"/>
        <w:autoSpaceDN w:val="0"/>
        <w:adjustRightInd w:val="0"/>
        <w:jc w:val="right"/>
        <w:outlineLvl w:val="2"/>
      </w:pPr>
      <w:r>
        <w:tab/>
        <w:t>к П</w:t>
      </w:r>
      <w:r w:rsidRPr="008A3E53">
        <w:t xml:space="preserve">одпрограмме </w:t>
      </w:r>
      <w:r w:rsidRPr="00542C71">
        <w:t xml:space="preserve">8  </w:t>
      </w:r>
      <w:r>
        <w:t>муниципальной П</w:t>
      </w:r>
      <w:r w:rsidRPr="008A3E53">
        <w:t>рограммы</w:t>
      </w:r>
    </w:p>
    <w:p w:rsidR="006C1D65" w:rsidRDefault="006C1D65" w:rsidP="00524F4D">
      <w:pPr>
        <w:autoSpaceDE w:val="0"/>
        <w:autoSpaceDN w:val="0"/>
        <w:adjustRightInd w:val="0"/>
        <w:jc w:val="center"/>
        <w:rPr>
          <w:b/>
          <w:caps/>
        </w:rPr>
      </w:pPr>
    </w:p>
    <w:p w:rsidR="00524F4D" w:rsidRPr="008A3E53" w:rsidRDefault="00524F4D" w:rsidP="00524F4D">
      <w:pPr>
        <w:autoSpaceDE w:val="0"/>
        <w:autoSpaceDN w:val="0"/>
        <w:adjustRightInd w:val="0"/>
        <w:jc w:val="center"/>
        <w:rPr>
          <w:b/>
          <w:caps/>
        </w:rPr>
      </w:pPr>
      <w:r w:rsidRPr="008A3E53">
        <w:rPr>
          <w:b/>
          <w:caps/>
        </w:rPr>
        <w:t xml:space="preserve">Прогнозная (справочная) оценка </w:t>
      </w:r>
    </w:p>
    <w:p w:rsidR="00524F4D" w:rsidRPr="008A3E53" w:rsidRDefault="00524F4D" w:rsidP="00524F4D">
      <w:pPr>
        <w:autoSpaceDE w:val="0"/>
        <w:autoSpaceDN w:val="0"/>
        <w:adjustRightInd w:val="0"/>
        <w:jc w:val="center"/>
        <w:rPr>
          <w:b/>
          <w:sz w:val="16"/>
          <w:szCs w:val="16"/>
        </w:rPr>
      </w:pPr>
      <w:r>
        <w:rPr>
          <w:b/>
        </w:rPr>
        <w:t>привлечения средств из других бюджетов бюджетной системы, бюджетов поселений района, безвозмездные поступления от физических и юридических лиц на реализацию целей П</w:t>
      </w:r>
      <w:r w:rsidRPr="008A3E53">
        <w:rPr>
          <w:b/>
        </w:rPr>
        <w:t xml:space="preserve">одпрограммы </w:t>
      </w:r>
      <w:r>
        <w:rPr>
          <w:b/>
        </w:rPr>
        <w:t>8 муниципальной П</w:t>
      </w:r>
      <w:r w:rsidRPr="008A3E53">
        <w:rPr>
          <w:b/>
        </w:rPr>
        <w:t>рограммы</w:t>
      </w:r>
    </w:p>
    <w:tbl>
      <w:tblPr>
        <w:tblW w:w="5328" w:type="pct"/>
        <w:tblCellMar>
          <w:left w:w="75" w:type="dxa"/>
          <w:right w:w="75" w:type="dxa"/>
        </w:tblCellMar>
        <w:tblLook w:val="04A0" w:firstRow="1" w:lastRow="0" w:firstColumn="1" w:lastColumn="0" w:noHBand="0" w:noVBand="1"/>
      </w:tblPr>
      <w:tblGrid>
        <w:gridCol w:w="2634"/>
        <w:gridCol w:w="1793"/>
        <w:gridCol w:w="2245"/>
        <w:gridCol w:w="2309"/>
        <w:gridCol w:w="1300"/>
      </w:tblGrid>
      <w:tr w:rsidR="00524F4D" w:rsidRPr="008A3E53" w:rsidTr="006C1D65">
        <w:trPr>
          <w:trHeight w:val="320"/>
        </w:trPr>
        <w:tc>
          <w:tcPr>
            <w:tcW w:w="1281" w:type="pct"/>
            <w:vMerge w:val="restart"/>
            <w:tcBorders>
              <w:top w:val="single" w:sz="8" w:space="0" w:color="auto"/>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rPr>
                <w:strike/>
              </w:rPr>
            </w:pPr>
            <w:r w:rsidRPr="008A3E53">
              <w:t>Источник финансового обеспечения</w:t>
            </w:r>
          </w:p>
        </w:tc>
        <w:tc>
          <w:tcPr>
            <w:tcW w:w="3719" w:type="pct"/>
            <w:gridSpan w:val="4"/>
            <w:tcBorders>
              <w:top w:val="single" w:sz="8" w:space="0" w:color="auto"/>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pPr>
            <w:r w:rsidRPr="008A3E53">
              <w:t>Оценка расходов (тыс. руб.)</w:t>
            </w:r>
          </w:p>
        </w:tc>
      </w:tr>
      <w:tr w:rsidR="00524F4D" w:rsidRPr="008A3E53" w:rsidTr="006C1D65">
        <w:trPr>
          <w:trHeight w:val="106"/>
        </w:trPr>
        <w:tc>
          <w:tcPr>
            <w:tcW w:w="0" w:type="auto"/>
            <w:vMerge/>
            <w:tcBorders>
              <w:top w:val="single" w:sz="8" w:space="0" w:color="auto"/>
              <w:left w:val="single" w:sz="8" w:space="0" w:color="auto"/>
              <w:bottom w:val="single" w:sz="8" w:space="0" w:color="auto"/>
              <w:right w:val="single" w:sz="8" w:space="0" w:color="auto"/>
            </w:tcBorders>
            <w:vAlign w:val="center"/>
          </w:tcPr>
          <w:p w:rsidR="00524F4D" w:rsidRPr="008A3E53" w:rsidRDefault="00524F4D" w:rsidP="00524F4D">
            <w:pPr>
              <w:rPr>
                <w:strike/>
              </w:rPr>
            </w:pPr>
          </w:p>
        </w:tc>
        <w:tc>
          <w:tcPr>
            <w:tcW w:w="872"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rPr>
                <w:i/>
              </w:rPr>
            </w:pPr>
            <w:r w:rsidRPr="008A3E53">
              <w:rPr>
                <w:i/>
              </w:rPr>
              <w:t>очередной финансовый год</w:t>
            </w:r>
          </w:p>
        </w:tc>
        <w:tc>
          <w:tcPr>
            <w:tcW w:w="1092"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rPr>
                <w:i/>
              </w:rPr>
            </w:pPr>
            <w:r w:rsidRPr="008A3E53">
              <w:rPr>
                <w:i/>
              </w:rPr>
              <w:t>первый год планового периода</w:t>
            </w:r>
          </w:p>
        </w:tc>
        <w:tc>
          <w:tcPr>
            <w:tcW w:w="1123"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rPr>
                <w:i/>
              </w:rPr>
            </w:pPr>
            <w:r w:rsidRPr="008A3E53">
              <w:rPr>
                <w:i/>
              </w:rPr>
              <w:t>второй год планового периода</w:t>
            </w:r>
          </w:p>
        </w:tc>
        <w:tc>
          <w:tcPr>
            <w:tcW w:w="632"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center"/>
              <w:rPr>
                <w:i/>
              </w:rPr>
            </w:pPr>
            <w:r w:rsidRPr="008A3E53">
              <w:rPr>
                <w:i/>
              </w:rPr>
              <w:t>...</w:t>
            </w:r>
          </w:p>
        </w:tc>
      </w:tr>
      <w:tr w:rsidR="00524F4D" w:rsidRPr="008A3E53" w:rsidTr="006C1D65">
        <w:tc>
          <w:tcPr>
            <w:tcW w:w="1281"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pPr>
            <w:r w:rsidRPr="008A3E53">
              <w:t xml:space="preserve">всего                                              </w:t>
            </w:r>
          </w:p>
        </w:tc>
        <w:tc>
          <w:tcPr>
            <w:tcW w:w="872"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pPr>
            <w:r>
              <w:rPr>
                <w:rStyle w:val="FontStyle83"/>
                <w:rFonts w:eastAsia="Arial Unicode MS"/>
                <w:sz w:val="24"/>
                <w:szCs w:val="24"/>
              </w:rPr>
              <w:t>0</w:t>
            </w:r>
          </w:p>
        </w:tc>
        <w:tc>
          <w:tcPr>
            <w:tcW w:w="1092"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pPr>
            <w:r>
              <w:rPr>
                <w:rStyle w:val="FontStyle83"/>
                <w:rFonts w:eastAsia="Arial Unicode MS"/>
                <w:sz w:val="24"/>
                <w:szCs w:val="24"/>
              </w:rPr>
              <w:t>0</w:t>
            </w:r>
          </w:p>
        </w:tc>
        <w:tc>
          <w:tcPr>
            <w:tcW w:w="1123"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pPr>
            <w:r>
              <w:t>0</w:t>
            </w:r>
          </w:p>
        </w:tc>
        <w:tc>
          <w:tcPr>
            <w:tcW w:w="632"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pPr>
          </w:p>
        </w:tc>
      </w:tr>
      <w:tr w:rsidR="00524F4D" w:rsidRPr="008A3E53" w:rsidTr="006C1D65">
        <w:tc>
          <w:tcPr>
            <w:tcW w:w="1281"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pPr>
            <w:r>
              <w:t>Средства областного бюджета</w:t>
            </w:r>
            <w:r w:rsidRPr="008A3E53">
              <w:t xml:space="preserve"> </w:t>
            </w:r>
            <w:r w:rsidRPr="008A3E53">
              <w:rPr>
                <w:i/>
              </w:rPr>
              <w:t>&lt;*&gt;</w:t>
            </w:r>
          </w:p>
        </w:tc>
        <w:tc>
          <w:tcPr>
            <w:tcW w:w="872"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pPr>
            <w:r>
              <w:t>0</w:t>
            </w:r>
          </w:p>
        </w:tc>
        <w:tc>
          <w:tcPr>
            <w:tcW w:w="1092"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pPr>
            <w:r>
              <w:t>0</w:t>
            </w:r>
          </w:p>
        </w:tc>
        <w:tc>
          <w:tcPr>
            <w:tcW w:w="1123"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pPr>
            <w:r>
              <w:t>0</w:t>
            </w:r>
          </w:p>
        </w:tc>
        <w:tc>
          <w:tcPr>
            <w:tcW w:w="632"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pPr>
          </w:p>
        </w:tc>
      </w:tr>
      <w:tr w:rsidR="00524F4D" w:rsidRPr="008A3E53" w:rsidTr="006C1D65">
        <w:tc>
          <w:tcPr>
            <w:tcW w:w="1281"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pPr>
            <w:r>
              <w:t>Средства федерального бюджета</w:t>
            </w:r>
            <w:r w:rsidRPr="008A3E53">
              <w:t xml:space="preserve"> </w:t>
            </w:r>
            <w:r w:rsidRPr="008A3E53">
              <w:rPr>
                <w:i/>
              </w:rPr>
              <w:t>&lt;*&gt;</w:t>
            </w:r>
          </w:p>
        </w:tc>
        <w:tc>
          <w:tcPr>
            <w:tcW w:w="872"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pPr>
            <w:r>
              <w:t>0</w:t>
            </w:r>
          </w:p>
        </w:tc>
        <w:tc>
          <w:tcPr>
            <w:tcW w:w="1092"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pPr>
            <w:r>
              <w:t>0</w:t>
            </w:r>
          </w:p>
        </w:tc>
        <w:tc>
          <w:tcPr>
            <w:tcW w:w="1123"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pPr>
            <w:r>
              <w:t>0</w:t>
            </w:r>
          </w:p>
        </w:tc>
        <w:tc>
          <w:tcPr>
            <w:tcW w:w="632"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pPr>
          </w:p>
        </w:tc>
      </w:tr>
      <w:tr w:rsidR="00524F4D" w:rsidRPr="008A3E53" w:rsidTr="006C1D65">
        <w:tc>
          <w:tcPr>
            <w:tcW w:w="1281"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pPr>
            <w:r w:rsidRPr="008A3E53">
              <w:t xml:space="preserve">бюджеты поселений </w:t>
            </w:r>
            <w:r w:rsidRPr="008A3E53">
              <w:rPr>
                <w:i/>
              </w:rPr>
              <w:t>&lt;**&gt;</w:t>
            </w:r>
          </w:p>
        </w:tc>
        <w:tc>
          <w:tcPr>
            <w:tcW w:w="872"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both"/>
            </w:pPr>
            <w:r>
              <w:t>0</w:t>
            </w:r>
          </w:p>
        </w:tc>
        <w:tc>
          <w:tcPr>
            <w:tcW w:w="1092"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both"/>
            </w:pPr>
            <w:r>
              <w:t>0</w:t>
            </w:r>
          </w:p>
        </w:tc>
        <w:tc>
          <w:tcPr>
            <w:tcW w:w="1123"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both"/>
            </w:pPr>
            <w:r>
              <w:t>0</w:t>
            </w:r>
          </w:p>
        </w:tc>
        <w:tc>
          <w:tcPr>
            <w:tcW w:w="632"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both"/>
            </w:pPr>
          </w:p>
        </w:tc>
      </w:tr>
      <w:tr w:rsidR="00524F4D" w:rsidRPr="008A3E53" w:rsidTr="006C1D65">
        <w:tc>
          <w:tcPr>
            <w:tcW w:w="1281"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pPr>
            <w:r>
              <w:t>Инвестиционные вложения</w:t>
            </w:r>
            <w:r w:rsidRPr="008A3E53">
              <w:t xml:space="preserve">                     </w:t>
            </w:r>
          </w:p>
        </w:tc>
        <w:tc>
          <w:tcPr>
            <w:tcW w:w="872"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both"/>
            </w:pPr>
            <w:r>
              <w:t>0</w:t>
            </w:r>
          </w:p>
        </w:tc>
        <w:tc>
          <w:tcPr>
            <w:tcW w:w="1092"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both"/>
            </w:pPr>
            <w:r>
              <w:t>0</w:t>
            </w:r>
          </w:p>
        </w:tc>
        <w:tc>
          <w:tcPr>
            <w:tcW w:w="1123"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both"/>
            </w:pPr>
            <w:r>
              <w:t>0</w:t>
            </w:r>
          </w:p>
        </w:tc>
        <w:tc>
          <w:tcPr>
            <w:tcW w:w="632" w:type="pct"/>
            <w:tcBorders>
              <w:top w:val="nil"/>
              <w:left w:val="single" w:sz="8" w:space="0" w:color="auto"/>
              <w:bottom w:val="single" w:sz="8" w:space="0" w:color="auto"/>
              <w:right w:val="single" w:sz="8" w:space="0" w:color="auto"/>
            </w:tcBorders>
          </w:tcPr>
          <w:p w:rsidR="00524F4D" w:rsidRPr="008A3E53" w:rsidRDefault="00524F4D" w:rsidP="00524F4D">
            <w:pPr>
              <w:autoSpaceDE w:val="0"/>
              <w:autoSpaceDN w:val="0"/>
              <w:adjustRightInd w:val="0"/>
              <w:jc w:val="both"/>
            </w:pPr>
          </w:p>
        </w:tc>
      </w:tr>
    </w:tbl>
    <w:p w:rsidR="00524F4D" w:rsidRPr="008A3E53" w:rsidRDefault="00524F4D" w:rsidP="00524F4D">
      <w:pPr>
        <w:autoSpaceDE w:val="0"/>
        <w:autoSpaceDN w:val="0"/>
        <w:adjustRightInd w:val="0"/>
        <w:ind w:firstLine="540"/>
        <w:jc w:val="both"/>
        <w:rPr>
          <w:i/>
        </w:rPr>
      </w:pPr>
    </w:p>
    <w:p w:rsidR="00524F4D" w:rsidRPr="008A3E53" w:rsidRDefault="00524F4D" w:rsidP="00524F4D">
      <w:pPr>
        <w:autoSpaceDE w:val="0"/>
        <w:autoSpaceDN w:val="0"/>
        <w:adjustRightInd w:val="0"/>
        <w:ind w:firstLine="540"/>
        <w:jc w:val="both"/>
        <w:rPr>
          <w:i/>
        </w:rPr>
      </w:pPr>
      <w:r w:rsidRPr="008A3E53">
        <w:rPr>
          <w:i/>
        </w:rPr>
        <w:t>&lt;*&gt;Объемы привлечения средств</w:t>
      </w:r>
      <w:r>
        <w:rPr>
          <w:i/>
        </w:rPr>
        <w:t xml:space="preserve"> из других бюджетов бюджетной системы, включают в себя объемы финансового обеспечения</w:t>
      </w:r>
      <w:r w:rsidRPr="008A3E53">
        <w:rPr>
          <w:i/>
        </w:rPr>
        <w:t xml:space="preserve"> реализации муниципальной программы (подпрограммы) за счет указанных средств, отраженные в приложении 3 к подпрограмме</w:t>
      </w:r>
    </w:p>
    <w:p w:rsidR="00524F4D" w:rsidRDefault="00524F4D" w:rsidP="00524F4D">
      <w:pPr>
        <w:widowControl w:val="0"/>
        <w:autoSpaceDE w:val="0"/>
        <w:autoSpaceDN w:val="0"/>
        <w:adjustRightInd w:val="0"/>
        <w:ind w:firstLine="567"/>
        <w:jc w:val="both"/>
      </w:pPr>
      <w:r w:rsidRPr="008A3E53">
        <w:rPr>
          <w:i/>
        </w:rPr>
        <w:t>&lt;**&gt; Сведения об участии поселений приводится в муниципальных программах р</w:t>
      </w:r>
      <w:r>
        <w:rPr>
          <w:i/>
        </w:rPr>
        <w:t>айона в случае участия поселений.</w:t>
      </w:r>
    </w:p>
    <w:p w:rsidR="00524F4D" w:rsidRDefault="00524F4D" w:rsidP="00524F4D">
      <w:pPr>
        <w:jc w:val="right"/>
      </w:pPr>
    </w:p>
    <w:p w:rsidR="00A37C48" w:rsidRPr="00493FF5" w:rsidRDefault="00A37C48" w:rsidP="00A37C48">
      <w:pPr>
        <w:jc w:val="center"/>
        <w:rPr>
          <w:sz w:val="28"/>
          <w:szCs w:val="28"/>
        </w:rPr>
      </w:pPr>
      <w:r w:rsidRPr="00493FF5">
        <w:rPr>
          <w:sz w:val="28"/>
          <w:szCs w:val="28"/>
        </w:rPr>
        <w:t xml:space="preserve">                 </w:t>
      </w:r>
    </w:p>
    <w:sectPr w:rsidR="00A37C48" w:rsidRPr="00493FF5" w:rsidSect="00493FF5">
      <w:headerReference w:type="default" r:id="rId57"/>
      <w:pgSz w:w="11906" w:h="16838"/>
      <w:pgMar w:top="1134" w:right="127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690" w:rsidRDefault="009C0690" w:rsidP="0058545F">
      <w:r>
        <w:separator/>
      </w:r>
    </w:p>
  </w:endnote>
  <w:endnote w:type="continuationSeparator" w:id="0">
    <w:p w:rsidR="009C0690" w:rsidRDefault="009C0690" w:rsidP="0058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690" w:rsidRDefault="009C0690" w:rsidP="0058545F">
      <w:r>
        <w:separator/>
      </w:r>
    </w:p>
  </w:footnote>
  <w:footnote w:type="continuationSeparator" w:id="0">
    <w:p w:rsidR="009C0690" w:rsidRDefault="009C0690" w:rsidP="00585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4D" w:rsidRDefault="00524F4D">
    <w:pPr>
      <w:pStyle w:val="af1"/>
    </w:pPr>
    <w:r>
      <w:t xml:space="preserve"> </w:t>
    </w:r>
  </w:p>
  <w:p w:rsidR="00524F4D" w:rsidRDefault="00524F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4D" w:rsidRDefault="00524F4D">
    <w:pPr>
      <w:pStyle w:val="af1"/>
    </w:pPr>
    <w:r>
      <w:t xml:space="preserve"> </w:t>
    </w:r>
  </w:p>
  <w:p w:rsidR="00524F4D" w:rsidRDefault="00524F4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4D" w:rsidRDefault="00524F4D">
    <w:pPr>
      <w:pStyle w:val="af1"/>
    </w:pPr>
    <w:r>
      <w:t xml:space="preserve"> </w:t>
    </w:r>
  </w:p>
  <w:p w:rsidR="00524F4D" w:rsidRDefault="00524F4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4D" w:rsidRDefault="00524F4D">
    <w:pPr>
      <w:pStyle w:val="af1"/>
    </w:pPr>
    <w:r>
      <w:t xml:space="preserve"> </w:t>
    </w:r>
  </w:p>
  <w:p w:rsidR="00524F4D" w:rsidRDefault="00524F4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4D" w:rsidRDefault="00524F4D">
    <w:pPr>
      <w:pStyle w:val="af1"/>
    </w:pPr>
    <w:r>
      <w:t xml:space="preserve"> </w:t>
    </w:r>
  </w:p>
  <w:p w:rsidR="00524F4D" w:rsidRDefault="00524F4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4D" w:rsidRDefault="00524F4D">
    <w:pPr>
      <w:pStyle w:val="af1"/>
    </w:pPr>
    <w:r>
      <w:t xml:space="preserve"> </w:t>
    </w:r>
  </w:p>
  <w:p w:rsidR="00524F4D" w:rsidRDefault="00524F4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4D" w:rsidRDefault="00524F4D">
    <w:pPr>
      <w:pStyle w:val="af1"/>
    </w:pPr>
    <w:r>
      <w:t xml:space="preserve"> </w:t>
    </w:r>
  </w:p>
  <w:p w:rsidR="00524F4D" w:rsidRDefault="00524F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EC0F38"/>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A3A4421C"/>
    <w:lvl w:ilvl="0">
      <w:numFmt w:val="bullet"/>
      <w:lvlText w:val="*"/>
      <w:lvlJc w:val="left"/>
      <w:pPr>
        <w:ind w:left="0" w:firstLine="0"/>
      </w:pPr>
    </w:lvl>
  </w:abstractNum>
  <w:abstractNum w:abstractNumId="2">
    <w:nsid w:val="00000004"/>
    <w:multiLevelType w:val="singleLevel"/>
    <w:tmpl w:val="00000004"/>
    <w:name w:val="WW8Num5"/>
    <w:lvl w:ilvl="0">
      <w:start w:val="1"/>
      <w:numFmt w:val="decimal"/>
      <w:lvlText w:val="%1."/>
      <w:lvlJc w:val="left"/>
      <w:pPr>
        <w:tabs>
          <w:tab w:val="num" w:pos="1260"/>
        </w:tabs>
        <w:ind w:left="1260" w:hanging="360"/>
      </w:pPr>
    </w:lvl>
  </w:abstractNum>
  <w:abstractNum w:abstractNumId="3">
    <w:nsid w:val="00000006"/>
    <w:multiLevelType w:val="multilevel"/>
    <w:tmpl w:val="00000006"/>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nsid w:val="00000007"/>
    <w:multiLevelType w:val="multilevel"/>
    <w:tmpl w:val="00000007"/>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0000008"/>
    <w:multiLevelType w:val="multilevel"/>
    <w:tmpl w:val="00000008"/>
    <w:name w:val="WW8Num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6">
    <w:nsid w:val="065800A9"/>
    <w:multiLevelType w:val="hybridMultilevel"/>
    <w:tmpl w:val="045474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6A234F6"/>
    <w:multiLevelType w:val="hybridMultilevel"/>
    <w:tmpl w:val="EFC864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626203"/>
    <w:multiLevelType w:val="hybridMultilevel"/>
    <w:tmpl w:val="2744CA28"/>
    <w:lvl w:ilvl="0" w:tplc="00AE9212">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nsid w:val="0C280713"/>
    <w:multiLevelType w:val="hybridMultilevel"/>
    <w:tmpl w:val="CA72ED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B86B76"/>
    <w:multiLevelType w:val="hybridMultilevel"/>
    <w:tmpl w:val="3DEA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84400F"/>
    <w:multiLevelType w:val="hybridMultilevel"/>
    <w:tmpl w:val="932C6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BB1B51"/>
    <w:multiLevelType w:val="hybridMultilevel"/>
    <w:tmpl w:val="5E8C8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2240C5"/>
    <w:multiLevelType w:val="hybridMultilevel"/>
    <w:tmpl w:val="39AAA288"/>
    <w:lvl w:ilvl="0" w:tplc="B606B24C">
      <w:start w:val="1"/>
      <w:numFmt w:val="decimal"/>
      <w:lvlText w:val="%1."/>
      <w:lvlJc w:val="left"/>
      <w:pPr>
        <w:ind w:left="980" w:hanging="360"/>
      </w:pPr>
      <w:rPr>
        <w:rFonts w:hint="default"/>
        <w:i w:val="0"/>
        <w:color w:val="auto"/>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4">
    <w:nsid w:val="2D6129C8"/>
    <w:multiLevelType w:val="hybridMultilevel"/>
    <w:tmpl w:val="D41CBFC2"/>
    <w:lvl w:ilvl="0" w:tplc="B3983A5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DC2DB4"/>
    <w:multiLevelType w:val="hybridMultilevel"/>
    <w:tmpl w:val="65C479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ABC5531"/>
    <w:multiLevelType w:val="hybridMultilevel"/>
    <w:tmpl w:val="6C964FC4"/>
    <w:lvl w:ilvl="0" w:tplc="0450B0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C406D80"/>
    <w:multiLevelType w:val="hybridMultilevel"/>
    <w:tmpl w:val="E1700B80"/>
    <w:lvl w:ilvl="0" w:tplc="51D25EB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4E8D3FD9"/>
    <w:multiLevelType w:val="hybridMultilevel"/>
    <w:tmpl w:val="D27C5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796FAF"/>
    <w:multiLevelType w:val="hybridMultilevel"/>
    <w:tmpl w:val="D5E2CBDE"/>
    <w:lvl w:ilvl="0" w:tplc="19C034C6">
      <w:start w:val="5"/>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5A152D47"/>
    <w:multiLevelType w:val="hybridMultilevel"/>
    <w:tmpl w:val="4E92C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9B619D"/>
    <w:multiLevelType w:val="hybridMultilevel"/>
    <w:tmpl w:val="FD72A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5E53F28"/>
    <w:multiLevelType w:val="hybridMultilevel"/>
    <w:tmpl w:val="F5F8D798"/>
    <w:lvl w:ilvl="0" w:tplc="93023D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705182"/>
    <w:multiLevelType w:val="multilevel"/>
    <w:tmpl w:val="1D1039F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90530D7"/>
    <w:multiLevelType w:val="hybridMultilevel"/>
    <w:tmpl w:val="B21ECE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4DF65CF"/>
    <w:multiLevelType w:val="hybridMultilevel"/>
    <w:tmpl w:val="A37AEF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7C2136A"/>
    <w:multiLevelType w:val="hybridMultilevel"/>
    <w:tmpl w:val="725E21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A2F243C"/>
    <w:multiLevelType w:val="hybridMultilevel"/>
    <w:tmpl w:val="3468F70E"/>
    <w:lvl w:ilvl="0" w:tplc="77AEE39A">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8">
    <w:nsid w:val="7FBC2105"/>
    <w:multiLevelType w:val="hybridMultilevel"/>
    <w:tmpl w:val="74240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num>
  <w:num w:numId="2">
    <w:abstractNumId w:val="23"/>
  </w:num>
  <w:num w:numId="3">
    <w:abstractNumId w:val="6"/>
  </w:num>
  <w:num w:numId="4">
    <w:abstractNumId w:val="26"/>
  </w:num>
  <w:num w:numId="5">
    <w:abstractNumId w:val="15"/>
  </w:num>
  <w:num w:numId="6">
    <w:abstractNumId w:val="25"/>
  </w:num>
  <w:num w:numId="7">
    <w:abstractNumId w:val="8"/>
  </w:num>
  <w:num w:numId="8">
    <w:abstractNumId w:val="27"/>
  </w:num>
  <w:num w:numId="9">
    <w:abstractNumId w:val="19"/>
  </w:num>
  <w:num w:numId="10">
    <w:abstractNumId w:val="12"/>
  </w:num>
  <w:num w:numId="11">
    <w:abstractNumId w:val="21"/>
  </w:num>
  <w:num w:numId="12">
    <w:abstractNumId w:val="13"/>
  </w:num>
  <w:num w:numId="13">
    <w:abstractNumId w:val="18"/>
  </w:num>
  <w:num w:numId="14">
    <w:abstractNumId w:val="9"/>
  </w:num>
  <w:num w:numId="15">
    <w:abstractNumId w:val="10"/>
  </w:num>
  <w:num w:numId="16">
    <w:abstractNumId w:val="16"/>
  </w:num>
  <w:num w:numId="17">
    <w:abstractNumId w:val="1"/>
    <w:lvlOverride w:ilvl="0">
      <w:lvl w:ilvl="0">
        <w:numFmt w:val="bullet"/>
        <w:lvlText w:val="-"/>
        <w:legacy w:legacy="1" w:legacySpace="0" w:legacyIndent="134"/>
        <w:lvlJc w:val="left"/>
        <w:pPr>
          <w:ind w:left="1844" w:firstLine="0"/>
        </w:pPr>
        <w:rPr>
          <w:rFonts w:ascii="Times New Roman" w:hAnsi="Times New Roman" w:cs="Times New Roman" w:hint="default"/>
        </w:rPr>
      </w:lvl>
    </w:lvlOverride>
  </w:num>
  <w:num w:numId="18">
    <w:abstractNumId w:val="1"/>
    <w:lvlOverride w:ilvl="0">
      <w:lvl w:ilvl="0">
        <w:numFmt w:val="bullet"/>
        <w:lvlText w:val="-"/>
        <w:legacy w:legacy="1" w:legacySpace="0" w:legacyIndent="134"/>
        <w:lvlJc w:val="left"/>
        <w:pPr>
          <w:ind w:left="283" w:firstLine="0"/>
        </w:pPr>
        <w:rPr>
          <w:rFonts w:ascii="Times New Roman" w:hAnsi="Times New Roman" w:cs="Times New Roman" w:hint="default"/>
        </w:rPr>
      </w:lvl>
    </w:lvlOverride>
  </w:num>
  <w:num w:numId="19">
    <w:abstractNumId w:val="2"/>
  </w:num>
  <w:num w:numId="20">
    <w:abstractNumId w:val="3"/>
  </w:num>
  <w:num w:numId="21">
    <w:abstractNumId w:val="4"/>
  </w:num>
  <w:num w:numId="22">
    <w:abstractNumId w:val="5"/>
  </w:num>
  <w:num w:numId="23">
    <w:abstractNumId w:val="22"/>
  </w:num>
  <w:num w:numId="24">
    <w:abstractNumId w:val="28"/>
  </w:num>
  <w:num w:numId="25">
    <w:abstractNumId w:val="11"/>
  </w:num>
  <w:num w:numId="26">
    <w:abstractNumId w:val="17"/>
  </w:num>
  <w:num w:numId="27">
    <w:abstractNumId w:val="2"/>
    <w:lvlOverride w:ilvl="0">
      <w:startOverride w:val="1"/>
    </w:lvlOverride>
  </w:num>
  <w:num w:numId="28">
    <w:abstractNumId w:val="7"/>
  </w:num>
  <w:num w:numId="29">
    <w:abstractNumId w:val="14"/>
  </w:num>
  <w:num w:numId="30">
    <w:abstractNumId w:val="20"/>
  </w:num>
  <w:num w:numId="31">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CCE"/>
    <w:rsid w:val="00000FC4"/>
    <w:rsid w:val="0000149D"/>
    <w:rsid w:val="000046F5"/>
    <w:rsid w:val="00007436"/>
    <w:rsid w:val="00007FC4"/>
    <w:rsid w:val="00011E8C"/>
    <w:rsid w:val="000135DE"/>
    <w:rsid w:val="0001558B"/>
    <w:rsid w:val="000205E6"/>
    <w:rsid w:val="0002219A"/>
    <w:rsid w:val="00022EC7"/>
    <w:rsid w:val="00027EAC"/>
    <w:rsid w:val="00032C53"/>
    <w:rsid w:val="000465CA"/>
    <w:rsid w:val="00052993"/>
    <w:rsid w:val="000577C5"/>
    <w:rsid w:val="00060AF3"/>
    <w:rsid w:val="000651FB"/>
    <w:rsid w:val="00066645"/>
    <w:rsid w:val="000670C0"/>
    <w:rsid w:val="000704E6"/>
    <w:rsid w:val="000715BE"/>
    <w:rsid w:val="00082F77"/>
    <w:rsid w:val="00096297"/>
    <w:rsid w:val="000A547E"/>
    <w:rsid w:val="000A57A9"/>
    <w:rsid w:val="000A58D0"/>
    <w:rsid w:val="000A6353"/>
    <w:rsid w:val="000B1DC6"/>
    <w:rsid w:val="000C723F"/>
    <w:rsid w:val="000D4BAA"/>
    <w:rsid w:val="000D5460"/>
    <w:rsid w:val="000E081E"/>
    <w:rsid w:val="000E12C1"/>
    <w:rsid w:val="000E21E4"/>
    <w:rsid w:val="000E689C"/>
    <w:rsid w:val="000F02D2"/>
    <w:rsid w:val="000F4255"/>
    <w:rsid w:val="0010250D"/>
    <w:rsid w:val="00107E5F"/>
    <w:rsid w:val="00110CC3"/>
    <w:rsid w:val="00120EDD"/>
    <w:rsid w:val="00124926"/>
    <w:rsid w:val="00130AEC"/>
    <w:rsid w:val="00133349"/>
    <w:rsid w:val="00134CE2"/>
    <w:rsid w:val="00135B0B"/>
    <w:rsid w:val="00142F0A"/>
    <w:rsid w:val="001549FE"/>
    <w:rsid w:val="00155720"/>
    <w:rsid w:val="001567B0"/>
    <w:rsid w:val="00163155"/>
    <w:rsid w:val="001641B4"/>
    <w:rsid w:val="00166227"/>
    <w:rsid w:val="00172E2F"/>
    <w:rsid w:val="001738CB"/>
    <w:rsid w:val="00174F5B"/>
    <w:rsid w:val="00181A90"/>
    <w:rsid w:val="00191455"/>
    <w:rsid w:val="001918DC"/>
    <w:rsid w:val="00191DE8"/>
    <w:rsid w:val="001924E2"/>
    <w:rsid w:val="00193634"/>
    <w:rsid w:val="001950BC"/>
    <w:rsid w:val="001A0325"/>
    <w:rsid w:val="001A293A"/>
    <w:rsid w:val="001A4E70"/>
    <w:rsid w:val="001A7127"/>
    <w:rsid w:val="001B09CD"/>
    <w:rsid w:val="001B0E1B"/>
    <w:rsid w:val="001B1BDE"/>
    <w:rsid w:val="001B430D"/>
    <w:rsid w:val="001B55CF"/>
    <w:rsid w:val="001B5FF7"/>
    <w:rsid w:val="001C26CB"/>
    <w:rsid w:val="001E2B45"/>
    <w:rsid w:val="001E63F9"/>
    <w:rsid w:val="001F090B"/>
    <w:rsid w:val="001F1BAD"/>
    <w:rsid w:val="001F2B2C"/>
    <w:rsid w:val="001F339C"/>
    <w:rsid w:val="001F43F3"/>
    <w:rsid w:val="002049F9"/>
    <w:rsid w:val="002057BF"/>
    <w:rsid w:val="002163CD"/>
    <w:rsid w:val="00217396"/>
    <w:rsid w:val="00221798"/>
    <w:rsid w:val="00222861"/>
    <w:rsid w:val="0023203D"/>
    <w:rsid w:val="0023452D"/>
    <w:rsid w:val="00247DD5"/>
    <w:rsid w:val="00260AB2"/>
    <w:rsid w:val="00263576"/>
    <w:rsid w:val="00267486"/>
    <w:rsid w:val="002729EC"/>
    <w:rsid w:val="0027556A"/>
    <w:rsid w:val="002764D8"/>
    <w:rsid w:val="00282C06"/>
    <w:rsid w:val="002830BC"/>
    <w:rsid w:val="002833AC"/>
    <w:rsid w:val="002849F5"/>
    <w:rsid w:val="00290A3B"/>
    <w:rsid w:val="00294BB2"/>
    <w:rsid w:val="00295C6D"/>
    <w:rsid w:val="002A1E26"/>
    <w:rsid w:val="002B036D"/>
    <w:rsid w:val="002B3771"/>
    <w:rsid w:val="002B42E7"/>
    <w:rsid w:val="002B4659"/>
    <w:rsid w:val="002B58D0"/>
    <w:rsid w:val="002C22C4"/>
    <w:rsid w:val="002D04AB"/>
    <w:rsid w:val="002D0750"/>
    <w:rsid w:val="002D7953"/>
    <w:rsid w:val="002E5F5B"/>
    <w:rsid w:val="002E6364"/>
    <w:rsid w:val="002F2555"/>
    <w:rsid w:val="002F79AF"/>
    <w:rsid w:val="003036B4"/>
    <w:rsid w:val="00306181"/>
    <w:rsid w:val="00306188"/>
    <w:rsid w:val="00306783"/>
    <w:rsid w:val="00306F8B"/>
    <w:rsid w:val="003122E7"/>
    <w:rsid w:val="00312E0D"/>
    <w:rsid w:val="0031458D"/>
    <w:rsid w:val="003149EA"/>
    <w:rsid w:val="00315F83"/>
    <w:rsid w:val="003202BE"/>
    <w:rsid w:val="003268C0"/>
    <w:rsid w:val="00326C43"/>
    <w:rsid w:val="0032744C"/>
    <w:rsid w:val="003303C5"/>
    <w:rsid w:val="00331661"/>
    <w:rsid w:val="00332602"/>
    <w:rsid w:val="00332A21"/>
    <w:rsid w:val="00334BC0"/>
    <w:rsid w:val="00334E38"/>
    <w:rsid w:val="00341133"/>
    <w:rsid w:val="003415BE"/>
    <w:rsid w:val="00350354"/>
    <w:rsid w:val="003512C5"/>
    <w:rsid w:val="00353471"/>
    <w:rsid w:val="00353858"/>
    <w:rsid w:val="00357825"/>
    <w:rsid w:val="00361258"/>
    <w:rsid w:val="00364DEB"/>
    <w:rsid w:val="003668B7"/>
    <w:rsid w:val="003706D8"/>
    <w:rsid w:val="00372956"/>
    <w:rsid w:val="00374BD1"/>
    <w:rsid w:val="00374D04"/>
    <w:rsid w:val="003774C3"/>
    <w:rsid w:val="00377C5D"/>
    <w:rsid w:val="00377E3A"/>
    <w:rsid w:val="00385BE7"/>
    <w:rsid w:val="0039277B"/>
    <w:rsid w:val="00394FC2"/>
    <w:rsid w:val="003A1356"/>
    <w:rsid w:val="003A6506"/>
    <w:rsid w:val="003A69F4"/>
    <w:rsid w:val="003B48B0"/>
    <w:rsid w:val="003B79E5"/>
    <w:rsid w:val="003C58AA"/>
    <w:rsid w:val="003D20DB"/>
    <w:rsid w:val="003D48FA"/>
    <w:rsid w:val="003D5A7F"/>
    <w:rsid w:val="003D77F4"/>
    <w:rsid w:val="003E0247"/>
    <w:rsid w:val="003F45E4"/>
    <w:rsid w:val="004002DB"/>
    <w:rsid w:val="004014D3"/>
    <w:rsid w:val="00402F19"/>
    <w:rsid w:val="00403878"/>
    <w:rsid w:val="00412612"/>
    <w:rsid w:val="00416B7F"/>
    <w:rsid w:val="0041701C"/>
    <w:rsid w:val="004175BB"/>
    <w:rsid w:val="00425E72"/>
    <w:rsid w:val="004330BC"/>
    <w:rsid w:val="00435A50"/>
    <w:rsid w:val="0043630F"/>
    <w:rsid w:val="00437B28"/>
    <w:rsid w:val="00442AD8"/>
    <w:rsid w:val="00443726"/>
    <w:rsid w:val="00443903"/>
    <w:rsid w:val="00445DE9"/>
    <w:rsid w:val="00450EAE"/>
    <w:rsid w:val="00451690"/>
    <w:rsid w:val="00455A27"/>
    <w:rsid w:val="00455A3E"/>
    <w:rsid w:val="00460098"/>
    <w:rsid w:val="00472EF0"/>
    <w:rsid w:val="00473ADB"/>
    <w:rsid w:val="00476B4E"/>
    <w:rsid w:val="0048219E"/>
    <w:rsid w:val="00483903"/>
    <w:rsid w:val="00491E7C"/>
    <w:rsid w:val="00493FF5"/>
    <w:rsid w:val="00496241"/>
    <w:rsid w:val="004A0DA3"/>
    <w:rsid w:val="004A7076"/>
    <w:rsid w:val="004B595A"/>
    <w:rsid w:val="004B672F"/>
    <w:rsid w:val="004C74C7"/>
    <w:rsid w:val="004D16A4"/>
    <w:rsid w:val="004D215B"/>
    <w:rsid w:val="004D2E61"/>
    <w:rsid w:val="004D52F0"/>
    <w:rsid w:val="004E2B7A"/>
    <w:rsid w:val="004E6CD5"/>
    <w:rsid w:val="004F0FE5"/>
    <w:rsid w:val="004F1BE7"/>
    <w:rsid w:val="004F3756"/>
    <w:rsid w:val="005039FC"/>
    <w:rsid w:val="00507E36"/>
    <w:rsid w:val="005116DA"/>
    <w:rsid w:val="00513009"/>
    <w:rsid w:val="00515A11"/>
    <w:rsid w:val="00515D38"/>
    <w:rsid w:val="00517811"/>
    <w:rsid w:val="00524F4D"/>
    <w:rsid w:val="00531D1A"/>
    <w:rsid w:val="00532EAB"/>
    <w:rsid w:val="00537226"/>
    <w:rsid w:val="00540A22"/>
    <w:rsid w:val="00550871"/>
    <w:rsid w:val="005554E8"/>
    <w:rsid w:val="00555F35"/>
    <w:rsid w:val="005624A3"/>
    <w:rsid w:val="00562876"/>
    <w:rsid w:val="00563BD5"/>
    <w:rsid w:val="00563ED1"/>
    <w:rsid w:val="00564476"/>
    <w:rsid w:val="005678CD"/>
    <w:rsid w:val="00574833"/>
    <w:rsid w:val="0058545F"/>
    <w:rsid w:val="00586B3C"/>
    <w:rsid w:val="00587DB5"/>
    <w:rsid w:val="00596347"/>
    <w:rsid w:val="005A6F81"/>
    <w:rsid w:val="005B14A1"/>
    <w:rsid w:val="005B7953"/>
    <w:rsid w:val="005C07A7"/>
    <w:rsid w:val="005C185F"/>
    <w:rsid w:val="005C1E2D"/>
    <w:rsid w:val="005C3D43"/>
    <w:rsid w:val="005D09E8"/>
    <w:rsid w:val="005D1966"/>
    <w:rsid w:val="005E4081"/>
    <w:rsid w:val="005E6C3C"/>
    <w:rsid w:val="005E72CB"/>
    <w:rsid w:val="005F06F3"/>
    <w:rsid w:val="005F6C8F"/>
    <w:rsid w:val="00600568"/>
    <w:rsid w:val="006036FA"/>
    <w:rsid w:val="00612FE3"/>
    <w:rsid w:val="00620732"/>
    <w:rsid w:val="006230FD"/>
    <w:rsid w:val="0062461E"/>
    <w:rsid w:val="00625C7F"/>
    <w:rsid w:val="00634155"/>
    <w:rsid w:val="00634E22"/>
    <w:rsid w:val="00640007"/>
    <w:rsid w:val="006466A4"/>
    <w:rsid w:val="00651487"/>
    <w:rsid w:val="00671504"/>
    <w:rsid w:val="00673CB2"/>
    <w:rsid w:val="00675AE1"/>
    <w:rsid w:val="00676111"/>
    <w:rsid w:val="006769C8"/>
    <w:rsid w:val="00677765"/>
    <w:rsid w:val="00677CEB"/>
    <w:rsid w:val="00683017"/>
    <w:rsid w:val="00683240"/>
    <w:rsid w:val="006833D5"/>
    <w:rsid w:val="00690338"/>
    <w:rsid w:val="00693151"/>
    <w:rsid w:val="006A5F0B"/>
    <w:rsid w:val="006B2352"/>
    <w:rsid w:val="006B6152"/>
    <w:rsid w:val="006B6DB5"/>
    <w:rsid w:val="006C1D65"/>
    <w:rsid w:val="006D04A1"/>
    <w:rsid w:val="006D093A"/>
    <w:rsid w:val="006D2C8B"/>
    <w:rsid w:val="006D2FC5"/>
    <w:rsid w:val="006D32A9"/>
    <w:rsid w:val="006D4F95"/>
    <w:rsid w:val="006E0848"/>
    <w:rsid w:val="006E1548"/>
    <w:rsid w:val="006E6BC2"/>
    <w:rsid w:val="006E6E9C"/>
    <w:rsid w:val="006F06EB"/>
    <w:rsid w:val="006F2C00"/>
    <w:rsid w:val="006F5CEA"/>
    <w:rsid w:val="00700481"/>
    <w:rsid w:val="00706CC5"/>
    <w:rsid w:val="00707B6B"/>
    <w:rsid w:val="00712E4B"/>
    <w:rsid w:val="00713771"/>
    <w:rsid w:val="00721C30"/>
    <w:rsid w:val="007221B2"/>
    <w:rsid w:val="00727242"/>
    <w:rsid w:val="00727B0D"/>
    <w:rsid w:val="00737AD3"/>
    <w:rsid w:val="00737D88"/>
    <w:rsid w:val="007402A1"/>
    <w:rsid w:val="00744BDB"/>
    <w:rsid w:val="0074660E"/>
    <w:rsid w:val="007558F5"/>
    <w:rsid w:val="0076012D"/>
    <w:rsid w:val="00761858"/>
    <w:rsid w:val="00764B7A"/>
    <w:rsid w:val="00767351"/>
    <w:rsid w:val="0077089D"/>
    <w:rsid w:val="00770DBF"/>
    <w:rsid w:val="0077689A"/>
    <w:rsid w:val="00776CB9"/>
    <w:rsid w:val="00780DEA"/>
    <w:rsid w:val="00782FF2"/>
    <w:rsid w:val="00787155"/>
    <w:rsid w:val="007902B2"/>
    <w:rsid w:val="00794814"/>
    <w:rsid w:val="00795079"/>
    <w:rsid w:val="007951CA"/>
    <w:rsid w:val="007A5670"/>
    <w:rsid w:val="007A6CB3"/>
    <w:rsid w:val="007E2961"/>
    <w:rsid w:val="007E5ECC"/>
    <w:rsid w:val="007E5F60"/>
    <w:rsid w:val="007F504A"/>
    <w:rsid w:val="007F732A"/>
    <w:rsid w:val="00800139"/>
    <w:rsid w:val="00803273"/>
    <w:rsid w:val="008079FD"/>
    <w:rsid w:val="008115B7"/>
    <w:rsid w:val="008211C7"/>
    <w:rsid w:val="00830D64"/>
    <w:rsid w:val="00832C3B"/>
    <w:rsid w:val="00861DB0"/>
    <w:rsid w:val="00863112"/>
    <w:rsid w:val="00866A37"/>
    <w:rsid w:val="00866AD5"/>
    <w:rsid w:val="00870282"/>
    <w:rsid w:val="0087281C"/>
    <w:rsid w:val="00873D4B"/>
    <w:rsid w:val="00874518"/>
    <w:rsid w:val="00875057"/>
    <w:rsid w:val="00877A52"/>
    <w:rsid w:val="008808DA"/>
    <w:rsid w:val="00881109"/>
    <w:rsid w:val="0088420E"/>
    <w:rsid w:val="00886FDA"/>
    <w:rsid w:val="008A401B"/>
    <w:rsid w:val="008A7069"/>
    <w:rsid w:val="008A7ED4"/>
    <w:rsid w:val="008B156C"/>
    <w:rsid w:val="008B1730"/>
    <w:rsid w:val="008C0FEF"/>
    <w:rsid w:val="008C1D6A"/>
    <w:rsid w:val="008C362C"/>
    <w:rsid w:val="008C3B49"/>
    <w:rsid w:val="008C57BC"/>
    <w:rsid w:val="008D6E18"/>
    <w:rsid w:val="008D73DB"/>
    <w:rsid w:val="008E0D6B"/>
    <w:rsid w:val="008E0E62"/>
    <w:rsid w:val="008E3DF1"/>
    <w:rsid w:val="008F0567"/>
    <w:rsid w:val="008F5F25"/>
    <w:rsid w:val="008F72A6"/>
    <w:rsid w:val="00904476"/>
    <w:rsid w:val="009105C7"/>
    <w:rsid w:val="00911D17"/>
    <w:rsid w:val="009123AC"/>
    <w:rsid w:val="009155A0"/>
    <w:rsid w:val="00917B75"/>
    <w:rsid w:val="009230FB"/>
    <w:rsid w:val="00924166"/>
    <w:rsid w:val="009242AE"/>
    <w:rsid w:val="00926AF0"/>
    <w:rsid w:val="009274F8"/>
    <w:rsid w:val="009319FF"/>
    <w:rsid w:val="00935119"/>
    <w:rsid w:val="0094093B"/>
    <w:rsid w:val="00941E51"/>
    <w:rsid w:val="009459B9"/>
    <w:rsid w:val="00946FD2"/>
    <w:rsid w:val="0095056E"/>
    <w:rsid w:val="00951BB0"/>
    <w:rsid w:val="009608EE"/>
    <w:rsid w:val="009709E5"/>
    <w:rsid w:val="00971177"/>
    <w:rsid w:val="009712AA"/>
    <w:rsid w:val="00986899"/>
    <w:rsid w:val="00987CFE"/>
    <w:rsid w:val="009907C4"/>
    <w:rsid w:val="00990E5A"/>
    <w:rsid w:val="00995D26"/>
    <w:rsid w:val="009975B8"/>
    <w:rsid w:val="009A393E"/>
    <w:rsid w:val="009A7FCC"/>
    <w:rsid w:val="009B3286"/>
    <w:rsid w:val="009B3DEB"/>
    <w:rsid w:val="009B4AD6"/>
    <w:rsid w:val="009B6DCD"/>
    <w:rsid w:val="009C0690"/>
    <w:rsid w:val="009C4B59"/>
    <w:rsid w:val="009C794F"/>
    <w:rsid w:val="009C7A68"/>
    <w:rsid w:val="009D474E"/>
    <w:rsid w:val="009E15B1"/>
    <w:rsid w:val="009E3D69"/>
    <w:rsid w:val="009E4C22"/>
    <w:rsid w:val="009F05FE"/>
    <w:rsid w:val="009F4752"/>
    <w:rsid w:val="009F4C16"/>
    <w:rsid w:val="009F67C8"/>
    <w:rsid w:val="009F7B4B"/>
    <w:rsid w:val="00A01A00"/>
    <w:rsid w:val="00A04916"/>
    <w:rsid w:val="00A105E7"/>
    <w:rsid w:val="00A10BDB"/>
    <w:rsid w:val="00A14D89"/>
    <w:rsid w:val="00A2002F"/>
    <w:rsid w:val="00A2174E"/>
    <w:rsid w:val="00A27C6A"/>
    <w:rsid w:val="00A342D0"/>
    <w:rsid w:val="00A35A75"/>
    <w:rsid w:val="00A37C48"/>
    <w:rsid w:val="00A4189B"/>
    <w:rsid w:val="00A42DBE"/>
    <w:rsid w:val="00A4425D"/>
    <w:rsid w:val="00A44723"/>
    <w:rsid w:val="00A454BD"/>
    <w:rsid w:val="00A47AA4"/>
    <w:rsid w:val="00A50447"/>
    <w:rsid w:val="00A50936"/>
    <w:rsid w:val="00A54F30"/>
    <w:rsid w:val="00A6293A"/>
    <w:rsid w:val="00A7037D"/>
    <w:rsid w:val="00A742A5"/>
    <w:rsid w:val="00A85E35"/>
    <w:rsid w:val="00A92457"/>
    <w:rsid w:val="00A9295A"/>
    <w:rsid w:val="00AA0C56"/>
    <w:rsid w:val="00AA2681"/>
    <w:rsid w:val="00AA36A6"/>
    <w:rsid w:val="00AA3E87"/>
    <w:rsid w:val="00AB2731"/>
    <w:rsid w:val="00AB4B89"/>
    <w:rsid w:val="00AB66D7"/>
    <w:rsid w:val="00AC1031"/>
    <w:rsid w:val="00AC256E"/>
    <w:rsid w:val="00AC59B0"/>
    <w:rsid w:val="00AC6E40"/>
    <w:rsid w:val="00AE390E"/>
    <w:rsid w:val="00AE7C71"/>
    <w:rsid w:val="00AF39BD"/>
    <w:rsid w:val="00AF5782"/>
    <w:rsid w:val="00AF6A58"/>
    <w:rsid w:val="00B01796"/>
    <w:rsid w:val="00B01C27"/>
    <w:rsid w:val="00B029F7"/>
    <w:rsid w:val="00B0404C"/>
    <w:rsid w:val="00B0609A"/>
    <w:rsid w:val="00B10A8E"/>
    <w:rsid w:val="00B21F93"/>
    <w:rsid w:val="00B24E20"/>
    <w:rsid w:val="00B253C9"/>
    <w:rsid w:val="00B31B66"/>
    <w:rsid w:val="00B31E0D"/>
    <w:rsid w:val="00B43D3C"/>
    <w:rsid w:val="00B44568"/>
    <w:rsid w:val="00B465B2"/>
    <w:rsid w:val="00B51BB7"/>
    <w:rsid w:val="00B5795E"/>
    <w:rsid w:val="00B70391"/>
    <w:rsid w:val="00B72DE1"/>
    <w:rsid w:val="00B73F2C"/>
    <w:rsid w:val="00B74004"/>
    <w:rsid w:val="00B763AA"/>
    <w:rsid w:val="00B83C32"/>
    <w:rsid w:val="00B864FA"/>
    <w:rsid w:val="00B86BFC"/>
    <w:rsid w:val="00B9260C"/>
    <w:rsid w:val="00B92F9D"/>
    <w:rsid w:val="00B95535"/>
    <w:rsid w:val="00BA2E36"/>
    <w:rsid w:val="00BA6330"/>
    <w:rsid w:val="00BB21A7"/>
    <w:rsid w:val="00BB54B8"/>
    <w:rsid w:val="00BC1832"/>
    <w:rsid w:val="00BC1E85"/>
    <w:rsid w:val="00BC28E5"/>
    <w:rsid w:val="00BC4786"/>
    <w:rsid w:val="00BD333B"/>
    <w:rsid w:val="00BD3C02"/>
    <w:rsid w:val="00BE427D"/>
    <w:rsid w:val="00BE5B95"/>
    <w:rsid w:val="00BE5FEF"/>
    <w:rsid w:val="00BF0CA1"/>
    <w:rsid w:val="00BF6549"/>
    <w:rsid w:val="00C1664C"/>
    <w:rsid w:val="00C17504"/>
    <w:rsid w:val="00C17A12"/>
    <w:rsid w:val="00C25901"/>
    <w:rsid w:val="00C34600"/>
    <w:rsid w:val="00C43CCE"/>
    <w:rsid w:val="00C52BC7"/>
    <w:rsid w:val="00C5548C"/>
    <w:rsid w:val="00C60088"/>
    <w:rsid w:val="00C630FE"/>
    <w:rsid w:val="00C65760"/>
    <w:rsid w:val="00C71D9D"/>
    <w:rsid w:val="00C75BB7"/>
    <w:rsid w:val="00C77C16"/>
    <w:rsid w:val="00C815C3"/>
    <w:rsid w:val="00C8758E"/>
    <w:rsid w:val="00C916B3"/>
    <w:rsid w:val="00C96875"/>
    <w:rsid w:val="00C97B92"/>
    <w:rsid w:val="00CA3BC8"/>
    <w:rsid w:val="00CA5610"/>
    <w:rsid w:val="00CB08B6"/>
    <w:rsid w:val="00CB2C9E"/>
    <w:rsid w:val="00CC20E3"/>
    <w:rsid w:val="00CD0ABC"/>
    <w:rsid w:val="00CD2872"/>
    <w:rsid w:val="00CD5B0C"/>
    <w:rsid w:val="00CE1354"/>
    <w:rsid w:val="00CE1671"/>
    <w:rsid w:val="00CE63AA"/>
    <w:rsid w:val="00CF1844"/>
    <w:rsid w:val="00CF22F6"/>
    <w:rsid w:val="00CF366E"/>
    <w:rsid w:val="00CF5ECE"/>
    <w:rsid w:val="00CF6617"/>
    <w:rsid w:val="00D03164"/>
    <w:rsid w:val="00D0317A"/>
    <w:rsid w:val="00D04C0F"/>
    <w:rsid w:val="00D07756"/>
    <w:rsid w:val="00D07ABA"/>
    <w:rsid w:val="00D12387"/>
    <w:rsid w:val="00D148E2"/>
    <w:rsid w:val="00D14C82"/>
    <w:rsid w:val="00D14CCF"/>
    <w:rsid w:val="00D17A0F"/>
    <w:rsid w:val="00D24FEF"/>
    <w:rsid w:val="00D3323B"/>
    <w:rsid w:val="00D3430E"/>
    <w:rsid w:val="00D372C1"/>
    <w:rsid w:val="00D42DC4"/>
    <w:rsid w:val="00D5679A"/>
    <w:rsid w:val="00D61C2E"/>
    <w:rsid w:val="00D634AB"/>
    <w:rsid w:val="00D63D03"/>
    <w:rsid w:val="00D6454A"/>
    <w:rsid w:val="00D6661A"/>
    <w:rsid w:val="00D74325"/>
    <w:rsid w:val="00D76D6C"/>
    <w:rsid w:val="00D860CF"/>
    <w:rsid w:val="00D87186"/>
    <w:rsid w:val="00D9255A"/>
    <w:rsid w:val="00DA2330"/>
    <w:rsid w:val="00DA313A"/>
    <w:rsid w:val="00DA6EF8"/>
    <w:rsid w:val="00DA783F"/>
    <w:rsid w:val="00DA7924"/>
    <w:rsid w:val="00DB7965"/>
    <w:rsid w:val="00DB798D"/>
    <w:rsid w:val="00DC6EBC"/>
    <w:rsid w:val="00DC7048"/>
    <w:rsid w:val="00DD789B"/>
    <w:rsid w:val="00DE21B6"/>
    <w:rsid w:val="00DE3789"/>
    <w:rsid w:val="00DE677B"/>
    <w:rsid w:val="00DF0A2E"/>
    <w:rsid w:val="00DF34BF"/>
    <w:rsid w:val="00DF7547"/>
    <w:rsid w:val="00E00A3E"/>
    <w:rsid w:val="00E0184A"/>
    <w:rsid w:val="00E06DD2"/>
    <w:rsid w:val="00E12AED"/>
    <w:rsid w:val="00E14281"/>
    <w:rsid w:val="00E15400"/>
    <w:rsid w:val="00E30C30"/>
    <w:rsid w:val="00E33684"/>
    <w:rsid w:val="00E633F2"/>
    <w:rsid w:val="00E637A8"/>
    <w:rsid w:val="00E6508F"/>
    <w:rsid w:val="00E72E6F"/>
    <w:rsid w:val="00E82888"/>
    <w:rsid w:val="00E85EBA"/>
    <w:rsid w:val="00E86F66"/>
    <w:rsid w:val="00E9138D"/>
    <w:rsid w:val="00E9474F"/>
    <w:rsid w:val="00E95A96"/>
    <w:rsid w:val="00EA56A1"/>
    <w:rsid w:val="00EB21EF"/>
    <w:rsid w:val="00EB70EF"/>
    <w:rsid w:val="00EC0412"/>
    <w:rsid w:val="00EC1D66"/>
    <w:rsid w:val="00EC7201"/>
    <w:rsid w:val="00ED69A8"/>
    <w:rsid w:val="00EE035C"/>
    <w:rsid w:val="00EE30B1"/>
    <w:rsid w:val="00EE3245"/>
    <w:rsid w:val="00EE61AE"/>
    <w:rsid w:val="00EF2FD9"/>
    <w:rsid w:val="00EF50D7"/>
    <w:rsid w:val="00EF598F"/>
    <w:rsid w:val="00F01064"/>
    <w:rsid w:val="00F06F11"/>
    <w:rsid w:val="00F11534"/>
    <w:rsid w:val="00F11884"/>
    <w:rsid w:val="00F11C4C"/>
    <w:rsid w:val="00F1402B"/>
    <w:rsid w:val="00F140EA"/>
    <w:rsid w:val="00F242F9"/>
    <w:rsid w:val="00F25311"/>
    <w:rsid w:val="00F2535A"/>
    <w:rsid w:val="00F25A21"/>
    <w:rsid w:val="00F309D0"/>
    <w:rsid w:val="00F32364"/>
    <w:rsid w:val="00F420F5"/>
    <w:rsid w:val="00F521C3"/>
    <w:rsid w:val="00F554DE"/>
    <w:rsid w:val="00F643B6"/>
    <w:rsid w:val="00F677F2"/>
    <w:rsid w:val="00F76C1D"/>
    <w:rsid w:val="00F816F0"/>
    <w:rsid w:val="00F83479"/>
    <w:rsid w:val="00F840EC"/>
    <w:rsid w:val="00F86C85"/>
    <w:rsid w:val="00F930A6"/>
    <w:rsid w:val="00F94CF4"/>
    <w:rsid w:val="00F97A96"/>
    <w:rsid w:val="00FA3306"/>
    <w:rsid w:val="00FB2E14"/>
    <w:rsid w:val="00FB2EF0"/>
    <w:rsid w:val="00FB7006"/>
    <w:rsid w:val="00FC0246"/>
    <w:rsid w:val="00FC0312"/>
    <w:rsid w:val="00FC0647"/>
    <w:rsid w:val="00FC4249"/>
    <w:rsid w:val="00FC7B98"/>
    <w:rsid w:val="00FD133F"/>
    <w:rsid w:val="00FD7F89"/>
    <w:rsid w:val="00FE3CEF"/>
    <w:rsid w:val="00FE3E43"/>
    <w:rsid w:val="00FE7EB9"/>
    <w:rsid w:val="00FF1A3A"/>
    <w:rsid w:val="00FF2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43CCE"/>
  </w:style>
  <w:style w:type="paragraph" w:styleId="1">
    <w:name w:val="heading 1"/>
    <w:basedOn w:val="a0"/>
    <w:next w:val="a0"/>
    <w:link w:val="10"/>
    <w:qFormat/>
    <w:pPr>
      <w:keepNext/>
      <w:jc w:val="center"/>
      <w:outlineLvl w:val="0"/>
    </w:pPr>
    <w:rPr>
      <w:b/>
    </w:rPr>
  </w:style>
  <w:style w:type="paragraph" w:styleId="2">
    <w:name w:val="heading 2"/>
    <w:basedOn w:val="a0"/>
    <w:next w:val="a0"/>
    <w:link w:val="20"/>
    <w:qFormat/>
    <w:pPr>
      <w:keepNext/>
      <w:jc w:val="center"/>
      <w:outlineLvl w:val="1"/>
    </w:pPr>
    <w:rPr>
      <w:b/>
      <w:sz w:val="32"/>
      <w:lang w:val="x-none" w:eastAsia="x-none"/>
    </w:rPr>
  </w:style>
  <w:style w:type="paragraph" w:styleId="3">
    <w:name w:val="heading 3"/>
    <w:basedOn w:val="a0"/>
    <w:next w:val="a0"/>
    <w:link w:val="30"/>
    <w:qFormat/>
    <w:pPr>
      <w:keepNext/>
      <w:outlineLvl w:val="2"/>
    </w:pPr>
    <w:rPr>
      <w:sz w:val="28"/>
    </w:rPr>
  </w:style>
  <w:style w:type="paragraph" w:styleId="4">
    <w:name w:val="heading 4"/>
    <w:basedOn w:val="a0"/>
    <w:next w:val="a0"/>
    <w:qFormat/>
    <w:pPr>
      <w:keepNext/>
      <w:ind w:right="355"/>
      <w:jc w:val="both"/>
      <w:outlineLvl w:val="3"/>
    </w:pPr>
    <w:rPr>
      <w:sz w:val="28"/>
      <w:szCs w:val="28"/>
    </w:rPr>
  </w:style>
  <w:style w:type="paragraph" w:styleId="5">
    <w:name w:val="heading 5"/>
    <w:basedOn w:val="a0"/>
    <w:next w:val="a0"/>
    <w:qFormat/>
    <w:pPr>
      <w:keepNext/>
      <w:jc w:val="both"/>
      <w:outlineLvl w:val="4"/>
    </w:pPr>
    <w:rPr>
      <w:sz w:val="28"/>
      <w:szCs w:val="28"/>
    </w:rPr>
  </w:style>
  <w:style w:type="paragraph" w:styleId="6">
    <w:name w:val="heading 6"/>
    <w:basedOn w:val="a0"/>
    <w:next w:val="a0"/>
    <w:qFormat/>
    <w:pPr>
      <w:keepNext/>
      <w:ind w:firstLine="360"/>
      <w:jc w:val="both"/>
      <w:outlineLvl w:val="5"/>
    </w:pPr>
    <w:rPr>
      <w:sz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21">
    <w:name w:val="Body Text 2"/>
    <w:basedOn w:val="a0"/>
    <w:link w:val="22"/>
    <w:rPr>
      <w:sz w:val="28"/>
    </w:rPr>
  </w:style>
  <w:style w:type="paragraph" w:styleId="a4">
    <w:name w:val="Body Text Indent"/>
    <w:basedOn w:val="a0"/>
    <w:link w:val="a5"/>
    <w:pPr>
      <w:ind w:firstLine="708"/>
      <w:jc w:val="both"/>
    </w:pPr>
    <w:rPr>
      <w:sz w:val="28"/>
    </w:rPr>
  </w:style>
  <w:style w:type="paragraph" w:styleId="a6">
    <w:name w:val="Body Text"/>
    <w:basedOn w:val="a0"/>
    <w:link w:val="a7"/>
    <w:pPr>
      <w:jc w:val="both"/>
    </w:pPr>
    <w:rPr>
      <w:sz w:val="28"/>
    </w:rPr>
  </w:style>
  <w:style w:type="paragraph" w:styleId="23">
    <w:name w:val="Body Text Indent 2"/>
    <w:basedOn w:val="a0"/>
    <w:link w:val="24"/>
    <w:pPr>
      <w:ind w:left="360" w:firstLine="348"/>
      <w:jc w:val="both"/>
    </w:pPr>
    <w:rPr>
      <w:sz w:val="28"/>
    </w:rPr>
  </w:style>
  <w:style w:type="paragraph" w:styleId="31">
    <w:name w:val="Body Text Indent 3"/>
    <w:basedOn w:val="a0"/>
    <w:pPr>
      <w:ind w:left="360" w:firstLine="360"/>
      <w:jc w:val="both"/>
    </w:pPr>
    <w:rPr>
      <w:sz w:val="28"/>
    </w:rPr>
  </w:style>
  <w:style w:type="paragraph" w:styleId="a8">
    <w:name w:val="annotation text"/>
    <w:basedOn w:val="a0"/>
    <w:link w:val="a9"/>
    <w:semiHidden/>
  </w:style>
  <w:style w:type="paragraph" w:styleId="aa">
    <w:name w:val="caption"/>
    <w:basedOn w:val="a0"/>
    <w:next w:val="a0"/>
    <w:qFormat/>
    <w:pPr>
      <w:jc w:val="center"/>
    </w:pPr>
  </w:style>
  <w:style w:type="table" w:styleId="ab">
    <w:name w:val="Table Grid"/>
    <w:basedOn w:val="a2"/>
    <w:rsid w:val="009E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6B6152"/>
    <w:rPr>
      <w:color w:val="0000FF"/>
      <w:u w:val="single"/>
    </w:rPr>
  </w:style>
  <w:style w:type="paragraph" w:customStyle="1" w:styleId="ConsNormal">
    <w:name w:val="ConsNormal"/>
    <w:rsid w:val="006B6152"/>
    <w:pPr>
      <w:widowControl w:val="0"/>
      <w:autoSpaceDE w:val="0"/>
      <w:autoSpaceDN w:val="0"/>
      <w:adjustRightInd w:val="0"/>
      <w:ind w:right="19772" w:firstLine="720"/>
    </w:pPr>
    <w:rPr>
      <w:rFonts w:ascii="Arial" w:hAnsi="Arial" w:cs="Arial"/>
      <w:sz w:val="28"/>
      <w:szCs w:val="28"/>
    </w:rPr>
  </w:style>
  <w:style w:type="paragraph" w:customStyle="1" w:styleId="ConsPlusNonformat">
    <w:name w:val="ConsPlusNonformat"/>
    <w:rsid w:val="006B6152"/>
    <w:pPr>
      <w:autoSpaceDE w:val="0"/>
      <w:autoSpaceDN w:val="0"/>
      <w:adjustRightInd w:val="0"/>
    </w:pPr>
    <w:rPr>
      <w:rFonts w:ascii="Courier New" w:hAnsi="Courier New" w:cs="Courier New"/>
    </w:rPr>
  </w:style>
  <w:style w:type="character" w:styleId="ad">
    <w:name w:val="FollowedHyperlink"/>
    <w:rsid w:val="00761858"/>
    <w:rPr>
      <w:color w:val="800080"/>
      <w:u w:val="single"/>
    </w:rPr>
  </w:style>
  <w:style w:type="character" w:customStyle="1" w:styleId="10">
    <w:name w:val="Заголовок 1 Знак"/>
    <w:link w:val="1"/>
    <w:locked/>
    <w:rsid w:val="00761858"/>
    <w:rPr>
      <w:b/>
      <w:lang w:val="ru-RU" w:eastAsia="ru-RU" w:bidi="ar-SA"/>
    </w:rPr>
  </w:style>
  <w:style w:type="character" w:customStyle="1" w:styleId="30">
    <w:name w:val="Заголовок 3 Знак"/>
    <w:link w:val="3"/>
    <w:locked/>
    <w:rsid w:val="00761858"/>
    <w:rPr>
      <w:sz w:val="28"/>
      <w:lang w:val="ru-RU" w:eastAsia="ru-RU" w:bidi="ar-SA"/>
    </w:rPr>
  </w:style>
  <w:style w:type="character" w:customStyle="1" w:styleId="ae">
    <w:name w:val="Обычный (веб) Знак"/>
    <w:link w:val="af"/>
    <w:locked/>
    <w:rsid w:val="00761858"/>
    <w:rPr>
      <w:rFonts w:ascii="Arial Unicode MS" w:eastAsia="Arial Unicode MS" w:hAnsi="Arial Unicode MS" w:cs="Arial Unicode MS"/>
      <w:sz w:val="24"/>
      <w:szCs w:val="24"/>
      <w:lang w:val="ru-RU" w:eastAsia="ar-SA" w:bidi="ar-SA"/>
    </w:rPr>
  </w:style>
  <w:style w:type="paragraph" w:styleId="af">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0"/>
    <w:link w:val="ae"/>
    <w:rsid w:val="00761858"/>
    <w:pPr>
      <w:suppressAutoHyphens/>
    </w:pPr>
    <w:rPr>
      <w:rFonts w:ascii="Arial Unicode MS" w:eastAsia="Arial Unicode MS" w:hAnsi="Arial Unicode MS" w:cs="Arial Unicode MS"/>
      <w:sz w:val="24"/>
      <w:szCs w:val="24"/>
      <w:lang w:eastAsia="ar-SA"/>
    </w:rPr>
  </w:style>
  <w:style w:type="character" w:customStyle="1" w:styleId="a9">
    <w:name w:val="Текст примечания Знак"/>
    <w:link w:val="a8"/>
    <w:locked/>
    <w:rsid w:val="00761858"/>
    <w:rPr>
      <w:lang w:val="ru-RU" w:eastAsia="ru-RU" w:bidi="ar-SA"/>
    </w:rPr>
  </w:style>
  <w:style w:type="character" w:customStyle="1" w:styleId="af0">
    <w:name w:val="Верхний колонтитул Знак"/>
    <w:link w:val="af1"/>
    <w:locked/>
    <w:rsid w:val="00761858"/>
    <w:rPr>
      <w:rFonts w:ascii="Arial Unicode MS" w:eastAsia="Arial Unicode MS" w:hAnsi="Arial Unicode MS" w:cs="Arial Unicode MS"/>
      <w:color w:val="000000"/>
      <w:sz w:val="24"/>
      <w:szCs w:val="24"/>
      <w:lang w:val="ru-RU" w:eastAsia="ru-RU" w:bidi="ar-SA"/>
    </w:rPr>
  </w:style>
  <w:style w:type="paragraph" w:styleId="af1">
    <w:name w:val="header"/>
    <w:basedOn w:val="a0"/>
    <w:link w:val="af0"/>
    <w:rsid w:val="00761858"/>
    <w:pPr>
      <w:tabs>
        <w:tab w:val="center" w:pos="4677"/>
        <w:tab w:val="right" w:pos="9355"/>
      </w:tabs>
    </w:pPr>
    <w:rPr>
      <w:rFonts w:ascii="Arial Unicode MS" w:eastAsia="Arial Unicode MS" w:hAnsi="Arial Unicode MS" w:cs="Arial Unicode MS"/>
      <w:color w:val="000000"/>
      <w:sz w:val="24"/>
      <w:szCs w:val="24"/>
    </w:rPr>
  </w:style>
  <w:style w:type="character" w:customStyle="1" w:styleId="af2">
    <w:name w:val="Нижний колонтитул Знак"/>
    <w:link w:val="af3"/>
    <w:semiHidden/>
    <w:locked/>
    <w:rsid w:val="00761858"/>
    <w:rPr>
      <w:rFonts w:ascii="Arial Unicode MS" w:eastAsia="Arial Unicode MS" w:hAnsi="Arial Unicode MS" w:cs="Arial Unicode MS"/>
      <w:color w:val="000000"/>
      <w:sz w:val="24"/>
      <w:szCs w:val="24"/>
      <w:lang w:val="ru-RU" w:eastAsia="ru-RU" w:bidi="ar-SA"/>
    </w:rPr>
  </w:style>
  <w:style w:type="paragraph" w:styleId="af3">
    <w:name w:val="footer"/>
    <w:basedOn w:val="a0"/>
    <w:link w:val="af2"/>
    <w:rsid w:val="00761858"/>
    <w:pPr>
      <w:tabs>
        <w:tab w:val="center" w:pos="4677"/>
        <w:tab w:val="right" w:pos="9355"/>
      </w:tabs>
    </w:pPr>
    <w:rPr>
      <w:rFonts w:ascii="Arial Unicode MS" w:eastAsia="Arial Unicode MS" w:hAnsi="Arial Unicode MS" w:cs="Arial Unicode MS"/>
      <w:color w:val="000000"/>
      <w:sz w:val="24"/>
      <w:szCs w:val="24"/>
    </w:rPr>
  </w:style>
  <w:style w:type="character" w:customStyle="1" w:styleId="a7">
    <w:name w:val="Основной текст Знак"/>
    <w:link w:val="a6"/>
    <w:locked/>
    <w:rsid w:val="00761858"/>
    <w:rPr>
      <w:sz w:val="28"/>
      <w:lang w:val="ru-RU" w:eastAsia="ru-RU" w:bidi="ar-SA"/>
    </w:rPr>
  </w:style>
  <w:style w:type="character" w:customStyle="1" w:styleId="a5">
    <w:name w:val="Основной текст с отступом Знак"/>
    <w:link w:val="a4"/>
    <w:locked/>
    <w:rsid w:val="00761858"/>
    <w:rPr>
      <w:sz w:val="28"/>
      <w:lang w:val="ru-RU" w:eastAsia="ru-RU" w:bidi="ar-SA"/>
    </w:rPr>
  </w:style>
  <w:style w:type="character" w:customStyle="1" w:styleId="22">
    <w:name w:val="Основной текст 2 Знак"/>
    <w:link w:val="21"/>
    <w:locked/>
    <w:rsid w:val="00761858"/>
    <w:rPr>
      <w:sz w:val="28"/>
      <w:lang w:val="ru-RU" w:eastAsia="ru-RU" w:bidi="ar-SA"/>
    </w:rPr>
  </w:style>
  <w:style w:type="character" w:customStyle="1" w:styleId="32">
    <w:name w:val="Основной текст 3 Знак"/>
    <w:aliases w:val="Знак Знак"/>
    <w:link w:val="33"/>
    <w:locked/>
    <w:rsid w:val="00761858"/>
    <w:rPr>
      <w:rFonts w:ascii="Arial Unicode MS" w:eastAsia="Arial Unicode MS" w:hAnsi="Arial Unicode MS" w:cs="Arial Unicode MS"/>
      <w:sz w:val="16"/>
      <w:szCs w:val="16"/>
      <w:lang w:val="ru-RU" w:eastAsia="ru-RU" w:bidi="ar-SA"/>
    </w:rPr>
  </w:style>
  <w:style w:type="paragraph" w:styleId="33">
    <w:name w:val="Body Text 3"/>
    <w:aliases w:val="Знак"/>
    <w:basedOn w:val="a0"/>
    <w:link w:val="32"/>
    <w:rsid w:val="00761858"/>
    <w:pPr>
      <w:spacing w:after="120"/>
    </w:pPr>
    <w:rPr>
      <w:rFonts w:ascii="Arial Unicode MS" w:eastAsia="Arial Unicode MS" w:hAnsi="Arial Unicode MS" w:cs="Arial Unicode MS"/>
      <w:sz w:val="16"/>
      <w:szCs w:val="16"/>
    </w:rPr>
  </w:style>
  <w:style w:type="character" w:customStyle="1" w:styleId="24">
    <w:name w:val="Основной текст с отступом 2 Знак"/>
    <w:link w:val="23"/>
    <w:semiHidden/>
    <w:locked/>
    <w:rsid w:val="00761858"/>
    <w:rPr>
      <w:sz w:val="28"/>
      <w:lang w:val="ru-RU" w:eastAsia="ru-RU" w:bidi="ar-SA"/>
    </w:rPr>
  </w:style>
  <w:style w:type="character" w:customStyle="1" w:styleId="af4">
    <w:name w:val="Текст выноски Знак"/>
    <w:link w:val="af5"/>
    <w:semiHidden/>
    <w:locked/>
    <w:rsid w:val="00761858"/>
    <w:rPr>
      <w:rFonts w:ascii="Tahoma" w:eastAsia="Arial Unicode MS" w:hAnsi="Tahoma" w:cs="Tahoma"/>
      <w:color w:val="000000"/>
      <w:sz w:val="16"/>
      <w:szCs w:val="16"/>
      <w:lang w:val="ru-RU" w:eastAsia="ru-RU" w:bidi="ar-SA"/>
    </w:rPr>
  </w:style>
  <w:style w:type="paragraph" w:styleId="af5">
    <w:name w:val="Balloon Text"/>
    <w:basedOn w:val="a0"/>
    <w:link w:val="af4"/>
    <w:semiHidden/>
    <w:rsid w:val="00761858"/>
    <w:rPr>
      <w:rFonts w:ascii="Tahoma" w:eastAsia="Arial Unicode MS" w:hAnsi="Tahoma" w:cs="Tahoma"/>
      <w:color w:val="000000"/>
      <w:sz w:val="16"/>
      <w:szCs w:val="16"/>
    </w:rPr>
  </w:style>
  <w:style w:type="character" w:customStyle="1" w:styleId="Bodytext">
    <w:name w:val="Body text_"/>
    <w:link w:val="11"/>
    <w:locked/>
    <w:rsid w:val="00761858"/>
    <w:rPr>
      <w:sz w:val="27"/>
      <w:szCs w:val="27"/>
      <w:lang w:bidi="ar-SA"/>
    </w:rPr>
  </w:style>
  <w:style w:type="paragraph" w:customStyle="1" w:styleId="11">
    <w:name w:val="Основной текст1"/>
    <w:basedOn w:val="a0"/>
    <w:link w:val="Bodytext"/>
    <w:rsid w:val="00761858"/>
    <w:pPr>
      <w:shd w:val="clear" w:color="auto" w:fill="FFFFFF"/>
      <w:spacing w:after="600" w:line="322" w:lineRule="exact"/>
      <w:ind w:hanging="840"/>
      <w:jc w:val="right"/>
    </w:pPr>
    <w:rPr>
      <w:sz w:val="27"/>
      <w:szCs w:val="27"/>
      <w:lang w:val="ru-RU" w:eastAsia="ru-RU"/>
    </w:rPr>
  </w:style>
  <w:style w:type="character" w:customStyle="1" w:styleId="Headerorfooter">
    <w:name w:val="Header or footer_"/>
    <w:link w:val="Headerorfooter0"/>
    <w:locked/>
    <w:rsid w:val="00761858"/>
    <w:rPr>
      <w:lang w:bidi="ar-SA"/>
    </w:rPr>
  </w:style>
  <w:style w:type="paragraph" w:customStyle="1" w:styleId="Headerorfooter0">
    <w:name w:val="Header or footer"/>
    <w:basedOn w:val="a0"/>
    <w:link w:val="Headerorfooter"/>
    <w:rsid w:val="00761858"/>
    <w:pPr>
      <w:shd w:val="clear" w:color="auto" w:fill="FFFFFF"/>
    </w:pPr>
    <w:rPr>
      <w:lang w:val="ru-RU" w:eastAsia="ru-RU"/>
    </w:rPr>
  </w:style>
  <w:style w:type="character" w:customStyle="1" w:styleId="Bodytext2">
    <w:name w:val="Body text (2)_"/>
    <w:link w:val="Bodytext20"/>
    <w:locked/>
    <w:rsid w:val="00761858"/>
    <w:rPr>
      <w:sz w:val="27"/>
      <w:szCs w:val="27"/>
      <w:lang w:bidi="ar-SA"/>
    </w:rPr>
  </w:style>
  <w:style w:type="paragraph" w:customStyle="1" w:styleId="Bodytext20">
    <w:name w:val="Body text (2)"/>
    <w:basedOn w:val="a0"/>
    <w:link w:val="Bodytext2"/>
    <w:rsid w:val="00761858"/>
    <w:pPr>
      <w:shd w:val="clear" w:color="auto" w:fill="FFFFFF"/>
      <w:spacing w:before="600" w:line="322" w:lineRule="exact"/>
      <w:jc w:val="both"/>
    </w:pPr>
    <w:rPr>
      <w:sz w:val="27"/>
      <w:szCs w:val="27"/>
      <w:lang w:val="ru-RU" w:eastAsia="ru-RU"/>
    </w:rPr>
  </w:style>
  <w:style w:type="character" w:customStyle="1" w:styleId="Heading1">
    <w:name w:val="Heading #1_"/>
    <w:link w:val="Heading10"/>
    <w:locked/>
    <w:rsid w:val="00761858"/>
    <w:rPr>
      <w:sz w:val="27"/>
      <w:szCs w:val="27"/>
      <w:lang w:bidi="ar-SA"/>
    </w:rPr>
  </w:style>
  <w:style w:type="paragraph" w:customStyle="1" w:styleId="Heading10">
    <w:name w:val="Heading #1"/>
    <w:basedOn w:val="a0"/>
    <w:link w:val="Heading1"/>
    <w:rsid w:val="00761858"/>
    <w:pPr>
      <w:shd w:val="clear" w:color="auto" w:fill="FFFFFF"/>
      <w:spacing w:before="600" w:line="648" w:lineRule="exact"/>
      <w:ind w:hanging="680"/>
      <w:jc w:val="center"/>
      <w:outlineLvl w:val="0"/>
    </w:pPr>
    <w:rPr>
      <w:sz w:val="27"/>
      <w:szCs w:val="27"/>
      <w:lang w:val="ru-RU" w:eastAsia="ru-RU"/>
    </w:rPr>
  </w:style>
  <w:style w:type="character" w:customStyle="1" w:styleId="Bodytext3">
    <w:name w:val="Body text (3)_"/>
    <w:link w:val="Bodytext31"/>
    <w:locked/>
    <w:rsid w:val="00761858"/>
    <w:rPr>
      <w:sz w:val="23"/>
      <w:szCs w:val="23"/>
      <w:lang w:bidi="ar-SA"/>
    </w:rPr>
  </w:style>
  <w:style w:type="paragraph" w:customStyle="1" w:styleId="Bodytext31">
    <w:name w:val="Body text (3)1"/>
    <w:basedOn w:val="a0"/>
    <w:link w:val="Bodytext3"/>
    <w:rsid w:val="00761858"/>
    <w:pPr>
      <w:shd w:val="clear" w:color="auto" w:fill="FFFFFF"/>
      <w:spacing w:line="317" w:lineRule="exact"/>
    </w:pPr>
    <w:rPr>
      <w:sz w:val="23"/>
      <w:szCs w:val="23"/>
      <w:lang w:val="ru-RU" w:eastAsia="ru-RU"/>
    </w:rPr>
  </w:style>
  <w:style w:type="character" w:customStyle="1" w:styleId="Bodytext4">
    <w:name w:val="Body text (4)_"/>
    <w:link w:val="Bodytext40"/>
    <w:locked/>
    <w:rsid w:val="00761858"/>
    <w:rPr>
      <w:sz w:val="19"/>
      <w:szCs w:val="19"/>
      <w:lang w:bidi="ar-SA"/>
    </w:rPr>
  </w:style>
  <w:style w:type="paragraph" w:customStyle="1" w:styleId="Bodytext40">
    <w:name w:val="Body text (4)"/>
    <w:basedOn w:val="a0"/>
    <w:link w:val="Bodytext4"/>
    <w:rsid w:val="00761858"/>
    <w:pPr>
      <w:shd w:val="clear" w:color="auto" w:fill="FFFFFF"/>
      <w:spacing w:line="230" w:lineRule="exact"/>
    </w:pPr>
    <w:rPr>
      <w:sz w:val="19"/>
      <w:szCs w:val="19"/>
      <w:lang w:val="ru-RU" w:eastAsia="ru-RU"/>
    </w:rPr>
  </w:style>
  <w:style w:type="character" w:customStyle="1" w:styleId="Bodytext5">
    <w:name w:val="Body text (5)_"/>
    <w:link w:val="Bodytext50"/>
    <w:locked/>
    <w:rsid w:val="00761858"/>
    <w:rPr>
      <w:sz w:val="23"/>
      <w:szCs w:val="23"/>
      <w:lang w:bidi="ar-SA"/>
    </w:rPr>
  </w:style>
  <w:style w:type="paragraph" w:customStyle="1" w:styleId="Bodytext50">
    <w:name w:val="Body text (5)"/>
    <w:basedOn w:val="a0"/>
    <w:link w:val="Bodytext5"/>
    <w:rsid w:val="00761858"/>
    <w:pPr>
      <w:shd w:val="clear" w:color="auto" w:fill="FFFFFF"/>
      <w:spacing w:before="240" w:after="60" w:line="240" w:lineRule="atLeast"/>
      <w:jc w:val="center"/>
    </w:pPr>
    <w:rPr>
      <w:sz w:val="23"/>
      <w:szCs w:val="23"/>
      <w:lang w:val="ru-RU" w:eastAsia="ru-RU"/>
    </w:rPr>
  </w:style>
  <w:style w:type="character" w:customStyle="1" w:styleId="Bodytext6">
    <w:name w:val="Body text (6)_"/>
    <w:link w:val="Bodytext60"/>
    <w:locked/>
    <w:rsid w:val="00761858"/>
    <w:rPr>
      <w:sz w:val="21"/>
      <w:szCs w:val="21"/>
      <w:lang w:bidi="ar-SA"/>
    </w:rPr>
  </w:style>
  <w:style w:type="paragraph" w:customStyle="1" w:styleId="Bodytext60">
    <w:name w:val="Body text (6)"/>
    <w:basedOn w:val="a0"/>
    <w:link w:val="Bodytext6"/>
    <w:rsid w:val="00761858"/>
    <w:pPr>
      <w:shd w:val="clear" w:color="auto" w:fill="FFFFFF"/>
      <w:spacing w:before="540" w:after="300" w:line="240" w:lineRule="atLeast"/>
      <w:jc w:val="right"/>
    </w:pPr>
    <w:rPr>
      <w:sz w:val="21"/>
      <w:szCs w:val="21"/>
      <w:lang w:val="ru-RU" w:eastAsia="ru-RU"/>
    </w:rPr>
  </w:style>
  <w:style w:type="character" w:customStyle="1" w:styleId="Bodytext7">
    <w:name w:val="Body text (7)_"/>
    <w:link w:val="Bodytext70"/>
    <w:locked/>
    <w:rsid w:val="00761858"/>
    <w:rPr>
      <w:rFonts w:ascii="Courier New" w:hAnsi="Courier New" w:cs="Courier New"/>
      <w:sz w:val="19"/>
      <w:szCs w:val="19"/>
      <w:lang w:bidi="ar-SA"/>
    </w:rPr>
  </w:style>
  <w:style w:type="paragraph" w:customStyle="1" w:styleId="Bodytext70">
    <w:name w:val="Body text (7)"/>
    <w:basedOn w:val="a0"/>
    <w:link w:val="Bodytext7"/>
    <w:rsid w:val="00761858"/>
    <w:pPr>
      <w:shd w:val="clear" w:color="auto" w:fill="FFFFFF"/>
      <w:spacing w:line="226" w:lineRule="exact"/>
      <w:jc w:val="center"/>
    </w:pPr>
    <w:rPr>
      <w:rFonts w:ascii="Courier New" w:hAnsi="Courier New" w:cs="Courier New"/>
      <w:sz w:val="19"/>
      <w:szCs w:val="19"/>
      <w:lang w:val="ru-RU" w:eastAsia="ru-RU"/>
    </w:rPr>
  </w:style>
  <w:style w:type="character" w:customStyle="1" w:styleId="Bodytext8">
    <w:name w:val="Body text (8)_"/>
    <w:link w:val="Bodytext80"/>
    <w:locked/>
    <w:rsid w:val="00761858"/>
    <w:rPr>
      <w:rFonts w:ascii="Courier New" w:hAnsi="Courier New" w:cs="Courier New"/>
      <w:sz w:val="19"/>
      <w:szCs w:val="19"/>
      <w:lang w:bidi="ar-SA"/>
    </w:rPr>
  </w:style>
  <w:style w:type="paragraph" w:customStyle="1" w:styleId="Bodytext80">
    <w:name w:val="Body text (8)"/>
    <w:basedOn w:val="a0"/>
    <w:link w:val="Bodytext8"/>
    <w:rsid w:val="00761858"/>
    <w:pPr>
      <w:shd w:val="clear" w:color="auto" w:fill="FFFFFF"/>
      <w:spacing w:after="60" w:line="240" w:lineRule="atLeast"/>
    </w:pPr>
    <w:rPr>
      <w:rFonts w:ascii="Courier New" w:hAnsi="Courier New" w:cs="Courier New"/>
      <w:sz w:val="19"/>
      <w:szCs w:val="19"/>
      <w:lang w:val="ru-RU" w:eastAsia="ru-RU"/>
    </w:rPr>
  </w:style>
  <w:style w:type="character" w:customStyle="1" w:styleId="Bodytext9">
    <w:name w:val="Body text (9)_"/>
    <w:link w:val="Bodytext90"/>
    <w:locked/>
    <w:rsid w:val="00761858"/>
    <w:rPr>
      <w:rFonts w:ascii="Courier New" w:hAnsi="Courier New" w:cs="Courier New"/>
      <w:sz w:val="18"/>
      <w:szCs w:val="18"/>
      <w:lang w:bidi="ar-SA"/>
    </w:rPr>
  </w:style>
  <w:style w:type="paragraph" w:customStyle="1" w:styleId="Bodytext90">
    <w:name w:val="Body text (9)"/>
    <w:basedOn w:val="a0"/>
    <w:link w:val="Bodytext9"/>
    <w:rsid w:val="00761858"/>
    <w:pPr>
      <w:shd w:val="clear" w:color="auto" w:fill="FFFFFF"/>
      <w:spacing w:before="60" w:after="60" w:line="240" w:lineRule="atLeast"/>
    </w:pPr>
    <w:rPr>
      <w:rFonts w:ascii="Courier New" w:hAnsi="Courier New" w:cs="Courier New"/>
      <w:sz w:val="18"/>
      <w:szCs w:val="18"/>
      <w:lang w:val="ru-RU" w:eastAsia="ru-RU"/>
    </w:rPr>
  </w:style>
  <w:style w:type="character" w:customStyle="1" w:styleId="Bodytext10">
    <w:name w:val="Body text (10)_"/>
    <w:link w:val="Bodytext100"/>
    <w:locked/>
    <w:rsid w:val="00761858"/>
    <w:rPr>
      <w:rFonts w:ascii="Courier New" w:hAnsi="Courier New" w:cs="Courier New"/>
      <w:sz w:val="19"/>
      <w:szCs w:val="19"/>
      <w:lang w:bidi="ar-SA"/>
    </w:rPr>
  </w:style>
  <w:style w:type="paragraph" w:customStyle="1" w:styleId="Bodytext100">
    <w:name w:val="Body text (10)"/>
    <w:basedOn w:val="a0"/>
    <w:link w:val="Bodytext10"/>
    <w:rsid w:val="00761858"/>
    <w:pPr>
      <w:shd w:val="clear" w:color="auto" w:fill="FFFFFF"/>
      <w:spacing w:before="720" w:after="180" w:line="226" w:lineRule="exact"/>
      <w:ind w:firstLine="420"/>
      <w:jc w:val="both"/>
    </w:pPr>
    <w:rPr>
      <w:rFonts w:ascii="Courier New" w:hAnsi="Courier New" w:cs="Courier New"/>
      <w:sz w:val="19"/>
      <w:szCs w:val="19"/>
      <w:lang w:val="ru-RU" w:eastAsia="ru-RU"/>
    </w:rPr>
  </w:style>
  <w:style w:type="character" w:customStyle="1" w:styleId="Bodytext11">
    <w:name w:val="Body text (11)_"/>
    <w:link w:val="Bodytext110"/>
    <w:locked/>
    <w:rsid w:val="00761858"/>
    <w:rPr>
      <w:sz w:val="15"/>
      <w:szCs w:val="15"/>
      <w:lang w:bidi="ar-SA"/>
    </w:rPr>
  </w:style>
  <w:style w:type="paragraph" w:customStyle="1" w:styleId="Bodytext110">
    <w:name w:val="Body text (11)"/>
    <w:basedOn w:val="a0"/>
    <w:link w:val="Bodytext11"/>
    <w:rsid w:val="00761858"/>
    <w:pPr>
      <w:shd w:val="clear" w:color="auto" w:fill="FFFFFF"/>
      <w:spacing w:before="60" w:after="60" w:line="240" w:lineRule="atLeast"/>
    </w:pPr>
    <w:rPr>
      <w:sz w:val="15"/>
      <w:szCs w:val="15"/>
      <w:lang w:val="ru-RU" w:eastAsia="ru-RU"/>
    </w:rPr>
  </w:style>
  <w:style w:type="paragraph" w:customStyle="1" w:styleId="ListParagraph">
    <w:name w:val="List Paragraph"/>
    <w:basedOn w:val="a0"/>
    <w:rsid w:val="00761858"/>
    <w:pPr>
      <w:ind w:left="720"/>
      <w:contextualSpacing/>
    </w:pPr>
    <w:rPr>
      <w:rFonts w:ascii="Arial Unicode MS" w:eastAsia="Arial Unicode MS" w:hAnsi="Arial Unicode MS" w:cs="Arial Unicode MS"/>
      <w:color w:val="000000"/>
      <w:sz w:val="24"/>
      <w:szCs w:val="24"/>
    </w:rPr>
  </w:style>
  <w:style w:type="paragraph" w:customStyle="1" w:styleId="25">
    <w:name w:val="Основной текст2"/>
    <w:basedOn w:val="a0"/>
    <w:rsid w:val="00761858"/>
    <w:pPr>
      <w:shd w:val="clear" w:color="auto" w:fill="FFFFFF"/>
      <w:spacing w:after="600" w:line="322" w:lineRule="exact"/>
      <w:ind w:hanging="840"/>
      <w:jc w:val="right"/>
    </w:pPr>
    <w:rPr>
      <w:rFonts w:eastAsia="Arial Unicode MS"/>
      <w:color w:val="000000"/>
      <w:sz w:val="27"/>
      <w:szCs w:val="27"/>
    </w:rPr>
  </w:style>
  <w:style w:type="paragraph" w:customStyle="1" w:styleId="ConsPlusNormal">
    <w:name w:val="ConsPlusNormal"/>
    <w:rsid w:val="00761858"/>
    <w:pPr>
      <w:widowControl w:val="0"/>
      <w:autoSpaceDE w:val="0"/>
      <w:autoSpaceDN w:val="0"/>
      <w:adjustRightInd w:val="0"/>
      <w:ind w:firstLine="720"/>
    </w:pPr>
    <w:rPr>
      <w:rFonts w:ascii="Arial" w:eastAsia="Arial Unicode MS" w:hAnsi="Arial" w:cs="Arial"/>
    </w:rPr>
  </w:style>
  <w:style w:type="paragraph" w:customStyle="1" w:styleId="ConsPlusCell">
    <w:name w:val="ConsPlusCell"/>
    <w:rsid w:val="00761858"/>
    <w:pPr>
      <w:widowControl w:val="0"/>
      <w:autoSpaceDE w:val="0"/>
      <w:autoSpaceDN w:val="0"/>
      <w:adjustRightInd w:val="0"/>
    </w:pPr>
    <w:rPr>
      <w:rFonts w:ascii="Calibri" w:eastAsia="Arial Unicode MS" w:hAnsi="Calibri" w:cs="Calibri"/>
      <w:sz w:val="22"/>
      <w:szCs w:val="22"/>
    </w:rPr>
  </w:style>
  <w:style w:type="paragraph" w:customStyle="1" w:styleId="Bodytext1">
    <w:name w:val="Body text1"/>
    <w:basedOn w:val="a0"/>
    <w:rsid w:val="00761858"/>
    <w:pPr>
      <w:shd w:val="clear" w:color="auto" w:fill="FFFFFF"/>
      <w:spacing w:line="322" w:lineRule="exact"/>
    </w:pPr>
    <w:rPr>
      <w:rFonts w:eastAsia="Arial Unicode MS"/>
      <w:color w:val="000000"/>
      <w:sz w:val="27"/>
      <w:szCs w:val="27"/>
    </w:rPr>
  </w:style>
  <w:style w:type="character" w:customStyle="1" w:styleId="Headerorfooter11pt">
    <w:name w:val="Header or footer + 11 pt"/>
    <w:rsid w:val="00761858"/>
    <w:rPr>
      <w:spacing w:val="0"/>
      <w:sz w:val="22"/>
      <w:szCs w:val="22"/>
      <w:lang w:bidi="ar-SA"/>
    </w:rPr>
  </w:style>
  <w:style w:type="character" w:customStyle="1" w:styleId="Heading1NotBold">
    <w:name w:val="Heading #1 + Not Bold"/>
    <w:rsid w:val="00761858"/>
    <w:rPr>
      <w:b/>
      <w:bCs/>
      <w:sz w:val="27"/>
      <w:szCs w:val="27"/>
      <w:lang w:bidi="ar-SA"/>
    </w:rPr>
  </w:style>
  <w:style w:type="character" w:customStyle="1" w:styleId="BodytextBold">
    <w:name w:val="Body text + Bold"/>
    <w:rsid w:val="00761858"/>
    <w:rPr>
      <w:b/>
      <w:bCs/>
      <w:sz w:val="27"/>
      <w:szCs w:val="27"/>
      <w:lang w:bidi="ar-SA"/>
    </w:rPr>
  </w:style>
  <w:style w:type="character" w:customStyle="1" w:styleId="Bodytext30">
    <w:name w:val="Body text (3)"/>
    <w:rsid w:val="00761858"/>
    <w:rPr>
      <w:sz w:val="23"/>
      <w:szCs w:val="23"/>
      <w:u w:val="single"/>
      <w:lang w:val="en-US" w:eastAsia="x-none" w:bidi="ar-SA"/>
    </w:rPr>
  </w:style>
  <w:style w:type="character" w:customStyle="1" w:styleId="Bodytext32">
    <w:name w:val="Body text (3)2"/>
    <w:rsid w:val="00761858"/>
    <w:rPr>
      <w:sz w:val="23"/>
      <w:szCs w:val="23"/>
      <w:u w:val="single"/>
      <w:lang w:val="en-US" w:eastAsia="x-none" w:bidi="ar-SA"/>
    </w:rPr>
  </w:style>
  <w:style w:type="character" w:customStyle="1" w:styleId="Heading2">
    <w:name w:val="Heading #2"/>
    <w:rsid w:val="00761858"/>
    <w:rPr>
      <w:rFonts w:ascii="Times New Roman" w:hAnsi="Times New Roman" w:cs="Times New Roman" w:hint="default"/>
      <w:spacing w:val="0"/>
      <w:sz w:val="27"/>
      <w:szCs w:val="27"/>
      <w:u w:val="single"/>
    </w:rPr>
  </w:style>
  <w:style w:type="character" w:customStyle="1" w:styleId="serp-urlitem">
    <w:name w:val="serp-url__item"/>
    <w:rsid w:val="00761858"/>
    <w:rPr>
      <w:rFonts w:ascii="Times New Roman" w:hAnsi="Times New Roman" w:cs="Times New Roman" w:hint="default"/>
    </w:rPr>
  </w:style>
  <w:style w:type="character" w:customStyle="1" w:styleId="af6">
    <w:name w:val="Гипертекстовая ссылка"/>
    <w:rsid w:val="00761858"/>
    <w:rPr>
      <w:color w:val="106BBE"/>
    </w:rPr>
  </w:style>
  <w:style w:type="paragraph" w:customStyle="1" w:styleId="msonormalcxspmiddle">
    <w:name w:val="msonormalcxspmiddle"/>
    <w:basedOn w:val="a0"/>
    <w:rsid w:val="00761858"/>
    <w:pPr>
      <w:suppressAutoHyphens/>
    </w:pPr>
    <w:rPr>
      <w:rFonts w:eastAsia="Arial Unicode MS"/>
      <w:sz w:val="24"/>
      <w:szCs w:val="24"/>
      <w:lang w:eastAsia="ar-SA"/>
    </w:rPr>
  </w:style>
  <w:style w:type="paragraph" w:customStyle="1" w:styleId="msonormalcxsplast">
    <w:name w:val="msonormalcxsplast"/>
    <w:basedOn w:val="a0"/>
    <w:rsid w:val="00761858"/>
    <w:pPr>
      <w:suppressAutoHyphens/>
    </w:pPr>
    <w:rPr>
      <w:rFonts w:eastAsia="Arial Unicode MS"/>
      <w:sz w:val="24"/>
      <w:szCs w:val="24"/>
      <w:lang w:eastAsia="ar-SA"/>
    </w:rPr>
  </w:style>
  <w:style w:type="paragraph" w:styleId="af7">
    <w:name w:val="No Spacing"/>
    <w:qFormat/>
    <w:rsid w:val="00493FF5"/>
    <w:rPr>
      <w:rFonts w:ascii="Calibri" w:hAnsi="Calibri"/>
      <w:sz w:val="22"/>
      <w:szCs w:val="22"/>
    </w:rPr>
  </w:style>
  <w:style w:type="character" w:customStyle="1" w:styleId="FontStyle83">
    <w:name w:val="Font Style83"/>
    <w:rsid w:val="00493FF5"/>
    <w:rPr>
      <w:rFonts w:ascii="Times New Roman" w:hAnsi="Times New Roman" w:cs="Times New Roman" w:hint="default"/>
      <w:sz w:val="26"/>
      <w:szCs w:val="26"/>
    </w:rPr>
  </w:style>
  <w:style w:type="paragraph" w:customStyle="1" w:styleId="Style62">
    <w:name w:val="Style62"/>
    <w:basedOn w:val="a0"/>
    <w:rsid w:val="00493FF5"/>
    <w:pPr>
      <w:widowControl w:val="0"/>
      <w:autoSpaceDE w:val="0"/>
      <w:autoSpaceDN w:val="0"/>
      <w:adjustRightInd w:val="0"/>
      <w:spacing w:line="322" w:lineRule="exact"/>
    </w:pPr>
    <w:rPr>
      <w:rFonts w:ascii="Times New Roman CYR" w:hAnsi="Times New Roman CYR" w:cs="Times New Roman CYR"/>
      <w:sz w:val="24"/>
      <w:szCs w:val="24"/>
    </w:rPr>
  </w:style>
  <w:style w:type="character" w:styleId="af8">
    <w:name w:val="page number"/>
    <w:basedOn w:val="a1"/>
    <w:rsid w:val="00222861"/>
  </w:style>
  <w:style w:type="paragraph" w:styleId="af9">
    <w:name w:val="Title"/>
    <w:basedOn w:val="a0"/>
    <w:link w:val="afa"/>
    <w:qFormat/>
    <w:rsid w:val="00222861"/>
    <w:pPr>
      <w:jc w:val="center"/>
    </w:pPr>
    <w:rPr>
      <w:b/>
      <w:bCs/>
      <w:sz w:val="28"/>
      <w:szCs w:val="24"/>
    </w:rPr>
  </w:style>
  <w:style w:type="character" w:customStyle="1" w:styleId="afa">
    <w:name w:val="Название Знак"/>
    <w:link w:val="af9"/>
    <w:rsid w:val="00222861"/>
    <w:rPr>
      <w:b/>
      <w:bCs/>
      <w:sz w:val="28"/>
      <w:szCs w:val="24"/>
    </w:rPr>
  </w:style>
  <w:style w:type="paragraph" w:customStyle="1" w:styleId="ConsPlusTitle">
    <w:name w:val="ConsPlusTitle"/>
    <w:rsid w:val="00222861"/>
    <w:pPr>
      <w:widowControl w:val="0"/>
      <w:autoSpaceDE w:val="0"/>
      <w:autoSpaceDN w:val="0"/>
      <w:adjustRightInd w:val="0"/>
    </w:pPr>
    <w:rPr>
      <w:rFonts w:ascii="Arial" w:hAnsi="Arial" w:cs="Arial"/>
      <w:b/>
      <w:bCs/>
    </w:rPr>
  </w:style>
  <w:style w:type="paragraph" w:styleId="a">
    <w:name w:val="List Bullet"/>
    <w:basedOn w:val="a0"/>
    <w:rsid w:val="00222861"/>
    <w:pPr>
      <w:numPr>
        <w:numId w:val="1"/>
      </w:numPr>
    </w:pPr>
    <w:rPr>
      <w:sz w:val="24"/>
      <w:szCs w:val="24"/>
    </w:rPr>
  </w:style>
  <w:style w:type="paragraph" w:customStyle="1" w:styleId="CharChar">
    <w:name w:val="Char Char"/>
    <w:basedOn w:val="a0"/>
    <w:rsid w:val="00222861"/>
    <w:pPr>
      <w:spacing w:after="160" w:line="240" w:lineRule="exact"/>
    </w:pPr>
    <w:rPr>
      <w:rFonts w:ascii="Verdana" w:hAnsi="Verdana" w:cs="Verdana"/>
      <w:lang w:val="en-US" w:eastAsia="en-US"/>
    </w:rPr>
  </w:style>
  <w:style w:type="character" w:styleId="afb">
    <w:name w:val="Emphasis"/>
    <w:qFormat/>
    <w:rsid w:val="00222861"/>
    <w:rPr>
      <w:i/>
      <w:iCs/>
    </w:rPr>
  </w:style>
  <w:style w:type="character" w:customStyle="1" w:styleId="FontStyle13">
    <w:name w:val="Font Style13"/>
    <w:rsid w:val="00222861"/>
    <w:rPr>
      <w:rFonts w:ascii="Arial" w:hAnsi="Arial"/>
      <w:sz w:val="18"/>
    </w:rPr>
  </w:style>
  <w:style w:type="paragraph" w:styleId="afc">
    <w:name w:val="List Paragraph"/>
    <w:basedOn w:val="a0"/>
    <w:qFormat/>
    <w:rsid w:val="00222861"/>
    <w:pPr>
      <w:spacing w:after="200" w:line="276" w:lineRule="auto"/>
      <w:ind w:left="720"/>
      <w:contextualSpacing/>
    </w:pPr>
    <w:rPr>
      <w:rFonts w:ascii="Calibri" w:eastAsia="Calibri" w:hAnsi="Calibri"/>
      <w:sz w:val="22"/>
      <w:szCs w:val="22"/>
      <w:lang w:eastAsia="en-US"/>
    </w:rPr>
  </w:style>
  <w:style w:type="paragraph" w:customStyle="1" w:styleId="Style30">
    <w:name w:val="Style30"/>
    <w:basedOn w:val="a0"/>
    <w:rsid w:val="00222861"/>
    <w:pPr>
      <w:widowControl w:val="0"/>
      <w:autoSpaceDE w:val="0"/>
      <w:autoSpaceDN w:val="0"/>
      <w:adjustRightInd w:val="0"/>
      <w:spacing w:line="322" w:lineRule="exact"/>
      <w:jc w:val="both"/>
    </w:pPr>
    <w:rPr>
      <w:sz w:val="24"/>
      <w:szCs w:val="24"/>
    </w:rPr>
  </w:style>
  <w:style w:type="paragraph" w:customStyle="1" w:styleId="Style42">
    <w:name w:val="Style42"/>
    <w:basedOn w:val="a0"/>
    <w:rsid w:val="00222861"/>
    <w:pPr>
      <w:widowControl w:val="0"/>
      <w:autoSpaceDE w:val="0"/>
      <w:autoSpaceDN w:val="0"/>
      <w:adjustRightInd w:val="0"/>
      <w:spacing w:line="322" w:lineRule="exact"/>
      <w:jc w:val="both"/>
    </w:pPr>
    <w:rPr>
      <w:sz w:val="24"/>
      <w:szCs w:val="24"/>
    </w:rPr>
  </w:style>
  <w:style w:type="paragraph" w:customStyle="1" w:styleId="Style49">
    <w:name w:val="Style49"/>
    <w:basedOn w:val="a0"/>
    <w:rsid w:val="00222861"/>
    <w:pPr>
      <w:widowControl w:val="0"/>
      <w:autoSpaceDE w:val="0"/>
      <w:autoSpaceDN w:val="0"/>
      <w:adjustRightInd w:val="0"/>
    </w:pPr>
    <w:rPr>
      <w:sz w:val="24"/>
      <w:szCs w:val="24"/>
    </w:rPr>
  </w:style>
  <w:style w:type="character" w:customStyle="1" w:styleId="FontStyle87">
    <w:name w:val="Font Style87"/>
    <w:rsid w:val="00222861"/>
    <w:rPr>
      <w:rFonts w:ascii="Times New Roman" w:hAnsi="Times New Roman" w:cs="Times New Roman" w:hint="default"/>
      <w:b/>
      <w:bCs/>
      <w:sz w:val="26"/>
      <w:szCs w:val="26"/>
    </w:rPr>
  </w:style>
  <w:style w:type="paragraph" w:customStyle="1" w:styleId="Style9">
    <w:name w:val="Style9"/>
    <w:basedOn w:val="a0"/>
    <w:rsid w:val="00222861"/>
    <w:pPr>
      <w:widowControl w:val="0"/>
      <w:autoSpaceDE w:val="0"/>
      <w:autoSpaceDN w:val="0"/>
      <w:adjustRightInd w:val="0"/>
      <w:spacing w:line="331" w:lineRule="exact"/>
      <w:ind w:hanging="134"/>
    </w:pPr>
    <w:rPr>
      <w:sz w:val="24"/>
      <w:szCs w:val="24"/>
    </w:rPr>
  </w:style>
  <w:style w:type="character" w:customStyle="1" w:styleId="FontStyle14">
    <w:name w:val="Font Style14"/>
    <w:rsid w:val="00222861"/>
    <w:rPr>
      <w:rFonts w:ascii="Franklin Gothic Heavy" w:hAnsi="Franklin Gothic Heavy" w:cs="Franklin Gothic Heavy" w:hint="default"/>
      <w:sz w:val="16"/>
      <w:szCs w:val="16"/>
    </w:rPr>
  </w:style>
  <w:style w:type="character" w:customStyle="1" w:styleId="20">
    <w:name w:val="Заголовок 2 Знак"/>
    <w:link w:val="2"/>
    <w:rsid w:val="00222861"/>
    <w:rPr>
      <w:b/>
      <w:sz w:val="32"/>
    </w:rPr>
  </w:style>
  <w:style w:type="paragraph" w:customStyle="1" w:styleId="Default">
    <w:name w:val="Default"/>
    <w:rsid w:val="00222861"/>
    <w:pPr>
      <w:autoSpaceDE w:val="0"/>
      <w:autoSpaceDN w:val="0"/>
      <w:adjustRightInd w:val="0"/>
    </w:pPr>
    <w:rPr>
      <w:color w:val="000000"/>
      <w:sz w:val="24"/>
      <w:szCs w:val="24"/>
    </w:rPr>
  </w:style>
  <w:style w:type="paragraph" w:styleId="HTML">
    <w:name w:val="HTML Preformatted"/>
    <w:basedOn w:val="a0"/>
    <w:link w:val="HTML0"/>
    <w:rsid w:val="00222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lang w:val="x-none" w:eastAsia="ar-SA"/>
    </w:rPr>
  </w:style>
  <w:style w:type="character" w:customStyle="1" w:styleId="HTML0">
    <w:name w:val="Стандартный HTML Знак"/>
    <w:link w:val="HTML"/>
    <w:rsid w:val="00222861"/>
    <w:rPr>
      <w:rFonts w:ascii="Courier New" w:hAnsi="Courier New"/>
      <w:lang w:val="x-none" w:eastAsia="ar-SA"/>
    </w:rPr>
  </w:style>
  <w:style w:type="paragraph" w:customStyle="1" w:styleId="Normal">
    <w:name w:val="Normal"/>
    <w:rsid w:val="00222861"/>
    <w:pPr>
      <w:suppressAutoHyphens/>
      <w:autoSpaceDE w:val="0"/>
    </w:pPr>
    <w:rPr>
      <w:rFonts w:eastAsia="Arial"/>
      <w:color w:val="000000"/>
      <w:sz w:val="24"/>
      <w:szCs w:val="24"/>
      <w:lang w:eastAsia="ar-SA"/>
    </w:rPr>
  </w:style>
  <w:style w:type="paragraph" w:customStyle="1" w:styleId="afd">
    <w:name w:val="Содержимое таблицы"/>
    <w:basedOn w:val="a0"/>
    <w:rsid w:val="00222861"/>
    <w:pPr>
      <w:suppressLineNumbers/>
      <w:suppressAutoHyphens/>
      <w:spacing w:after="200" w:line="276" w:lineRule="auto"/>
    </w:pPr>
    <w:rPr>
      <w:rFonts w:ascii="Calibri" w:eastAsia="Arial Unicode MS" w:hAnsi="Calibri" w:cs="Tahoma"/>
      <w:kern w:val="1"/>
      <w:sz w:val="22"/>
      <w:szCs w:val="22"/>
      <w:lang w:eastAsia="ar-SA"/>
    </w:rPr>
  </w:style>
  <w:style w:type="paragraph" w:customStyle="1" w:styleId="formattexttopleveltext">
    <w:name w:val="formattext topleveltext"/>
    <w:basedOn w:val="a0"/>
    <w:rsid w:val="00222861"/>
    <w:pPr>
      <w:spacing w:before="100" w:beforeAutospacing="1" w:after="100" w:afterAutospacing="1"/>
    </w:pPr>
    <w:rPr>
      <w:sz w:val="24"/>
      <w:szCs w:val="24"/>
    </w:rPr>
  </w:style>
  <w:style w:type="paragraph" w:customStyle="1" w:styleId="12">
    <w:name w:val="Обычный1"/>
    <w:qFormat/>
    <w:rsid w:val="003A69F4"/>
    <w:pPr>
      <w:suppressAutoHyphens/>
      <w:autoSpaceDE w:val="0"/>
      <w:contextualSpacing/>
    </w:pPr>
    <w:rPr>
      <w:rFonts w:eastAsia="Arial"/>
      <w:color w:val="000000"/>
      <w:sz w:val="24"/>
      <w:szCs w:val="24"/>
      <w:lang w:eastAsia="ar-SA"/>
    </w:rPr>
  </w:style>
  <w:style w:type="paragraph" w:customStyle="1" w:styleId="Style4">
    <w:name w:val="Style4"/>
    <w:basedOn w:val="a0"/>
    <w:rsid w:val="003A69F4"/>
    <w:pPr>
      <w:widowControl w:val="0"/>
      <w:autoSpaceDE w:val="0"/>
      <w:autoSpaceDN w:val="0"/>
      <w:adjustRightInd w:val="0"/>
      <w:spacing w:line="462" w:lineRule="exact"/>
      <w:ind w:firstLine="686"/>
      <w:jc w:val="both"/>
    </w:pPr>
    <w:rPr>
      <w:rFonts w:eastAsia="Calibri"/>
      <w:sz w:val="24"/>
      <w:szCs w:val="24"/>
    </w:rPr>
  </w:style>
  <w:style w:type="character" w:customStyle="1" w:styleId="FontStyle16">
    <w:name w:val="Font Style16"/>
    <w:rsid w:val="003A69F4"/>
    <w:rPr>
      <w:rFonts w:ascii="Times New Roman" w:hAnsi="Times New Roman"/>
      <w:sz w:val="24"/>
    </w:rPr>
  </w:style>
  <w:style w:type="character" w:customStyle="1" w:styleId="afe">
    <w:name w:val="Основной текст_"/>
    <w:locked/>
    <w:rsid w:val="003A69F4"/>
    <w:rPr>
      <w:sz w:val="18"/>
      <w:szCs w:val="18"/>
      <w:shd w:val="clear" w:color="auto" w:fill="FFFFF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43CCE"/>
  </w:style>
  <w:style w:type="paragraph" w:styleId="1">
    <w:name w:val="heading 1"/>
    <w:basedOn w:val="a0"/>
    <w:next w:val="a0"/>
    <w:link w:val="10"/>
    <w:qFormat/>
    <w:pPr>
      <w:keepNext/>
      <w:jc w:val="center"/>
      <w:outlineLvl w:val="0"/>
    </w:pPr>
    <w:rPr>
      <w:b/>
    </w:rPr>
  </w:style>
  <w:style w:type="paragraph" w:styleId="2">
    <w:name w:val="heading 2"/>
    <w:basedOn w:val="a0"/>
    <w:next w:val="a0"/>
    <w:link w:val="20"/>
    <w:qFormat/>
    <w:pPr>
      <w:keepNext/>
      <w:jc w:val="center"/>
      <w:outlineLvl w:val="1"/>
    </w:pPr>
    <w:rPr>
      <w:b/>
      <w:sz w:val="32"/>
      <w:lang w:val="x-none" w:eastAsia="x-none"/>
    </w:rPr>
  </w:style>
  <w:style w:type="paragraph" w:styleId="3">
    <w:name w:val="heading 3"/>
    <w:basedOn w:val="a0"/>
    <w:next w:val="a0"/>
    <w:link w:val="30"/>
    <w:qFormat/>
    <w:pPr>
      <w:keepNext/>
      <w:outlineLvl w:val="2"/>
    </w:pPr>
    <w:rPr>
      <w:sz w:val="28"/>
    </w:rPr>
  </w:style>
  <w:style w:type="paragraph" w:styleId="4">
    <w:name w:val="heading 4"/>
    <w:basedOn w:val="a0"/>
    <w:next w:val="a0"/>
    <w:qFormat/>
    <w:pPr>
      <w:keepNext/>
      <w:ind w:right="355"/>
      <w:jc w:val="both"/>
      <w:outlineLvl w:val="3"/>
    </w:pPr>
    <w:rPr>
      <w:sz w:val="28"/>
      <w:szCs w:val="28"/>
    </w:rPr>
  </w:style>
  <w:style w:type="paragraph" w:styleId="5">
    <w:name w:val="heading 5"/>
    <w:basedOn w:val="a0"/>
    <w:next w:val="a0"/>
    <w:qFormat/>
    <w:pPr>
      <w:keepNext/>
      <w:jc w:val="both"/>
      <w:outlineLvl w:val="4"/>
    </w:pPr>
    <w:rPr>
      <w:sz w:val="28"/>
      <w:szCs w:val="28"/>
    </w:rPr>
  </w:style>
  <w:style w:type="paragraph" w:styleId="6">
    <w:name w:val="heading 6"/>
    <w:basedOn w:val="a0"/>
    <w:next w:val="a0"/>
    <w:qFormat/>
    <w:pPr>
      <w:keepNext/>
      <w:ind w:firstLine="360"/>
      <w:jc w:val="both"/>
      <w:outlineLvl w:val="5"/>
    </w:pPr>
    <w:rPr>
      <w:sz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21">
    <w:name w:val="Body Text 2"/>
    <w:basedOn w:val="a0"/>
    <w:link w:val="22"/>
    <w:rPr>
      <w:sz w:val="28"/>
    </w:rPr>
  </w:style>
  <w:style w:type="paragraph" w:styleId="a4">
    <w:name w:val="Body Text Indent"/>
    <w:basedOn w:val="a0"/>
    <w:link w:val="a5"/>
    <w:pPr>
      <w:ind w:firstLine="708"/>
      <w:jc w:val="both"/>
    </w:pPr>
    <w:rPr>
      <w:sz w:val="28"/>
    </w:rPr>
  </w:style>
  <w:style w:type="paragraph" w:styleId="a6">
    <w:name w:val="Body Text"/>
    <w:basedOn w:val="a0"/>
    <w:link w:val="a7"/>
    <w:pPr>
      <w:jc w:val="both"/>
    </w:pPr>
    <w:rPr>
      <w:sz w:val="28"/>
    </w:rPr>
  </w:style>
  <w:style w:type="paragraph" w:styleId="23">
    <w:name w:val="Body Text Indent 2"/>
    <w:basedOn w:val="a0"/>
    <w:link w:val="24"/>
    <w:pPr>
      <w:ind w:left="360" w:firstLine="348"/>
      <w:jc w:val="both"/>
    </w:pPr>
    <w:rPr>
      <w:sz w:val="28"/>
    </w:rPr>
  </w:style>
  <w:style w:type="paragraph" w:styleId="31">
    <w:name w:val="Body Text Indent 3"/>
    <w:basedOn w:val="a0"/>
    <w:pPr>
      <w:ind w:left="360" w:firstLine="360"/>
      <w:jc w:val="both"/>
    </w:pPr>
    <w:rPr>
      <w:sz w:val="28"/>
    </w:rPr>
  </w:style>
  <w:style w:type="paragraph" w:styleId="a8">
    <w:name w:val="annotation text"/>
    <w:basedOn w:val="a0"/>
    <w:link w:val="a9"/>
    <w:semiHidden/>
  </w:style>
  <w:style w:type="paragraph" w:styleId="aa">
    <w:name w:val="caption"/>
    <w:basedOn w:val="a0"/>
    <w:next w:val="a0"/>
    <w:qFormat/>
    <w:pPr>
      <w:jc w:val="center"/>
    </w:pPr>
  </w:style>
  <w:style w:type="table" w:styleId="ab">
    <w:name w:val="Table Grid"/>
    <w:basedOn w:val="a2"/>
    <w:rsid w:val="009E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6B6152"/>
    <w:rPr>
      <w:color w:val="0000FF"/>
      <w:u w:val="single"/>
    </w:rPr>
  </w:style>
  <w:style w:type="paragraph" w:customStyle="1" w:styleId="ConsNormal">
    <w:name w:val="ConsNormal"/>
    <w:rsid w:val="006B6152"/>
    <w:pPr>
      <w:widowControl w:val="0"/>
      <w:autoSpaceDE w:val="0"/>
      <w:autoSpaceDN w:val="0"/>
      <w:adjustRightInd w:val="0"/>
      <w:ind w:right="19772" w:firstLine="720"/>
    </w:pPr>
    <w:rPr>
      <w:rFonts w:ascii="Arial" w:hAnsi="Arial" w:cs="Arial"/>
      <w:sz w:val="28"/>
      <w:szCs w:val="28"/>
    </w:rPr>
  </w:style>
  <w:style w:type="paragraph" w:customStyle="1" w:styleId="ConsPlusNonformat">
    <w:name w:val="ConsPlusNonformat"/>
    <w:rsid w:val="006B6152"/>
    <w:pPr>
      <w:autoSpaceDE w:val="0"/>
      <w:autoSpaceDN w:val="0"/>
      <w:adjustRightInd w:val="0"/>
    </w:pPr>
    <w:rPr>
      <w:rFonts w:ascii="Courier New" w:hAnsi="Courier New" w:cs="Courier New"/>
    </w:rPr>
  </w:style>
  <w:style w:type="character" w:styleId="ad">
    <w:name w:val="FollowedHyperlink"/>
    <w:rsid w:val="00761858"/>
    <w:rPr>
      <w:color w:val="800080"/>
      <w:u w:val="single"/>
    </w:rPr>
  </w:style>
  <w:style w:type="character" w:customStyle="1" w:styleId="10">
    <w:name w:val="Заголовок 1 Знак"/>
    <w:link w:val="1"/>
    <w:locked/>
    <w:rsid w:val="00761858"/>
    <w:rPr>
      <w:b/>
      <w:lang w:val="ru-RU" w:eastAsia="ru-RU" w:bidi="ar-SA"/>
    </w:rPr>
  </w:style>
  <w:style w:type="character" w:customStyle="1" w:styleId="30">
    <w:name w:val="Заголовок 3 Знак"/>
    <w:link w:val="3"/>
    <w:locked/>
    <w:rsid w:val="00761858"/>
    <w:rPr>
      <w:sz w:val="28"/>
      <w:lang w:val="ru-RU" w:eastAsia="ru-RU" w:bidi="ar-SA"/>
    </w:rPr>
  </w:style>
  <w:style w:type="character" w:customStyle="1" w:styleId="ae">
    <w:name w:val="Обычный (веб) Знак"/>
    <w:link w:val="af"/>
    <w:locked/>
    <w:rsid w:val="00761858"/>
    <w:rPr>
      <w:rFonts w:ascii="Arial Unicode MS" w:eastAsia="Arial Unicode MS" w:hAnsi="Arial Unicode MS" w:cs="Arial Unicode MS"/>
      <w:sz w:val="24"/>
      <w:szCs w:val="24"/>
      <w:lang w:val="ru-RU" w:eastAsia="ar-SA" w:bidi="ar-SA"/>
    </w:rPr>
  </w:style>
  <w:style w:type="paragraph" w:styleId="af">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0"/>
    <w:link w:val="ae"/>
    <w:rsid w:val="00761858"/>
    <w:pPr>
      <w:suppressAutoHyphens/>
    </w:pPr>
    <w:rPr>
      <w:rFonts w:ascii="Arial Unicode MS" w:eastAsia="Arial Unicode MS" w:hAnsi="Arial Unicode MS" w:cs="Arial Unicode MS"/>
      <w:sz w:val="24"/>
      <w:szCs w:val="24"/>
      <w:lang w:eastAsia="ar-SA"/>
    </w:rPr>
  </w:style>
  <w:style w:type="character" w:customStyle="1" w:styleId="a9">
    <w:name w:val="Текст примечания Знак"/>
    <w:link w:val="a8"/>
    <w:locked/>
    <w:rsid w:val="00761858"/>
    <w:rPr>
      <w:lang w:val="ru-RU" w:eastAsia="ru-RU" w:bidi="ar-SA"/>
    </w:rPr>
  </w:style>
  <w:style w:type="character" w:customStyle="1" w:styleId="af0">
    <w:name w:val="Верхний колонтитул Знак"/>
    <w:link w:val="af1"/>
    <w:locked/>
    <w:rsid w:val="00761858"/>
    <w:rPr>
      <w:rFonts w:ascii="Arial Unicode MS" w:eastAsia="Arial Unicode MS" w:hAnsi="Arial Unicode MS" w:cs="Arial Unicode MS"/>
      <w:color w:val="000000"/>
      <w:sz w:val="24"/>
      <w:szCs w:val="24"/>
      <w:lang w:val="ru-RU" w:eastAsia="ru-RU" w:bidi="ar-SA"/>
    </w:rPr>
  </w:style>
  <w:style w:type="paragraph" w:styleId="af1">
    <w:name w:val="header"/>
    <w:basedOn w:val="a0"/>
    <w:link w:val="af0"/>
    <w:rsid w:val="00761858"/>
    <w:pPr>
      <w:tabs>
        <w:tab w:val="center" w:pos="4677"/>
        <w:tab w:val="right" w:pos="9355"/>
      </w:tabs>
    </w:pPr>
    <w:rPr>
      <w:rFonts w:ascii="Arial Unicode MS" w:eastAsia="Arial Unicode MS" w:hAnsi="Arial Unicode MS" w:cs="Arial Unicode MS"/>
      <w:color w:val="000000"/>
      <w:sz w:val="24"/>
      <w:szCs w:val="24"/>
    </w:rPr>
  </w:style>
  <w:style w:type="character" w:customStyle="1" w:styleId="af2">
    <w:name w:val="Нижний колонтитул Знак"/>
    <w:link w:val="af3"/>
    <w:semiHidden/>
    <w:locked/>
    <w:rsid w:val="00761858"/>
    <w:rPr>
      <w:rFonts w:ascii="Arial Unicode MS" w:eastAsia="Arial Unicode MS" w:hAnsi="Arial Unicode MS" w:cs="Arial Unicode MS"/>
      <w:color w:val="000000"/>
      <w:sz w:val="24"/>
      <w:szCs w:val="24"/>
      <w:lang w:val="ru-RU" w:eastAsia="ru-RU" w:bidi="ar-SA"/>
    </w:rPr>
  </w:style>
  <w:style w:type="paragraph" w:styleId="af3">
    <w:name w:val="footer"/>
    <w:basedOn w:val="a0"/>
    <w:link w:val="af2"/>
    <w:rsid w:val="00761858"/>
    <w:pPr>
      <w:tabs>
        <w:tab w:val="center" w:pos="4677"/>
        <w:tab w:val="right" w:pos="9355"/>
      </w:tabs>
    </w:pPr>
    <w:rPr>
      <w:rFonts w:ascii="Arial Unicode MS" w:eastAsia="Arial Unicode MS" w:hAnsi="Arial Unicode MS" w:cs="Arial Unicode MS"/>
      <w:color w:val="000000"/>
      <w:sz w:val="24"/>
      <w:szCs w:val="24"/>
    </w:rPr>
  </w:style>
  <w:style w:type="character" w:customStyle="1" w:styleId="a7">
    <w:name w:val="Основной текст Знак"/>
    <w:link w:val="a6"/>
    <w:locked/>
    <w:rsid w:val="00761858"/>
    <w:rPr>
      <w:sz w:val="28"/>
      <w:lang w:val="ru-RU" w:eastAsia="ru-RU" w:bidi="ar-SA"/>
    </w:rPr>
  </w:style>
  <w:style w:type="character" w:customStyle="1" w:styleId="a5">
    <w:name w:val="Основной текст с отступом Знак"/>
    <w:link w:val="a4"/>
    <w:locked/>
    <w:rsid w:val="00761858"/>
    <w:rPr>
      <w:sz w:val="28"/>
      <w:lang w:val="ru-RU" w:eastAsia="ru-RU" w:bidi="ar-SA"/>
    </w:rPr>
  </w:style>
  <w:style w:type="character" w:customStyle="1" w:styleId="22">
    <w:name w:val="Основной текст 2 Знак"/>
    <w:link w:val="21"/>
    <w:locked/>
    <w:rsid w:val="00761858"/>
    <w:rPr>
      <w:sz w:val="28"/>
      <w:lang w:val="ru-RU" w:eastAsia="ru-RU" w:bidi="ar-SA"/>
    </w:rPr>
  </w:style>
  <w:style w:type="character" w:customStyle="1" w:styleId="32">
    <w:name w:val="Основной текст 3 Знак"/>
    <w:aliases w:val="Знак Знак"/>
    <w:link w:val="33"/>
    <w:locked/>
    <w:rsid w:val="00761858"/>
    <w:rPr>
      <w:rFonts w:ascii="Arial Unicode MS" w:eastAsia="Arial Unicode MS" w:hAnsi="Arial Unicode MS" w:cs="Arial Unicode MS"/>
      <w:sz w:val="16"/>
      <w:szCs w:val="16"/>
      <w:lang w:val="ru-RU" w:eastAsia="ru-RU" w:bidi="ar-SA"/>
    </w:rPr>
  </w:style>
  <w:style w:type="paragraph" w:styleId="33">
    <w:name w:val="Body Text 3"/>
    <w:aliases w:val="Знак"/>
    <w:basedOn w:val="a0"/>
    <w:link w:val="32"/>
    <w:rsid w:val="00761858"/>
    <w:pPr>
      <w:spacing w:after="120"/>
    </w:pPr>
    <w:rPr>
      <w:rFonts w:ascii="Arial Unicode MS" w:eastAsia="Arial Unicode MS" w:hAnsi="Arial Unicode MS" w:cs="Arial Unicode MS"/>
      <w:sz w:val="16"/>
      <w:szCs w:val="16"/>
    </w:rPr>
  </w:style>
  <w:style w:type="character" w:customStyle="1" w:styleId="24">
    <w:name w:val="Основной текст с отступом 2 Знак"/>
    <w:link w:val="23"/>
    <w:semiHidden/>
    <w:locked/>
    <w:rsid w:val="00761858"/>
    <w:rPr>
      <w:sz w:val="28"/>
      <w:lang w:val="ru-RU" w:eastAsia="ru-RU" w:bidi="ar-SA"/>
    </w:rPr>
  </w:style>
  <w:style w:type="character" w:customStyle="1" w:styleId="af4">
    <w:name w:val="Текст выноски Знак"/>
    <w:link w:val="af5"/>
    <w:semiHidden/>
    <w:locked/>
    <w:rsid w:val="00761858"/>
    <w:rPr>
      <w:rFonts w:ascii="Tahoma" w:eastAsia="Arial Unicode MS" w:hAnsi="Tahoma" w:cs="Tahoma"/>
      <w:color w:val="000000"/>
      <w:sz w:val="16"/>
      <w:szCs w:val="16"/>
      <w:lang w:val="ru-RU" w:eastAsia="ru-RU" w:bidi="ar-SA"/>
    </w:rPr>
  </w:style>
  <w:style w:type="paragraph" w:styleId="af5">
    <w:name w:val="Balloon Text"/>
    <w:basedOn w:val="a0"/>
    <w:link w:val="af4"/>
    <w:semiHidden/>
    <w:rsid w:val="00761858"/>
    <w:rPr>
      <w:rFonts w:ascii="Tahoma" w:eastAsia="Arial Unicode MS" w:hAnsi="Tahoma" w:cs="Tahoma"/>
      <w:color w:val="000000"/>
      <w:sz w:val="16"/>
      <w:szCs w:val="16"/>
    </w:rPr>
  </w:style>
  <w:style w:type="character" w:customStyle="1" w:styleId="Bodytext">
    <w:name w:val="Body text_"/>
    <w:link w:val="11"/>
    <w:locked/>
    <w:rsid w:val="00761858"/>
    <w:rPr>
      <w:sz w:val="27"/>
      <w:szCs w:val="27"/>
      <w:lang w:bidi="ar-SA"/>
    </w:rPr>
  </w:style>
  <w:style w:type="paragraph" w:customStyle="1" w:styleId="11">
    <w:name w:val="Основной текст1"/>
    <w:basedOn w:val="a0"/>
    <w:link w:val="Bodytext"/>
    <w:rsid w:val="00761858"/>
    <w:pPr>
      <w:shd w:val="clear" w:color="auto" w:fill="FFFFFF"/>
      <w:spacing w:after="600" w:line="322" w:lineRule="exact"/>
      <w:ind w:hanging="840"/>
      <w:jc w:val="right"/>
    </w:pPr>
    <w:rPr>
      <w:sz w:val="27"/>
      <w:szCs w:val="27"/>
      <w:lang w:val="ru-RU" w:eastAsia="ru-RU"/>
    </w:rPr>
  </w:style>
  <w:style w:type="character" w:customStyle="1" w:styleId="Headerorfooter">
    <w:name w:val="Header or footer_"/>
    <w:link w:val="Headerorfooter0"/>
    <w:locked/>
    <w:rsid w:val="00761858"/>
    <w:rPr>
      <w:lang w:bidi="ar-SA"/>
    </w:rPr>
  </w:style>
  <w:style w:type="paragraph" w:customStyle="1" w:styleId="Headerorfooter0">
    <w:name w:val="Header or footer"/>
    <w:basedOn w:val="a0"/>
    <w:link w:val="Headerorfooter"/>
    <w:rsid w:val="00761858"/>
    <w:pPr>
      <w:shd w:val="clear" w:color="auto" w:fill="FFFFFF"/>
    </w:pPr>
    <w:rPr>
      <w:lang w:val="ru-RU" w:eastAsia="ru-RU"/>
    </w:rPr>
  </w:style>
  <w:style w:type="character" w:customStyle="1" w:styleId="Bodytext2">
    <w:name w:val="Body text (2)_"/>
    <w:link w:val="Bodytext20"/>
    <w:locked/>
    <w:rsid w:val="00761858"/>
    <w:rPr>
      <w:sz w:val="27"/>
      <w:szCs w:val="27"/>
      <w:lang w:bidi="ar-SA"/>
    </w:rPr>
  </w:style>
  <w:style w:type="paragraph" w:customStyle="1" w:styleId="Bodytext20">
    <w:name w:val="Body text (2)"/>
    <w:basedOn w:val="a0"/>
    <w:link w:val="Bodytext2"/>
    <w:rsid w:val="00761858"/>
    <w:pPr>
      <w:shd w:val="clear" w:color="auto" w:fill="FFFFFF"/>
      <w:spacing w:before="600" w:line="322" w:lineRule="exact"/>
      <w:jc w:val="both"/>
    </w:pPr>
    <w:rPr>
      <w:sz w:val="27"/>
      <w:szCs w:val="27"/>
      <w:lang w:val="ru-RU" w:eastAsia="ru-RU"/>
    </w:rPr>
  </w:style>
  <w:style w:type="character" w:customStyle="1" w:styleId="Heading1">
    <w:name w:val="Heading #1_"/>
    <w:link w:val="Heading10"/>
    <w:locked/>
    <w:rsid w:val="00761858"/>
    <w:rPr>
      <w:sz w:val="27"/>
      <w:szCs w:val="27"/>
      <w:lang w:bidi="ar-SA"/>
    </w:rPr>
  </w:style>
  <w:style w:type="paragraph" w:customStyle="1" w:styleId="Heading10">
    <w:name w:val="Heading #1"/>
    <w:basedOn w:val="a0"/>
    <w:link w:val="Heading1"/>
    <w:rsid w:val="00761858"/>
    <w:pPr>
      <w:shd w:val="clear" w:color="auto" w:fill="FFFFFF"/>
      <w:spacing w:before="600" w:line="648" w:lineRule="exact"/>
      <w:ind w:hanging="680"/>
      <w:jc w:val="center"/>
      <w:outlineLvl w:val="0"/>
    </w:pPr>
    <w:rPr>
      <w:sz w:val="27"/>
      <w:szCs w:val="27"/>
      <w:lang w:val="ru-RU" w:eastAsia="ru-RU"/>
    </w:rPr>
  </w:style>
  <w:style w:type="character" w:customStyle="1" w:styleId="Bodytext3">
    <w:name w:val="Body text (3)_"/>
    <w:link w:val="Bodytext31"/>
    <w:locked/>
    <w:rsid w:val="00761858"/>
    <w:rPr>
      <w:sz w:val="23"/>
      <w:szCs w:val="23"/>
      <w:lang w:bidi="ar-SA"/>
    </w:rPr>
  </w:style>
  <w:style w:type="paragraph" w:customStyle="1" w:styleId="Bodytext31">
    <w:name w:val="Body text (3)1"/>
    <w:basedOn w:val="a0"/>
    <w:link w:val="Bodytext3"/>
    <w:rsid w:val="00761858"/>
    <w:pPr>
      <w:shd w:val="clear" w:color="auto" w:fill="FFFFFF"/>
      <w:spacing w:line="317" w:lineRule="exact"/>
    </w:pPr>
    <w:rPr>
      <w:sz w:val="23"/>
      <w:szCs w:val="23"/>
      <w:lang w:val="ru-RU" w:eastAsia="ru-RU"/>
    </w:rPr>
  </w:style>
  <w:style w:type="character" w:customStyle="1" w:styleId="Bodytext4">
    <w:name w:val="Body text (4)_"/>
    <w:link w:val="Bodytext40"/>
    <w:locked/>
    <w:rsid w:val="00761858"/>
    <w:rPr>
      <w:sz w:val="19"/>
      <w:szCs w:val="19"/>
      <w:lang w:bidi="ar-SA"/>
    </w:rPr>
  </w:style>
  <w:style w:type="paragraph" w:customStyle="1" w:styleId="Bodytext40">
    <w:name w:val="Body text (4)"/>
    <w:basedOn w:val="a0"/>
    <w:link w:val="Bodytext4"/>
    <w:rsid w:val="00761858"/>
    <w:pPr>
      <w:shd w:val="clear" w:color="auto" w:fill="FFFFFF"/>
      <w:spacing w:line="230" w:lineRule="exact"/>
    </w:pPr>
    <w:rPr>
      <w:sz w:val="19"/>
      <w:szCs w:val="19"/>
      <w:lang w:val="ru-RU" w:eastAsia="ru-RU"/>
    </w:rPr>
  </w:style>
  <w:style w:type="character" w:customStyle="1" w:styleId="Bodytext5">
    <w:name w:val="Body text (5)_"/>
    <w:link w:val="Bodytext50"/>
    <w:locked/>
    <w:rsid w:val="00761858"/>
    <w:rPr>
      <w:sz w:val="23"/>
      <w:szCs w:val="23"/>
      <w:lang w:bidi="ar-SA"/>
    </w:rPr>
  </w:style>
  <w:style w:type="paragraph" w:customStyle="1" w:styleId="Bodytext50">
    <w:name w:val="Body text (5)"/>
    <w:basedOn w:val="a0"/>
    <w:link w:val="Bodytext5"/>
    <w:rsid w:val="00761858"/>
    <w:pPr>
      <w:shd w:val="clear" w:color="auto" w:fill="FFFFFF"/>
      <w:spacing w:before="240" w:after="60" w:line="240" w:lineRule="atLeast"/>
      <w:jc w:val="center"/>
    </w:pPr>
    <w:rPr>
      <w:sz w:val="23"/>
      <w:szCs w:val="23"/>
      <w:lang w:val="ru-RU" w:eastAsia="ru-RU"/>
    </w:rPr>
  </w:style>
  <w:style w:type="character" w:customStyle="1" w:styleId="Bodytext6">
    <w:name w:val="Body text (6)_"/>
    <w:link w:val="Bodytext60"/>
    <w:locked/>
    <w:rsid w:val="00761858"/>
    <w:rPr>
      <w:sz w:val="21"/>
      <w:szCs w:val="21"/>
      <w:lang w:bidi="ar-SA"/>
    </w:rPr>
  </w:style>
  <w:style w:type="paragraph" w:customStyle="1" w:styleId="Bodytext60">
    <w:name w:val="Body text (6)"/>
    <w:basedOn w:val="a0"/>
    <w:link w:val="Bodytext6"/>
    <w:rsid w:val="00761858"/>
    <w:pPr>
      <w:shd w:val="clear" w:color="auto" w:fill="FFFFFF"/>
      <w:spacing w:before="540" w:after="300" w:line="240" w:lineRule="atLeast"/>
      <w:jc w:val="right"/>
    </w:pPr>
    <w:rPr>
      <w:sz w:val="21"/>
      <w:szCs w:val="21"/>
      <w:lang w:val="ru-RU" w:eastAsia="ru-RU"/>
    </w:rPr>
  </w:style>
  <w:style w:type="character" w:customStyle="1" w:styleId="Bodytext7">
    <w:name w:val="Body text (7)_"/>
    <w:link w:val="Bodytext70"/>
    <w:locked/>
    <w:rsid w:val="00761858"/>
    <w:rPr>
      <w:rFonts w:ascii="Courier New" w:hAnsi="Courier New" w:cs="Courier New"/>
      <w:sz w:val="19"/>
      <w:szCs w:val="19"/>
      <w:lang w:bidi="ar-SA"/>
    </w:rPr>
  </w:style>
  <w:style w:type="paragraph" w:customStyle="1" w:styleId="Bodytext70">
    <w:name w:val="Body text (7)"/>
    <w:basedOn w:val="a0"/>
    <w:link w:val="Bodytext7"/>
    <w:rsid w:val="00761858"/>
    <w:pPr>
      <w:shd w:val="clear" w:color="auto" w:fill="FFFFFF"/>
      <w:spacing w:line="226" w:lineRule="exact"/>
      <w:jc w:val="center"/>
    </w:pPr>
    <w:rPr>
      <w:rFonts w:ascii="Courier New" w:hAnsi="Courier New" w:cs="Courier New"/>
      <w:sz w:val="19"/>
      <w:szCs w:val="19"/>
      <w:lang w:val="ru-RU" w:eastAsia="ru-RU"/>
    </w:rPr>
  </w:style>
  <w:style w:type="character" w:customStyle="1" w:styleId="Bodytext8">
    <w:name w:val="Body text (8)_"/>
    <w:link w:val="Bodytext80"/>
    <w:locked/>
    <w:rsid w:val="00761858"/>
    <w:rPr>
      <w:rFonts w:ascii="Courier New" w:hAnsi="Courier New" w:cs="Courier New"/>
      <w:sz w:val="19"/>
      <w:szCs w:val="19"/>
      <w:lang w:bidi="ar-SA"/>
    </w:rPr>
  </w:style>
  <w:style w:type="paragraph" w:customStyle="1" w:styleId="Bodytext80">
    <w:name w:val="Body text (8)"/>
    <w:basedOn w:val="a0"/>
    <w:link w:val="Bodytext8"/>
    <w:rsid w:val="00761858"/>
    <w:pPr>
      <w:shd w:val="clear" w:color="auto" w:fill="FFFFFF"/>
      <w:spacing w:after="60" w:line="240" w:lineRule="atLeast"/>
    </w:pPr>
    <w:rPr>
      <w:rFonts w:ascii="Courier New" w:hAnsi="Courier New" w:cs="Courier New"/>
      <w:sz w:val="19"/>
      <w:szCs w:val="19"/>
      <w:lang w:val="ru-RU" w:eastAsia="ru-RU"/>
    </w:rPr>
  </w:style>
  <w:style w:type="character" w:customStyle="1" w:styleId="Bodytext9">
    <w:name w:val="Body text (9)_"/>
    <w:link w:val="Bodytext90"/>
    <w:locked/>
    <w:rsid w:val="00761858"/>
    <w:rPr>
      <w:rFonts w:ascii="Courier New" w:hAnsi="Courier New" w:cs="Courier New"/>
      <w:sz w:val="18"/>
      <w:szCs w:val="18"/>
      <w:lang w:bidi="ar-SA"/>
    </w:rPr>
  </w:style>
  <w:style w:type="paragraph" w:customStyle="1" w:styleId="Bodytext90">
    <w:name w:val="Body text (9)"/>
    <w:basedOn w:val="a0"/>
    <w:link w:val="Bodytext9"/>
    <w:rsid w:val="00761858"/>
    <w:pPr>
      <w:shd w:val="clear" w:color="auto" w:fill="FFFFFF"/>
      <w:spacing w:before="60" w:after="60" w:line="240" w:lineRule="atLeast"/>
    </w:pPr>
    <w:rPr>
      <w:rFonts w:ascii="Courier New" w:hAnsi="Courier New" w:cs="Courier New"/>
      <w:sz w:val="18"/>
      <w:szCs w:val="18"/>
      <w:lang w:val="ru-RU" w:eastAsia="ru-RU"/>
    </w:rPr>
  </w:style>
  <w:style w:type="character" w:customStyle="1" w:styleId="Bodytext10">
    <w:name w:val="Body text (10)_"/>
    <w:link w:val="Bodytext100"/>
    <w:locked/>
    <w:rsid w:val="00761858"/>
    <w:rPr>
      <w:rFonts w:ascii="Courier New" w:hAnsi="Courier New" w:cs="Courier New"/>
      <w:sz w:val="19"/>
      <w:szCs w:val="19"/>
      <w:lang w:bidi="ar-SA"/>
    </w:rPr>
  </w:style>
  <w:style w:type="paragraph" w:customStyle="1" w:styleId="Bodytext100">
    <w:name w:val="Body text (10)"/>
    <w:basedOn w:val="a0"/>
    <w:link w:val="Bodytext10"/>
    <w:rsid w:val="00761858"/>
    <w:pPr>
      <w:shd w:val="clear" w:color="auto" w:fill="FFFFFF"/>
      <w:spacing w:before="720" w:after="180" w:line="226" w:lineRule="exact"/>
      <w:ind w:firstLine="420"/>
      <w:jc w:val="both"/>
    </w:pPr>
    <w:rPr>
      <w:rFonts w:ascii="Courier New" w:hAnsi="Courier New" w:cs="Courier New"/>
      <w:sz w:val="19"/>
      <w:szCs w:val="19"/>
      <w:lang w:val="ru-RU" w:eastAsia="ru-RU"/>
    </w:rPr>
  </w:style>
  <w:style w:type="character" w:customStyle="1" w:styleId="Bodytext11">
    <w:name w:val="Body text (11)_"/>
    <w:link w:val="Bodytext110"/>
    <w:locked/>
    <w:rsid w:val="00761858"/>
    <w:rPr>
      <w:sz w:val="15"/>
      <w:szCs w:val="15"/>
      <w:lang w:bidi="ar-SA"/>
    </w:rPr>
  </w:style>
  <w:style w:type="paragraph" w:customStyle="1" w:styleId="Bodytext110">
    <w:name w:val="Body text (11)"/>
    <w:basedOn w:val="a0"/>
    <w:link w:val="Bodytext11"/>
    <w:rsid w:val="00761858"/>
    <w:pPr>
      <w:shd w:val="clear" w:color="auto" w:fill="FFFFFF"/>
      <w:spacing w:before="60" w:after="60" w:line="240" w:lineRule="atLeast"/>
    </w:pPr>
    <w:rPr>
      <w:sz w:val="15"/>
      <w:szCs w:val="15"/>
      <w:lang w:val="ru-RU" w:eastAsia="ru-RU"/>
    </w:rPr>
  </w:style>
  <w:style w:type="paragraph" w:customStyle="1" w:styleId="ListParagraph">
    <w:name w:val="List Paragraph"/>
    <w:basedOn w:val="a0"/>
    <w:rsid w:val="00761858"/>
    <w:pPr>
      <w:ind w:left="720"/>
      <w:contextualSpacing/>
    </w:pPr>
    <w:rPr>
      <w:rFonts w:ascii="Arial Unicode MS" w:eastAsia="Arial Unicode MS" w:hAnsi="Arial Unicode MS" w:cs="Arial Unicode MS"/>
      <w:color w:val="000000"/>
      <w:sz w:val="24"/>
      <w:szCs w:val="24"/>
    </w:rPr>
  </w:style>
  <w:style w:type="paragraph" w:customStyle="1" w:styleId="25">
    <w:name w:val="Основной текст2"/>
    <w:basedOn w:val="a0"/>
    <w:rsid w:val="00761858"/>
    <w:pPr>
      <w:shd w:val="clear" w:color="auto" w:fill="FFFFFF"/>
      <w:spacing w:after="600" w:line="322" w:lineRule="exact"/>
      <w:ind w:hanging="840"/>
      <w:jc w:val="right"/>
    </w:pPr>
    <w:rPr>
      <w:rFonts w:eastAsia="Arial Unicode MS"/>
      <w:color w:val="000000"/>
      <w:sz w:val="27"/>
      <w:szCs w:val="27"/>
    </w:rPr>
  </w:style>
  <w:style w:type="paragraph" w:customStyle="1" w:styleId="ConsPlusNormal">
    <w:name w:val="ConsPlusNormal"/>
    <w:rsid w:val="00761858"/>
    <w:pPr>
      <w:widowControl w:val="0"/>
      <w:autoSpaceDE w:val="0"/>
      <w:autoSpaceDN w:val="0"/>
      <w:adjustRightInd w:val="0"/>
      <w:ind w:firstLine="720"/>
    </w:pPr>
    <w:rPr>
      <w:rFonts w:ascii="Arial" w:eastAsia="Arial Unicode MS" w:hAnsi="Arial" w:cs="Arial"/>
    </w:rPr>
  </w:style>
  <w:style w:type="paragraph" w:customStyle="1" w:styleId="ConsPlusCell">
    <w:name w:val="ConsPlusCell"/>
    <w:rsid w:val="00761858"/>
    <w:pPr>
      <w:widowControl w:val="0"/>
      <w:autoSpaceDE w:val="0"/>
      <w:autoSpaceDN w:val="0"/>
      <w:adjustRightInd w:val="0"/>
    </w:pPr>
    <w:rPr>
      <w:rFonts w:ascii="Calibri" w:eastAsia="Arial Unicode MS" w:hAnsi="Calibri" w:cs="Calibri"/>
      <w:sz w:val="22"/>
      <w:szCs w:val="22"/>
    </w:rPr>
  </w:style>
  <w:style w:type="paragraph" w:customStyle="1" w:styleId="Bodytext1">
    <w:name w:val="Body text1"/>
    <w:basedOn w:val="a0"/>
    <w:rsid w:val="00761858"/>
    <w:pPr>
      <w:shd w:val="clear" w:color="auto" w:fill="FFFFFF"/>
      <w:spacing w:line="322" w:lineRule="exact"/>
    </w:pPr>
    <w:rPr>
      <w:rFonts w:eastAsia="Arial Unicode MS"/>
      <w:color w:val="000000"/>
      <w:sz w:val="27"/>
      <w:szCs w:val="27"/>
    </w:rPr>
  </w:style>
  <w:style w:type="character" w:customStyle="1" w:styleId="Headerorfooter11pt">
    <w:name w:val="Header or footer + 11 pt"/>
    <w:rsid w:val="00761858"/>
    <w:rPr>
      <w:spacing w:val="0"/>
      <w:sz w:val="22"/>
      <w:szCs w:val="22"/>
      <w:lang w:bidi="ar-SA"/>
    </w:rPr>
  </w:style>
  <w:style w:type="character" w:customStyle="1" w:styleId="Heading1NotBold">
    <w:name w:val="Heading #1 + Not Bold"/>
    <w:rsid w:val="00761858"/>
    <w:rPr>
      <w:b/>
      <w:bCs/>
      <w:sz w:val="27"/>
      <w:szCs w:val="27"/>
      <w:lang w:bidi="ar-SA"/>
    </w:rPr>
  </w:style>
  <w:style w:type="character" w:customStyle="1" w:styleId="BodytextBold">
    <w:name w:val="Body text + Bold"/>
    <w:rsid w:val="00761858"/>
    <w:rPr>
      <w:b/>
      <w:bCs/>
      <w:sz w:val="27"/>
      <w:szCs w:val="27"/>
      <w:lang w:bidi="ar-SA"/>
    </w:rPr>
  </w:style>
  <w:style w:type="character" w:customStyle="1" w:styleId="Bodytext30">
    <w:name w:val="Body text (3)"/>
    <w:rsid w:val="00761858"/>
    <w:rPr>
      <w:sz w:val="23"/>
      <w:szCs w:val="23"/>
      <w:u w:val="single"/>
      <w:lang w:val="en-US" w:eastAsia="x-none" w:bidi="ar-SA"/>
    </w:rPr>
  </w:style>
  <w:style w:type="character" w:customStyle="1" w:styleId="Bodytext32">
    <w:name w:val="Body text (3)2"/>
    <w:rsid w:val="00761858"/>
    <w:rPr>
      <w:sz w:val="23"/>
      <w:szCs w:val="23"/>
      <w:u w:val="single"/>
      <w:lang w:val="en-US" w:eastAsia="x-none" w:bidi="ar-SA"/>
    </w:rPr>
  </w:style>
  <w:style w:type="character" w:customStyle="1" w:styleId="Heading2">
    <w:name w:val="Heading #2"/>
    <w:rsid w:val="00761858"/>
    <w:rPr>
      <w:rFonts w:ascii="Times New Roman" w:hAnsi="Times New Roman" w:cs="Times New Roman" w:hint="default"/>
      <w:spacing w:val="0"/>
      <w:sz w:val="27"/>
      <w:szCs w:val="27"/>
      <w:u w:val="single"/>
    </w:rPr>
  </w:style>
  <w:style w:type="character" w:customStyle="1" w:styleId="serp-urlitem">
    <w:name w:val="serp-url__item"/>
    <w:rsid w:val="00761858"/>
    <w:rPr>
      <w:rFonts w:ascii="Times New Roman" w:hAnsi="Times New Roman" w:cs="Times New Roman" w:hint="default"/>
    </w:rPr>
  </w:style>
  <w:style w:type="character" w:customStyle="1" w:styleId="af6">
    <w:name w:val="Гипертекстовая ссылка"/>
    <w:rsid w:val="00761858"/>
    <w:rPr>
      <w:color w:val="106BBE"/>
    </w:rPr>
  </w:style>
  <w:style w:type="paragraph" w:customStyle="1" w:styleId="msonormalcxspmiddle">
    <w:name w:val="msonormalcxspmiddle"/>
    <w:basedOn w:val="a0"/>
    <w:rsid w:val="00761858"/>
    <w:pPr>
      <w:suppressAutoHyphens/>
    </w:pPr>
    <w:rPr>
      <w:rFonts w:eastAsia="Arial Unicode MS"/>
      <w:sz w:val="24"/>
      <w:szCs w:val="24"/>
      <w:lang w:eastAsia="ar-SA"/>
    </w:rPr>
  </w:style>
  <w:style w:type="paragraph" w:customStyle="1" w:styleId="msonormalcxsplast">
    <w:name w:val="msonormalcxsplast"/>
    <w:basedOn w:val="a0"/>
    <w:rsid w:val="00761858"/>
    <w:pPr>
      <w:suppressAutoHyphens/>
    </w:pPr>
    <w:rPr>
      <w:rFonts w:eastAsia="Arial Unicode MS"/>
      <w:sz w:val="24"/>
      <w:szCs w:val="24"/>
      <w:lang w:eastAsia="ar-SA"/>
    </w:rPr>
  </w:style>
  <w:style w:type="paragraph" w:styleId="af7">
    <w:name w:val="No Spacing"/>
    <w:qFormat/>
    <w:rsid w:val="00493FF5"/>
    <w:rPr>
      <w:rFonts w:ascii="Calibri" w:hAnsi="Calibri"/>
      <w:sz w:val="22"/>
      <w:szCs w:val="22"/>
    </w:rPr>
  </w:style>
  <w:style w:type="character" w:customStyle="1" w:styleId="FontStyle83">
    <w:name w:val="Font Style83"/>
    <w:rsid w:val="00493FF5"/>
    <w:rPr>
      <w:rFonts w:ascii="Times New Roman" w:hAnsi="Times New Roman" w:cs="Times New Roman" w:hint="default"/>
      <w:sz w:val="26"/>
      <w:szCs w:val="26"/>
    </w:rPr>
  </w:style>
  <w:style w:type="paragraph" w:customStyle="1" w:styleId="Style62">
    <w:name w:val="Style62"/>
    <w:basedOn w:val="a0"/>
    <w:rsid w:val="00493FF5"/>
    <w:pPr>
      <w:widowControl w:val="0"/>
      <w:autoSpaceDE w:val="0"/>
      <w:autoSpaceDN w:val="0"/>
      <w:adjustRightInd w:val="0"/>
      <w:spacing w:line="322" w:lineRule="exact"/>
    </w:pPr>
    <w:rPr>
      <w:rFonts w:ascii="Times New Roman CYR" w:hAnsi="Times New Roman CYR" w:cs="Times New Roman CYR"/>
      <w:sz w:val="24"/>
      <w:szCs w:val="24"/>
    </w:rPr>
  </w:style>
  <w:style w:type="character" w:styleId="af8">
    <w:name w:val="page number"/>
    <w:basedOn w:val="a1"/>
    <w:rsid w:val="00222861"/>
  </w:style>
  <w:style w:type="paragraph" w:styleId="af9">
    <w:name w:val="Title"/>
    <w:basedOn w:val="a0"/>
    <w:link w:val="afa"/>
    <w:qFormat/>
    <w:rsid w:val="00222861"/>
    <w:pPr>
      <w:jc w:val="center"/>
    </w:pPr>
    <w:rPr>
      <w:b/>
      <w:bCs/>
      <w:sz w:val="28"/>
      <w:szCs w:val="24"/>
    </w:rPr>
  </w:style>
  <w:style w:type="character" w:customStyle="1" w:styleId="afa">
    <w:name w:val="Название Знак"/>
    <w:link w:val="af9"/>
    <w:rsid w:val="00222861"/>
    <w:rPr>
      <w:b/>
      <w:bCs/>
      <w:sz w:val="28"/>
      <w:szCs w:val="24"/>
    </w:rPr>
  </w:style>
  <w:style w:type="paragraph" w:customStyle="1" w:styleId="ConsPlusTitle">
    <w:name w:val="ConsPlusTitle"/>
    <w:rsid w:val="00222861"/>
    <w:pPr>
      <w:widowControl w:val="0"/>
      <w:autoSpaceDE w:val="0"/>
      <w:autoSpaceDN w:val="0"/>
      <w:adjustRightInd w:val="0"/>
    </w:pPr>
    <w:rPr>
      <w:rFonts w:ascii="Arial" w:hAnsi="Arial" w:cs="Arial"/>
      <w:b/>
      <w:bCs/>
    </w:rPr>
  </w:style>
  <w:style w:type="paragraph" w:styleId="a">
    <w:name w:val="List Bullet"/>
    <w:basedOn w:val="a0"/>
    <w:rsid w:val="00222861"/>
    <w:pPr>
      <w:numPr>
        <w:numId w:val="1"/>
      </w:numPr>
    </w:pPr>
    <w:rPr>
      <w:sz w:val="24"/>
      <w:szCs w:val="24"/>
    </w:rPr>
  </w:style>
  <w:style w:type="paragraph" w:customStyle="1" w:styleId="CharChar">
    <w:name w:val="Char Char"/>
    <w:basedOn w:val="a0"/>
    <w:rsid w:val="00222861"/>
    <w:pPr>
      <w:spacing w:after="160" w:line="240" w:lineRule="exact"/>
    </w:pPr>
    <w:rPr>
      <w:rFonts w:ascii="Verdana" w:hAnsi="Verdana" w:cs="Verdana"/>
      <w:lang w:val="en-US" w:eastAsia="en-US"/>
    </w:rPr>
  </w:style>
  <w:style w:type="character" w:styleId="afb">
    <w:name w:val="Emphasis"/>
    <w:qFormat/>
    <w:rsid w:val="00222861"/>
    <w:rPr>
      <w:i/>
      <w:iCs/>
    </w:rPr>
  </w:style>
  <w:style w:type="character" w:customStyle="1" w:styleId="FontStyle13">
    <w:name w:val="Font Style13"/>
    <w:rsid w:val="00222861"/>
    <w:rPr>
      <w:rFonts w:ascii="Arial" w:hAnsi="Arial"/>
      <w:sz w:val="18"/>
    </w:rPr>
  </w:style>
  <w:style w:type="paragraph" w:styleId="afc">
    <w:name w:val="List Paragraph"/>
    <w:basedOn w:val="a0"/>
    <w:qFormat/>
    <w:rsid w:val="00222861"/>
    <w:pPr>
      <w:spacing w:after="200" w:line="276" w:lineRule="auto"/>
      <w:ind w:left="720"/>
      <w:contextualSpacing/>
    </w:pPr>
    <w:rPr>
      <w:rFonts w:ascii="Calibri" w:eastAsia="Calibri" w:hAnsi="Calibri"/>
      <w:sz w:val="22"/>
      <w:szCs w:val="22"/>
      <w:lang w:eastAsia="en-US"/>
    </w:rPr>
  </w:style>
  <w:style w:type="paragraph" w:customStyle="1" w:styleId="Style30">
    <w:name w:val="Style30"/>
    <w:basedOn w:val="a0"/>
    <w:rsid w:val="00222861"/>
    <w:pPr>
      <w:widowControl w:val="0"/>
      <w:autoSpaceDE w:val="0"/>
      <w:autoSpaceDN w:val="0"/>
      <w:adjustRightInd w:val="0"/>
      <w:spacing w:line="322" w:lineRule="exact"/>
      <w:jc w:val="both"/>
    </w:pPr>
    <w:rPr>
      <w:sz w:val="24"/>
      <w:szCs w:val="24"/>
    </w:rPr>
  </w:style>
  <w:style w:type="paragraph" w:customStyle="1" w:styleId="Style42">
    <w:name w:val="Style42"/>
    <w:basedOn w:val="a0"/>
    <w:rsid w:val="00222861"/>
    <w:pPr>
      <w:widowControl w:val="0"/>
      <w:autoSpaceDE w:val="0"/>
      <w:autoSpaceDN w:val="0"/>
      <w:adjustRightInd w:val="0"/>
      <w:spacing w:line="322" w:lineRule="exact"/>
      <w:jc w:val="both"/>
    </w:pPr>
    <w:rPr>
      <w:sz w:val="24"/>
      <w:szCs w:val="24"/>
    </w:rPr>
  </w:style>
  <w:style w:type="paragraph" w:customStyle="1" w:styleId="Style49">
    <w:name w:val="Style49"/>
    <w:basedOn w:val="a0"/>
    <w:rsid w:val="00222861"/>
    <w:pPr>
      <w:widowControl w:val="0"/>
      <w:autoSpaceDE w:val="0"/>
      <w:autoSpaceDN w:val="0"/>
      <w:adjustRightInd w:val="0"/>
    </w:pPr>
    <w:rPr>
      <w:sz w:val="24"/>
      <w:szCs w:val="24"/>
    </w:rPr>
  </w:style>
  <w:style w:type="character" w:customStyle="1" w:styleId="FontStyle87">
    <w:name w:val="Font Style87"/>
    <w:rsid w:val="00222861"/>
    <w:rPr>
      <w:rFonts w:ascii="Times New Roman" w:hAnsi="Times New Roman" w:cs="Times New Roman" w:hint="default"/>
      <w:b/>
      <w:bCs/>
      <w:sz w:val="26"/>
      <w:szCs w:val="26"/>
    </w:rPr>
  </w:style>
  <w:style w:type="paragraph" w:customStyle="1" w:styleId="Style9">
    <w:name w:val="Style9"/>
    <w:basedOn w:val="a0"/>
    <w:rsid w:val="00222861"/>
    <w:pPr>
      <w:widowControl w:val="0"/>
      <w:autoSpaceDE w:val="0"/>
      <w:autoSpaceDN w:val="0"/>
      <w:adjustRightInd w:val="0"/>
      <w:spacing w:line="331" w:lineRule="exact"/>
      <w:ind w:hanging="134"/>
    </w:pPr>
    <w:rPr>
      <w:sz w:val="24"/>
      <w:szCs w:val="24"/>
    </w:rPr>
  </w:style>
  <w:style w:type="character" w:customStyle="1" w:styleId="FontStyle14">
    <w:name w:val="Font Style14"/>
    <w:rsid w:val="00222861"/>
    <w:rPr>
      <w:rFonts w:ascii="Franklin Gothic Heavy" w:hAnsi="Franklin Gothic Heavy" w:cs="Franklin Gothic Heavy" w:hint="default"/>
      <w:sz w:val="16"/>
      <w:szCs w:val="16"/>
    </w:rPr>
  </w:style>
  <w:style w:type="character" w:customStyle="1" w:styleId="20">
    <w:name w:val="Заголовок 2 Знак"/>
    <w:link w:val="2"/>
    <w:rsid w:val="00222861"/>
    <w:rPr>
      <w:b/>
      <w:sz w:val="32"/>
    </w:rPr>
  </w:style>
  <w:style w:type="paragraph" w:customStyle="1" w:styleId="Default">
    <w:name w:val="Default"/>
    <w:rsid w:val="00222861"/>
    <w:pPr>
      <w:autoSpaceDE w:val="0"/>
      <w:autoSpaceDN w:val="0"/>
      <w:adjustRightInd w:val="0"/>
    </w:pPr>
    <w:rPr>
      <w:color w:val="000000"/>
      <w:sz w:val="24"/>
      <w:szCs w:val="24"/>
    </w:rPr>
  </w:style>
  <w:style w:type="paragraph" w:styleId="HTML">
    <w:name w:val="HTML Preformatted"/>
    <w:basedOn w:val="a0"/>
    <w:link w:val="HTML0"/>
    <w:rsid w:val="00222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lang w:val="x-none" w:eastAsia="ar-SA"/>
    </w:rPr>
  </w:style>
  <w:style w:type="character" w:customStyle="1" w:styleId="HTML0">
    <w:name w:val="Стандартный HTML Знак"/>
    <w:link w:val="HTML"/>
    <w:rsid w:val="00222861"/>
    <w:rPr>
      <w:rFonts w:ascii="Courier New" w:hAnsi="Courier New"/>
      <w:lang w:val="x-none" w:eastAsia="ar-SA"/>
    </w:rPr>
  </w:style>
  <w:style w:type="paragraph" w:customStyle="1" w:styleId="Normal">
    <w:name w:val="Normal"/>
    <w:rsid w:val="00222861"/>
    <w:pPr>
      <w:suppressAutoHyphens/>
      <w:autoSpaceDE w:val="0"/>
    </w:pPr>
    <w:rPr>
      <w:rFonts w:eastAsia="Arial"/>
      <w:color w:val="000000"/>
      <w:sz w:val="24"/>
      <w:szCs w:val="24"/>
      <w:lang w:eastAsia="ar-SA"/>
    </w:rPr>
  </w:style>
  <w:style w:type="paragraph" w:customStyle="1" w:styleId="afd">
    <w:name w:val="Содержимое таблицы"/>
    <w:basedOn w:val="a0"/>
    <w:rsid w:val="00222861"/>
    <w:pPr>
      <w:suppressLineNumbers/>
      <w:suppressAutoHyphens/>
      <w:spacing w:after="200" w:line="276" w:lineRule="auto"/>
    </w:pPr>
    <w:rPr>
      <w:rFonts w:ascii="Calibri" w:eastAsia="Arial Unicode MS" w:hAnsi="Calibri" w:cs="Tahoma"/>
      <w:kern w:val="1"/>
      <w:sz w:val="22"/>
      <w:szCs w:val="22"/>
      <w:lang w:eastAsia="ar-SA"/>
    </w:rPr>
  </w:style>
  <w:style w:type="paragraph" w:customStyle="1" w:styleId="formattexttopleveltext">
    <w:name w:val="formattext topleveltext"/>
    <w:basedOn w:val="a0"/>
    <w:rsid w:val="00222861"/>
    <w:pPr>
      <w:spacing w:before="100" w:beforeAutospacing="1" w:after="100" w:afterAutospacing="1"/>
    </w:pPr>
    <w:rPr>
      <w:sz w:val="24"/>
      <w:szCs w:val="24"/>
    </w:rPr>
  </w:style>
  <w:style w:type="paragraph" w:customStyle="1" w:styleId="12">
    <w:name w:val="Обычный1"/>
    <w:qFormat/>
    <w:rsid w:val="003A69F4"/>
    <w:pPr>
      <w:suppressAutoHyphens/>
      <w:autoSpaceDE w:val="0"/>
      <w:contextualSpacing/>
    </w:pPr>
    <w:rPr>
      <w:rFonts w:eastAsia="Arial"/>
      <w:color w:val="000000"/>
      <w:sz w:val="24"/>
      <w:szCs w:val="24"/>
      <w:lang w:eastAsia="ar-SA"/>
    </w:rPr>
  </w:style>
  <w:style w:type="paragraph" w:customStyle="1" w:styleId="Style4">
    <w:name w:val="Style4"/>
    <w:basedOn w:val="a0"/>
    <w:rsid w:val="003A69F4"/>
    <w:pPr>
      <w:widowControl w:val="0"/>
      <w:autoSpaceDE w:val="0"/>
      <w:autoSpaceDN w:val="0"/>
      <w:adjustRightInd w:val="0"/>
      <w:spacing w:line="462" w:lineRule="exact"/>
      <w:ind w:firstLine="686"/>
      <w:jc w:val="both"/>
    </w:pPr>
    <w:rPr>
      <w:rFonts w:eastAsia="Calibri"/>
      <w:sz w:val="24"/>
      <w:szCs w:val="24"/>
    </w:rPr>
  </w:style>
  <w:style w:type="character" w:customStyle="1" w:styleId="FontStyle16">
    <w:name w:val="Font Style16"/>
    <w:rsid w:val="003A69F4"/>
    <w:rPr>
      <w:rFonts w:ascii="Times New Roman" w:hAnsi="Times New Roman"/>
      <w:sz w:val="24"/>
    </w:rPr>
  </w:style>
  <w:style w:type="character" w:customStyle="1" w:styleId="afe">
    <w:name w:val="Основной текст_"/>
    <w:locked/>
    <w:rsid w:val="003A69F4"/>
    <w:rPr>
      <w:sz w:val="18"/>
      <w:szCs w:val="18"/>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088">
      <w:bodyDiv w:val="1"/>
      <w:marLeft w:val="0"/>
      <w:marRight w:val="0"/>
      <w:marTop w:val="0"/>
      <w:marBottom w:val="0"/>
      <w:divBdr>
        <w:top w:val="none" w:sz="0" w:space="0" w:color="auto"/>
        <w:left w:val="none" w:sz="0" w:space="0" w:color="auto"/>
        <w:bottom w:val="none" w:sz="0" w:space="0" w:color="auto"/>
        <w:right w:val="none" w:sz="0" w:space="0" w:color="auto"/>
      </w:divBdr>
    </w:div>
    <w:div w:id="8024894">
      <w:bodyDiv w:val="1"/>
      <w:marLeft w:val="0"/>
      <w:marRight w:val="0"/>
      <w:marTop w:val="0"/>
      <w:marBottom w:val="0"/>
      <w:divBdr>
        <w:top w:val="none" w:sz="0" w:space="0" w:color="auto"/>
        <w:left w:val="none" w:sz="0" w:space="0" w:color="auto"/>
        <w:bottom w:val="none" w:sz="0" w:space="0" w:color="auto"/>
        <w:right w:val="none" w:sz="0" w:space="0" w:color="auto"/>
      </w:divBdr>
    </w:div>
    <w:div w:id="9533277">
      <w:bodyDiv w:val="1"/>
      <w:marLeft w:val="0"/>
      <w:marRight w:val="0"/>
      <w:marTop w:val="0"/>
      <w:marBottom w:val="0"/>
      <w:divBdr>
        <w:top w:val="none" w:sz="0" w:space="0" w:color="auto"/>
        <w:left w:val="none" w:sz="0" w:space="0" w:color="auto"/>
        <w:bottom w:val="none" w:sz="0" w:space="0" w:color="auto"/>
        <w:right w:val="none" w:sz="0" w:space="0" w:color="auto"/>
      </w:divBdr>
    </w:div>
    <w:div w:id="34424996">
      <w:bodyDiv w:val="1"/>
      <w:marLeft w:val="0"/>
      <w:marRight w:val="0"/>
      <w:marTop w:val="0"/>
      <w:marBottom w:val="0"/>
      <w:divBdr>
        <w:top w:val="none" w:sz="0" w:space="0" w:color="auto"/>
        <w:left w:val="none" w:sz="0" w:space="0" w:color="auto"/>
        <w:bottom w:val="none" w:sz="0" w:space="0" w:color="auto"/>
        <w:right w:val="none" w:sz="0" w:space="0" w:color="auto"/>
      </w:divBdr>
    </w:div>
    <w:div w:id="37362989">
      <w:bodyDiv w:val="1"/>
      <w:marLeft w:val="0"/>
      <w:marRight w:val="0"/>
      <w:marTop w:val="0"/>
      <w:marBottom w:val="0"/>
      <w:divBdr>
        <w:top w:val="none" w:sz="0" w:space="0" w:color="auto"/>
        <w:left w:val="none" w:sz="0" w:space="0" w:color="auto"/>
        <w:bottom w:val="none" w:sz="0" w:space="0" w:color="auto"/>
        <w:right w:val="none" w:sz="0" w:space="0" w:color="auto"/>
      </w:divBdr>
    </w:div>
    <w:div w:id="54133253">
      <w:bodyDiv w:val="1"/>
      <w:marLeft w:val="0"/>
      <w:marRight w:val="0"/>
      <w:marTop w:val="0"/>
      <w:marBottom w:val="0"/>
      <w:divBdr>
        <w:top w:val="none" w:sz="0" w:space="0" w:color="auto"/>
        <w:left w:val="none" w:sz="0" w:space="0" w:color="auto"/>
        <w:bottom w:val="none" w:sz="0" w:space="0" w:color="auto"/>
        <w:right w:val="none" w:sz="0" w:space="0" w:color="auto"/>
      </w:divBdr>
    </w:div>
    <w:div w:id="65886667">
      <w:bodyDiv w:val="1"/>
      <w:marLeft w:val="0"/>
      <w:marRight w:val="0"/>
      <w:marTop w:val="0"/>
      <w:marBottom w:val="0"/>
      <w:divBdr>
        <w:top w:val="none" w:sz="0" w:space="0" w:color="auto"/>
        <w:left w:val="none" w:sz="0" w:space="0" w:color="auto"/>
        <w:bottom w:val="none" w:sz="0" w:space="0" w:color="auto"/>
        <w:right w:val="none" w:sz="0" w:space="0" w:color="auto"/>
      </w:divBdr>
    </w:div>
    <w:div w:id="76830181">
      <w:bodyDiv w:val="1"/>
      <w:marLeft w:val="0"/>
      <w:marRight w:val="0"/>
      <w:marTop w:val="0"/>
      <w:marBottom w:val="0"/>
      <w:divBdr>
        <w:top w:val="none" w:sz="0" w:space="0" w:color="auto"/>
        <w:left w:val="none" w:sz="0" w:space="0" w:color="auto"/>
        <w:bottom w:val="none" w:sz="0" w:space="0" w:color="auto"/>
        <w:right w:val="none" w:sz="0" w:space="0" w:color="auto"/>
      </w:divBdr>
    </w:div>
    <w:div w:id="92089529">
      <w:bodyDiv w:val="1"/>
      <w:marLeft w:val="0"/>
      <w:marRight w:val="0"/>
      <w:marTop w:val="0"/>
      <w:marBottom w:val="0"/>
      <w:divBdr>
        <w:top w:val="none" w:sz="0" w:space="0" w:color="auto"/>
        <w:left w:val="none" w:sz="0" w:space="0" w:color="auto"/>
        <w:bottom w:val="none" w:sz="0" w:space="0" w:color="auto"/>
        <w:right w:val="none" w:sz="0" w:space="0" w:color="auto"/>
      </w:divBdr>
    </w:div>
    <w:div w:id="98183951">
      <w:bodyDiv w:val="1"/>
      <w:marLeft w:val="0"/>
      <w:marRight w:val="0"/>
      <w:marTop w:val="0"/>
      <w:marBottom w:val="0"/>
      <w:divBdr>
        <w:top w:val="none" w:sz="0" w:space="0" w:color="auto"/>
        <w:left w:val="none" w:sz="0" w:space="0" w:color="auto"/>
        <w:bottom w:val="none" w:sz="0" w:space="0" w:color="auto"/>
        <w:right w:val="none" w:sz="0" w:space="0" w:color="auto"/>
      </w:divBdr>
    </w:div>
    <w:div w:id="105859015">
      <w:bodyDiv w:val="1"/>
      <w:marLeft w:val="0"/>
      <w:marRight w:val="0"/>
      <w:marTop w:val="0"/>
      <w:marBottom w:val="0"/>
      <w:divBdr>
        <w:top w:val="none" w:sz="0" w:space="0" w:color="auto"/>
        <w:left w:val="none" w:sz="0" w:space="0" w:color="auto"/>
        <w:bottom w:val="none" w:sz="0" w:space="0" w:color="auto"/>
        <w:right w:val="none" w:sz="0" w:space="0" w:color="auto"/>
      </w:divBdr>
    </w:div>
    <w:div w:id="105976654">
      <w:bodyDiv w:val="1"/>
      <w:marLeft w:val="0"/>
      <w:marRight w:val="0"/>
      <w:marTop w:val="0"/>
      <w:marBottom w:val="0"/>
      <w:divBdr>
        <w:top w:val="none" w:sz="0" w:space="0" w:color="auto"/>
        <w:left w:val="none" w:sz="0" w:space="0" w:color="auto"/>
        <w:bottom w:val="none" w:sz="0" w:space="0" w:color="auto"/>
        <w:right w:val="none" w:sz="0" w:space="0" w:color="auto"/>
      </w:divBdr>
    </w:div>
    <w:div w:id="116602697">
      <w:bodyDiv w:val="1"/>
      <w:marLeft w:val="0"/>
      <w:marRight w:val="0"/>
      <w:marTop w:val="0"/>
      <w:marBottom w:val="0"/>
      <w:divBdr>
        <w:top w:val="none" w:sz="0" w:space="0" w:color="auto"/>
        <w:left w:val="none" w:sz="0" w:space="0" w:color="auto"/>
        <w:bottom w:val="none" w:sz="0" w:space="0" w:color="auto"/>
        <w:right w:val="none" w:sz="0" w:space="0" w:color="auto"/>
      </w:divBdr>
    </w:div>
    <w:div w:id="124347780">
      <w:bodyDiv w:val="1"/>
      <w:marLeft w:val="0"/>
      <w:marRight w:val="0"/>
      <w:marTop w:val="0"/>
      <w:marBottom w:val="0"/>
      <w:divBdr>
        <w:top w:val="none" w:sz="0" w:space="0" w:color="auto"/>
        <w:left w:val="none" w:sz="0" w:space="0" w:color="auto"/>
        <w:bottom w:val="none" w:sz="0" w:space="0" w:color="auto"/>
        <w:right w:val="none" w:sz="0" w:space="0" w:color="auto"/>
      </w:divBdr>
    </w:div>
    <w:div w:id="129830355">
      <w:bodyDiv w:val="1"/>
      <w:marLeft w:val="0"/>
      <w:marRight w:val="0"/>
      <w:marTop w:val="0"/>
      <w:marBottom w:val="0"/>
      <w:divBdr>
        <w:top w:val="none" w:sz="0" w:space="0" w:color="auto"/>
        <w:left w:val="none" w:sz="0" w:space="0" w:color="auto"/>
        <w:bottom w:val="none" w:sz="0" w:space="0" w:color="auto"/>
        <w:right w:val="none" w:sz="0" w:space="0" w:color="auto"/>
      </w:divBdr>
    </w:div>
    <w:div w:id="131406238">
      <w:bodyDiv w:val="1"/>
      <w:marLeft w:val="0"/>
      <w:marRight w:val="0"/>
      <w:marTop w:val="0"/>
      <w:marBottom w:val="0"/>
      <w:divBdr>
        <w:top w:val="none" w:sz="0" w:space="0" w:color="auto"/>
        <w:left w:val="none" w:sz="0" w:space="0" w:color="auto"/>
        <w:bottom w:val="none" w:sz="0" w:space="0" w:color="auto"/>
        <w:right w:val="none" w:sz="0" w:space="0" w:color="auto"/>
      </w:divBdr>
    </w:div>
    <w:div w:id="142167154">
      <w:bodyDiv w:val="1"/>
      <w:marLeft w:val="0"/>
      <w:marRight w:val="0"/>
      <w:marTop w:val="0"/>
      <w:marBottom w:val="0"/>
      <w:divBdr>
        <w:top w:val="none" w:sz="0" w:space="0" w:color="auto"/>
        <w:left w:val="none" w:sz="0" w:space="0" w:color="auto"/>
        <w:bottom w:val="none" w:sz="0" w:space="0" w:color="auto"/>
        <w:right w:val="none" w:sz="0" w:space="0" w:color="auto"/>
      </w:divBdr>
    </w:div>
    <w:div w:id="143861169">
      <w:bodyDiv w:val="1"/>
      <w:marLeft w:val="0"/>
      <w:marRight w:val="0"/>
      <w:marTop w:val="0"/>
      <w:marBottom w:val="0"/>
      <w:divBdr>
        <w:top w:val="none" w:sz="0" w:space="0" w:color="auto"/>
        <w:left w:val="none" w:sz="0" w:space="0" w:color="auto"/>
        <w:bottom w:val="none" w:sz="0" w:space="0" w:color="auto"/>
        <w:right w:val="none" w:sz="0" w:space="0" w:color="auto"/>
      </w:divBdr>
    </w:div>
    <w:div w:id="146014712">
      <w:bodyDiv w:val="1"/>
      <w:marLeft w:val="0"/>
      <w:marRight w:val="0"/>
      <w:marTop w:val="0"/>
      <w:marBottom w:val="0"/>
      <w:divBdr>
        <w:top w:val="none" w:sz="0" w:space="0" w:color="auto"/>
        <w:left w:val="none" w:sz="0" w:space="0" w:color="auto"/>
        <w:bottom w:val="none" w:sz="0" w:space="0" w:color="auto"/>
        <w:right w:val="none" w:sz="0" w:space="0" w:color="auto"/>
      </w:divBdr>
    </w:div>
    <w:div w:id="154031312">
      <w:bodyDiv w:val="1"/>
      <w:marLeft w:val="0"/>
      <w:marRight w:val="0"/>
      <w:marTop w:val="0"/>
      <w:marBottom w:val="0"/>
      <w:divBdr>
        <w:top w:val="none" w:sz="0" w:space="0" w:color="auto"/>
        <w:left w:val="none" w:sz="0" w:space="0" w:color="auto"/>
        <w:bottom w:val="none" w:sz="0" w:space="0" w:color="auto"/>
        <w:right w:val="none" w:sz="0" w:space="0" w:color="auto"/>
      </w:divBdr>
    </w:div>
    <w:div w:id="157889554">
      <w:bodyDiv w:val="1"/>
      <w:marLeft w:val="0"/>
      <w:marRight w:val="0"/>
      <w:marTop w:val="0"/>
      <w:marBottom w:val="0"/>
      <w:divBdr>
        <w:top w:val="none" w:sz="0" w:space="0" w:color="auto"/>
        <w:left w:val="none" w:sz="0" w:space="0" w:color="auto"/>
        <w:bottom w:val="none" w:sz="0" w:space="0" w:color="auto"/>
        <w:right w:val="none" w:sz="0" w:space="0" w:color="auto"/>
      </w:divBdr>
    </w:div>
    <w:div w:id="161435594">
      <w:bodyDiv w:val="1"/>
      <w:marLeft w:val="0"/>
      <w:marRight w:val="0"/>
      <w:marTop w:val="0"/>
      <w:marBottom w:val="0"/>
      <w:divBdr>
        <w:top w:val="none" w:sz="0" w:space="0" w:color="auto"/>
        <w:left w:val="none" w:sz="0" w:space="0" w:color="auto"/>
        <w:bottom w:val="none" w:sz="0" w:space="0" w:color="auto"/>
        <w:right w:val="none" w:sz="0" w:space="0" w:color="auto"/>
      </w:divBdr>
    </w:div>
    <w:div w:id="169301970">
      <w:bodyDiv w:val="1"/>
      <w:marLeft w:val="0"/>
      <w:marRight w:val="0"/>
      <w:marTop w:val="0"/>
      <w:marBottom w:val="0"/>
      <w:divBdr>
        <w:top w:val="none" w:sz="0" w:space="0" w:color="auto"/>
        <w:left w:val="none" w:sz="0" w:space="0" w:color="auto"/>
        <w:bottom w:val="none" w:sz="0" w:space="0" w:color="auto"/>
        <w:right w:val="none" w:sz="0" w:space="0" w:color="auto"/>
      </w:divBdr>
    </w:div>
    <w:div w:id="170804083">
      <w:bodyDiv w:val="1"/>
      <w:marLeft w:val="0"/>
      <w:marRight w:val="0"/>
      <w:marTop w:val="0"/>
      <w:marBottom w:val="0"/>
      <w:divBdr>
        <w:top w:val="none" w:sz="0" w:space="0" w:color="auto"/>
        <w:left w:val="none" w:sz="0" w:space="0" w:color="auto"/>
        <w:bottom w:val="none" w:sz="0" w:space="0" w:color="auto"/>
        <w:right w:val="none" w:sz="0" w:space="0" w:color="auto"/>
      </w:divBdr>
    </w:div>
    <w:div w:id="172187942">
      <w:bodyDiv w:val="1"/>
      <w:marLeft w:val="0"/>
      <w:marRight w:val="0"/>
      <w:marTop w:val="0"/>
      <w:marBottom w:val="0"/>
      <w:divBdr>
        <w:top w:val="none" w:sz="0" w:space="0" w:color="auto"/>
        <w:left w:val="none" w:sz="0" w:space="0" w:color="auto"/>
        <w:bottom w:val="none" w:sz="0" w:space="0" w:color="auto"/>
        <w:right w:val="none" w:sz="0" w:space="0" w:color="auto"/>
      </w:divBdr>
    </w:div>
    <w:div w:id="186023647">
      <w:bodyDiv w:val="1"/>
      <w:marLeft w:val="0"/>
      <w:marRight w:val="0"/>
      <w:marTop w:val="0"/>
      <w:marBottom w:val="0"/>
      <w:divBdr>
        <w:top w:val="none" w:sz="0" w:space="0" w:color="auto"/>
        <w:left w:val="none" w:sz="0" w:space="0" w:color="auto"/>
        <w:bottom w:val="none" w:sz="0" w:space="0" w:color="auto"/>
        <w:right w:val="none" w:sz="0" w:space="0" w:color="auto"/>
      </w:divBdr>
    </w:div>
    <w:div w:id="193231893">
      <w:bodyDiv w:val="1"/>
      <w:marLeft w:val="0"/>
      <w:marRight w:val="0"/>
      <w:marTop w:val="0"/>
      <w:marBottom w:val="0"/>
      <w:divBdr>
        <w:top w:val="none" w:sz="0" w:space="0" w:color="auto"/>
        <w:left w:val="none" w:sz="0" w:space="0" w:color="auto"/>
        <w:bottom w:val="none" w:sz="0" w:space="0" w:color="auto"/>
        <w:right w:val="none" w:sz="0" w:space="0" w:color="auto"/>
      </w:divBdr>
    </w:div>
    <w:div w:id="194081253">
      <w:bodyDiv w:val="1"/>
      <w:marLeft w:val="0"/>
      <w:marRight w:val="0"/>
      <w:marTop w:val="0"/>
      <w:marBottom w:val="0"/>
      <w:divBdr>
        <w:top w:val="none" w:sz="0" w:space="0" w:color="auto"/>
        <w:left w:val="none" w:sz="0" w:space="0" w:color="auto"/>
        <w:bottom w:val="none" w:sz="0" w:space="0" w:color="auto"/>
        <w:right w:val="none" w:sz="0" w:space="0" w:color="auto"/>
      </w:divBdr>
    </w:div>
    <w:div w:id="196628997">
      <w:bodyDiv w:val="1"/>
      <w:marLeft w:val="0"/>
      <w:marRight w:val="0"/>
      <w:marTop w:val="0"/>
      <w:marBottom w:val="0"/>
      <w:divBdr>
        <w:top w:val="none" w:sz="0" w:space="0" w:color="auto"/>
        <w:left w:val="none" w:sz="0" w:space="0" w:color="auto"/>
        <w:bottom w:val="none" w:sz="0" w:space="0" w:color="auto"/>
        <w:right w:val="none" w:sz="0" w:space="0" w:color="auto"/>
      </w:divBdr>
    </w:div>
    <w:div w:id="204373380">
      <w:bodyDiv w:val="1"/>
      <w:marLeft w:val="0"/>
      <w:marRight w:val="0"/>
      <w:marTop w:val="0"/>
      <w:marBottom w:val="0"/>
      <w:divBdr>
        <w:top w:val="none" w:sz="0" w:space="0" w:color="auto"/>
        <w:left w:val="none" w:sz="0" w:space="0" w:color="auto"/>
        <w:bottom w:val="none" w:sz="0" w:space="0" w:color="auto"/>
        <w:right w:val="none" w:sz="0" w:space="0" w:color="auto"/>
      </w:divBdr>
    </w:div>
    <w:div w:id="206530315">
      <w:bodyDiv w:val="1"/>
      <w:marLeft w:val="0"/>
      <w:marRight w:val="0"/>
      <w:marTop w:val="0"/>
      <w:marBottom w:val="0"/>
      <w:divBdr>
        <w:top w:val="none" w:sz="0" w:space="0" w:color="auto"/>
        <w:left w:val="none" w:sz="0" w:space="0" w:color="auto"/>
        <w:bottom w:val="none" w:sz="0" w:space="0" w:color="auto"/>
        <w:right w:val="none" w:sz="0" w:space="0" w:color="auto"/>
      </w:divBdr>
    </w:div>
    <w:div w:id="207961595">
      <w:bodyDiv w:val="1"/>
      <w:marLeft w:val="0"/>
      <w:marRight w:val="0"/>
      <w:marTop w:val="0"/>
      <w:marBottom w:val="0"/>
      <w:divBdr>
        <w:top w:val="none" w:sz="0" w:space="0" w:color="auto"/>
        <w:left w:val="none" w:sz="0" w:space="0" w:color="auto"/>
        <w:bottom w:val="none" w:sz="0" w:space="0" w:color="auto"/>
        <w:right w:val="none" w:sz="0" w:space="0" w:color="auto"/>
      </w:divBdr>
    </w:div>
    <w:div w:id="221645669">
      <w:bodyDiv w:val="1"/>
      <w:marLeft w:val="0"/>
      <w:marRight w:val="0"/>
      <w:marTop w:val="0"/>
      <w:marBottom w:val="0"/>
      <w:divBdr>
        <w:top w:val="none" w:sz="0" w:space="0" w:color="auto"/>
        <w:left w:val="none" w:sz="0" w:space="0" w:color="auto"/>
        <w:bottom w:val="none" w:sz="0" w:space="0" w:color="auto"/>
        <w:right w:val="none" w:sz="0" w:space="0" w:color="auto"/>
      </w:divBdr>
    </w:div>
    <w:div w:id="222107031">
      <w:bodyDiv w:val="1"/>
      <w:marLeft w:val="0"/>
      <w:marRight w:val="0"/>
      <w:marTop w:val="0"/>
      <w:marBottom w:val="0"/>
      <w:divBdr>
        <w:top w:val="none" w:sz="0" w:space="0" w:color="auto"/>
        <w:left w:val="none" w:sz="0" w:space="0" w:color="auto"/>
        <w:bottom w:val="none" w:sz="0" w:space="0" w:color="auto"/>
        <w:right w:val="none" w:sz="0" w:space="0" w:color="auto"/>
      </w:divBdr>
    </w:div>
    <w:div w:id="243145590">
      <w:bodyDiv w:val="1"/>
      <w:marLeft w:val="0"/>
      <w:marRight w:val="0"/>
      <w:marTop w:val="0"/>
      <w:marBottom w:val="0"/>
      <w:divBdr>
        <w:top w:val="none" w:sz="0" w:space="0" w:color="auto"/>
        <w:left w:val="none" w:sz="0" w:space="0" w:color="auto"/>
        <w:bottom w:val="none" w:sz="0" w:space="0" w:color="auto"/>
        <w:right w:val="none" w:sz="0" w:space="0" w:color="auto"/>
      </w:divBdr>
    </w:div>
    <w:div w:id="245961740">
      <w:bodyDiv w:val="1"/>
      <w:marLeft w:val="0"/>
      <w:marRight w:val="0"/>
      <w:marTop w:val="0"/>
      <w:marBottom w:val="0"/>
      <w:divBdr>
        <w:top w:val="none" w:sz="0" w:space="0" w:color="auto"/>
        <w:left w:val="none" w:sz="0" w:space="0" w:color="auto"/>
        <w:bottom w:val="none" w:sz="0" w:space="0" w:color="auto"/>
        <w:right w:val="none" w:sz="0" w:space="0" w:color="auto"/>
      </w:divBdr>
    </w:div>
    <w:div w:id="251861293">
      <w:bodyDiv w:val="1"/>
      <w:marLeft w:val="0"/>
      <w:marRight w:val="0"/>
      <w:marTop w:val="0"/>
      <w:marBottom w:val="0"/>
      <w:divBdr>
        <w:top w:val="none" w:sz="0" w:space="0" w:color="auto"/>
        <w:left w:val="none" w:sz="0" w:space="0" w:color="auto"/>
        <w:bottom w:val="none" w:sz="0" w:space="0" w:color="auto"/>
        <w:right w:val="none" w:sz="0" w:space="0" w:color="auto"/>
      </w:divBdr>
    </w:div>
    <w:div w:id="261111844">
      <w:bodyDiv w:val="1"/>
      <w:marLeft w:val="0"/>
      <w:marRight w:val="0"/>
      <w:marTop w:val="0"/>
      <w:marBottom w:val="0"/>
      <w:divBdr>
        <w:top w:val="none" w:sz="0" w:space="0" w:color="auto"/>
        <w:left w:val="none" w:sz="0" w:space="0" w:color="auto"/>
        <w:bottom w:val="none" w:sz="0" w:space="0" w:color="auto"/>
        <w:right w:val="none" w:sz="0" w:space="0" w:color="auto"/>
      </w:divBdr>
    </w:div>
    <w:div w:id="265313315">
      <w:bodyDiv w:val="1"/>
      <w:marLeft w:val="0"/>
      <w:marRight w:val="0"/>
      <w:marTop w:val="0"/>
      <w:marBottom w:val="0"/>
      <w:divBdr>
        <w:top w:val="none" w:sz="0" w:space="0" w:color="auto"/>
        <w:left w:val="none" w:sz="0" w:space="0" w:color="auto"/>
        <w:bottom w:val="none" w:sz="0" w:space="0" w:color="auto"/>
        <w:right w:val="none" w:sz="0" w:space="0" w:color="auto"/>
      </w:divBdr>
    </w:div>
    <w:div w:id="266234562">
      <w:bodyDiv w:val="1"/>
      <w:marLeft w:val="0"/>
      <w:marRight w:val="0"/>
      <w:marTop w:val="0"/>
      <w:marBottom w:val="0"/>
      <w:divBdr>
        <w:top w:val="none" w:sz="0" w:space="0" w:color="auto"/>
        <w:left w:val="none" w:sz="0" w:space="0" w:color="auto"/>
        <w:bottom w:val="none" w:sz="0" w:space="0" w:color="auto"/>
        <w:right w:val="none" w:sz="0" w:space="0" w:color="auto"/>
      </w:divBdr>
    </w:div>
    <w:div w:id="274944473">
      <w:bodyDiv w:val="1"/>
      <w:marLeft w:val="0"/>
      <w:marRight w:val="0"/>
      <w:marTop w:val="0"/>
      <w:marBottom w:val="0"/>
      <w:divBdr>
        <w:top w:val="none" w:sz="0" w:space="0" w:color="auto"/>
        <w:left w:val="none" w:sz="0" w:space="0" w:color="auto"/>
        <w:bottom w:val="none" w:sz="0" w:space="0" w:color="auto"/>
        <w:right w:val="none" w:sz="0" w:space="0" w:color="auto"/>
      </w:divBdr>
    </w:div>
    <w:div w:id="277838023">
      <w:bodyDiv w:val="1"/>
      <w:marLeft w:val="0"/>
      <w:marRight w:val="0"/>
      <w:marTop w:val="0"/>
      <w:marBottom w:val="0"/>
      <w:divBdr>
        <w:top w:val="none" w:sz="0" w:space="0" w:color="auto"/>
        <w:left w:val="none" w:sz="0" w:space="0" w:color="auto"/>
        <w:bottom w:val="none" w:sz="0" w:space="0" w:color="auto"/>
        <w:right w:val="none" w:sz="0" w:space="0" w:color="auto"/>
      </w:divBdr>
    </w:div>
    <w:div w:id="278269774">
      <w:bodyDiv w:val="1"/>
      <w:marLeft w:val="0"/>
      <w:marRight w:val="0"/>
      <w:marTop w:val="0"/>
      <w:marBottom w:val="0"/>
      <w:divBdr>
        <w:top w:val="none" w:sz="0" w:space="0" w:color="auto"/>
        <w:left w:val="none" w:sz="0" w:space="0" w:color="auto"/>
        <w:bottom w:val="none" w:sz="0" w:space="0" w:color="auto"/>
        <w:right w:val="none" w:sz="0" w:space="0" w:color="auto"/>
      </w:divBdr>
    </w:div>
    <w:div w:id="280576624">
      <w:bodyDiv w:val="1"/>
      <w:marLeft w:val="0"/>
      <w:marRight w:val="0"/>
      <w:marTop w:val="0"/>
      <w:marBottom w:val="0"/>
      <w:divBdr>
        <w:top w:val="none" w:sz="0" w:space="0" w:color="auto"/>
        <w:left w:val="none" w:sz="0" w:space="0" w:color="auto"/>
        <w:bottom w:val="none" w:sz="0" w:space="0" w:color="auto"/>
        <w:right w:val="none" w:sz="0" w:space="0" w:color="auto"/>
      </w:divBdr>
    </w:div>
    <w:div w:id="284234643">
      <w:bodyDiv w:val="1"/>
      <w:marLeft w:val="0"/>
      <w:marRight w:val="0"/>
      <w:marTop w:val="0"/>
      <w:marBottom w:val="0"/>
      <w:divBdr>
        <w:top w:val="none" w:sz="0" w:space="0" w:color="auto"/>
        <w:left w:val="none" w:sz="0" w:space="0" w:color="auto"/>
        <w:bottom w:val="none" w:sz="0" w:space="0" w:color="auto"/>
        <w:right w:val="none" w:sz="0" w:space="0" w:color="auto"/>
      </w:divBdr>
    </w:div>
    <w:div w:id="284629000">
      <w:bodyDiv w:val="1"/>
      <w:marLeft w:val="0"/>
      <w:marRight w:val="0"/>
      <w:marTop w:val="0"/>
      <w:marBottom w:val="0"/>
      <w:divBdr>
        <w:top w:val="none" w:sz="0" w:space="0" w:color="auto"/>
        <w:left w:val="none" w:sz="0" w:space="0" w:color="auto"/>
        <w:bottom w:val="none" w:sz="0" w:space="0" w:color="auto"/>
        <w:right w:val="none" w:sz="0" w:space="0" w:color="auto"/>
      </w:divBdr>
    </w:div>
    <w:div w:id="293171304">
      <w:bodyDiv w:val="1"/>
      <w:marLeft w:val="0"/>
      <w:marRight w:val="0"/>
      <w:marTop w:val="0"/>
      <w:marBottom w:val="0"/>
      <w:divBdr>
        <w:top w:val="none" w:sz="0" w:space="0" w:color="auto"/>
        <w:left w:val="none" w:sz="0" w:space="0" w:color="auto"/>
        <w:bottom w:val="none" w:sz="0" w:space="0" w:color="auto"/>
        <w:right w:val="none" w:sz="0" w:space="0" w:color="auto"/>
      </w:divBdr>
    </w:div>
    <w:div w:id="302781295">
      <w:bodyDiv w:val="1"/>
      <w:marLeft w:val="0"/>
      <w:marRight w:val="0"/>
      <w:marTop w:val="0"/>
      <w:marBottom w:val="0"/>
      <w:divBdr>
        <w:top w:val="none" w:sz="0" w:space="0" w:color="auto"/>
        <w:left w:val="none" w:sz="0" w:space="0" w:color="auto"/>
        <w:bottom w:val="none" w:sz="0" w:space="0" w:color="auto"/>
        <w:right w:val="none" w:sz="0" w:space="0" w:color="auto"/>
      </w:divBdr>
    </w:div>
    <w:div w:id="307638311">
      <w:bodyDiv w:val="1"/>
      <w:marLeft w:val="0"/>
      <w:marRight w:val="0"/>
      <w:marTop w:val="0"/>
      <w:marBottom w:val="0"/>
      <w:divBdr>
        <w:top w:val="none" w:sz="0" w:space="0" w:color="auto"/>
        <w:left w:val="none" w:sz="0" w:space="0" w:color="auto"/>
        <w:bottom w:val="none" w:sz="0" w:space="0" w:color="auto"/>
        <w:right w:val="none" w:sz="0" w:space="0" w:color="auto"/>
      </w:divBdr>
    </w:div>
    <w:div w:id="314770248">
      <w:bodyDiv w:val="1"/>
      <w:marLeft w:val="0"/>
      <w:marRight w:val="0"/>
      <w:marTop w:val="0"/>
      <w:marBottom w:val="0"/>
      <w:divBdr>
        <w:top w:val="none" w:sz="0" w:space="0" w:color="auto"/>
        <w:left w:val="none" w:sz="0" w:space="0" w:color="auto"/>
        <w:bottom w:val="none" w:sz="0" w:space="0" w:color="auto"/>
        <w:right w:val="none" w:sz="0" w:space="0" w:color="auto"/>
      </w:divBdr>
    </w:div>
    <w:div w:id="324239107">
      <w:bodyDiv w:val="1"/>
      <w:marLeft w:val="0"/>
      <w:marRight w:val="0"/>
      <w:marTop w:val="0"/>
      <w:marBottom w:val="0"/>
      <w:divBdr>
        <w:top w:val="none" w:sz="0" w:space="0" w:color="auto"/>
        <w:left w:val="none" w:sz="0" w:space="0" w:color="auto"/>
        <w:bottom w:val="none" w:sz="0" w:space="0" w:color="auto"/>
        <w:right w:val="none" w:sz="0" w:space="0" w:color="auto"/>
      </w:divBdr>
    </w:div>
    <w:div w:id="327245480">
      <w:bodyDiv w:val="1"/>
      <w:marLeft w:val="0"/>
      <w:marRight w:val="0"/>
      <w:marTop w:val="0"/>
      <w:marBottom w:val="0"/>
      <w:divBdr>
        <w:top w:val="none" w:sz="0" w:space="0" w:color="auto"/>
        <w:left w:val="none" w:sz="0" w:space="0" w:color="auto"/>
        <w:bottom w:val="none" w:sz="0" w:space="0" w:color="auto"/>
        <w:right w:val="none" w:sz="0" w:space="0" w:color="auto"/>
      </w:divBdr>
    </w:div>
    <w:div w:id="341712479">
      <w:bodyDiv w:val="1"/>
      <w:marLeft w:val="0"/>
      <w:marRight w:val="0"/>
      <w:marTop w:val="0"/>
      <w:marBottom w:val="0"/>
      <w:divBdr>
        <w:top w:val="none" w:sz="0" w:space="0" w:color="auto"/>
        <w:left w:val="none" w:sz="0" w:space="0" w:color="auto"/>
        <w:bottom w:val="none" w:sz="0" w:space="0" w:color="auto"/>
        <w:right w:val="none" w:sz="0" w:space="0" w:color="auto"/>
      </w:divBdr>
    </w:div>
    <w:div w:id="345593692">
      <w:bodyDiv w:val="1"/>
      <w:marLeft w:val="0"/>
      <w:marRight w:val="0"/>
      <w:marTop w:val="0"/>
      <w:marBottom w:val="0"/>
      <w:divBdr>
        <w:top w:val="none" w:sz="0" w:space="0" w:color="auto"/>
        <w:left w:val="none" w:sz="0" w:space="0" w:color="auto"/>
        <w:bottom w:val="none" w:sz="0" w:space="0" w:color="auto"/>
        <w:right w:val="none" w:sz="0" w:space="0" w:color="auto"/>
      </w:divBdr>
    </w:div>
    <w:div w:id="346759508">
      <w:bodyDiv w:val="1"/>
      <w:marLeft w:val="0"/>
      <w:marRight w:val="0"/>
      <w:marTop w:val="0"/>
      <w:marBottom w:val="0"/>
      <w:divBdr>
        <w:top w:val="none" w:sz="0" w:space="0" w:color="auto"/>
        <w:left w:val="none" w:sz="0" w:space="0" w:color="auto"/>
        <w:bottom w:val="none" w:sz="0" w:space="0" w:color="auto"/>
        <w:right w:val="none" w:sz="0" w:space="0" w:color="auto"/>
      </w:divBdr>
    </w:div>
    <w:div w:id="348721017">
      <w:bodyDiv w:val="1"/>
      <w:marLeft w:val="0"/>
      <w:marRight w:val="0"/>
      <w:marTop w:val="0"/>
      <w:marBottom w:val="0"/>
      <w:divBdr>
        <w:top w:val="none" w:sz="0" w:space="0" w:color="auto"/>
        <w:left w:val="none" w:sz="0" w:space="0" w:color="auto"/>
        <w:bottom w:val="none" w:sz="0" w:space="0" w:color="auto"/>
        <w:right w:val="none" w:sz="0" w:space="0" w:color="auto"/>
      </w:divBdr>
    </w:div>
    <w:div w:id="348724151">
      <w:bodyDiv w:val="1"/>
      <w:marLeft w:val="0"/>
      <w:marRight w:val="0"/>
      <w:marTop w:val="0"/>
      <w:marBottom w:val="0"/>
      <w:divBdr>
        <w:top w:val="none" w:sz="0" w:space="0" w:color="auto"/>
        <w:left w:val="none" w:sz="0" w:space="0" w:color="auto"/>
        <w:bottom w:val="none" w:sz="0" w:space="0" w:color="auto"/>
        <w:right w:val="none" w:sz="0" w:space="0" w:color="auto"/>
      </w:divBdr>
    </w:div>
    <w:div w:id="349533823">
      <w:bodyDiv w:val="1"/>
      <w:marLeft w:val="0"/>
      <w:marRight w:val="0"/>
      <w:marTop w:val="0"/>
      <w:marBottom w:val="0"/>
      <w:divBdr>
        <w:top w:val="none" w:sz="0" w:space="0" w:color="auto"/>
        <w:left w:val="none" w:sz="0" w:space="0" w:color="auto"/>
        <w:bottom w:val="none" w:sz="0" w:space="0" w:color="auto"/>
        <w:right w:val="none" w:sz="0" w:space="0" w:color="auto"/>
      </w:divBdr>
    </w:div>
    <w:div w:id="351877960">
      <w:bodyDiv w:val="1"/>
      <w:marLeft w:val="0"/>
      <w:marRight w:val="0"/>
      <w:marTop w:val="0"/>
      <w:marBottom w:val="0"/>
      <w:divBdr>
        <w:top w:val="none" w:sz="0" w:space="0" w:color="auto"/>
        <w:left w:val="none" w:sz="0" w:space="0" w:color="auto"/>
        <w:bottom w:val="none" w:sz="0" w:space="0" w:color="auto"/>
        <w:right w:val="none" w:sz="0" w:space="0" w:color="auto"/>
      </w:divBdr>
    </w:div>
    <w:div w:id="363868045">
      <w:bodyDiv w:val="1"/>
      <w:marLeft w:val="0"/>
      <w:marRight w:val="0"/>
      <w:marTop w:val="0"/>
      <w:marBottom w:val="0"/>
      <w:divBdr>
        <w:top w:val="none" w:sz="0" w:space="0" w:color="auto"/>
        <w:left w:val="none" w:sz="0" w:space="0" w:color="auto"/>
        <w:bottom w:val="none" w:sz="0" w:space="0" w:color="auto"/>
        <w:right w:val="none" w:sz="0" w:space="0" w:color="auto"/>
      </w:divBdr>
    </w:div>
    <w:div w:id="364452822">
      <w:bodyDiv w:val="1"/>
      <w:marLeft w:val="0"/>
      <w:marRight w:val="0"/>
      <w:marTop w:val="0"/>
      <w:marBottom w:val="0"/>
      <w:divBdr>
        <w:top w:val="none" w:sz="0" w:space="0" w:color="auto"/>
        <w:left w:val="none" w:sz="0" w:space="0" w:color="auto"/>
        <w:bottom w:val="none" w:sz="0" w:space="0" w:color="auto"/>
        <w:right w:val="none" w:sz="0" w:space="0" w:color="auto"/>
      </w:divBdr>
    </w:div>
    <w:div w:id="369647814">
      <w:bodyDiv w:val="1"/>
      <w:marLeft w:val="0"/>
      <w:marRight w:val="0"/>
      <w:marTop w:val="0"/>
      <w:marBottom w:val="0"/>
      <w:divBdr>
        <w:top w:val="none" w:sz="0" w:space="0" w:color="auto"/>
        <w:left w:val="none" w:sz="0" w:space="0" w:color="auto"/>
        <w:bottom w:val="none" w:sz="0" w:space="0" w:color="auto"/>
        <w:right w:val="none" w:sz="0" w:space="0" w:color="auto"/>
      </w:divBdr>
    </w:div>
    <w:div w:id="380401921">
      <w:bodyDiv w:val="1"/>
      <w:marLeft w:val="0"/>
      <w:marRight w:val="0"/>
      <w:marTop w:val="0"/>
      <w:marBottom w:val="0"/>
      <w:divBdr>
        <w:top w:val="none" w:sz="0" w:space="0" w:color="auto"/>
        <w:left w:val="none" w:sz="0" w:space="0" w:color="auto"/>
        <w:bottom w:val="none" w:sz="0" w:space="0" w:color="auto"/>
        <w:right w:val="none" w:sz="0" w:space="0" w:color="auto"/>
      </w:divBdr>
    </w:div>
    <w:div w:id="386153468">
      <w:bodyDiv w:val="1"/>
      <w:marLeft w:val="0"/>
      <w:marRight w:val="0"/>
      <w:marTop w:val="0"/>
      <w:marBottom w:val="0"/>
      <w:divBdr>
        <w:top w:val="none" w:sz="0" w:space="0" w:color="auto"/>
        <w:left w:val="none" w:sz="0" w:space="0" w:color="auto"/>
        <w:bottom w:val="none" w:sz="0" w:space="0" w:color="auto"/>
        <w:right w:val="none" w:sz="0" w:space="0" w:color="auto"/>
      </w:divBdr>
    </w:div>
    <w:div w:id="386612973">
      <w:bodyDiv w:val="1"/>
      <w:marLeft w:val="0"/>
      <w:marRight w:val="0"/>
      <w:marTop w:val="0"/>
      <w:marBottom w:val="0"/>
      <w:divBdr>
        <w:top w:val="none" w:sz="0" w:space="0" w:color="auto"/>
        <w:left w:val="none" w:sz="0" w:space="0" w:color="auto"/>
        <w:bottom w:val="none" w:sz="0" w:space="0" w:color="auto"/>
        <w:right w:val="none" w:sz="0" w:space="0" w:color="auto"/>
      </w:divBdr>
    </w:div>
    <w:div w:id="386993155">
      <w:bodyDiv w:val="1"/>
      <w:marLeft w:val="0"/>
      <w:marRight w:val="0"/>
      <w:marTop w:val="0"/>
      <w:marBottom w:val="0"/>
      <w:divBdr>
        <w:top w:val="none" w:sz="0" w:space="0" w:color="auto"/>
        <w:left w:val="none" w:sz="0" w:space="0" w:color="auto"/>
        <w:bottom w:val="none" w:sz="0" w:space="0" w:color="auto"/>
        <w:right w:val="none" w:sz="0" w:space="0" w:color="auto"/>
      </w:divBdr>
    </w:div>
    <w:div w:id="391001247">
      <w:bodyDiv w:val="1"/>
      <w:marLeft w:val="0"/>
      <w:marRight w:val="0"/>
      <w:marTop w:val="0"/>
      <w:marBottom w:val="0"/>
      <w:divBdr>
        <w:top w:val="none" w:sz="0" w:space="0" w:color="auto"/>
        <w:left w:val="none" w:sz="0" w:space="0" w:color="auto"/>
        <w:bottom w:val="none" w:sz="0" w:space="0" w:color="auto"/>
        <w:right w:val="none" w:sz="0" w:space="0" w:color="auto"/>
      </w:divBdr>
    </w:div>
    <w:div w:id="403065171">
      <w:bodyDiv w:val="1"/>
      <w:marLeft w:val="0"/>
      <w:marRight w:val="0"/>
      <w:marTop w:val="0"/>
      <w:marBottom w:val="0"/>
      <w:divBdr>
        <w:top w:val="none" w:sz="0" w:space="0" w:color="auto"/>
        <w:left w:val="none" w:sz="0" w:space="0" w:color="auto"/>
        <w:bottom w:val="none" w:sz="0" w:space="0" w:color="auto"/>
        <w:right w:val="none" w:sz="0" w:space="0" w:color="auto"/>
      </w:divBdr>
    </w:div>
    <w:div w:id="404574327">
      <w:bodyDiv w:val="1"/>
      <w:marLeft w:val="0"/>
      <w:marRight w:val="0"/>
      <w:marTop w:val="0"/>
      <w:marBottom w:val="0"/>
      <w:divBdr>
        <w:top w:val="none" w:sz="0" w:space="0" w:color="auto"/>
        <w:left w:val="none" w:sz="0" w:space="0" w:color="auto"/>
        <w:bottom w:val="none" w:sz="0" w:space="0" w:color="auto"/>
        <w:right w:val="none" w:sz="0" w:space="0" w:color="auto"/>
      </w:divBdr>
    </w:div>
    <w:div w:id="414208719">
      <w:bodyDiv w:val="1"/>
      <w:marLeft w:val="0"/>
      <w:marRight w:val="0"/>
      <w:marTop w:val="0"/>
      <w:marBottom w:val="0"/>
      <w:divBdr>
        <w:top w:val="none" w:sz="0" w:space="0" w:color="auto"/>
        <w:left w:val="none" w:sz="0" w:space="0" w:color="auto"/>
        <w:bottom w:val="none" w:sz="0" w:space="0" w:color="auto"/>
        <w:right w:val="none" w:sz="0" w:space="0" w:color="auto"/>
      </w:divBdr>
    </w:div>
    <w:div w:id="421687424">
      <w:bodyDiv w:val="1"/>
      <w:marLeft w:val="0"/>
      <w:marRight w:val="0"/>
      <w:marTop w:val="0"/>
      <w:marBottom w:val="0"/>
      <w:divBdr>
        <w:top w:val="none" w:sz="0" w:space="0" w:color="auto"/>
        <w:left w:val="none" w:sz="0" w:space="0" w:color="auto"/>
        <w:bottom w:val="none" w:sz="0" w:space="0" w:color="auto"/>
        <w:right w:val="none" w:sz="0" w:space="0" w:color="auto"/>
      </w:divBdr>
    </w:div>
    <w:div w:id="433012945">
      <w:bodyDiv w:val="1"/>
      <w:marLeft w:val="0"/>
      <w:marRight w:val="0"/>
      <w:marTop w:val="0"/>
      <w:marBottom w:val="0"/>
      <w:divBdr>
        <w:top w:val="none" w:sz="0" w:space="0" w:color="auto"/>
        <w:left w:val="none" w:sz="0" w:space="0" w:color="auto"/>
        <w:bottom w:val="none" w:sz="0" w:space="0" w:color="auto"/>
        <w:right w:val="none" w:sz="0" w:space="0" w:color="auto"/>
      </w:divBdr>
    </w:div>
    <w:div w:id="433981719">
      <w:bodyDiv w:val="1"/>
      <w:marLeft w:val="0"/>
      <w:marRight w:val="0"/>
      <w:marTop w:val="0"/>
      <w:marBottom w:val="0"/>
      <w:divBdr>
        <w:top w:val="none" w:sz="0" w:space="0" w:color="auto"/>
        <w:left w:val="none" w:sz="0" w:space="0" w:color="auto"/>
        <w:bottom w:val="none" w:sz="0" w:space="0" w:color="auto"/>
        <w:right w:val="none" w:sz="0" w:space="0" w:color="auto"/>
      </w:divBdr>
    </w:div>
    <w:div w:id="435101469">
      <w:bodyDiv w:val="1"/>
      <w:marLeft w:val="0"/>
      <w:marRight w:val="0"/>
      <w:marTop w:val="0"/>
      <w:marBottom w:val="0"/>
      <w:divBdr>
        <w:top w:val="none" w:sz="0" w:space="0" w:color="auto"/>
        <w:left w:val="none" w:sz="0" w:space="0" w:color="auto"/>
        <w:bottom w:val="none" w:sz="0" w:space="0" w:color="auto"/>
        <w:right w:val="none" w:sz="0" w:space="0" w:color="auto"/>
      </w:divBdr>
    </w:div>
    <w:div w:id="435945574">
      <w:bodyDiv w:val="1"/>
      <w:marLeft w:val="0"/>
      <w:marRight w:val="0"/>
      <w:marTop w:val="0"/>
      <w:marBottom w:val="0"/>
      <w:divBdr>
        <w:top w:val="none" w:sz="0" w:space="0" w:color="auto"/>
        <w:left w:val="none" w:sz="0" w:space="0" w:color="auto"/>
        <w:bottom w:val="none" w:sz="0" w:space="0" w:color="auto"/>
        <w:right w:val="none" w:sz="0" w:space="0" w:color="auto"/>
      </w:divBdr>
    </w:div>
    <w:div w:id="438376868">
      <w:bodyDiv w:val="1"/>
      <w:marLeft w:val="0"/>
      <w:marRight w:val="0"/>
      <w:marTop w:val="0"/>
      <w:marBottom w:val="0"/>
      <w:divBdr>
        <w:top w:val="none" w:sz="0" w:space="0" w:color="auto"/>
        <w:left w:val="none" w:sz="0" w:space="0" w:color="auto"/>
        <w:bottom w:val="none" w:sz="0" w:space="0" w:color="auto"/>
        <w:right w:val="none" w:sz="0" w:space="0" w:color="auto"/>
      </w:divBdr>
    </w:div>
    <w:div w:id="451677842">
      <w:bodyDiv w:val="1"/>
      <w:marLeft w:val="0"/>
      <w:marRight w:val="0"/>
      <w:marTop w:val="0"/>
      <w:marBottom w:val="0"/>
      <w:divBdr>
        <w:top w:val="none" w:sz="0" w:space="0" w:color="auto"/>
        <w:left w:val="none" w:sz="0" w:space="0" w:color="auto"/>
        <w:bottom w:val="none" w:sz="0" w:space="0" w:color="auto"/>
        <w:right w:val="none" w:sz="0" w:space="0" w:color="auto"/>
      </w:divBdr>
    </w:div>
    <w:div w:id="452868519">
      <w:bodyDiv w:val="1"/>
      <w:marLeft w:val="0"/>
      <w:marRight w:val="0"/>
      <w:marTop w:val="0"/>
      <w:marBottom w:val="0"/>
      <w:divBdr>
        <w:top w:val="none" w:sz="0" w:space="0" w:color="auto"/>
        <w:left w:val="none" w:sz="0" w:space="0" w:color="auto"/>
        <w:bottom w:val="none" w:sz="0" w:space="0" w:color="auto"/>
        <w:right w:val="none" w:sz="0" w:space="0" w:color="auto"/>
      </w:divBdr>
    </w:div>
    <w:div w:id="455368293">
      <w:bodyDiv w:val="1"/>
      <w:marLeft w:val="0"/>
      <w:marRight w:val="0"/>
      <w:marTop w:val="0"/>
      <w:marBottom w:val="0"/>
      <w:divBdr>
        <w:top w:val="none" w:sz="0" w:space="0" w:color="auto"/>
        <w:left w:val="none" w:sz="0" w:space="0" w:color="auto"/>
        <w:bottom w:val="none" w:sz="0" w:space="0" w:color="auto"/>
        <w:right w:val="none" w:sz="0" w:space="0" w:color="auto"/>
      </w:divBdr>
    </w:div>
    <w:div w:id="458718449">
      <w:bodyDiv w:val="1"/>
      <w:marLeft w:val="0"/>
      <w:marRight w:val="0"/>
      <w:marTop w:val="0"/>
      <w:marBottom w:val="0"/>
      <w:divBdr>
        <w:top w:val="none" w:sz="0" w:space="0" w:color="auto"/>
        <w:left w:val="none" w:sz="0" w:space="0" w:color="auto"/>
        <w:bottom w:val="none" w:sz="0" w:space="0" w:color="auto"/>
        <w:right w:val="none" w:sz="0" w:space="0" w:color="auto"/>
      </w:divBdr>
    </w:div>
    <w:div w:id="465511352">
      <w:bodyDiv w:val="1"/>
      <w:marLeft w:val="0"/>
      <w:marRight w:val="0"/>
      <w:marTop w:val="0"/>
      <w:marBottom w:val="0"/>
      <w:divBdr>
        <w:top w:val="none" w:sz="0" w:space="0" w:color="auto"/>
        <w:left w:val="none" w:sz="0" w:space="0" w:color="auto"/>
        <w:bottom w:val="none" w:sz="0" w:space="0" w:color="auto"/>
        <w:right w:val="none" w:sz="0" w:space="0" w:color="auto"/>
      </w:divBdr>
    </w:div>
    <w:div w:id="466289012">
      <w:bodyDiv w:val="1"/>
      <w:marLeft w:val="0"/>
      <w:marRight w:val="0"/>
      <w:marTop w:val="0"/>
      <w:marBottom w:val="0"/>
      <w:divBdr>
        <w:top w:val="none" w:sz="0" w:space="0" w:color="auto"/>
        <w:left w:val="none" w:sz="0" w:space="0" w:color="auto"/>
        <w:bottom w:val="none" w:sz="0" w:space="0" w:color="auto"/>
        <w:right w:val="none" w:sz="0" w:space="0" w:color="auto"/>
      </w:divBdr>
    </w:div>
    <w:div w:id="472333523">
      <w:bodyDiv w:val="1"/>
      <w:marLeft w:val="0"/>
      <w:marRight w:val="0"/>
      <w:marTop w:val="0"/>
      <w:marBottom w:val="0"/>
      <w:divBdr>
        <w:top w:val="none" w:sz="0" w:space="0" w:color="auto"/>
        <w:left w:val="none" w:sz="0" w:space="0" w:color="auto"/>
        <w:bottom w:val="none" w:sz="0" w:space="0" w:color="auto"/>
        <w:right w:val="none" w:sz="0" w:space="0" w:color="auto"/>
      </w:divBdr>
    </w:div>
    <w:div w:id="491794185">
      <w:bodyDiv w:val="1"/>
      <w:marLeft w:val="0"/>
      <w:marRight w:val="0"/>
      <w:marTop w:val="0"/>
      <w:marBottom w:val="0"/>
      <w:divBdr>
        <w:top w:val="none" w:sz="0" w:space="0" w:color="auto"/>
        <w:left w:val="none" w:sz="0" w:space="0" w:color="auto"/>
        <w:bottom w:val="none" w:sz="0" w:space="0" w:color="auto"/>
        <w:right w:val="none" w:sz="0" w:space="0" w:color="auto"/>
      </w:divBdr>
    </w:div>
    <w:div w:id="492528692">
      <w:bodyDiv w:val="1"/>
      <w:marLeft w:val="0"/>
      <w:marRight w:val="0"/>
      <w:marTop w:val="0"/>
      <w:marBottom w:val="0"/>
      <w:divBdr>
        <w:top w:val="none" w:sz="0" w:space="0" w:color="auto"/>
        <w:left w:val="none" w:sz="0" w:space="0" w:color="auto"/>
        <w:bottom w:val="none" w:sz="0" w:space="0" w:color="auto"/>
        <w:right w:val="none" w:sz="0" w:space="0" w:color="auto"/>
      </w:divBdr>
    </w:div>
    <w:div w:id="495614770">
      <w:bodyDiv w:val="1"/>
      <w:marLeft w:val="0"/>
      <w:marRight w:val="0"/>
      <w:marTop w:val="0"/>
      <w:marBottom w:val="0"/>
      <w:divBdr>
        <w:top w:val="none" w:sz="0" w:space="0" w:color="auto"/>
        <w:left w:val="none" w:sz="0" w:space="0" w:color="auto"/>
        <w:bottom w:val="none" w:sz="0" w:space="0" w:color="auto"/>
        <w:right w:val="none" w:sz="0" w:space="0" w:color="auto"/>
      </w:divBdr>
    </w:div>
    <w:div w:id="497692892">
      <w:bodyDiv w:val="1"/>
      <w:marLeft w:val="0"/>
      <w:marRight w:val="0"/>
      <w:marTop w:val="0"/>
      <w:marBottom w:val="0"/>
      <w:divBdr>
        <w:top w:val="none" w:sz="0" w:space="0" w:color="auto"/>
        <w:left w:val="none" w:sz="0" w:space="0" w:color="auto"/>
        <w:bottom w:val="none" w:sz="0" w:space="0" w:color="auto"/>
        <w:right w:val="none" w:sz="0" w:space="0" w:color="auto"/>
      </w:divBdr>
    </w:div>
    <w:div w:id="502746487">
      <w:bodyDiv w:val="1"/>
      <w:marLeft w:val="0"/>
      <w:marRight w:val="0"/>
      <w:marTop w:val="0"/>
      <w:marBottom w:val="0"/>
      <w:divBdr>
        <w:top w:val="none" w:sz="0" w:space="0" w:color="auto"/>
        <w:left w:val="none" w:sz="0" w:space="0" w:color="auto"/>
        <w:bottom w:val="none" w:sz="0" w:space="0" w:color="auto"/>
        <w:right w:val="none" w:sz="0" w:space="0" w:color="auto"/>
      </w:divBdr>
    </w:div>
    <w:div w:id="503521769">
      <w:bodyDiv w:val="1"/>
      <w:marLeft w:val="0"/>
      <w:marRight w:val="0"/>
      <w:marTop w:val="0"/>
      <w:marBottom w:val="0"/>
      <w:divBdr>
        <w:top w:val="none" w:sz="0" w:space="0" w:color="auto"/>
        <w:left w:val="none" w:sz="0" w:space="0" w:color="auto"/>
        <w:bottom w:val="none" w:sz="0" w:space="0" w:color="auto"/>
        <w:right w:val="none" w:sz="0" w:space="0" w:color="auto"/>
      </w:divBdr>
    </w:div>
    <w:div w:id="516700139">
      <w:bodyDiv w:val="1"/>
      <w:marLeft w:val="0"/>
      <w:marRight w:val="0"/>
      <w:marTop w:val="0"/>
      <w:marBottom w:val="0"/>
      <w:divBdr>
        <w:top w:val="none" w:sz="0" w:space="0" w:color="auto"/>
        <w:left w:val="none" w:sz="0" w:space="0" w:color="auto"/>
        <w:bottom w:val="none" w:sz="0" w:space="0" w:color="auto"/>
        <w:right w:val="none" w:sz="0" w:space="0" w:color="auto"/>
      </w:divBdr>
    </w:div>
    <w:div w:id="521868581">
      <w:bodyDiv w:val="1"/>
      <w:marLeft w:val="0"/>
      <w:marRight w:val="0"/>
      <w:marTop w:val="0"/>
      <w:marBottom w:val="0"/>
      <w:divBdr>
        <w:top w:val="none" w:sz="0" w:space="0" w:color="auto"/>
        <w:left w:val="none" w:sz="0" w:space="0" w:color="auto"/>
        <w:bottom w:val="none" w:sz="0" w:space="0" w:color="auto"/>
        <w:right w:val="none" w:sz="0" w:space="0" w:color="auto"/>
      </w:divBdr>
    </w:div>
    <w:div w:id="527450475">
      <w:bodyDiv w:val="1"/>
      <w:marLeft w:val="0"/>
      <w:marRight w:val="0"/>
      <w:marTop w:val="0"/>
      <w:marBottom w:val="0"/>
      <w:divBdr>
        <w:top w:val="none" w:sz="0" w:space="0" w:color="auto"/>
        <w:left w:val="none" w:sz="0" w:space="0" w:color="auto"/>
        <w:bottom w:val="none" w:sz="0" w:space="0" w:color="auto"/>
        <w:right w:val="none" w:sz="0" w:space="0" w:color="auto"/>
      </w:divBdr>
    </w:div>
    <w:div w:id="528950497">
      <w:bodyDiv w:val="1"/>
      <w:marLeft w:val="0"/>
      <w:marRight w:val="0"/>
      <w:marTop w:val="0"/>
      <w:marBottom w:val="0"/>
      <w:divBdr>
        <w:top w:val="none" w:sz="0" w:space="0" w:color="auto"/>
        <w:left w:val="none" w:sz="0" w:space="0" w:color="auto"/>
        <w:bottom w:val="none" w:sz="0" w:space="0" w:color="auto"/>
        <w:right w:val="none" w:sz="0" w:space="0" w:color="auto"/>
      </w:divBdr>
    </w:div>
    <w:div w:id="531067491">
      <w:bodyDiv w:val="1"/>
      <w:marLeft w:val="0"/>
      <w:marRight w:val="0"/>
      <w:marTop w:val="0"/>
      <w:marBottom w:val="0"/>
      <w:divBdr>
        <w:top w:val="none" w:sz="0" w:space="0" w:color="auto"/>
        <w:left w:val="none" w:sz="0" w:space="0" w:color="auto"/>
        <w:bottom w:val="none" w:sz="0" w:space="0" w:color="auto"/>
        <w:right w:val="none" w:sz="0" w:space="0" w:color="auto"/>
      </w:divBdr>
    </w:div>
    <w:div w:id="551113157">
      <w:bodyDiv w:val="1"/>
      <w:marLeft w:val="0"/>
      <w:marRight w:val="0"/>
      <w:marTop w:val="0"/>
      <w:marBottom w:val="0"/>
      <w:divBdr>
        <w:top w:val="none" w:sz="0" w:space="0" w:color="auto"/>
        <w:left w:val="none" w:sz="0" w:space="0" w:color="auto"/>
        <w:bottom w:val="none" w:sz="0" w:space="0" w:color="auto"/>
        <w:right w:val="none" w:sz="0" w:space="0" w:color="auto"/>
      </w:divBdr>
    </w:div>
    <w:div w:id="570969994">
      <w:bodyDiv w:val="1"/>
      <w:marLeft w:val="0"/>
      <w:marRight w:val="0"/>
      <w:marTop w:val="0"/>
      <w:marBottom w:val="0"/>
      <w:divBdr>
        <w:top w:val="none" w:sz="0" w:space="0" w:color="auto"/>
        <w:left w:val="none" w:sz="0" w:space="0" w:color="auto"/>
        <w:bottom w:val="none" w:sz="0" w:space="0" w:color="auto"/>
        <w:right w:val="none" w:sz="0" w:space="0" w:color="auto"/>
      </w:divBdr>
    </w:div>
    <w:div w:id="577977272">
      <w:bodyDiv w:val="1"/>
      <w:marLeft w:val="0"/>
      <w:marRight w:val="0"/>
      <w:marTop w:val="0"/>
      <w:marBottom w:val="0"/>
      <w:divBdr>
        <w:top w:val="none" w:sz="0" w:space="0" w:color="auto"/>
        <w:left w:val="none" w:sz="0" w:space="0" w:color="auto"/>
        <w:bottom w:val="none" w:sz="0" w:space="0" w:color="auto"/>
        <w:right w:val="none" w:sz="0" w:space="0" w:color="auto"/>
      </w:divBdr>
    </w:div>
    <w:div w:id="578100314">
      <w:bodyDiv w:val="1"/>
      <w:marLeft w:val="0"/>
      <w:marRight w:val="0"/>
      <w:marTop w:val="0"/>
      <w:marBottom w:val="0"/>
      <w:divBdr>
        <w:top w:val="none" w:sz="0" w:space="0" w:color="auto"/>
        <w:left w:val="none" w:sz="0" w:space="0" w:color="auto"/>
        <w:bottom w:val="none" w:sz="0" w:space="0" w:color="auto"/>
        <w:right w:val="none" w:sz="0" w:space="0" w:color="auto"/>
      </w:divBdr>
    </w:div>
    <w:div w:id="609969964">
      <w:bodyDiv w:val="1"/>
      <w:marLeft w:val="0"/>
      <w:marRight w:val="0"/>
      <w:marTop w:val="0"/>
      <w:marBottom w:val="0"/>
      <w:divBdr>
        <w:top w:val="none" w:sz="0" w:space="0" w:color="auto"/>
        <w:left w:val="none" w:sz="0" w:space="0" w:color="auto"/>
        <w:bottom w:val="none" w:sz="0" w:space="0" w:color="auto"/>
        <w:right w:val="none" w:sz="0" w:space="0" w:color="auto"/>
      </w:divBdr>
    </w:div>
    <w:div w:id="620498068">
      <w:bodyDiv w:val="1"/>
      <w:marLeft w:val="0"/>
      <w:marRight w:val="0"/>
      <w:marTop w:val="0"/>
      <w:marBottom w:val="0"/>
      <w:divBdr>
        <w:top w:val="none" w:sz="0" w:space="0" w:color="auto"/>
        <w:left w:val="none" w:sz="0" w:space="0" w:color="auto"/>
        <w:bottom w:val="none" w:sz="0" w:space="0" w:color="auto"/>
        <w:right w:val="none" w:sz="0" w:space="0" w:color="auto"/>
      </w:divBdr>
    </w:div>
    <w:div w:id="621885361">
      <w:bodyDiv w:val="1"/>
      <w:marLeft w:val="0"/>
      <w:marRight w:val="0"/>
      <w:marTop w:val="0"/>
      <w:marBottom w:val="0"/>
      <w:divBdr>
        <w:top w:val="none" w:sz="0" w:space="0" w:color="auto"/>
        <w:left w:val="none" w:sz="0" w:space="0" w:color="auto"/>
        <w:bottom w:val="none" w:sz="0" w:space="0" w:color="auto"/>
        <w:right w:val="none" w:sz="0" w:space="0" w:color="auto"/>
      </w:divBdr>
    </w:div>
    <w:div w:id="623317112">
      <w:bodyDiv w:val="1"/>
      <w:marLeft w:val="0"/>
      <w:marRight w:val="0"/>
      <w:marTop w:val="0"/>
      <w:marBottom w:val="0"/>
      <w:divBdr>
        <w:top w:val="none" w:sz="0" w:space="0" w:color="auto"/>
        <w:left w:val="none" w:sz="0" w:space="0" w:color="auto"/>
        <w:bottom w:val="none" w:sz="0" w:space="0" w:color="auto"/>
        <w:right w:val="none" w:sz="0" w:space="0" w:color="auto"/>
      </w:divBdr>
    </w:div>
    <w:div w:id="630089746">
      <w:bodyDiv w:val="1"/>
      <w:marLeft w:val="0"/>
      <w:marRight w:val="0"/>
      <w:marTop w:val="0"/>
      <w:marBottom w:val="0"/>
      <w:divBdr>
        <w:top w:val="none" w:sz="0" w:space="0" w:color="auto"/>
        <w:left w:val="none" w:sz="0" w:space="0" w:color="auto"/>
        <w:bottom w:val="none" w:sz="0" w:space="0" w:color="auto"/>
        <w:right w:val="none" w:sz="0" w:space="0" w:color="auto"/>
      </w:divBdr>
    </w:div>
    <w:div w:id="632709214">
      <w:bodyDiv w:val="1"/>
      <w:marLeft w:val="0"/>
      <w:marRight w:val="0"/>
      <w:marTop w:val="0"/>
      <w:marBottom w:val="0"/>
      <w:divBdr>
        <w:top w:val="none" w:sz="0" w:space="0" w:color="auto"/>
        <w:left w:val="none" w:sz="0" w:space="0" w:color="auto"/>
        <w:bottom w:val="none" w:sz="0" w:space="0" w:color="auto"/>
        <w:right w:val="none" w:sz="0" w:space="0" w:color="auto"/>
      </w:divBdr>
    </w:div>
    <w:div w:id="638220786">
      <w:bodyDiv w:val="1"/>
      <w:marLeft w:val="0"/>
      <w:marRight w:val="0"/>
      <w:marTop w:val="0"/>
      <w:marBottom w:val="0"/>
      <w:divBdr>
        <w:top w:val="none" w:sz="0" w:space="0" w:color="auto"/>
        <w:left w:val="none" w:sz="0" w:space="0" w:color="auto"/>
        <w:bottom w:val="none" w:sz="0" w:space="0" w:color="auto"/>
        <w:right w:val="none" w:sz="0" w:space="0" w:color="auto"/>
      </w:divBdr>
    </w:div>
    <w:div w:id="648023563">
      <w:bodyDiv w:val="1"/>
      <w:marLeft w:val="0"/>
      <w:marRight w:val="0"/>
      <w:marTop w:val="0"/>
      <w:marBottom w:val="0"/>
      <w:divBdr>
        <w:top w:val="none" w:sz="0" w:space="0" w:color="auto"/>
        <w:left w:val="none" w:sz="0" w:space="0" w:color="auto"/>
        <w:bottom w:val="none" w:sz="0" w:space="0" w:color="auto"/>
        <w:right w:val="none" w:sz="0" w:space="0" w:color="auto"/>
      </w:divBdr>
    </w:div>
    <w:div w:id="655457213">
      <w:bodyDiv w:val="1"/>
      <w:marLeft w:val="0"/>
      <w:marRight w:val="0"/>
      <w:marTop w:val="0"/>
      <w:marBottom w:val="0"/>
      <w:divBdr>
        <w:top w:val="none" w:sz="0" w:space="0" w:color="auto"/>
        <w:left w:val="none" w:sz="0" w:space="0" w:color="auto"/>
        <w:bottom w:val="none" w:sz="0" w:space="0" w:color="auto"/>
        <w:right w:val="none" w:sz="0" w:space="0" w:color="auto"/>
      </w:divBdr>
    </w:div>
    <w:div w:id="667560717">
      <w:bodyDiv w:val="1"/>
      <w:marLeft w:val="0"/>
      <w:marRight w:val="0"/>
      <w:marTop w:val="0"/>
      <w:marBottom w:val="0"/>
      <w:divBdr>
        <w:top w:val="none" w:sz="0" w:space="0" w:color="auto"/>
        <w:left w:val="none" w:sz="0" w:space="0" w:color="auto"/>
        <w:bottom w:val="none" w:sz="0" w:space="0" w:color="auto"/>
        <w:right w:val="none" w:sz="0" w:space="0" w:color="auto"/>
      </w:divBdr>
    </w:div>
    <w:div w:id="669601868">
      <w:bodyDiv w:val="1"/>
      <w:marLeft w:val="0"/>
      <w:marRight w:val="0"/>
      <w:marTop w:val="0"/>
      <w:marBottom w:val="0"/>
      <w:divBdr>
        <w:top w:val="none" w:sz="0" w:space="0" w:color="auto"/>
        <w:left w:val="none" w:sz="0" w:space="0" w:color="auto"/>
        <w:bottom w:val="none" w:sz="0" w:space="0" w:color="auto"/>
        <w:right w:val="none" w:sz="0" w:space="0" w:color="auto"/>
      </w:divBdr>
    </w:div>
    <w:div w:id="684747011">
      <w:bodyDiv w:val="1"/>
      <w:marLeft w:val="0"/>
      <w:marRight w:val="0"/>
      <w:marTop w:val="0"/>
      <w:marBottom w:val="0"/>
      <w:divBdr>
        <w:top w:val="none" w:sz="0" w:space="0" w:color="auto"/>
        <w:left w:val="none" w:sz="0" w:space="0" w:color="auto"/>
        <w:bottom w:val="none" w:sz="0" w:space="0" w:color="auto"/>
        <w:right w:val="none" w:sz="0" w:space="0" w:color="auto"/>
      </w:divBdr>
    </w:div>
    <w:div w:id="693573974">
      <w:bodyDiv w:val="1"/>
      <w:marLeft w:val="0"/>
      <w:marRight w:val="0"/>
      <w:marTop w:val="0"/>
      <w:marBottom w:val="0"/>
      <w:divBdr>
        <w:top w:val="none" w:sz="0" w:space="0" w:color="auto"/>
        <w:left w:val="none" w:sz="0" w:space="0" w:color="auto"/>
        <w:bottom w:val="none" w:sz="0" w:space="0" w:color="auto"/>
        <w:right w:val="none" w:sz="0" w:space="0" w:color="auto"/>
      </w:divBdr>
    </w:div>
    <w:div w:id="693920723">
      <w:bodyDiv w:val="1"/>
      <w:marLeft w:val="0"/>
      <w:marRight w:val="0"/>
      <w:marTop w:val="0"/>
      <w:marBottom w:val="0"/>
      <w:divBdr>
        <w:top w:val="none" w:sz="0" w:space="0" w:color="auto"/>
        <w:left w:val="none" w:sz="0" w:space="0" w:color="auto"/>
        <w:bottom w:val="none" w:sz="0" w:space="0" w:color="auto"/>
        <w:right w:val="none" w:sz="0" w:space="0" w:color="auto"/>
      </w:divBdr>
    </w:div>
    <w:div w:id="694774651">
      <w:bodyDiv w:val="1"/>
      <w:marLeft w:val="0"/>
      <w:marRight w:val="0"/>
      <w:marTop w:val="0"/>
      <w:marBottom w:val="0"/>
      <w:divBdr>
        <w:top w:val="none" w:sz="0" w:space="0" w:color="auto"/>
        <w:left w:val="none" w:sz="0" w:space="0" w:color="auto"/>
        <w:bottom w:val="none" w:sz="0" w:space="0" w:color="auto"/>
        <w:right w:val="none" w:sz="0" w:space="0" w:color="auto"/>
      </w:divBdr>
    </w:div>
    <w:div w:id="700284102">
      <w:bodyDiv w:val="1"/>
      <w:marLeft w:val="0"/>
      <w:marRight w:val="0"/>
      <w:marTop w:val="0"/>
      <w:marBottom w:val="0"/>
      <w:divBdr>
        <w:top w:val="none" w:sz="0" w:space="0" w:color="auto"/>
        <w:left w:val="none" w:sz="0" w:space="0" w:color="auto"/>
        <w:bottom w:val="none" w:sz="0" w:space="0" w:color="auto"/>
        <w:right w:val="none" w:sz="0" w:space="0" w:color="auto"/>
      </w:divBdr>
    </w:div>
    <w:div w:id="702050047">
      <w:bodyDiv w:val="1"/>
      <w:marLeft w:val="0"/>
      <w:marRight w:val="0"/>
      <w:marTop w:val="0"/>
      <w:marBottom w:val="0"/>
      <w:divBdr>
        <w:top w:val="none" w:sz="0" w:space="0" w:color="auto"/>
        <w:left w:val="none" w:sz="0" w:space="0" w:color="auto"/>
        <w:bottom w:val="none" w:sz="0" w:space="0" w:color="auto"/>
        <w:right w:val="none" w:sz="0" w:space="0" w:color="auto"/>
      </w:divBdr>
    </w:div>
    <w:div w:id="706638795">
      <w:bodyDiv w:val="1"/>
      <w:marLeft w:val="0"/>
      <w:marRight w:val="0"/>
      <w:marTop w:val="0"/>
      <w:marBottom w:val="0"/>
      <w:divBdr>
        <w:top w:val="none" w:sz="0" w:space="0" w:color="auto"/>
        <w:left w:val="none" w:sz="0" w:space="0" w:color="auto"/>
        <w:bottom w:val="none" w:sz="0" w:space="0" w:color="auto"/>
        <w:right w:val="none" w:sz="0" w:space="0" w:color="auto"/>
      </w:divBdr>
    </w:div>
    <w:div w:id="722413157">
      <w:bodyDiv w:val="1"/>
      <w:marLeft w:val="0"/>
      <w:marRight w:val="0"/>
      <w:marTop w:val="0"/>
      <w:marBottom w:val="0"/>
      <w:divBdr>
        <w:top w:val="none" w:sz="0" w:space="0" w:color="auto"/>
        <w:left w:val="none" w:sz="0" w:space="0" w:color="auto"/>
        <w:bottom w:val="none" w:sz="0" w:space="0" w:color="auto"/>
        <w:right w:val="none" w:sz="0" w:space="0" w:color="auto"/>
      </w:divBdr>
    </w:div>
    <w:div w:id="723479987">
      <w:bodyDiv w:val="1"/>
      <w:marLeft w:val="0"/>
      <w:marRight w:val="0"/>
      <w:marTop w:val="0"/>
      <w:marBottom w:val="0"/>
      <w:divBdr>
        <w:top w:val="none" w:sz="0" w:space="0" w:color="auto"/>
        <w:left w:val="none" w:sz="0" w:space="0" w:color="auto"/>
        <w:bottom w:val="none" w:sz="0" w:space="0" w:color="auto"/>
        <w:right w:val="none" w:sz="0" w:space="0" w:color="auto"/>
      </w:divBdr>
    </w:div>
    <w:div w:id="730035563">
      <w:bodyDiv w:val="1"/>
      <w:marLeft w:val="0"/>
      <w:marRight w:val="0"/>
      <w:marTop w:val="0"/>
      <w:marBottom w:val="0"/>
      <w:divBdr>
        <w:top w:val="none" w:sz="0" w:space="0" w:color="auto"/>
        <w:left w:val="none" w:sz="0" w:space="0" w:color="auto"/>
        <w:bottom w:val="none" w:sz="0" w:space="0" w:color="auto"/>
        <w:right w:val="none" w:sz="0" w:space="0" w:color="auto"/>
      </w:divBdr>
    </w:div>
    <w:div w:id="739639971">
      <w:bodyDiv w:val="1"/>
      <w:marLeft w:val="0"/>
      <w:marRight w:val="0"/>
      <w:marTop w:val="0"/>
      <w:marBottom w:val="0"/>
      <w:divBdr>
        <w:top w:val="none" w:sz="0" w:space="0" w:color="auto"/>
        <w:left w:val="none" w:sz="0" w:space="0" w:color="auto"/>
        <w:bottom w:val="none" w:sz="0" w:space="0" w:color="auto"/>
        <w:right w:val="none" w:sz="0" w:space="0" w:color="auto"/>
      </w:divBdr>
    </w:div>
    <w:div w:id="743070296">
      <w:bodyDiv w:val="1"/>
      <w:marLeft w:val="0"/>
      <w:marRight w:val="0"/>
      <w:marTop w:val="0"/>
      <w:marBottom w:val="0"/>
      <w:divBdr>
        <w:top w:val="none" w:sz="0" w:space="0" w:color="auto"/>
        <w:left w:val="none" w:sz="0" w:space="0" w:color="auto"/>
        <w:bottom w:val="none" w:sz="0" w:space="0" w:color="auto"/>
        <w:right w:val="none" w:sz="0" w:space="0" w:color="auto"/>
      </w:divBdr>
    </w:div>
    <w:div w:id="767233093">
      <w:bodyDiv w:val="1"/>
      <w:marLeft w:val="0"/>
      <w:marRight w:val="0"/>
      <w:marTop w:val="0"/>
      <w:marBottom w:val="0"/>
      <w:divBdr>
        <w:top w:val="none" w:sz="0" w:space="0" w:color="auto"/>
        <w:left w:val="none" w:sz="0" w:space="0" w:color="auto"/>
        <w:bottom w:val="none" w:sz="0" w:space="0" w:color="auto"/>
        <w:right w:val="none" w:sz="0" w:space="0" w:color="auto"/>
      </w:divBdr>
    </w:div>
    <w:div w:id="769080882">
      <w:bodyDiv w:val="1"/>
      <w:marLeft w:val="0"/>
      <w:marRight w:val="0"/>
      <w:marTop w:val="0"/>
      <w:marBottom w:val="0"/>
      <w:divBdr>
        <w:top w:val="none" w:sz="0" w:space="0" w:color="auto"/>
        <w:left w:val="none" w:sz="0" w:space="0" w:color="auto"/>
        <w:bottom w:val="none" w:sz="0" w:space="0" w:color="auto"/>
        <w:right w:val="none" w:sz="0" w:space="0" w:color="auto"/>
      </w:divBdr>
    </w:div>
    <w:div w:id="770860569">
      <w:bodyDiv w:val="1"/>
      <w:marLeft w:val="0"/>
      <w:marRight w:val="0"/>
      <w:marTop w:val="0"/>
      <w:marBottom w:val="0"/>
      <w:divBdr>
        <w:top w:val="none" w:sz="0" w:space="0" w:color="auto"/>
        <w:left w:val="none" w:sz="0" w:space="0" w:color="auto"/>
        <w:bottom w:val="none" w:sz="0" w:space="0" w:color="auto"/>
        <w:right w:val="none" w:sz="0" w:space="0" w:color="auto"/>
      </w:divBdr>
    </w:div>
    <w:div w:id="785275511">
      <w:bodyDiv w:val="1"/>
      <w:marLeft w:val="0"/>
      <w:marRight w:val="0"/>
      <w:marTop w:val="0"/>
      <w:marBottom w:val="0"/>
      <w:divBdr>
        <w:top w:val="none" w:sz="0" w:space="0" w:color="auto"/>
        <w:left w:val="none" w:sz="0" w:space="0" w:color="auto"/>
        <w:bottom w:val="none" w:sz="0" w:space="0" w:color="auto"/>
        <w:right w:val="none" w:sz="0" w:space="0" w:color="auto"/>
      </w:divBdr>
    </w:div>
    <w:div w:id="805976810">
      <w:bodyDiv w:val="1"/>
      <w:marLeft w:val="0"/>
      <w:marRight w:val="0"/>
      <w:marTop w:val="0"/>
      <w:marBottom w:val="0"/>
      <w:divBdr>
        <w:top w:val="none" w:sz="0" w:space="0" w:color="auto"/>
        <w:left w:val="none" w:sz="0" w:space="0" w:color="auto"/>
        <w:bottom w:val="none" w:sz="0" w:space="0" w:color="auto"/>
        <w:right w:val="none" w:sz="0" w:space="0" w:color="auto"/>
      </w:divBdr>
    </w:div>
    <w:div w:id="811992086">
      <w:bodyDiv w:val="1"/>
      <w:marLeft w:val="0"/>
      <w:marRight w:val="0"/>
      <w:marTop w:val="0"/>
      <w:marBottom w:val="0"/>
      <w:divBdr>
        <w:top w:val="none" w:sz="0" w:space="0" w:color="auto"/>
        <w:left w:val="none" w:sz="0" w:space="0" w:color="auto"/>
        <w:bottom w:val="none" w:sz="0" w:space="0" w:color="auto"/>
        <w:right w:val="none" w:sz="0" w:space="0" w:color="auto"/>
      </w:divBdr>
    </w:div>
    <w:div w:id="819809382">
      <w:bodyDiv w:val="1"/>
      <w:marLeft w:val="0"/>
      <w:marRight w:val="0"/>
      <w:marTop w:val="0"/>
      <w:marBottom w:val="0"/>
      <w:divBdr>
        <w:top w:val="none" w:sz="0" w:space="0" w:color="auto"/>
        <w:left w:val="none" w:sz="0" w:space="0" w:color="auto"/>
        <w:bottom w:val="none" w:sz="0" w:space="0" w:color="auto"/>
        <w:right w:val="none" w:sz="0" w:space="0" w:color="auto"/>
      </w:divBdr>
    </w:div>
    <w:div w:id="824862118">
      <w:bodyDiv w:val="1"/>
      <w:marLeft w:val="0"/>
      <w:marRight w:val="0"/>
      <w:marTop w:val="0"/>
      <w:marBottom w:val="0"/>
      <w:divBdr>
        <w:top w:val="none" w:sz="0" w:space="0" w:color="auto"/>
        <w:left w:val="none" w:sz="0" w:space="0" w:color="auto"/>
        <w:bottom w:val="none" w:sz="0" w:space="0" w:color="auto"/>
        <w:right w:val="none" w:sz="0" w:space="0" w:color="auto"/>
      </w:divBdr>
    </w:div>
    <w:div w:id="825124519">
      <w:bodyDiv w:val="1"/>
      <w:marLeft w:val="0"/>
      <w:marRight w:val="0"/>
      <w:marTop w:val="0"/>
      <w:marBottom w:val="0"/>
      <w:divBdr>
        <w:top w:val="none" w:sz="0" w:space="0" w:color="auto"/>
        <w:left w:val="none" w:sz="0" w:space="0" w:color="auto"/>
        <w:bottom w:val="none" w:sz="0" w:space="0" w:color="auto"/>
        <w:right w:val="none" w:sz="0" w:space="0" w:color="auto"/>
      </w:divBdr>
    </w:div>
    <w:div w:id="836309892">
      <w:bodyDiv w:val="1"/>
      <w:marLeft w:val="0"/>
      <w:marRight w:val="0"/>
      <w:marTop w:val="0"/>
      <w:marBottom w:val="0"/>
      <w:divBdr>
        <w:top w:val="none" w:sz="0" w:space="0" w:color="auto"/>
        <w:left w:val="none" w:sz="0" w:space="0" w:color="auto"/>
        <w:bottom w:val="none" w:sz="0" w:space="0" w:color="auto"/>
        <w:right w:val="none" w:sz="0" w:space="0" w:color="auto"/>
      </w:divBdr>
    </w:div>
    <w:div w:id="836654477">
      <w:bodyDiv w:val="1"/>
      <w:marLeft w:val="0"/>
      <w:marRight w:val="0"/>
      <w:marTop w:val="0"/>
      <w:marBottom w:val="0"/>
      <w:divBdr>
        <w:top w:val="none" w:sz="0" w:space="0" w:color="auto"/>
        <w:left w:val="none" w:sz="0" w:space="0" w:color="auto"/>
        <w:bottom w:val="none" w:sz="0" w:space="0" w:color="auto"/>
        <w:right w:val="none" w:sz="0" w:space="0" w:color="auto"/>
      </w:divBdr>
    </w:div>
    <w:div w:id="840699953">
      <w:bodyDiv w:val="1"/>
      <w:marLeft w:val="0"/>
      <w:marRight w:val="0"/>
      <w:marTop w:val="0"/>
      <w:marBottom w:val="0"/>
      <w:divBdr>
        <w:top w:val="none" w:sz="0" w:space="0" w:color="auto"/>
        <w:left w:val="none" w:sz="0" w:space="0" w:color="auto"/>
        <w:bottom w:val="none" w:sz="0" w:space="0" w:color="auto"/>
        <w:right w:val="none" w:sz="0" w:space="0" w:color="auto"/>
      </w:divBdr>
    </w:div>
    <w:div w:id="845751378">
      <w:bodyDiv w:val="1"/>
      <w:marLeft w:val="0"/>
      <w:marRight w:val="0"/>
      <w:marTop w:val="0"/>
      <w:marBottom w:val="0"/>
      <w:divBdr>
        <w:top w:val="none" w:sz="0" w:space="0" w:color="auto"/>
        <w:left w:val="none" w:sz="0" w:space="0" w:color="auto"/>
        <w:bottom w:val="none" w:sz="0" w:space="0" w:color="auto"/>
        <w:right w:val="none" w:sz="0" w:space="0" w:color="auto"/>
      </w:divBdr>
    </w:div>
    <w:div w:id="851988490">
      <w:bodyDiv w:val="1"/>
      <w:marLeft w:val="0"/>
      <w:marRight w:val="0"/>
      <w:marTop w:val="0"/>
      <w:marBottom w:val="0"/>
      <w:divBdr>
        <w:top w:val="none" w:sz="0" w:space="0" w:color="auto"/>
        <w:left w:val="none" w:sz="0" w:space="0" w:color="auto"/>
        <w:bottom w:val="none" w:sz="0" w:space="0" w:color="auto"/>
        <w:right w:val="none" w:sz="0" w:space="0" w:color="auto"/>
      </w:divBdr>
    </w:div>
    <w:div w:id="852954480">
      <w:bodyDiv w:val="1"/>
      <w:marLeft w:val="0"/>
      <w:marRight w:val="0"/>
      <w:marTop w:val="0"/>
      <w:marBottom w:val="0"/>
      <w:divBdr>
        <w:top w:val="none" w:sz="0" w:space="0" w:color="auto"/>
        <w:left w:val="none" w:sz="0" w:space="0" w:color="auto"/>
        <w:bottom w:val="none" w:sz="0" w:space="0" w:color="auto"/>
        <w:right w:val="none" w:sz="0" w:space="0" w:color="auto"/>
      </w:divBdr>
    </w:div>
    <w:div w:id="856965604">
      <w:bodyDiv w:val="1"/>
      <w:marLeft w:val="0"/>
      <w:marRight w:val="0"/>
      <w:marTop w:val="0"/>
      <w:marBottom w:val="0"/>
      <w:divBdr>
        <w:top w:val="none" w:sz="0" w:space="0" w:color="auto"/>
        <w:left w:val="none" w:sz="0" w:space="0" w:color="auto"/>
        <w:bottom w:val="none" w:sz="0" w:space="0" w:color="auto"/>
        <w:right w:val="none" w:sz="0" w:space="0" w:color="auto"/>
      </w:divBdr>
    </w:div>
    <w:div w:id="865600482">
      <w:bodyDiv w:val="1"/>
      <w:marLeft w:val="0"/>
      <w:marRight w:val="0"/>
      <w:marTop w:val="0"/>
      <w:marBottom w:val="0"/>
      <w:divBdr>
        <w:top w:val="none" w:sz="0" w:space="0" w:color="auto"/>
        <w:left w:val="none" w:sz="0" w:space="0" w:color="auto"/>
        <w:bottom w:val="none" w:sz="0" w:space="0" w:color="auto"/>
        <w:right w:val="none" w:sz="0" w:space="0" w:color="auto"/>
      </w:divBdr>
    </w:div>
    <w:div w:id="866217311">
      <w:bodyDiv w:val="1"/>
      <w:marLeft w:val="0"/>
      <w:marRight w:val="0"/>
      <w:marTop w:val="0"/>
      <w:marBottom w:val="0"/>
      <w:divBdr>
        <w:top w:val="none" w:sz="0" w:space="0" w:color="auto"/>
        <w:left w:val="none" w:sz="0" w:space="0" w:color="auto"/>
        <w:bottom w:val="none" w:sz="0" w:space="0" w:color="auto"/>
        <w:right w:val="none" w:sz="0" w:space="0" w:color="auto"/>
      </w:divBdr>
    </w:div>
    <w:div w:id="876895536">
      <w:bodyDiv w:val="1"/>
      <w:marLeft w:val="0"/>
      <w:marRight w:val="0"/>
      <w:marTop w:val="0"/>
      <w:marBottom w:val="0"/>
      <w:divBdr>
        <w:top w:val="none" w:sz="0" w:space="0" w:color="auto"/>
        <w:left w:val="none" w:sz="0" w:space="0" w:color="auto"/>
        <w:bottom w:val="none" w:sz="0" w:space="0" w:color="auto"/>
        <w:right w:val="none" w:sz="0" w:space="0" w:color="auto"/>
      </w:divBdr>
    </w:div>
    <w:div w:id="885796394">
      <w:bodyDiv w:val="1"/>
      <w:marLeft w:val="0"/>
      <w:marRight w:val="0"/>
      <w:marTop w:val="0"/>
      <w:marBottom w:val="0"/>
      <w:divBdr>
        <w:top w:val="none" w:sz="0" w:space="0" w:color="auto"/>
        <w:left w:val="none" w:sz="0" w:space="0" w:color="auto"/>
        <w:bottom w:val="none" w:sz="0" w:space="0" w:color="auto"/>
        <w:right w:val="none" w:sz="0" w:space="0" w:color="auto"/>
      </w:divBdr>
    </w:div>
    <w:div w:id="892619961">
      <w:bodyDiv w:val="1"/>
      <w:marLeft w:val="0"/>
      <w:marRight w:val="0"/>
      <w:marTop w:val="0"/>
      <w:marBottom w:val="0"/>
      <w:divBdr>
        <w:top w:val="none" w:sz="0" w:space="0" w:color="auto"/>
        <w:left w:val="none" w:sz="0" w:space="0" w:color="auto"/>
        <w:bottom w:val="none" w:sz="0" w:space="0" w:color="auto"/>
        <w:right w:val="none" w:sz="0" w:space="0" w:color="auto"/>
      </w:divBdr>
    </w:div>
    <w:div w:id="895507982">
      <w:bodyDiv w:val="1"/>
      <w:marLeft w:val="0"/>
      <w:marRight w:val="0"/>
      <w:marTop w:val="0"/>
      <w:marBottom w:val="0"/>
      <w:divBdr>
        <w:top w:val="none" w:sz="0" w:space="0" w:color="auto"/>
        <w:left w:val="none" w:sz="0" w:space="0" w:color="auto"/>
        <w:bottom w:val="none" w:sz="0" w:space="0" w:color="auto"/>
        <w:right w:val="none" w:sz="0" w:space="0" w:color="auto"/>
      </w:divBdr>
    </w:div>
    <w:div w:id="901603205">
      <w:bodyDiv w:val="1"/>
      <w:marLeft w:val="0"/>
      <w:marRight w:val="0"/>
      <w:marTop w:val="0"/>
      <w:marBottom w:val="0"/>
      <w:divBdr>
        <w:top w:val="none" w:sz="0" w:space="0" w:color="auto"/>
        <w:left w:val="none" w:sz="0" w:space="0" w:color="auto"/>
        <w:bottom w:val="none" w:sz="0" w:space="0" w:color="auto"/>
        <w:right w:val="none" w:sz="0" w:space="0" w:color="auto"/>
      </w:divBdr>
    </w:div>
    <w:div w:id="902564857">
      <w:bodyDiv w:val="1"/>
      <w:marLeft w:val="0"/>
      <w:marRight w:val="0"/>
      <w:marTop w:val="0"/>
      <w:marBottom w:val="0"/>
      <w:divBdr>
        <w:top w:val="none" w:sz="0" w:space="0" w:color="auto"/>
        <w:left w:val="none" w:sz="0" w:space="0" w:color="auto"/>
        <w:bottom w:val="none" w:sz="0" w:space="0" w:color="auto"/>
        <w:right w:val="none" w:sz="0" w:space="0" w:color="auto"/>
      </w:divBdr>
    </w:div>
    <w:div w:id="908924858">
      <w:bodyDiv w:val="1"/>
      <w:marLeft w:val="0"/>
      <w:marRight w:val="0"/>
      <w:marTop w:val="0"/>
      <w:marBottom w:val="0"/>
      <w:divBdr>
        <w:top w:val="none" w:sz="0" w:space="0" w:color="auto"/>
        <w:left w:val="none" w:sz="0" w:space="0" w:color="auto"/>
        <w:bottom w:val="none" w:sz="0" w:space="0" w:color="auto"/>
        <w:right w:val="none" w:sz="0" w:space="0" w:color="auto"/>
      </w:divBdr>
    </w:div>
    <w:div w:id="915475026">
      <w:bodyDiv w:val="1"/>
      <w:marLeft w:val="0"/>
      <w:marRight w:val="0"/>
      <w:marTop w:val="0"/>
      <w:marBottom w:val="0"/>
      <w:divBdr>
        <w:top w:val="none" w:sz="0" w:space="0" w:color="auto"/>
        <w:left w:val="none" w:sz="0" w:space="0" w:color="auto"/>
        <w:bottom w:val="none" w:sz="0" w:space="0" w:color="auto"/>
        <w:right w:val="none" w:sz="0" w:space="0" w:color="auto"/>
      </w:divBdr>
    </w:div>
    <w:div w:id="930895326">
      <w:bodyDiv w:val="1"/>
      <w:marLeft w:val="0"/>
      <w:marRight w:val="0"/>
      <w:marTop w:val="0"/>
      <w:marBottom w:val="0"/>
      <w:divBdr>
        <w:top w:val="none" w:sz="0" w:space="0" w:color="auto"/>
        <w:left w:val="none" w:sz="0" w:space="0" w:color="auto"/>
        <w:bottom w:val="none" w:sz="0" w:space="0" w:color="auto"/>
        <w:right w:val="none" w:sz="0" w:space="0" w:color="auto"/>
      </w:divBdr>
    </w:div>
    <w:div w:id="932588917">
      <w:bodyDiv w:val="1"/>
      <w:marLeft w:val="0"/>
      <w:marRight w:val="0"/>
      <w:marTop w:val="0"/>
      <w:marBottom w:val="0"/>
      <w:divBdr>
        <w:top w:val="none" w:sz="0" w:space="0" w:color="auto"/>
        <w:left w:val="none" w:sz="0" w:space="0" w:color="auto"/>
        <w:bottom w:val="none" w:sz="0" w:space="0" w:color="auto"/>
        <w:right w:val="none" w:sz="0" w:space="0" w:color="auto"/>
      </w:divBdr>
    </w:div>
    <w:div w:id="933824444">
      <w:bodyDiv w:val="1"/>
      <w:marLeft w:val="0"/>
      <w:marRight w:val="0"/>
      <w:marTop w:val="0"/>
      <w:marBottom w:val="0"/>
      <w:divBdr>
        <w:top w:val="none" w:sz="0" w:space="0" w:color="auto"/>
        <w:left w:val="none" w:sz="0" w:space="0" w:color="auto"/>
        <w:bottom w:val="none" w:sz="0" w:space="0" w:color="auto"/>
        <w:right w:val="none" w:sz="0" w:space="0" w:color="auto"/>
      </w:divBdr>
    </w:div>
    <w:div w:id="934944230">
      <w:bodyDiv w:val="1"/>
      <w:marLeft w:val="0"/>
      <w:marRight w:val="0"/>
      <w:marTop w:val="0"/>
      <w:marBottom w:val="0"/>
      <w:divBdr>
        <w:top w:val="none" w:sz="0" w:space="0" w:color="auto"/>
        <w:left w:val="none" w:sz="0" w:space="0" w:color="auto"/>
        <w:bottom w:val="none" w:sz="0" w:space="0" w:color="auto"/>
        <w:right w:val="none" w:sz="0" w:space="0" w:color="auto"/>
      </w:divBdr>
    </w:div>
    <w:div w:id="940837076">
      <w:bodyDiv w:val="1"/>
      <w:marLeft w:val="0"/>
      <w:marRight w:val="0"/>
      <w:marTop w:val="0"/>
      <w:marBottom w:val="0"/>
      <w:divBdr>
        <w:top w:val="none" w:sz="0" w:space="0" w:color="auto"/>
        <w:left w:val="none" w:sz="0" w:space="0" w:color="auto"/>
        <w:bottom w:val="none" w:sz="0" w:space="0" w:color="auto"/>
        <w:right w:val="none" w:sz="0" w:space="0" w:color="auto"/>
      </w:divBdr>
    </w:div>
    <w:div w:id="946431244">
      <w:bodyDiv w:val="1"/>
      <w:marLeft w:val="0"/>
      <w:marRight w:val="0"/>
      <w:marTop w:val="0"/>
      <w:marBottom w:val="0"/>
      <w:divBdr>
        <w:top w:val="none" w:sz="0" w:space="0" w:color="auto"/>
        <w:left w:val="none" w:sz="0" w:space="0" w:color="auto"/>
        <w:bottom w:val="none" w:sz="0" w:space="0" w:color="auto"/>
        <w:right w:val="none" w:sz="0" w:space="0" w:color="auto"/>
      </w:divBdr>
    </w:div>
    <w:div w:id="949622911">
      <w:bodyDiv w:val="1"/>
      <w:marLeft w:val="0"/>
      <w:marRight w:val="0"/>
      <w:marTop w:val="0"/>
      <w:marBottom w:val="0"/>
      <w:divBdr>
        <w:top w:val="none" w:sz="0" w:space="0" w:color="auto"/>
        <w:left w:val="none" w:sz="0" w:space="0" w:color="auto"/>
        <w:bottom w:val="none" w:sz="0" w:space="0" w:color="auto"/>
        <w:right w:val="none" w:sz="0" w:space="0" w:color="auto"/>
      </w:divBdr>
    </w:div>
    <w:div w:id="954168284">
      <w:bodyDiv w:val="1"/>
      <w:marLeft w:val="0"/>
      <w:marRight w:val="0"/>
      <w:marTop w:val="0"/>
      <w:marBottom w:val="0"/>
      <w:divBdr>
        <w:top w:val="none" w:sz="0" w:space="0" w:color="auto"/>
        <w:left w:val="none" w:sz="0" w:space="0" w:color="auto"/>
        <w:bottom w:val="none" w:sz="0" w:space="0" w:color="auto"/>
        <w:right w:val="none" w:sz="0" w:space="0" w:color="auto"/>
      </w:divBdr>
    </w:div>
    <w:div w:id="965817222">
      <w:bodyDiv w:val="1"/>
      <w:marLeft w:val="0"/>
      <w:marRight w:val="0"/>
      <w:marTop w:val="0"/>
      <w:marBottom w:val="0"/>
      <w:divBdr>
        <w:top w:val="none" w:sz="0" w:space="0" w:color="auto"/>
        <w:left w:val="none" w:sz="0" w:space="0" w:color="auto"/>
        <w:bottom w:val="none" w:sz="0" w:space="0" w:color="auto"/>
        <w:right w:val="none" w:sz="0" w:space="0" w:color="auto"/>
      </w:divBdr>
    </w:div>
    <w:div w:id="966660257">
      <w:bodyDiv w:val="1"/>
      <w:marLeft w:val="0"/>
      <w:marRight w:val="0"/>
      <w:marTop w:val="0"/>
      <w:marBottom w:val="0"/>
      <w:divBdr>
        <w:top w:val="none" w:sz="0" w:space="0" w:color="auto"/>
        <w:left w:val="none" w:sz="0" w:space="0" w:color="auto"/>
        <w:bottom w:val="none" w:sz="0" w:space="0" w:color="auto"/>
        <w:right w:val="none" w:sz="0" w:space="0" w:color="auto"/>
      </w:divBdr>
    </w:div>
    <w:div w:id="980034253">
      <w:bodyDiv w:val="1"/>
      <w:marLeft w:val="0"/>
      <w:marRight w:val="0"/>
      <w:marTop w:val="0"/>
      <w:marBottom w:val="0"/>
      <w:divBdr>
        <w:top w:val="none" w:sz="0" w:space="0" w:color="auto"/>
        <w:left w:val="none" w:sz="0" w:space="0" w:color="auto"/>
        <w:bottom w:val="none" w:sz="0" w:space="0" w:color="auto"/>
        <w:right w:val="none" w:sz="0" w:space="0" w:color="auto"/>
      </w:divBdr>
    </w:div>
    <w:div w:id="982272544">
      <w:bodyDiv w:val="1"/>
      <w:marLeft w:val="0"/>
      <w:marRight w:val="0"/>
      <w:marTop w:val="0"/>
      <w:marBottom w:val="0"/>
      <w:divBdr>
        <w:top w:val="none" w:sz="0" w:space="0" w:color="auto"/>
        <w:left w:val="none" w:sz="0" w:space="0" w:color="auto"/>
        <w:bottom w:val="none" w:sz="0" w:space="0" w:color="auto"/>
        <w:right w:val="none" w:sz="0" w:space="0" w:color="auto"/>
      </w:divBdr>
    </w:div>
    <w:div w:id="991831787">
      <w:bodyDiv w:val="1"/>
      <w:marLeft w:val="0"/>
      <w:marRight w:val="0"/>
      <w:marTop w:val="0"/>
      <w:marBottom w:val="0"/>
      <w:divBdr>
        <w:top w:val="none" w:sz="0" w:space="0" w:color="auto"/>
        <w:left w:val="none" w:sz="0" w:space="0" w:color="auto"/>
        <w:bottom w:val="none" w:sz="0" w:space="0" w:color="auto"/>
        <w:right w:val="none" w:sz="0" w:space="0" w:color="auto"/>
      </w:divBdr>
    </w:div>
    <w:div w:id="997458935">
      <w:bodyDiv w:val="1"/>
      <w:marLeft w:val="0"/>
      <w:marRight w:val="0"/>
      <w:marTop w:val="0"/>
      <w:marBottom w:val="0"/>
      <w:divBdr>
        <w:top w:val="none" w:sz="0" w:space="0" w:color="auto"/>
        <w:left w:val="none" w:sz="0" w:space="0" w:color="auto"/>
        <w:bottom w:val="none" w:sz="0" w:space="0" w:color="auto"/>
        <w:right w:val="none" w:sz="0" w:space="0" w:color="auto"/>
      </w:divBdr>
    </w:div>
    <w:div w:id="997810067">
      <w:bodyDiv w:val="1"/>
      <w:marLeft w:val="0"/>
      <w:marRight w:val="0"/>
      <w:marTop w:val="0"/>
      <w:marBottom w:val="0"/>
      <w:divBdr>
        <w:top w:val="none" w:sz="0" w:space="0" w:color="auto"/>
        <w:left w:val="none" w:sz="0" w:space="0" w:color="auto"/>
        <w:bottom w:val="none" w:sz="0" w:space="0" w:color="auto"/>
        <w:right w:val="none" w:sz="0" w:space="0" w:color="auto"/>
      </w:divBdr>
    </w:div>
    <w:div w:id="1012218417">
      <w:bodyDiv w:val="1"/>
      <w:marLeft w:val="0"/>
      <w:marRight w:val="0"/>
      <w:marTop w:val="0"/>
      <w:marBottom w:val="0"/>
      <w:divBdr>
        <w:top w:val="none" w:sz="0" w:space="0" w:color="auto"/>
        <w:left w:val="none" w:sz="0" w:space="0" w:color="auto"/>
        <w:bottom w:val="none" w:sz="0" w:space="0" w:color="auto"/>
        <w:right w:val="none" w:sz="0" w:space="0" w:color="auto"/>
      </w:divBdr>
    </w:div>
    <w:div w:id="1024525231">
      <w:bodyDiv w:val="1"/>
      <w:marLeft w:val="0"/>
      <w:marRight w:val="0"/>
      <w:marTop w:val="0"/>
      <w:marBottom w:val="0"/>
      <w:divBdr>
        <w:top w:val="none" w:sz="0" w:space="0" w:color="auto"/>
        <w:left w:val="none" w:sz="0" w:space="0" w:color="auto"/>
        <w:bottom w:val="none" w:sz="0" w:space="0" w:color="auto"/>
        <w:right w:val="none" w:sz="0" w:space="0" w:color="auto"/>
      </w:divBdr>
    </w:div>
    <w:div w:id="1036395100">
      <w:bodyDiv w:val="1"/>
      <w:marLeft w:val="0"/>
      <w:marRight w:val="0"/>
      <w:marTop w:val="0"/>
      <w:marBottom w:val="0"/>
      <w:divBdr>
        <w:top w:val="none" w:sz="0" w:space="0" w:color="auto"/>
        <w:left w:val="none" w:sz="0" w:space="0" w:color="auto"/>
        <w:bottom w:val="none" w:sz="0" w:space="0" w:color="auto"/>
        <w:right w:val="none" w:sz="0" w:space="0" w:color="auto"/>
      </w:divBdr>
    </w:div>
    <w:div w:id="1039475358">
      <w:bodyDiv w:val="1"/>
      <w:marLeft w:val="0"/>
      <w:marRight w:val="0"/>
      <w:marTop w:val="0"/>
      <w:marBottom w:val="0"/>
      <w:divBdr>
        <w:top w:val="none" w:sz="0" w:space="0" w:color="auto"/>
        <w:left w:val="none" w:sz="0" w:space="0" w:color="auto"/>
        <w:bottom w:val="none" w:sz="0" w:space="0" w:color="auto"/>
        <w:right w:val="none" w:sz="0" w:space="0" w:color="auto"/>
      </w:divBdr>
    </w:div>
    <w:div w:id="1039553650">
      <w:bodyDiv w:val="1"/>
      <w:marLeft w:val="0"/>
      <w:marRight w:val="0"/>
      <w:marTop w:val="0"/>
      <w:marBottom w:val="0"/>
      <w:divBdr>
        <w:top w:val="none" w:sz="0" w:space="0" w:color="auto"/>
        <w:left w:val="none" w:sz="0" w:space="0" w:color="auto"/>
        <w:bottom w:val="none" w:sz="0" w:space="0" w:color="auto"/>
        <w:right w:val="none" w:sz="0" w:space="0" w:color="auto"/>
      </w:divBdr>
    </w:div>
    <w:div w:id="1040133328">
      <w:bodyDiv w:val="1"/>
      <w:marLeft w:val="0"/>
      <w:marRight w:val="0"/>
      <w:marTop w:val="0"/>
      <w:marBottom w:val="0"/>
      <w:divBdr>
        <w:top w:val="none" w:sz="0" w:space="0" w:color="auto"/>
        <w:left w:val="none" w:sz="0" w:space="0" w:color="auto"/>
        <w:bottom w:val="none" w:sz="0" w:space="0" w:color="auto"/>
        <w:right w:val="none" w:sz="0" w:space="0" w:color="auto"/>
      </w:divBdr>
    </w:div>
    <w:div w:id="1047101000">
      <w:bodyDiv w:val="1"/>
      <w:marLeft w:val="0"/>
      <w:marRight w:val="0"/>
      <w:marTop w:val="0"/>
      <w:marBottom w:val="0"/>
      <w:divBdr>
        <w:top w:val="none" w:sz="0" w:space="0" w:color="auto"/>
        <w:left w:val="none" w:sz="0" w:space="0" w:color="auto"/>
        <w:bottom w:val="none" w:sz="0" w:space="0" w:color="auto"/>
        <w:right w:val="none" w:sz="0" w:space="0" w:color="auto"/>
      </w:divBdr>
    </w:div>
    <w:div w:id="1055549033">
      <w:bodyDiv w:val="1"/>
      <w:marLeft w:val="0"/>
      <w:marRight w:val="0"/>
      <w:marTop w:val="0"/>
      <w:marBottom w:val="0"/>
      <w:divBdr>
        <w:top w:val="none" w:sz="0" w:space="0" w:color="auto"/>
        <w:left w:val="none" w:sz="0" w:space="0" w:color="auto"/>
        <w:bottom w:val="none" w:sz="0" w:space="0" w:color="auto"/>
        <w:right w:val="none" w:sz="0" w:space="0" w:color="auto"/>
      </w:divBdr>
    </w:div>
    <w:div w:id="1056007307">
      <w:bodyDiv w:val="1"/>
      <w:marLeft w:val="0"/>
      <w:marRight w:val="0"/>
      <w:marTop w:val="0"/>
      <w:marBottom w:val="0"/>
      <w:divBdr>
        <w:top w:val="none" w:sz="0" w:space="0" w:color="auto"/>
        <w:left w:val="none" w:sz="0" w:space="0" w:color="auto"/>
        <w:bottom w:val="none" w:sz="0" w:space="0" w:color="auto"/>
        <w:right w:val="none" w:sz="0" w:space="0" w:color="auto"/>
      </w:divBdr>
    </w:div>
    <w:div w:id="1059330593">
      <w:bodyDiv w:val="1"/>
      <w:marLeft w:val="0"/>
      <w:marRight w:val="0"/>
      <w:marTop w:val="0"/>
      <w:marBottom w:val="0"/>
      <w:divBdr>
        <w:top w:val="none" w:sz="0" w:space="0" w:color="auto"/>
        <w:left w:val="none" w:sz="0" w:space="0" w:color="auto"/>
        <w:bottom w:val="none" w:sz="0" w:space="0" w:color="auto"/>
        <w:right w:val="none" w:sz="0" w:space="0" w:color="auto"/>
      </w:divBdr>
    </w:div>
    <w:div w:id="1063792316">
      <w:bodyDiv w:val="1"/>
      <w:marLeft w:val="0"/>
      <w:marRight w:val="0"/>
      <w:marTop w:val="0"/>
      <w:marBottom w:val="0"/>
      <w:divBdr>
        <w:top w:val="none" w:sz="0" w:space="0" w:color="auto"/>
        <w:left w:val="none" w:sz="0" w:space="0" w:color="auto"/>
        <w:bottom w:val="none" w:sz="0" w:space="0" w:color="auto"/>
        <w:right w:val="none" w:sz="0" w:space="0" w:color="auto"/>
      </w:divBdr>
    </w:div>
    <w:div w:id="1068304115">
      <w:bodyDiv w:val="1"/>
      <w:marLeft w:val="0"/>
      <w:marRight w:val="0"/>
      <w:marTop w:val="0"/>
      <w:marBottom w:val="0"/>
      <w:divBdr>
        <w:top w:val="none" w:sz="0" w:space="0" w:color="auto"/>
        <w:left w:val="none" w:sz="0" w:space="0" w:color="auto"/>
        <w:bottom w:val="none" w:sz="0" w:space="0" w:color="auto"/>
        <w:right w:val="none" w:sz="0" w:space="0" w:color="auto"/>
      </w:divBdr>
    </w:div>
    <w:div w:id="1072004668">
      <w:bodyDiv w:val="1"/>
      <w:marLeft w:val="0"/>
      <w:marRight w:val="0"/>
      <w:marTop w:val="0"/>
      <w:marBottom w:val="0"/>
      <w:divBdr>
        <w:top w:val="none" w:sz="0" w:space="0" w:color="auto"/>
        <w:left w:val="none" w:sz="0" w:space="0" w:color="auto"/>
        <w:bottom w:val="none" w:sz="0" w:space="0" w:color="auto"/>
        <w:right w:val="none" w:sz="0" w:space="0" w:color="auto"/>
      </w:divBdr>
    </w:div>
    <w:div w:id="1076130352">
      <w:bodyDiv w:val="1"/>
      <w:marLeft w:val="0"/>
      <w:marRight w:val="0"/>
      <w:marTop w:val="0"/>
      <w:marBottom w:val="0"/>
      <w:divBdr>
        <w:top w:val="none" w:sz="0" w:space="0" w:color="auto"/>
        <w:left w:val="none" w:sz="0" w:space="0" w:color="auto"/>
        <w:bottom w:val="none" w:sz="0" w:space="0" w:color="auto"/>
        <w:right w:val="none" w:sz="0" w:space="0" w:color="auto"/>
      </w:divBdr>
    </w:div>
    <w:div w:id="1087574487">
      <w:bodyDiv w:val="1"/>
      <w:marLeft w:val="0"/>
      <w:marRight w:val="0"/>
      <w:marTop w:val="0"/>
      <w:marBottom w:val="0"/>
      <w:divBdr>
        <w:top w:val="none" w:sz="0" w:space="0" w:color="auto"/>
        <w:left w:val="none" w:sz="0" w:space="0" w:color="auto"/>
        <w:bottom w:val="none" w:sz="0" w:space="0" w:color="auto"/>
        <w:right w:val="none" w:sz="0" w:space="0" w:color="auto"/>
      </w:divBdr>
    </w:div>
    <w:div w:id="1091200967">
      <w:bodyDiv w:val="1"/>
      <w:marLeft w:val="0"/>
      <w:marRight w:val="0"/>
      <w:marTop w:val="0"/>
      <w:marBottom w:val="0"/>
      <w:divBdr>
        <w:top w:val="none" w:sz="0" w:space="0" w:color="auto"/>
        <w:left w:val="none" w:sz="0" w:space="0" w:color="auto"/>
        <w:bottom w:val="none" w:sz="0" w:space="0" w:color="auto"/>
        <w:right w:val="none" w:sz="0" w:space="0" w:color="auto"/>
      </w:divBdr>
    </w:div>
    <w:div w:id="1119184694">
      <w:bodyDiv w:val="1"/>
      <w:marLeft w:val="0"/>
      <w:marRight w:val="0"/>
      <w:marTop w:val="0"/>
      <w:marBottom w:val="0"/>
      <w:divBdr>
        <w:top w:val="none" w:sz="0" w:space="0" w:color="auto"/>
        <w:left w:val="none" w:sz="0" w:space="0" w:color="auto"/>
        <w:bottom w:val="none" w:sz="0" w:space="0" w:color="auto"/>
        <w:right w:val="none" w:sz="0" w:space="0" w:color="auto"/>
      </w:divBdr>
    </w:div>
    <w:div w:id="1131093018">
      <w:bodyDiv w:val="1"/>
      <w:marLeft w:val="0"/>
      <w:marRight w:val="0"/>
      <w:marTop w:val="0"/>
      <w:marBottom w:val="0"/>
      <w:divBdr>
        <w:top w:val="none" w:sz="0" w:space="0" w:color="auto"/>
        <w:left w:val="none" w:sz="0" w:space="0" w:color="auto"/>
        <w:bottom w:val="none" w:sz="0" w:space="0" w:color="auto"/>
        <w:right w:val="none" w:sz="0" w:space="0" w:color="auto"/>
      </w:divBdr>
    </w:div>
    <w:div w:id="1143276296">
      <w:bodyDiv w:val="1"/>
      <w:marLeft w:val="0"/>
      <w:marRight w:val="0"/>
      <w:marTop w:val="0"/>
      <w:marBottom w:val="0"/>
      <w:divBdr>
        <w:top w:val="none" w:sz="0" w:space="0" w:color="auto"/>
        <w:left w:val="none" w:sz="0" w:space="0" w:color="auto"/>
        <w:bottom w:val="none" w:sz="0" w:space="0" w:color="auto"/>
        <w:right w:val="none" w:sz="0" w:space="0" w:color="auto"/>
      </w:divBdr>
    </w:div>
    <w:div w:id="1145199028">
      <w:bodyDiv w:val="1"/>
      <w:marLeft w:val="0"/>
      <w:marRight w:val="0"/>
      <w:marTop w:val="0"/>
      <w:marBottom w:val="0"/>
      <w:divBdr>
        <w:top w:val="none" w:sz="0" w:space="0" w:color="auto"/>
        <w:left w:val="none" w:sz="0" w:space="0" w:color="auto"/>
        <w:bottom w:val="none" w:sz="0" w:space="0" w:color="auto"/>
        <w:right w:val="none" w:sz="0" w:space="0" w:color="auto"/>
      </w:divBdr>
    </w:div>
    <w:div w:id="1154296534">
      <w:bodyDiv w:val="1"/>
      <w:marLeft w:val="0"/>
      <w:marRight w:val="0"/>
      <w:marTop w:val="0"/>
      <w:marBottom w:val="0"/>
      <w:divBdr>
        <w:top w:val="none" w:sz="0" w:space="0" w:color="auto"/>
        <w:left w:val="none" w:sz="0" w:space="0" w:color="auto"/>
        <w:bottom w:val="none" w:sz="0" w:space="0" w:color="auto"/>
        <w:right w:val="none" w:sz="0" w:space="0" w:color="auto"/>
      </w:divBdr>
    </w:div>
    <w:div w:id="1155335517">
      <w:bodyDiv w:val="1"/>
      <w:marLeft w:val="0"/>
      <w:marRight w:val="0"/>
      <w:marTop w:val="0"/>
      <w:marBottom w:val="0"/>
      <w:divBdr>
        <w:top w:val="none" w:sz="0" w:space="0" w:color="auto"/>
        <w:left w:val="none" w:sz="0" w:space="0" w:color="auto"/>
        <w:bottom w:val="none" w:sz="0" w:space="0" w:color="auto"/>
        <w:right w:val="none" w:sz="0" w:space="0" w:color="auto"/>
      </w:divBdr>
    </w:div>
    <w:div w:id="1164589672">
      <w:bodyDiv w:val="1"/>
      <w:marLeft w:val="0"/>
      <w:marRight w:val="0"/>
      <w:marTop w:val="0"/>
      <w:marBottom w:val="0"/>
      <w:divBdr>
        <w:top w:val="none" w:sz="0" w:space="0" w:color="auto"/>
        <w:left w:val="none" w:sz="0" w:space="0" w:color="auto"/>
        <w:bottom w:val="none" w:sz="0" w:space="0" w:color="auto"/>
        <w:right w:val="none" w:sz="0" w:space="0" w:color="auto"/>
      </w:divBdr>
    </w:div>
    <w:div w:id="1165776542">
      <w:bodyDiv w:val="1"/>
      <w:marLeft w:val="0"/>
      <w:marRight w:val="0"/>
      <w:marTop w:val="0"/>
      <w:marBottom w:val="0"/>
      <w:divBdr>
        <w:top w:val="none" w:sz="0" w:space="0" w:color="auto"/>
        <w:left w:val="none" w:sz="0" w:space="0" w:color="auto"/>
        <w:bottom w:val="none" w:sz="0" w:space="0" w:color="auto"/>
        <w:right w:val="none" w:sz="0" w:space="0" w:color="auto"/>
      </w:divBdr>
    </w:div>
    <w:div w:id="1167206348">
      <w:bodyDiv w:val="1"/>
      <w:marLeft w:val="0"/>
      <w:marRight w:val="0"/>
      <w:marTop w:val="0"/>
      <w:marBottom w:val="0"/>
      <w:divBdr>
        <w:top w:val="none" w:sz="0" w:space="0" w:color="auto"/>
        <w:left w:val="none" w:sz="0" w:space="0" w:color="auto"/>
        <w:bottom w:val="none" w:sz="0" w:space="0" w:color="auto"/>
        <w:right w:val="none" w:sz="0" w:space="0" w:color="auto"/>
      </w:divBdr>
    </w:div>
    <w:div w:id="1169560069">
      <w:bodyDiv w:val="1"/>
      <w:marLeft w:val="0"/>
      <w:marRight w:val="0"/>
      <w:marTop w:val="0"/>
      <w:marBottom w:val="0"/>
      <w:divBdr>
        <w:top w:val="none" w:sz="0" w:space="0" w:color="auto"/>
        <w:left w:val="none" w:sz="0" w:space="0" w:color="auto"/>
        <w:bottom w:val="none" w:sz="0" w:space="0" w:color="auto"/>
        <w:right w:val="none" w:sz="0" w:space="0" w:color="auto"/>
      </w:divBdr>
    </w:div>
    <w:div w:id="1171719971">
      <w:bodyDiv w:val="1"/>
      <w:marLeft w:val="0"/>
      <w:marRight w:val="0"/>
      <w:marTop w:val="0"/>
      <w:marBottom w:val="0"/>
      <w:divBdr>
        <w:top w:val="none" w:sz="0" w:space="0" w:color="auto"/>
        <w:left w:val="none" w:sz="0" w:space="0" w:color="auto"/>
        <w:bottom w:val="none" w:sz="0" w:space="0" w:color="auto"/>
        <w:right w:val="none" w:sz="0" w:space="0" w:color="auto"/>
      </w:divBdr>
    </w:div>
    <w:div w:id="1176119598">
      <w:bodyDiv w:val="1"/>
      <w:marLeft w:val="0"/>
      <w:marRight w:val="0"/>
      <w:marTop w:val="0"/>
      <w:marBottom w:val="0"/>
      <w:divBdr>
        <w:top w:val="none" w:sz="0" w:space="0" w:color="auto"/>
        <w:left w:val="none" w:sz="0" w:space="0" w:color="auto"/>
        <w:bottom w:val="none" w:sz="0" w:space="0" w:color="auto"/>
        <w:right w:val="none" w:sz="0" w:space="0" w:color="auto"/>
      </w:divBdr>
    </w:div>
    <w:div w:id="1177381100">
      <w:bodyDiv w:val="1"/>
      <w:marLeft w:val="0"/>
      <w:marRight w:val="0"/>
      <w:marTop w:val="0"/>
      <w:marBottom w:val="0"/>
      <w:divBdr>
        <w:top w:val="none" w:sz="0" w:space="0" w:color="auto"/>
        <w:left w:val="none" w:sz="0" w:space="0" w:color="auto"/>
        <w:bottom w:val="none" w:sz="0" w:space="0" w:color="auto"/>
        <w:right w:val="none" w:sz="0" w:space="0" w:color="auto"/>
      </w:divBdr>
    </w:div>
    <w:div w:id="1187216609">
      <w:bodyDiv w:val="1"/>
      <w:marLeft w:val="0"/>
      <w:marRight w:val="0"/>
      <w:marTop w:val="0"/>
      <w:marBottom w:val="0"/>
      <w:divBdr>
        <w:top w:val="none" w:sz="0" w:space="0" w:color="auto"/>
        <w:left w:val="none" w:sz="0" w:space="0" w:color="auto"/>
        <w:bottom w:val="none" w:sz="0" w:space="0" w:color="auto"/>
        <w:right w:val="none" w:sz="0" w:space="0" w:color="auto"/>
      </w:divBdr>
    </w:div>
    <w:div w:id="1196387833">
      <w:bodyDiv w:val="1"/>
      <w:marLeft w:val="0"/>
      <w:marRight w:val="0"/>
      <w:marTop w:val="0"/>
      <w:marBottom w:val="0"/>
      <w:divBdr>
        <w:top w:val="none" w:sz="0" w:space="0" w:color="auto"/>
        <w:left w:val="none" w:sz="0" w:space="0" w:color="auto"/>
        <w:bottom w:val="none" w:sz="0" w:space="0" w:color="auto"/>
        <w:right w:val="none" w:sz="0" w:space="0" w:color="auto"/>
      </w:divBdr>
    </w:div>
    <w:div w:id="1197812445">
      <w:bodyDiv w:val="1"/>
      <w:marLeft w:val="0"/>
      <w:marRight w:val="0"/>
      <w:marTop w:val="0"/>
      <w:marBottom w:val="0"/>
      <w:divBdr>
        <w:top w:val="none" w:sz="0" w:space="0" w:color="auto"/>
        <w:left w:val="none" w:sz="0" w:space="0" w:color="auto"/>
        <w:bottom w:val="none" w:sz="0" w:space="0" w:color="auto"/>
        <w:right w:val="none" w:sz="0" w:space="0" w:color="auto"/>
      </w:divBdr>
    </w:div>
    <w:div w:id="1201864983">
      <w:bodyDiv w:val="1"/>
      <w:marLeft w:val="0"/>
      <w:marRight w:val="0"/>
      <w:marTop w:val="0"/>
      <w:marBottom w:val="0"/>
      <w:divBdr>
        <w:top w:val="none" w:sz="0" w:space="0" w:color="auto"/>
        <w:left w:val="none" w:sz="0" w:space="0" w:color="auto"/>
        <w:bottom w:val="none" w:sz="0" w:space="0" w:color="auto"/>
        <w:right w:val="none" w:sz="0" w:space="0" w:color="auto"/>
      </w:divBdr>
    </w:div>
    <w:div w:id="1203521275">
      <w:bodyDiv w:val="1"/>
      <w:marLeft w:val="0"/>
      <w:marRight w:val="0"/>
      <w:marTop w:val="0"/>
      <w:marBottom w:val="0"/>
      <w:divBdr>
        <w:top w:val="none" w:sz="0" w:space="0" w:color="auto"/>
        <w:left w:val="none" w:sz="0" w:space="0" w:color="auto"/>
        <w:bottom w:val="none" w:sz="0" w:space="0" w:color="auto"/>
        <w:right w:val="none" w:sz="0" w:space="0" w:color="auto"/>
      </w:divBdr>
    </w:div>
    <w:div w:id="1203983031">
      <w:bodyDiv w:val="1"/>
      <w:marLeft w:val="0"/>
      <w:marRight w:val="0"/>
      <w:marTop w:val="0"/>
      <w:marBottom w:val="0"/>
      <w:divBdr>
        <w:top w:val="none" w:sz="0" w:space="0" w:color="auto"/>
        <w:left w:val="none" w:sz="0" w:space="0" w:color="auto"/>
        <w:bottom w:val="none" w:sz="0" w:space="0" w:color="auto"/>
        <w:right w:val="none" w:sz="0" w:space="0" w:color="auto"/>
      </w:divBdr>
    </w:div>
    <w:div w:id="1209218853">
      <w:bodyDiv w:val="1"/>
      <w:marLeft w:val="0"/>
      <w:marRight w:val="0"/>
      <w:marTop w:val="0"/>
      <w:marBottom w:val="0"/>
      <w:divBdr>
        <w:top w:val="none" w:sz="0" w:space="0" w:color="auto"/>
        <w:left w:val="none" w:sz="0" w:space="0" w:color="auto"/>
        <w:bottom w:val="none" w:sz="0" w:space="0" w:color="auto"/>
        <w:right w:val="none" w:sz="0" w:space="0" w:color="auto"/>
      </w:divBdr>
    </w:div>
    <w:div w:id="1210072892">
      <w:bodyDiv w:val="1"/>
      <w:marLeft w:val="0"/>
      <w:marRight w:val="0"/>
      <w:marTop w:val="0"/>
      <w:marBottom w:val="0"/>
      <w:divBdr>
        <w:top w:val="none" w:sz="0" w:space="0" w:color="auto"/>
        <w:left w:val="none" w:sz="0" w:space="0" w:color="auto"/>
        <w:bottom w:val="none" w:sz="0" w:space="0" w:color="auto"/>
        <w:right w:val="none" w:sz="0" w:space="0" w:color="auto"/>
      </w:divBdr>
    </w:div>
    <w:div w:id="1220096683">
      <w:bodyDiv w:val="1"/>
      <w:marLeft w:val="0"/>
      <w:marRight w:val="0"/>
      <w:marTop w:val="0"/>
      <w:marBottom w:val="0"/>
      <w:divBdr>
        <w:top w:val="none" w:sz="0" w:space="0" w:color="auto"/>
        <w:left w:val="none" w:sz="0" w:space="0" w:color="auto"/>
        <w:bottom w:val="none" w:sz="0" w:space="0" w:color="auto"/>
        <w:right w:val="none" w:sz="0" w:space="0" w:color="auto"/>
      </w:divBdr>
    </w:div>
    <w:div w:id="1222058471">
      <w:bodyDiv w:val="1"/>
      <w:marLeft w:val="0"/>
      <w:marRight w:val="0"/>
      <w:marTop w:val="0"/>
      <w:marBottom w:val="0"/>
      <w:divBdr>
        <w:top w:val="none" w:sz="0" w:space="0" w:color="auto"/>
        <w:left w:val="none" w:sz="0" w:space="0" w:color="auto"/>
        <w:bottom w:val="none" w:sz="0" w:space="0" w:color="auto"/>
        <w:right w:val="none" w:sz="0" w:space="0" w:color="auto"/>
      </w:divBdr>
    </w:div>
    <w:div w:id="1231766780">
      <w:bodyDiv w:val="1"/>
      <w:marLeft w:val="0"/>
      <w:marRight w:val="0"/>
      <w:marTop w:val="0"/>
      <w:marBottom w:val="0"/>
      <w:divBdr>
        <w:top w:val="none" w:sz="0" w:space="0" w:color="auto"/>
        <w:left w:val="none" w:sz="0" w:space="0" w:color="auto"/>
        <w:bottom w:val="none" w:sz="0" w:space="0" w:color="auto"/>
        <w:right w:val="none" w:sz="0" w:space="0" w:color="auto"/>
      </w:divBdr>
    </w:div>
    <w:div w:id="1240291775">
      <w:bodyDiv w:val="1"/>
      <w:marLeft w:val="0"/>
      <w:marRight w:val="0"/>
      <w:marTop w:val="0"/>
      <w:marBottom w:val="0"/>
      <w:divBdr>
        <w:top w:val="none" w:sz="0" w:space="0" w:color="auto"/>
        <w:left w:val="none" w:sz="0" w:space="0" w:color="auto"/>
        <w:bottom w:val="none" w:sz="0" w:space="0" w:color="auto"/>
        <w:right w:val="none" w:sz="0" w:space="0" w:color="auto"/>
      </w:divBdr>
    </w:div>
    <w:div w:id="1240868256">
      <w:bodyDiv w:val="1"/>
      <w:marLeft w:val="0"/>
      <w:marRight w:val="0"/>
      <w:marTop w:val="0"/>
      <w:marBottom w:val="0"/>
      <w:divBdr>
        <w:top w:val="none" w:sz="0" w:space="0" w:color="auto"/>
        <w:left w:val="none" w:sz="0" w:space="0" w:color="auto"/>
        <w:bottom w:val="none" w:sz="0" w:space="0" w:color="auto"/>
        <w:right w:val="none" w:sz="0" w:space="0" w:color="auto"/>
      </w:divBdr>
    </w:div>
    <w:div w:id="1241059008">
      <w:bodyDiv w:val="1"/>
      <w:marLeft w:val="0"/>
      <w:marRight w:val="0"/>
      <w:marTop w:val="0"/>
      <w:marBottom w:val="0"/>
      <w:divBdr>
        <w:top w:val="none" w:sz="0" w:space="0" w:color="auto"/>
        <w:left w:val="none" w:sz="0" w:space="0" w:color="auto"/>
        <w:bottom w:val="none" w:sz="0" w:space="0" w:color="auto"/>
        <w:right w:val="none" w:sz="0" w:space="0" w:color="auto"/>
      </w:divBdr>
    </w:div>
    <w:div w:id="1250694491">
      <w:bodyDiv w:val="1"/>
      <w:marLeft w:val="0"/>
      <w:marRight w:val="0"/>
      <w:marTop w:val="0"/>
      <w:marBottom w:val="0"/>
      <w:divBdr>
        <w:top w:val="none" w:sz="0" w:space="0" w:color="auto"/>
        <w:left w:val="none" w:sz="0" w:space="0" w:color="auto"/>
        <w:bottom w:val="none" w:sz="0" w:space="0" w:color="auto"/>
        <w:right w:val="none" w:sz="0" w:space="0" w:color="auto"/>
      </w:divBdr>
    </w:div>
    <w:div w:id="1252274668">
      <w:bodyDiv w:val="1"/>
      <w:marLeft w:val="0"/>
      <w:marRight w:val="0"/>
      <w:marTop w:val="0"/>
      <w:marBottom w:val="0"/>
      <w:divBdr>
        <w:top w:val="none" w:sz="0" w:space="0" w:color="auto"/>
        <w:left w:val="none" w:sz="0" w:space="0" w:color="auto"/>
        <w:bottom w:val="none" w:sz="0" w:space="0" w:color="auto"/>
        <w:right w:val="none" w:sz="0" w:space="0" w:color="auto"/>
      </w:divBdr>
    </w:div>
    <w:div w:id="1257471580">
      <w:bodyDiv w:val="1"/>
      <w:marLeft w:val="0"/>
      <w:marRight w:val="0"/>
      <w:marTop w:val="0"/>
      <w:marBottom w:val="0"/>
      <w:divBdr>
        <w:top w:val="none" w:sz="0" w:space="0" w:color="auto"/>
        <w:left w:val="none" w:sz="0" w:space="0" w:color="auto"/>
        <w:bottom w:val="none" w:sz="0" w:space="0" w:color="auto"/>
        <w:right w:val="none" w:sz="0" w:space="0" w:color="auto"/>
      </w:divBdr>
    </w:div>
    <w:div w:id="1263032102">
      <w:bodyDiv w:val="1"/>
      <w:marLeft w:val="0"/>
      <w:marRight w:val="0"/>
      <w:marTop w:val="0"/>
      <w:marBottom w:val="0"/>
      <w:divBdr>
        <w:top w:val="none" w:sz="0" w:space="0" w:color="auto"/>
        <w:left w:val="none" w:sz="0" w:space="0" w:color="auto"/>
        <w:bottom w:val="none" w:sz="0" w:space="0" w:color="auto"/>
        <w:right w:val="none" w:sz="0" w:space="0" w:color="auto"/>
      </w:divBdr>
    </w:div>
    <w:div w:id="1264263535">
      <w:bodyDiv w:val="1"/>
      <w:marLeft w:val="0"/>
      <w:marRight w:val="0"/>
      <w:marTop w:val="0"/>
      <w:marBottom w:val="0"/>
      <w:divBdr>
        <w:top w:val="none" w:sz="0" w:space="0" w:color="auto"/>
        <w:left w:val="none" w:sz="0" w:space="0" w:color="auto"/>
        <w:bottom w:val="none" w:sz="0" w:space="0" w:color="auto"/>
        <w:right w:val="none" w:sz="0" w:space="0" w:color="auto"/>
      </w:divBdr>
    </w:div>
    <w:div w:id="1269898148">
      <w:bodyDiv w:val="1"/>
      <w:marLeft w:val="0"/>
      <w:marRight w:val="0"/>
      <w:marTop w:val="0"/>
      <w:marBottom w:val="0"/>
      <w:divBdr>
        <w:top w:val="none" w:sz="0" w:space="0" w:color="auto"/>
        <w:left w:val="none" w:sz="0" w:space="0" w:color="auto"/>
        <w:bottom w:val="none" w:sz="0" w:space="0" w:color="auto"/>
        <w:right w:val="none" w:sz="0" w:space="0" w:color="auto"/>
      </w:divBdr>
    </w:div>
    <w:div w:id="1275602460">
      <w:bodyDiv w:val="1"/>
      <w:marLeft w:val="0"/>
      <w:marRight w:val="0"/>
      <w:marTop w:val="0"/>
      <w:marBottom w:val="0"/>
      <w:divBdr>
        <w:top w:val="none" w:sz="0" w:space="0" w:color="auto"/>
        <w:left w:val="none" w:sz="0" w:space="0" w:color="auto"/>
        <w:bottom w:val="none" w:sz="0" w:space="0" w:color="auto"/>
        <w:right w:val="none" w:sz="0" w:space="0" w:color="auto"/>
      </w:divBdr>
    </w:div>
    <w:div w:id="1276524144">
      <w:bodyDiv w:val="1"/>
      <w:marLeft w:val="0"/>
      <w:marRight w:val="0"/>
      <w:marTop w:val="0"/>
      <w:marBottom w:val="0"/>
      <w:divBdr>
        <w:top w:val="none" w:sz="0" w:space="0" w:color="auto"/>
        <w:left w:val="none" w:sz="0" w:space="0" w:color="auto"/>
        <w:bottom w:val="none" w:sz="0" w:space="0" w:color="auto"/>
        <w:right w:val="none" w:sz="0" w:space="0" w:color="auto"/>
      </w:divBdr>
    </w:div>
    <w:div w:id="1301810825">
      <w:bodyDiv w:val="1"/>
      <w:marLeft w:val="0"/>
      <w:marRight w:val="0"/>
      <w:marTop w:val="0"/>
      <w:marBottom w:val="0"/>
      <w:divBdr>
        <w:top w:val="none" w:sz="0" w:space="0" w:color="auto"/>
        <w:left w:val="none" w:sz="0" w:space="0" w:color="auto"/>
        <w:bottom w:val="none" w:sz="0" w:space="0" w:color="auto"/>
        <w:right w:val="none" w:sz="0" w:space="0" w:color="auto"/>
      </w:divBdr>
    </w:div>
    <w:div w:id="1314990998">
      <w:bodyDiv w:val="1"/>
      <w:marLeft w:val="0"/>
      <w:marRight w:val="0"/>
      <w:marTop w:val="0"/>
      <w:marBottom w:val="0"/>
      <w:divBdr>
        <w:top w:val="none" w:sz="0" w:space="0" w:color="auto"/>
        <w:left w:val="none" w:sz="0" w:space="0" w:color="auto"/>
        <w:bottom w:val="none" w:sz="0" w:space="0" w:color="auto"/>
        <w:right w:val="none" w:sz="0" w:space="0" w:color="auto"/>
      </w:divBdr>
    </w:div>
    <w:div w:id="1315644616">
      <w:bodyDiv w:val="1"/>
      <w:marLeft w:val="0"/>
      <w:marRight w:val="0"/>
      <w:marTop w:val="0"/>
      <w:marBottom w:val="0"/>
      <w:divBdr>
        <w:top w:val="none" w:sz="0" w:space="0" w:color="auto"/>
        <w:left w:val="none" w:sz="0" w:space="0" w:color="auto"/>
        <w:bottom w:val="none" w:sz="0" w:space="0" w:color="auto"/>
        <w:right w:val="none" w:sz="0" w:space="0" w:color="auto"/>
      </w:divBdr>
    </w:div>
    <w:div w:id="1324895677">
      <w:bodyDiv w:val="1"/>
      <w:marLeft w:val="0"/>
      <w:marRight w:val="0"/>
      <w:marTop w:val="0"/>
      <w:marBottom w:val="0"/>
      <w:divBdr>
        <w:top w:val="none" w:sz="0" w:space="0" w:color="auto"/>
        <w:left w:val="none" w:sz="0" w:space="0" w:color="auto"/>
        <w:bottom w:val="none" w:sz="0" w:space="0" w:color="auto"/>
        <w:right w:val="none" w:sz="0" w:space="0" w:color="auto"/>
      </w:divBdr>
    </w:div>
    <w:div w:id="1335844205">
      <w:bodyDiv w:val="1"/>
      <w:marLeft w:val="0"/>
      <w:marRight w:val="0"/>
      <w:marTop w:val="0"/>
      <w:marBottom w:val="0"/>
      <w:divBdr>
        <w:top w:val="none" w:sz="0" w:space="0" w:color="auto"/>
        <w:left w:val="none" w:sz="0" w:space="0" w:color="auto"/>
        <w:bottom w:val="none" w:sz="0" w:space="0" w:color="auto"/>
        <w:right w:val="none" w:sz="0" w:space="0" w:color="auto"/>
      </w:divBdr>
    </w:div>
    <w:div w:id="1336566916">
      <w:bodyDiv w:val="1"/>
      <w:marLeft w:val="0"/>
      <w:marRight w:val="0"/>
      <w:marTop w:val="0"/>
      <w:marBottom w:val="0"/>
      <w:divBdr>
        <w:top w:val="none" w:sz="0" w:space="0" w:color="auto"/>
        <w:left w:val="none" w:sz="0" w:space="0" w:color="auto"/>
        <w:bottom w:val="none" w:sz="0" w:space="0" w:color="auto"/>
        <w:right w:val="none" w:sz="0" w:space="0" w:color="auto"/>
      </w:divBdr>
    </w:div>
    <w:div w:id="1349985799">
      <w:bodyDiv w:val="1"/>
      <w:marLeft w:val="0"/>
      <w:marRight w:val="0"/>
      <w:marTop w:val="0"/>
      <w:marBottom w:val="0"/>
      <w:divBdr>
        <w:top w:val="none" w:sz="0" w:space="0" w:color="auto"/>
        <w:left w:val="none" w:sz="0" w:space="0" w:color="auto"/>
        <w:bottom w:val="none" w:sz="0" w:space="0" w:color="auto"/>
        <w:right w:val="none" w:sz="0" w:space="0" w:color="auto"/>
      </w:divBdr>
    </w:div>
    <w:div w:id="1356888503">
      <w:bodyDiv w:val="1"/>
      <w:marLeft w:val="0"/>
      <w:marRight w:val="0"/>
      <w:marTop w:val="0"/>
      <w:marBottom w:val="0"/>
      <w:divBdr>
        <w:top w:val="none" w:sz="0" w:space="0" w:color="auto"/>
        <w:left w:val="none" w:sz="0" w:space="0" w:color="auto"/>
        <w:bottom w:val="none" w:sz="0" w:space="0" w:color="auto"/>
        <w:right w:val="none" w:sz="0" w:space="0" w:color="auto"/>
      </w:divBdr>
    </w:div>
    <w:div w:id="1357385244">
      <w:bodyDiv w:val="1"/>
      <w:marLeft w:val="0"/>
      <w:marRight w:val="0"/>
      <w:marTop w:val="0"/>
      <w:marBottom w:val="0"/>
      <w:divBdr>
        <w:top w:val="none" w:sz="0" w:space="0" w:color="auto"/>
        <w:left w:val="none" w:sz="0" w:space="0" w:color="auto"/>
        <w:bottom w:val="none" w:sz="0" w:space="0" w:color="auto"/>
        <w:right w:val="none" w:sz="0" w:space="0" w:color="auto"/>
      </w:divBdr>
    </w:div>
    <w:div w:id="1371607870">
      <w:bodyDiv w:val="1"/>
      <w:marLeft w:val="0"/>
      <w:marRight w:val="0"/>
      <w:marTop w:val="0"/>
      <w:marBottom w:val="0"/>
      <w:divBdr>
        <w:top w:val="none" w:sz="0" w:space="0" w:color="auto"/>
        <w:left w:val="none" w:sz="0" w:space="0" w:color="auto"/>
        <w:bottom w:val="none" w:sz="0" w:space="0" w:color="auto"/>
        <w:right w:val="none" w:sz="0" w:space="0" w:color="auto"/>
      </w:divBdr>
    </w:div>
    <w:div w:id="1378431956">
      <w:bodyDiv w:val="1"/>
      <w:marLeft w:val="0"/>
      <w:marRight w:val="0"/>
      <w:marTop w:val="0"/>
      <w:marBottom w:val="0"/>
      <w:divBdr>
        <w:top w:val="none" w:sz="0" w:space="0" w:color="auto"/>
        <w:left w:val="none" w:sz="0" w:space="0" w:color="auto"/>
        <w:bottom w:val="none" w:sz="0" w:space="0" w:color="auto"/>
        <w:right w:val="none" w:sz="0" w:space="0" w:color="auto"/>
      </w:divBdr>
    </w:div>
    <w:div w:id="1396245146">
      <w:bodyDiv w:val="1"/>
      <w:marLeft w:val="0"/>
      <w:marRight w:val="0"/>
      <w:marTop w:val="0"/>
      <w:marBottom w:val="0"/>
      <w:divBdr>
        <w:top w:val="none" w:sz="0" w:space="0" w:color="auto"/>
        <w:left w:val="none" w:sz="0" w:space="0" w:color="auto"/>
        <w:bottom w:val="none" w:sz="0" w:space="0" w:color="auto"/>
        <w:right w:val="none" w:sz="0" w:space="0" w:color="auto"/>
      </w:divBdr>
    </w:div>
    <w:div w:id="1396397286">
      <w:bodyDiv w:val="1"/>
      <w:marLeft w:val="0"/>
      <w:marRight w:val="0"/>
      <w:marTop w:val="0"/>
      <w:marBottom w:val="0"/>
      <w:divBdr>
        <w:top w:val="none" w:sz="0" w:space="0" w:color="auto"/>
        <w:left w:val="none" w:sz="0" w:space="0" w:color="auto"/>
        <w:bottom w:val="none" w:sz="0" w:space="0" w:color="auto"/>
        <w:right w:val="none" w:sz="0" w:space="0" w:color="auto"/>
      </w:divBdr>
    </w:div>
    <w:div w:id="1397705280">
      <w:bodyDiv w:val="1"/>
      <w:marLeft w:val="0"/>
      <w:marRight w:val="0"/>
      <w:marTop w:val="0"/>
      <w:marBottom w:val="0"/>
      <w:divBdr>
        <w:top w:val="none" w:sz="0" w:space="0" w:color="auto"/>
        <w:left w:val="none" w:sz="0" w:space="0" w:color="auto"/>
        <w:bottom w:val="none" w:sz="0" w:space="0" w:color="auto"/>
        <w:right w:val="none" w:sz="0" w:space="0" w:color="auto"/>
      </w:divBdr>
    </w:div>
    <w:div w:id="1412434516">
      <w:bodyDiv w:val="1"/>
      <w:marLeft w:val="0"/>
      <w:marRight w:val="0"/>
      <w:marTop w:val="0"/>
      <w:marBottom w:val="0"/>
      <w:divBdr>
        <w:top w:val="none" w:sz="0" w:space="0" w:color="auto"/>
        <w:left w:val="none" w:sz="0" w:space="0" w:color="auto"/>
        <w:bottom w:val="none" w:sz="0" w:space="0" w:color="auto"/>
        <w:right w:val="none" w:sz="0" w:space="0" w:color="auto"/>
      </w:divBdr>
    </w:div>
    <w:div w:id="1412628536">
      <w:bodyDiv w:val="1"/>
      <w:marLeft w:val="0"/>
      <w:marRight w:val="0"/>
      <w:marTop w:val="0"/>
      <w:marBottom w:val="0"/>
      <w:divBdr>
        <w:top w:val="none" w:sz="0" w:space="0" w:color="auto"/>
        <w:left w:val="none" w:sz="0" w:space="0" w:color="auto"/>
        <w:bottom w:val="none" w:sz="0" w:space="0" w:color="auto"/>
        <w:right w:val="none" w:sz="0" w:space="0" w:color="auto"/>
      </w:divBdr>
    </w:div>
    <w:div w:id="1416854770">
      <w:bodyDiv w:val="1"/>
      <w:marLeft w:val="0"/>
      <w:marRight w:val="0"/>
      <w:marTop w:val="0"/>
      <w:marBottom w:val="0"/>
      <w:divBdr>
        <w:top w:val="none" w:sz="0" w:space="0" w:color="auto"/>
        <w:left w:val="none" w:sz="0" w:space="0" w:color="auto"/>
        <w:bottom w:val="none" w:sz="0" w:space="0" w:color="auto"/>
        <w:right w:val="none" w:sz="0" w:space="0" w:color="auto"/>
      </w:divBdr>
    </w:div>
    <w:div w:id="1423605120">
      <w:bodyDiv w:val="1"/>
      <w:marLeft w:val="0"/>
      <w:marRight w:val="0"/>
      <w:marTop w:val="0"/>
      <w:marBottom w:val="0"/>
      <w:divBdr>
        <w:top w:val="none" w:sz="0" w:space="0" w:color="auto"/>
        <w:left w:val="none" w:sz="0" w:space="0" w:color="auto"/>
        <w:bottom w:val="none" w:sz="0" w:space="0" w:color="auto"/>
        <w:right w:val="none" w:sz="0" w:space="0" w:color="auto"/>
      </w:divBdr>
    </w:div>
    <w:div w:id="1426683040">
      <w:bodyDiv w:val="1"/>
      <w:marLeft w:val="0"/>
      <w:marRight w:val="0"/>
      <w:marTop w:val="0"/>
      <w:marBottom w:val="0"/>
      <w:divBdr>
        <w:top w:val="none" w:sz="0" w:space="0" w:color="auto"/>
        <w:left w:val="none" w:sz="0" w:space="0" w:color="auto"/>
        <w:bottom w:val="none" w:sz="0" w:space="0" w:color="auto"/>
        <w:right w:val="none" w:sz="0" w:space="0" w:color="auto"/>
      </w:divBdr>
    </w:div>
    <w:div w:id="1428499249">
      <w:bodyDiv w:val="1"/>
      <w:marLeft w:val="0"/>
      <w:marRight w:val="0"/>
      <w:marTop w:val="0"/>
      <w:marBottom w:val="0"/>
      <w:divBdr>
        <w:top w:val="none" w:sz="0" w:space="0" w:color="auto"/>
        <w:left w:val="none" w:sz="0" w:space="0" w:color="auto"/>
        <w:bottom w:val="none" w:sz="0" w:space="0" w:color="auto"/>
        <w:right w:val="none" w:sz="0" w:space="0" w:color="auto"/>
      </w:divBdr>
    </w:div>
    <w:div w:id="1430739493">
      <w:bodyDiv w:val="1"/>
      <w:marLeft w:val="0"/>
      <w:marRight w:val="0"/>
      <w:marTop w:val="0"/>
      <w:marBottom w:val="0"/>
      <w:divBdr>
        <w:top w:val="none" w:sz="0" w:space="0" w:color="auto"/>
        <w:left w:val="none" w:sz="0" w:space="0" w:color="auto"/>
        <w:bottom w:val="none" w:sz="0" w:space="0" w:color="auto"/>
        <w:right w:val="none" w:sz="0" w:space="0" w:color="auto"/>
      </w:divBdr>
    </w:div>
    <w:div w:id="1431975862">
      <w:bodyDiv w:val="1"/>
      <w:marLeft w:val="0"/>
      <w:marRight w:val="0"/>
      <w:marTop w:val="0"/>
      <w:marBottom w:val="0"/>
      <w:divBdr>
        <w:top w:val="none" w:sz="0" w:space="0" w:color="auto"/>
        <w:left w:val="none" w:sz="0" w:space="0" w:color="auto"/>
        <w:bottom w:val="none" w:sz="0" w:space="0" w:color="auto"/>
        <w:right w:val="none" w:sz="0" w:space="0" w:color="auto"/>
      </w:divBdr>
    </w:div>
    <w:div w:id="1436438015">
      <w:bodyDiv w:val="1"/>
      <w:marLeft w:val="0"/>
      <w:marRight w:val="0"/>
      <w:marTop w:val="0"/>
      <w:marBottom w:val="0"/>
      <w:divBdr>
        <w:top w:val="none" w:sz="0" w:space="0" w:color="auto"/>
        <w:left w:val="none" w:sz="0" w:space="0" w:color="auto"/>
        <w:bottom w:val="none" w:sz="0" w:space="0" w:color="auto"/>
        <w:right w:val="none" w:sz="0" w:space="0" w:color="auto"/>
      </w:divBdr>
    </w:div>
    <w:div w:id="1439444884">
      <w:bodyDiv w:val="1"/>
      <w:marLeft w:val="0"/>
      <w:marRight w:val="0"/>
      <w:marTop w:val="0"/>
      <w:marBottom w:val="0"/>
      <w:divBdr>
        <w:top w:val="none" w:sz="0" w:space="0" w:color="auto"/>
        <w:left w:val="none" w:sz="0" w:space="0" w:color="auto"/>
        <w:bottom w:val="none" w:sz="0" w:space="0" w:color="auto"/>
        <w:right w:val="none" w:sz="0" w:space="0" w:color="auto"/>
      </w:divBdr>
    </w:div>
    <w:div w:id="1440488148">
      <w:bodyDiv w:val="1"/>
      <w:marLeft w:val="0"/>
      <w:marRight w:val="0"/>
      <w:marTop w:val="0"/>
      <w:marBottom w:val="0"/>
      <w:divBdr>
        <w:top w:val="none" w:sz="0" w:space="0" w:color="auto"/>
        <w:left w:val="none" w:sz="0" w:space="0" w:color="auto"/>
        <w:bottom w:val="none" w:sz="0" w:space="0" w:color="auto"/>
        <w:right w:val="none" w:sz="0" w:space="0" w:color="auto"/>
      </w:divBdr>
    </w:div>
    <w:div w:id="1451318915">
      <w:bodyDiv w:val="1"/>
      <w:marLeft w:val="0"/>
      <w:marRight w:val="0"/>
      <w:marTop w:val="0"/>
      <w:marBottom w:val="0"/>
      <w:divBdr>
        <w:top w:val="none" w:sz="0" w:space="0" w:color="auto"/>
        <w:left w:val="none" w:sz="0" w:space="0" w:color="auto"/>
        <w:bottom w:val="none" w:sz="0" w:space="0" w:color="auto"/>
        <w:right w:val="none" w:sz="0" w:space="0" w:color="auto"/>
      </w:divBdr>
    </w:div>
    <w:div w:id="1455558273">
      <w:bodyDiv w:val="1"/>
      <w:marLeft w:val="0"/>
      <w:marRight w:val="0"/>
      <w:marTop w:val="0"/>
      <w:marBottom w:val="0"/>
      <w:divBdr>
        <w:top w:val="none" w:sz="0" w:space="0" w:color="auto"/>
        <w:left w:val="none" w:sz="0" w:space="0" w:color="auto"/>
        <w:bottom w:val="none" w:sz="0" w:space="0" w:color="auto"/>
        <w:right w:val="none" w:sz="0" w:space="0" w:color="auto"/>
      </w:divBdr>
    </w:div>
    <w:div w:id="1456949525">
      <w:bodyDiv w:val="1"/>
      <w:marLeft w:val="0"/>
      <w:marRight w:val="0"/>
      <w:marTop w:val="0"/>
      <w:marBottom w:val="0"/>
      <w:divBdr>
        <w:top w:val="none" w:sz="0" w:space="0" w:color="auto"/>
        <w:left w:val="none" w:sz="0" w:space="0" w:color="auto"/>
        <w:bottom w:val="none" w:sz="0" w:space="0" w:color="auto"/>
        <w:right w:val="none" w:sz="0" w:space="0" w:color="auto"/>
      </w:divBdr>
    </w:div>
    <w:div w:id="1459568402">
      <w:bodyDiv w:val="1"/>
      <w:marLeft w:val="0"/>
      <w:marRight w:val="0"/>
      <w:marTop w:val="0"/>
      <w:marBottom w:val="0"/>
      <w:divBdr>
        <w:top w:val="none" w:sz="0" w:space="0" w:color="auto"/>
        <w:left w:val="none" w:sz="0" w:space="0" w:color="auto"/>
        <w:bottom w:val="none" w:sz="0" w:space="0" w:color="auto"/>
        <w:right w:val="none" w:sz="0" w:space="0" w:color="auto"/>
      </w:divBdr>
    </w:div>
    <w:div w:id="1471288097">
      <w:bodyDiv w:val="1"/>
      <w:marLeft w:val="0"/>
      <w:marRight w:val="0"/>
      <w:marTop w:val="0"/>
      <w:marBottom w:val="0"/>
      <w:divBdr>
        <w:top w:val="none" w:sz="0" w:space="0" w:color="auto"/>
        <w:left w:val="none" w:sz="0" w:space="0" w:color="auto"/>
        <w:bottom w:val="none" w:sz="0" w:space="0" w:color="auto"/>
        <w:right w:val="none" w:sz="0" w:space="0" w:color="auto"/>
      </w:divBdr>
    </w:div>
    <w:div w:id="1474715341">
      <w:bodyDiv w:val="1"/>
      <w:marLeft w:val="0"/>
      <w:marRight w:val="0"/>
      <w:marTop w:val="0"/>
      <w:marBottom w:val="0"/>
      <w:divBdr>
        <w:top w:val="none" w:sz="0" w:space="0" w:color="auto"/>
        <w:left w:val="none" w:sz="0" w:space="0" w:color="auto"/>
        <w:bottom w:val="none" w:sz="0" w:space="0" w:color="auto"/>
        <w:right w:val="none" w:sz="0" w:space="0" w:color="auto"/>
      </w:divBdr>
    </w:div>
    <w:div w:id="1493063735">
      <w:bodyDiv w:val="1"/>
      <w:marLeft w:val="0"/>
      <w:marRight w:val="0"/>
      <w:marTop w:val="0"/>
      <w:marBottom w:val="0"/>
      <w:divBdr>
        <w:top w:val="none" w:sz="0" w:space="0" w:color="auto"/>
        <w:left w:val="none" w:sz="0" w:space="0" w:color="auto"/>
        <w:bottom w:val="none" w:sz="0" w:space="0" w:color="auto"/>
        <w:right w:val="none" w:sz="0" w:space="0" w:color="auto"/>
      </w:divBdr>
    </w:div>
    <w:div w:id="1496460878">
      <w:bodyDiv w:val="1"/>
      <w:marLeft w:val="0"/>
      <w:marRight w:val="0"/>
      <w:marTop w:val="0"/>
      <w:marBottom w:val="0"/>
      <w:divBdr>
        <w:top w:val="none" w:sz="0" w:space="0" w:color="auto"/>
        <w:left w:val="none" w:sz="0" w:space="0" w:color="auto"/>
        <w:bottom w:val="none" w:sz="0" w:space="0" w:color="auto"/>
        <w:right w:val="none" w:sz="0" w:space="0" w:color="auto"/>
      </w:divBdr>
    </w:div>
    <w:div w:id="1504080353">
      <w:bodyDiv w:val="1"/>
      <w:marLeft w:val="0"/>
      <w:marRight w:val="0"/>
      <w:marTop w:val="0"/>
      <w:marBottom w:val="0"/>
      <w:divBdr>
        <w:top w:val="none" w:sz="0" w:space="0" w:color="auto"/>
        <w:left w:val="none" w:sz="0" w:space="0" w:color="auto"/>
        <w:bottom w:val="none" w:sz="0" w:space="0" w:color="auto"/>
        <w:right w:val="none" w:sz="0" w:space="0" w:color="auto"/>
      </w:divBdr>
    </w:div>
    <w:div w:id="1517769780">
      <w:bodyDiv w:val="1"/>
      <w:marLeft w:val="0"/>
      <w:marRight w:val="0"/>
      <w:marTop w:val="0"/>
      <w:marBottom w:val="0"/>
      <w:divBdr>
        <w:top w:val="none" w:sz="0" w:space="0" w:color="auto"/>
        <w:left w:val="none" w:sz="0" w:space="0" w:color="auto"/>
        <w:bottom w:val="none" w:sz="0" w:space="0" w:color="auto"/>
        <w:right w:val="none" w:sz="0" w:space="0" w:color="auto"/>
      </w:divBdr>
    </w:div>
    <w:div w:id="1521047217">
      <w:bodyDiv w:val="1"/>
      <w:marLeft w:val="0"/>
      <w:marRight w:val="0"/>
      <w:marTop w:val="0"/>
      <w:marBottom w:val="0"/>
      <w:divBdr>
        <w:top w:val="none" w:sz="0" w:space="0" w:color="auto"/>
        <w:left w:val="none" w:sz="0" w:space="0" w:color="auto"/>
        <w:bottom w:val="none" w:sz="0" w:space="0" w:color="auto"/>
        <w:right w:val="none" w:sz="0" w:space="0" w:color="auto"/>
      </w:divBdr>
    </w:div>
    <w:div w:id="1528713402">
      <w:bodyDiv w:val="1"/>
      <w:marLeft w:val="0"/>
      <w:marRight w:val="0"/>
      <w:marTop w:val="0"/>
      <w:marBottom w:val="0"/>
      <w:divBdr>
        <w:top w:val="none" w:sz="0" w:space="0" w:color="auto"/>
        <w:left w:val="none" w:sz="0" w:space="0" w:color="auto"/>
        <w:bottom w:val="none" w:sz="0" w:space="0" w:color="auto"/>
        <w:right w:val="none" w:sz="0" w:space="0" w:color="auto"/>
      </w:divBdr>
    </w:div>
    <w:div w:id="1534928439">
      <w:bodyDiv w:val="1"/>
      <w:marLeft w:val="0"/>
      <w:marRight w:val="0"/>
      <w:marTop w:val="0"/>
      <w:marBottom w:val="0"/>
      <w:divBdr>
        <w:top w:val="none" w:sz="0" w:space="0" w:color="auto"/>
        <w:left w:val="none" w:sz="0" w:space="0" w:color="auto"/>
        <w:bottom w:val="none" w:sz="0" w:space="0" w:color="auto"/>
        <w:right w:val="none" w:sz="0" w:space="0" w:color="auto"/>
      </w:divBdr>
    </w:div>
    <w:div w:id="1540823755">
      <w:bodyDiv w:val="1"/>
      <w:marLeft w:val="0"/>
      <w:marRight w:val="0"/>
      <w:marTop w:val="0"/>
      <w:marBottom w:val="0"/>
      <w:divBdr>
        <w:top w:val="none" w:sz="0" w:space="0" w:color="auto"/>
        <w:left w:val="none" w:sz="0" w:space="0" w:color="auto"/>
        <w:bottom w:val="none" w:sz="0" w:space="0" w:color="auto"/>
        <w:right w:val="none" w:sz="0" w:space="0" w:color="auto"/>
      </w:divBdr>
    </w:div>
    <w:div w:id="1545747293">
      <w:bodyDiv w:val="1"/>
      <w:marLeft w:val="0"/>
      <w:marRight w:val="0"/>
      <w:marTop w:val="0"/>
      <w:marBottom w:val="0"/>
      <w:divBdr>
        <w:top w:val="none" w:sz="0" w:space="0" w:color="auto"/>
        <w:left w:val="none" w:sz="0" w:space="0" w:color="auto"/>
        <w:bottom w:val="none" w:sz="0" w:space="0" w:color="auto"/>
        <w:right w:val="none" w:sz="0" w:space="0" w:color="auto"/>
      </w:divBdr>
    </w:div>
    <w:div w:id="1547254468">
      <w:bodyDiv w:val="1"/>
      <w:marLeft w:val="0"/>
      <w:marRight w:val="0"/>
      <w:marTop w:val="0"/>
      <w:marBottom w:val="0"/>
      <w:divBdr>
        <w:top w:val="none" w:sz="0" w:space="0" w:color="auto"/>
        <w:left w:val="none" w:sz="0" w:space="0" w:color="auto"/>
        <w:bottom w:val="none" w:sz="0" w:space="0" w:color="auto"/>
        <w:right w:val="none" w:sz="0" w:space="0" w:color="auto"/>
      </w:divBdr>
    </w:div>
    <w:div w:id="1549297978">
      <w:bodyDiv w:val="1"/>
      <w:marLeft w:val="0"/>
      <w:marRight w:val="0"/>
      <w:marTop w:val="0"/>
      <w:marBottom w:val="0"/>
      <w:divBdr>
        <w:top w:val="none" w:sz="0" w:space="0" w:color="auto"/>
        <w:left w:val="none" w:sz="0" w:space="0" w:color="auto"/>
        <w:bottom w:val="none" w:sz="0" w:space="0" w:color="auto"/>
        <w:right w:val="none" w:sz="0" w:space="0" w:color="auto"/>
      </w:divBdr>
    </w:div>
    <w:div w:id="1551306777">
      <w:bodyDiv w:val="1"/>
      <w:marLeft w:val="0"/>
      <w:marRight w:val="0"/>
      <w:marTop w:val="0"/>
      <w:marBottom w:val="0"/>
      <w:divBdr>
        <w:top w:val="none" w:sz="0" w:space="0" w:color="auto"/>
        <w:left w:val="none" w:sz="0" w:space="0" w:color="auto"/>
        <w:bottom w:val="none" w:sz="0" w:space="0" w:color="auto"/>
        <w:right w:val="none" w:sz="0" w:space="0" w:color="auto"/>
      </w:divBdr>
    </w:div>
    <w:div w:id="1554460682">
      <w:bodyDiv w:val="1"/>
      <w:marLeft w:val="0"/>
      <w:marRight w:val="0"/>
      <w:marTop w:val="0"/>
      <w:marBottom w:val="0"/>
      <w:divBdr>
        <w:top w:val="none" w:sz="0" w:space="0" w:color="auto"/>
        <w:left w:val="none" w:sz="0" w:space="0" w:color="auto"/>
        <w:bottom w:val="none" w:sz="0" w:space="0" w:color="auto"/>
        <w:right w:val="none" w:sz="0" w:space="0" w:color="auto"/>
      </w:divBdr>
    </w:div>
    <w:div w:id="1556745208">
      <w:bodyDiv w:val="1"/>
      <w:marLeft w:val="0"/>
      <w:marRight w:val="0"/>
      <w:marTop w:val="0"/>
      <w:marBottom w:val="0"/>
      <w:divBdr>
        <w:top w:val="none" w:sz="0" w:space="0" w:color="auto"/>
        <w:left w:val="none" w:sz="0" w:space="0" w:color="auto"/>
        <w:bottom w:val="none" w:sz="0" w:space="0" w:color="auto"/>
        <w:right w:val="none" w:sz="0" w:space="0" w:color="auto"/>
      </w:divBdr>
    </w:div>
    <w:div w:id="1565749651">
      <w:bodyDiv w:val="1"/>
      <w:marLeft w:val="0"/>
      <w:marRight w:val="0"/>
      <w:marTop w:val="0"/>
      <w:marBottom w:val="0"/>
      <w:divBdr>
        <w:top w:val="none" w:sz="0" w:space="0" w:color="auto"/>
        <w:left w:val="none" w:sz="0" w:space="0" w:color="auto"/>
        <w:bottom w:val="none" w:sz="0" w:space="0" w:color="auto"/>
        <w:right w:val="none" w:sz="0" w:space="0" w:color="auto"/>
      </w:divBdr>
    </w:div>
    <w:div w:id="1570459487">
      <w:bodyDiv w:val="1"/>
      <w:marLeft w:val="0"/>
      <w:marRight w:val="0"/>
      <w:marTop w:val="0"/>
      <w:marBottom w:val="0"/>
      <w:divBdr>
        <w:top w:val="none" w:sz="0" w:space="0" w:color="auto"/>
        <w:left w:val="none" w:sz="0" w:space="0" w:color="auto"/>
        <w:bottom w:val="none" w:sz="0" w:space="0" w:color="auto"/>
        <w:right w:val="none" w:sz="0" w:space="0" w:color="auto"/>
      </w:divBdr>
    </w:div>
    <w:div w:id="1574971445">
      <w:bodyDiv w:val="1"/>
      <w:marLeft w:val="0"/>
      <w:marRight w:val="0"/>
      <w:marTop w:val="0"/>
      <w:marBottom w:val="0"/>
      <w:divBdr>
        <w:top w:val="none" w:sz="0" w:space="0" w:color="auto"/>
        <w:left w:val="none" w:sz="0" w:space="0" w:color="auto"/>
        <w:bottom w:val="none" w:sz="0" w:space="0" w:color="auto"/>
        <w:right w:val="none" w:sz="0" w:space="0" w:color="auto"/>
      </w:divBdr>
    </w:div>
    <w:div w:id="1586647512">
      <w:bodyDiv w:val="1"/>
      <w:marLeft w:val="0"/>
      <w:marRight w:val="0"/>
      <w:marTop w:val="0"/>
      <w:marBottom w:val="0"/>
      <w:divBdr>
        <w:top w:val="none" w:sz="0" w:space="0" w:color="auto"/>
        <w:left w:val="none" w:sz="0" w:space="0" w:color="auto"/>
        <w:bottom w:val="none" w:sz="0" w:space="0" w:color="auto"/>
        <w:right w:val="none" w:sz="0" w:space="0" w:color="auto"/>
      </w:divBdr>
    </w:div>
    <w:div w:id="1592277791">
      <w:bodyDiv w:val="1"/>
      <w:marLeft w:val="0"/>
      <w:marRight w:val="0"/>
      <w:marTop w:val="0"/>
      <w:marBottom w:val="0"/>
      <w:divBdr>
        <w:top w:val="none" w:sz="0" w:space="0" w:color="auto"/>
        <w:left w:val="none" w:sz="0" w:space="0" w:color="auto"/>
        <w:bottom w:val="none" w:sz="0" w:space="0" w:color="auto"/>
        <w:right w:val="none" w:sz="0" w:space="0" w:color="auto"/>
      </w:divBdr>
    </w:div>
    <w:div w:id="1598446940">
      <w:bodyDiv w:val="1"/>
      <w:marLeft w:val="0"/>
      <w:marRight w:val="0"/>
      <w:marTop w:val="0"/>
      <w:marBottom w:val="0"/>
      <w:divBdr>
        <w:top w:val="none" w:sz="0" w:space="0" w:color="auto"/>
        <w:left w:val="none" w:sz="0" w:space="0" w:color="auto"/>
        <w:bottom w:val="none" w:sz="0" w:space="0" w:color="auto"/>
        <w:right w:val="none" w:sz="0" w:space="0" w:color="auto"/>
      </w:divBdr>
    </w:div>
    <w:div w:id="1603995157">
      <w:bodyDiv w:val="1"/>
      <w:marLeft w:val="0"/>
      <w:marRight w:val="0"/>
      <w:marTop w:val="0"/>
      <w:marBottom w:val="0"/>
      <w:divBdr>
        <w:top w:val="none" w:sz="0" w:space="0" w:color="auto"/>
        <w:left w:val="none" w:sz="0" w:space="0" w:color="auto"/>
        <w:bottom w:val="none" w:sz="0" w:space="0" w:color="auto"/>
        <w:right w:val="none" w:sz="0" w:space="0" w:color="auto"/>
      </w:divBdr>
    </w:div>
    <w:div w:id="1617178619">
      <w:bodyDiv w:val="1"/>
      <w:marLeft w:val="0"/>
      <w:marRight w:val="0"/>
      <w:marTop w:val="0"/>
      <w:marBottom w:val="0"/>
      <w:divBdr>
        <w:top w:val="none" w:sz="0" w:space="0" w:color="auto"/>
        <w:left w:val="none" w:sz="0" w:space="0" w:color="auto"/>
        <w:bottom w:val="none" w:sz="0" w:space="0" w:color="auto"/>
        <w:right w:val="none" w:sz="0" w:space="0" w:color="auto"/>
      </w:divBdr>
    </w:div>
    <w:div w:id="1617250110">
      <w:bodyDiv w:val="1"/>
      <w:marLeft w:val="0"/>
      <w:marRight w:val="0"/>
      <w:marTop w:val="0"/>
      <w:marBottom w:val="0"/>
      <w:divBdr>
        <w:top w:val="none" w:sz="0" w:space="0" w:color="auto"/>
        <w:left w:val="none" w:sz="0" w:space="0" w:color="auto"/>
        <w:bottom w:val="none" w:sz="0" w:space="0" w:color="auto"/>
        <w:right w:val="none" w:sz="0" w:space="0" w:color="auto"/>
      </w:divBdr>
    </w:div>
    <w:div w:id="1618170950">
      <w:bodyDiv w:val="1"/>
      <w:marLeft w:val="0"/>
      <w:marRight w:val="0"/>
      <w:marTop w:val="0"/>
      <w:marBottom w:val="0"/>
      <w:divBdr>
        <w:top w:val="none" w:sz="0" w:space="0" w:color="auto"/>
        <w:left w:val="none" w:sz="0" w:space="0" w:color="auto"/>
        <w:bottom w:val="none" w:sz="0" w:space="0" w:color="auto"/>
        <w:right w:val="none" w:sz="0" w:space="0" w:color="auto"/>
      </w:divBdr>
    </w:div>
    <w:div w:id="1623026989">
      <w:bodyDiv w:val="1"/>
      <w:marLeft w:val="0"/>
      <w:marRight w:val="0"/>
      <w:marTop w:val="0"/>
      <w:marBottom w:val="0"/>
      <w:divBdr>
        <w:top w:val="none" w:sz="0" w:space="0" w:color="auto"/>
        <w:left w:val="none" w:sz="0" w:space="0" w:color="auto"/>
        <w:bottom w:val="none" w:sz="0" w:space="0" w:color="auto"/>
        <w:right w:val="none" w:sz="0" w:space="0" w:color="auto"/>
      </w:divBdr>
    </w:div>
    <w:div w:id="1623149238">
      <w:bodyDiv w:val="1"/>
      <w:marLeft w:val="0"/>
      <w:marRight w:val="0"/>
      <w:marTop w:val="0"/>
      <w:marBottom w:val="0"/>
      <w:divBdr>
        <w:top w:val="none" w:sz="0" w:space="0" w:color="auto"/>
        <w:left w:val="none" w:sz="0" w:space="0" w:color="auto"/>
        <w:bottom w:val="none" w:sz="0" w:space="0" w:color="auto"/>
        <w:right w:val="none" w:sz="0" w:space="0" w:color="auto"/>
      </w:divBdr>
    </w:div>
    <w:div w:id="1628706251">
      <w:bodyDiv w:val="1"/>
      <w:marLeft w:val="0"/>
      <w:marRight w:val="0"/>
      <w:marTop w:val="0"/>
      <w:marBottom w:val="0"/>
      <w:divBdr>
        <w:top w:val="none" w:sz="0" w:space="0" w:color="auto"/>
        <w:left w:val="none" w:sz="0" w:space="0" w:color="auto"/>
        <w:bottom w:val="none" w:sz="0" w:space="0" w:color="auto"/>
        <w:right w:val="none" w:sz="0" w:space="0" w:color="auto"/>
      </w:divBdr>
    </w:div>
    <w:div w:id="1629122429">
      <w:bodyDiv w:val="1"/>
      <w:marLeft w:val="0"/>
      <w:marRight w:val="0"/>
      <w:marTop w:val="0"/>
      <w:marBottom w:val="0"/>
      <w:divBdr>
        <w:top w:val="none" w:sz="0" w:space="0" w:color="auto"/>
        <w:left w:val="none" w:sz="0" w:space="0" w:color="auto"/>
        <w:bottom w:val="none" w:sz="0" w:space="0" w:color="auto"/>
        <w:right w:val="none" w:sz="0" w:space="0" w:color="auto"/>
      </w:divBdr>
    </w:div>
    <w:div w:id="1641573582">
      <w:bodyDiv w:val="1"/>
      <w:marLeft w:val="0"/>
      <w:marRight w:val="0"/>
      <w:marTop w:val="0"/>
      <w:marBottom w:val="0"/>
      <w:divBdr>
        <w:top w:val="none" w:sz="0" w:space="0" w:color="auto"/>
        <w:left w:val="none" w:sz="0" w:space="0" w:color="auto"/>
        <w:bottom w:val="none" w:sz="0" w:space="0" w:color="auto"/>
        <w:right w:val="none" w:sz="0" w:space="0" w:color="auto"/>
      </w:divBdr>
    </w:div>
    <w:div w:id="1647009524">
      <w:bodyDiv w:val="1"/>
      <w:marLeft w:val="0"/>
      <w:marRight w:val="0"/>
      <w:marTop w:val="0"/>
      <w:marBottom w:val="0"/>
      <w:divBdr>
        <w:top w:val="none" w:sz="0" w:space="0" w:color="auto"/>
        <w:left w:val="none" w:sz="0" w:space="0" w:color="auto"/>
        <w:bottom w:val="none" w:sz="0" w:space="0" w:color="auto"/>
        <w:right w:val="none" w:sz="0" w:space="0" w:color="auto"/>
      </w:divBdr>
    </w:div>
    <w:div w:id="1649899521">
      <w:bodyDiv w:val="1"/>
      <w:marLeft w:val="0"/>
      <w:marRight w:val="0"/>
      <w:marTop w:val="0"/>
      <w:marBottom w:val="0"/>
      <w:divBdr>
        <w:top w:val="none" w:sz="0" w:space="0" w:color="auto"/>
        <w:left w:val="none" w:sz="0" w:space="0" w:color="auto"/>
        <w:bottom w:val="none" w:sz="0" w:space="0" w:color="auto"/>
        <w:right w:val="none" w:sz="0" w:space="0" w:color="auto"/>
      </w:divBdr>
    </w:div>
    <w:div w:id="1651206227">
      <w:bodyDiv w:val="1"/>
      <w:marLeft w:val="0"/>
      <w:marRight w:val="0"/>
      <w:marTop w:val="0"/>
      <w:marBottom w:val="0"/>
      <w:divBdr>
        <w:top w:val="none" w:sz="0" w:space="0" w:color="auto"/>
        <w:left w:val="none" w:sz="0" w:space="0" w:color="auto"/>
        <w:bottom w:val="none" w:sz="0" w:space="0" w:color="auto"/>
        <w:right w:val="none" w:sz="0" w:space="0" w:color="auto"/>
      </w:divBdr>
    </w:div>
    <w:div w:id="1657030437">
      <w:bodyDiv w:val="1"/>
      <w:marLeft w:val="0"/>
      <w:marRight w:val="0"/>
      <w:marTop w:val="0"/>
      <w:marBottom w:val="0"/>
      <w:divBdr>
        <w:top w:val="none" w:sz="0" w:space="0" w:color="auto"/>
        <w:left w:val="none" w:sz="0" w:space="0" w:color="auto"/>
        <w:bottom w:val="none" w:sz="0" w:space="0" w:color="auto"/>
        <w:right w:val="none" w:sz="0" w:space="0" w:color="auto"/>
      </w:divBdr>
    </w:div>
    <w:div w:id="1664162358">
      <w:bodyDiv w:val="1"/>
      <w:marLeft w:val="0"/>
      <w:marRight w:val="0"/>
      <w:marTop w:val="0"/>
      <w:marBottom w:val="0"/>
      <w:divBdr>
        <w:top w:val="none" w:sz="0" w:space="0" w:color="auto"/>
        <w:left w:val="none" w:sz="0" w:space="0" w:color="auto"/>
        <w:bottom w:val="none" w:sz="0" w:space="0" w:color="auto"/>
        <w:right w:val="none" w:sz="0" w:space="0" w:color="auto"/>
      </w:divBdr>
    </w:div>
    <w:div w:id="1666283326">
      <w:bodyDiv w:val="1"/>
      <w:marLeft w:val="0"/>
      <w:marRight w:val="0"/>
      <w:marTop w:val="0"/>
      <w:marBottom w:val="0"/>
      <w:divBdr>
        <w:top w:val="none" w:sz="0" w:space="0" w:color="auto"/>
        <w:left w:val="none" w:sz="0" w:space="0" w:color="auto"/>
        <w:bottom w:val="none" w:sz="0" w:space="0" w:color="auto"/>
        <w:right w:val="none" w:sz="0" w:space="0" w:color="auto"/>
      </w:divBdr>
    </w:div>
    <w:div w:id="1669215624">
      <w:bodyDiv w:val="1"/>
      <w:marLeft w:val="0"/>
      <w:marRight w:val="0"/>
      <w:marTop w:val="0"/>
      <w:marBottom w:val="0"/>
      <w:divBdr>
        <w:top w:val="none" w:sz="0" w:space="0" w:color="auto"/>
        <w:left w:val="none" w:sz="0" w:space="0" w:color="auto"/>
        <w:bottom w:val="none" w:sz="0" w:space="0" w:color="auto"/>
        <w:right w:val="none" w:sz="0" w:space="0" w:color="auto"/>
      </w:divBdr>
    </w:div>
    <w:div w:id="1673754633">
      <w:bodyDiv w:val="1"/>
      <w:marLeft w:val="0"/>
      <w:marRight w:val="0"/>
      <w:marTop w:val="0"/>
      <w:marBottom w:val="0"/>
      <w:divBdr>
        <w:top w:val="none" w:sz="0" w:space="0" w:color="auto"/>
        <w:left w:val="none" w:sz="0" w:space="0" w:color="auto"/>
        <w:bottom w:val="none" w:sz="0" w:space="0" w:color="auto"/>
        <w:right w:val="none" w:sz="0" w:space="0" w:color="auto"/>
      </w:divBdr>
    </w:div>
    <w:div w:id="1674067511">
      <w:bodyDiv w:val="1"/>
      <w:marLeft w:val="0"/>
      <w:marRight w:val="0"/>
      <w:marTop w:val="0"/>
      <w:marBottom w:val="0"/>
      <w:divBdr>
        <w:top w:val="none" w:sz="0" w:space="0" w:color="auto"/>
        <w:left w:val="none" w:sz="0" w:space="0" w:color="auto"/>
        <w:bottom w:val="none" w:sz="0" w:space="0" w:color="auto"/>
        <w:right w:val="none" w:sz="0" w:space="0" w:color="auto"/>
      </w:divBdr>
    </w:div>
    <w:div w:id="1675911481">
      <w:bodyDiv w:val="1"/>
      <w:marLeft w:val="0"/>
      <w:marRight w:val="0"/>
      <w:marTop w:val="0"/>
      <w:marBottom w:val="0"/>
      <w:divBdr>
        <w:top w:val="none" w:sz="0" w:space="0" w:color="auto"/>
        <w:left w:val="none" w:sz="0" w:space="0" w:color="auto"/>
        <w:bottom w:val="none" w:sz="0" w:space="0" w:color="auto"/>
        <w:right w:val="none" w:sz="0" w:space="0" w:color="auto"/>
      </w:divBdr>
    </w:div>
    <w:div w:id="1677345885">
      <w:bodyDiv w:val="1"/>
      <w:marLeft w:val="0"/>
      <w:marRight w:val="0"/>
      <w:marTop w:val="0"/>
      <w:marBottom w:val="0"/>
      <w:divBdr>
        <w:top w:val="none" w:sz="0" w:space="0" w:color="auto"/>
        <w:left w:val="none" w:sz="0" w:space="0" w:color="auto"/>
        <w:bottom w:val="none" w:sz="0" w:space="0" w:color="auto"/>
        <w:right w:val="none" w:sz="0" w:space="0" w:color="auto"/>
      </w:divBdr>
    </w:div>
    <w:div w:id="1679581667">
      <w:bodyDiv w:val="1"/>
      <w:marLeft w:val="0"/>
      <w:marRight w:val="0"/>
      <w:marTop w:val="0"/>
      <w:marBottom w:val="0"/>
      <w:divBdr>
        <w:top w:val="none" w:sz="0" w:space="0" w:color="auto"/>
        <w:left w:val="none" w:sz="0" w:space="0" w:color="auto"/>
        <w:bottom w:val="none" w:sz="0" w:space="0" w:color="auto"/>
        <w:right w:val="none" w:sz="0" w:space="0" w:color="auto"/>
      </w:divBdr>
    </w:div>
    <w:div w:id="1680305535">
      <w:bodyDiv w:val="1"/>
      <w:marLeft w:val="0"/>
      <w:marRight w:val="0"/>
      <w:marTop w:val="0"/>
      <w:marBottom w:val="0"/>
      <w:divBdr>
        <w:top w:val="none" w:sz="0" w:space="0" w:color="auto"/>
        <w:left w:val="none" w:sz="0" w:space="0" w:color="auto"/>
        <w:bottom w:val="none" w:sz="0" w:space="0" w:color="auto"/>
        <w:right w:val="none" w:sz="0" w:space="0" w:color="auto"/>
      </w:divBdr>
    </w:div>
    <w:div w:id="1689404312">
      <w:bodyDiv w:val="1"/>
      <w:marLeft w:val="0"/>
      <w:marRight w:val="0"/>
      <w:marTop w:val="0"/>
      <w:marBottom w:val="0"/>
      <w:divBdr>
        <w:top w:val="none" w:sz="0" w:space="0" w:color="auto"/>
        <w:left w:val="none" w:sz="0" w:space="0" w:color="auto"/>
        <w:bottom w:val="none" w:sz="0" w:space="0" w:color="auto"/>
        <w:right w:val="none" w:sz="0" w:space="0" w:color="auto"/>
      </w:divBdr>
    </w:div>
    <w:div w:id="1692341246">
      <w:bodyDiv w:val="1"/>
      <w:marLeft w:val="0"/>
      <w:marRight w:val="0"/>
      <w:marTop w:val="0"/>
      <w:marBottom w:val="0"/>
      <w:divBdr>
        <w:top w:val="none" w:sz="0" w:space="0" w:color="auto"/>
        <w:left w:val="none" w:sz="0" w:space="0" w:color="auto"/>
        <w:bottom w:val="none" w:sz="0" w:space="0" w:color="auto"/>
        <w:right w:val="none" w:sz="0" w:space="0" w:color="auto"/>
      </w:divBdr>
    </w:div>
    <w:div w:id="1700550411">
      <w:bodyDiv w:val="1"/>
      <w:marLeft w:val="0"/>
      <w:marRight w:val="0"/>
      <w:marTop w:val="0"/>
      <w:marBottom w:val="0"/>
      <w:divBdr>
        <w:top w:val="none" w:sz="0" w:space="0" w:color="auto"/>
        <w:left w:val="none" w:sz="0" w:space="0" w:color="auto"/>
        <w:bottom w:val="none" w:sz="0" w:space="0" w:color="auto"/>
        <w:right w:val="none" w:sz="0" w:space="0" w:color="auto"/>
      </w:divBdr>
    </w:div>
    <w:div w:id="1701512161">
      <w:bodyDiv w:val="1"/>
      <w:marLeft w:val="0"/>
      <w:marRight w:val="0"/>
      <w:marTop w:val="0"/>
      <w:marBottom w:val="0"/>
      <w:divBdr>
        <w:top w:val="none" w:sz="0" w:space="0" w:color="auto"/>
        <w:left w:val="none" w:sz="0" w:space="0" w:color="auto"/>
        <w:bottom w:val="none" w:sz="0" w:space="0" w:color="auto"/>
        <w:right w:val="none" w:sz="0" w:space="0" w:color="auto"/>
      </w:divBdr>
    </w:div>
    <w:div w:id="1702854464">
      <w:bodyDiv w:val="1"/>
      <w:marLeft w:val="0"/>
      <w:marRight w:val="0"/>
      <w:marTop w:val="0"/>
      <w:marBottom w:val="0"/>
      <w:divBdr>
        <w:top w:val="none" w:sz="0" w:space="0" w:color="auto"/>
        <w:left w:val="none" w:sz="0" w:space="0" w:color="auto"/>
        <w:bottom w:val="none" w:sz="0" w:space="0" w:color="auto"/>
        <w:right w:val="none" w:sz="0" w:space="0" w:color="auto"/>
      </w:divBdr>
    </w:div>
    <w:div w:id="1703937803">
      <w:bodyDiv w:val="1"/>
      <w:marLeft w:val="0"/>
      <w:marRight w:val="0"/>
      <w:marTop w:val="0"/>
      <w:marBottom w:val="0"/>
      <w:divBdr>
        <w:top w:val="none" w:sz="0" w:space="0" w:color="auto"/>
        <w:left w:val="none" w:sz="0" w:space="0" w:color="auto"/>
        <w:bottom w:val="none" w:sz="0" w:space="0" w:color="auto"/>
        <w:right w:val="none" w:sz="0" w:space="0" w:color="auto"/>
      </w:divBdr>
    </w:div>
    <w:div w:id="1705908292">
      <w:bodyDiv w:val="1"/>
      <w:marLeft w:val="0"/>
      <w:marRight w:val="0"/>
      <w:marTop w:val="0"/>
      <w:marBottom w:val="0"/>
      <w:divBdr>
        <w:top w:val="none" w:sz="0" w:space="0" w:color="auto"/>
        <w:left w:val="none" w:sz="0" w:space="0" w:color="auto"/>
        <w:bottom w:val="none" w:sz="0" w:space="0" w:color="auto"/>
        <w:right w:val="none" w:sz="0" w:space="0" w:color="auto"/>
      </w:divBdr>
    </w:div>
    <w:div w:id="1717588146">
      <w:bodyDiv w:val="1"/>
      <w:marLeft w:val="0"/>
      <w:marRight w:val="0"/>
      <w:marTop w:val="0"/>
      <w:marBottom w:val="0"/>
      <w:divBdr>
        <w:top w:val="none" w:sz="0" w:space="0" w:color="auto"/>
        <w:left w:val="none" w:sz="0" w:space="0" w:color="auto"/>
        <w:bottom w:val="none" w:sz="0" w:space="0" w:color="auto"/>
        <w:right w:val="none" w:sz="0" w:space="0" w:color="auto"/>
      </w:divBdr>
    </w:div>
    <w:div w:id="1719473295">
      <w:bodyDiv w:val="1"/>
      <w:marLeft w:val="0"/>
      <w:marRight w:val="0"/>
      <w:marTop w:val="0"/>
      <w:marBottom w:val="0"/>
      <w:divBdr>
        <w:top w:val="none" w:sz="0" w:space="0" w:color="auto"/>
        <w:left w:val="none" w:sz="0" w:space="0" w:color="auto"/>
        <w:bottom w:val="none" w:sz="0" w:space="0" w:color="auto"/>
        <w:right w:val="none" w:sz="0" w:space="0" w:color="auto"/>
      </w:divBdr>
    </w:div>
    <w:div w:id="1724211314">
      <w:bodyDiv w:val="1"/>
      <w:marLeft w:val="0"/>
      <w:marRight w:val="0"/>
      <w:marTop w:val="0"/>
      <w:marBottom w:val="0"/>
      <w:divBdr>
        <w:top w:val="none" w:sz="0" w:space="0" w:color="auto"/>
        <w:left w:val="none" w:sz="0" w:space="0" w:color="auto"/>
        <w:bottom w:val="none" w:sz="0" w:space="0" w:color="auto"/>
        <w:right w:val="none" w:sz="0" w:space="0" w:color="auto"/>
      </w:divBdr>
    </w:div>
    <w:div w:id="1727408566">
      <w:bodyDiv w:val="1"/>
      <w:marLeft w:val="0"/>
      <w:marRight w:val="0"/>
      <w:marTop w:val="0"/>
      <w:marBottom w:val="0"/>
      <w:divBdr>
        <w:top w:val="none" w:sz="0" w:space="0" w:color="auto"/>
        <w:left w:val="none" w:sz="0" w:space="0" w:color="auto"/>
        <w:bottom w:val="none" w:sz="0" w:space="0" w:color="auto"/>
        <w:right w:val="none" w:sz="0" w:space="0" w:color="auto"/>
      </w:divBdr>
    </w:div>
    <w:div w:id="1737312592">
      <w:bodyDiv w:val="1"/>
      <w:marLeft w:val="0"/>
      <w:marRight w:val="0"/>
      <w:marTop w:val="0"/>
      <w:marBottom w:val="0"/>
      <w:divBdr>
        <w:top w:val="none" w:sz="0" w:space="0" w:color="auto"/>
        <w:left w:val="none" w:sz="0" w:space="0" w:color="auto"/>
        <w:bottom w:val="none" w:sz="0" w:space="0" w:color="auto"/>
        <w:right w:val="none" w:sz="0" w:space="0" w:color="auto"/>
      </w:divBdr>
    </w:div>
    <w:div w:id="1738825104">
      <w:bodyDiv w:val="1"/>
      <w:marLeft w:val="0"/>
      <w:marRight w:val="0"/>
      <w:marTop w:val="0"/>
      <w:marBottom w:val="0"/>
      <w:divBdr>
        <w:top w:val="none" w:sz="0" w:space="0" w:color="auto"/>
        <w:left w:val="none" w:sz="0" w:space="0" w:color="auto"/>
        <w:bottom w:val="none" w:sz="0" w:space="0" w:color="auto"/>
        <w:right w:val="none" w:sz="0" w:space="0" w:color="auto"/>
      </w:divBdr>
    </w:div>
    <w:div w:id="1741633088">
      <w:bodyDiv w:val="1"/>
      <w:marLeft w:val="0"/>
      <w:marRight w:val="0"/>
      <w:marTop w:val="0"/>
      <w:marBottom w:val="0"/>
      <w:divBdr>
        <w:top w:val="none" w:sz="0" w:space="0" w:color="auto"/>
        <w:left w:val="none" w:sz="0" w:space="0" w:color="auto"/>
        <w:bottom w:val="none" w:sz="0" w:space="0" w:color="auto"/>
        <w:right w:val="none" w:sz="0" w:space="0" w:color="auto"/>
      </w:divBdr>
    </w:div>
    <w:div w:id="1744180875">
      <w:bodyDiv w:val="1"/>
      <w:marLeft w:val="0"/>
      <w:marRight w:val="0"/>
      <w:marTop w:val="0"/>
      <w:marBottom w:val="0"/>
      <w:divBdr>
        <w:top w:val="none" w:sz="0" w:space="0" w:color="auto"/>
        <w:left w:val="none" w:sz="0" w:space="0" w:color="auto"/>
        <w:bottom w:val="none" w:sz="0" w:space="0" w:color="auto"/>
        <w:right w:val="none" w:sz="0" w:space="0" w:color="auto"/>
      </w:divBdr>
    </w:div>
    <w:div w:id="1748532957">
      <w:bodyDiv w:val="1"/>
      <w:marLeft w:val="0"/>
      <w:marRight w:val="0"/>
      <w:marTop w:val="0"/>
      <w:marBottom w:val="0"/>
      <w:divBdr>
        <w:top w:val="none" w:sz="0" w:space="0" w:color="auto"/>
        <w:left w:val="none" w:sz="0" w:space="0" w:color="auto"/>
        <w:bottom w:val="none" w:sz="0" w:space="0" w:color="auto"/>
        <w:right w:val="none" w:sz="0" w:space="0" w:color="auto"/>
      </w:divBdr>
    </w:div>
    <w:div w:id="1754622189">
      <w:bodyDiv w:val="1"/>
      <w:marLeft w:val="0"/>
      <w:marRight w:val="0"/>
      <w:marTop w:val="0"/>
      <w:marBottom w:val="0"/>
      <w:divBdr>
        <w:top w:val="none" w:sz="0" w:space="0" w:color="auto"/>
        <w:left w:val="none" w:sz="0" w:space="0" w:color="auto"/>
        <w:bottom w:val="none" w:sz="0" w:space="0" w:color="auto"/>
        <w:right w:val="none" w:sz="0" w:space="0" w:color="auto"/>
      </w:divBdr>
    </w:div>
    <w:div w:id="1763258215">
      <w:bodyDiv w:val="1"/>
      <w:marLeft w:val="0"/>
      <w:marRight w:val="0"/>
      <w:marTop w:val="0"/>
      <w:marBottom w:val="0"/>
      <w:divBdr>
        <w:top w:val="none" w:sz="0" w:space="0" w:color="auto"/>
        <w:left w:val="none" w:sz="0" w:space="0" w:color="auto"/>
        <w:bottom w:val="none" w:sz="0" w:space="0" w:color="auto"/>
        <w:right w:val="none" w:sz="0" w:space="0" w:color="auto"/>
      </w:divBdr>
    </w:div>
    <w:div w:id="1765034421">
      <w:bodyDiv w:val="1"/>
      <w:marLeft w:val="0"/>
      <w:marRight w:val="0"/>
      <w:marTop w:val="0"/>
      <w:marBottom w:val="0"/>
      <w:divBdr>
        <w:top w:val="none" w:sz="0" w:space="0" w:color="auto"/>
        <w:left w:val="none" w:sz="0" w:space="0" w:color="auto"/>
        <w:bottom w:val="none" w:sz="0" w:space="0" w:color="auto"/>
        <w:right w:val="none" w:sz="0" w:space="0" w:color="auto"/>
      </w:divBdr>
    </w:div>
    <w:div w:id="1773433613">
      <w:bodyDiv w:val="1"/>
      <w:marLeft w:val="0"/>
      <w:marRight w:val="0"/>
      <w:marTop w:val="0"/>
      <w:marBottom w:val="0"/>
      <w:divBdr>
        <w:top w:val="none" w:sz="0" w:space="0" w:color="auto"/>
        <w:left w:val="none" w:sz="0" w:space="0" w:color="auto"/>
        <w:bottom w:val="none" w:sz="0" w:space="0" w:color="auto"/>
        <w:right w:val="none" w:sz="0" w:space="0" w:color="auto"/>
      </w:divBdr>
    </w:div>
    <w:div w:id="1777561577">
      <w:bodyDiv w:val="1"/>
      <w:marLeft w:val="0"/>
      <w:marRight w:val="0"/>
      <w:marTop w:val="0"/>
      <w:marBottom w:val="0"/>
      <w:divBdr>
        <w:top w:val="none" w:sz="0" w:space="0" w:color="auto"/>
        <w:left w:val="none" w:sz="0" w:space="0" w:color="auto"/>
        <w:bottom w:val="none" w:sz="0" w:space="0" w:color="auto"/>
        <w:right w:val="none" w:sz="0" w:space="0" w:color="auto"/>
      </w:divBdr>
    </w:div>
    <w:div w:id="1778325677">
      <w:bodyDiv w:val="1"/>
      <w:marLeft w:val="0"/>
      <w:marRight w:val="0"/>
      <w:marTop w:val="0"/>
      <w:marBottom w:val="0"/>
      <w:divBdr>
        <w:top w:val="none" w:sz="0" w:space="0" w:color="auto"/>
        <w:left w:val="none" w:sz="0" w:space="0" w:color="auto"/>
        <w:bottom w:val="none" w:sz="0" w:space="0" w:color="auto"/>
        <w:right w:val="none" w:sz="0" w:space="0" w:color="auto"/>
      </w:divBdr>
    </w:div>
    <w:div w:id="1783647476">
      <w:bodyDiv w:val="1"/>
      <w:marLeft w:val="0"/>
      <w:marRight w:val="0"/>
      <w:marTop w:val="0"/>
      <w:marBottom w:val="0"/>
      <w:divBdr>
        <w:top w:val="none" w:sz="0" w:space="0" w:color="auto"/>
        <w:left w:val="none" w:sz="0" w:space="0" w:color="auto"/>
        <w:bottom w:val="none" w:sz="0" w:space="0" w:color="auto"/>
        <w:right w:val="none" w:sz="0" w:space="0" w:color="auto"/>
      </w:divBdr>
    </w:div>
    <w:div w:id="1809281611">
      <w:bodyDiv w:val="1"/>
      <w:marLeft w:val="0"/>
      <w:marRight w:val="0"/>
      <w:marTop w:val="0"/>
      <w:marBottom w:val="0"/>
      <w:divBdr>
        <w:top w:val="none" w:sz="0" w:space="0" w:color="auto"/>
        <w:left w:val="none" w:sz="0" w:space="0" w:color="auto"/>
        <w:bottom w:val="none" w:sz="0" w:space="0" w:color="auto"/>
        <w:right w:val="none" w:sz="0" w:space="0" w:color="auto"/>
      </w:divBdr>
    </w:div>
    <w:div w:id="1811248352">
      <w:bodyDiv w:val="1"/>
      <w:marLeft w:val="0"/>
      <w:marRight w:val="0"/>
      <w:marTop w:val="0"/>
      <w:marBottom w:val="0"/>
      <w:divBdr>
        <w:top w:val="none" w:sz="0" w:space="0" w:color="auto"/>
        <w:left w:val="none" w:sz="0" w:space="0" w:color="auto"/>
        <w:bottom w:val="none" w:sz="0" w:space="0" w:color="auto"/>
        <w:right w:val="none" w:sz="0" w:space="0" w:color="auto"/>
      </w:divBdr>
    </w:div>
    <w:div w:id="1814835794">
      <w:bodyDiv w:val="1"/>
      <w:marLeft w:val="0"/>
      <w:marRight w:val="0"/>
      <w:marTop w:val="0"/>
      <w:marBottom w:val="0"/>
      <w:divBdr>
        <w:top w:val="none" w:sz="0" w:space="0" w:color="auto"/>
        <w:left w:val="none" w:sz="0" w:space="0" w:color="auto"/>
        <w:bottom w:val="none" w:sz="0" w:space="0" w:color="auto"/>
        <w:right w:val="none" w:sz="0" w:space="0" w:color="auto"/>
      </w:divBdr>
    </w:div>
    <w:div w:id="1815639990">
      <w:bodyDiv w:val="1"/>
      <w:marLeft w:val="0"/>
      <w:marRight w:val="0"/>
      <w:marTop w:val="0"/>
      <w:marBottom w:val="0"/>
      <w:divBdr>
        <w:top w:val="none" w:sz="0" w:space="0" w:color="auto"/>
        <w:left w:val="none" w:sz="0" w:space="0" w:color="auto"/>
        <w:bottom w:val="none" w:sz="0" w:space="0" w:color="auto"/>
        <w:right w:val="none" w:sz="0" w:space="0" w:color="auto"/>
      </w:divBdr>
    </w:div>
    <w:div w:id="1817646198">
      <w:bodyDiv w:val="1"/>
      <w:marLeft w:val="0"/>
      <w:marRight w:val="0"/>
      <w:marTop w:val="0"/>
      <w:marBottom w:val="0"/>
      <w:divBdr>
        <w:top w:val="none" w:sz="0" w:space="0" w:color="auto"/>
        <w:left w:val="none" w:sz="0" w:space="0" w:color="auto"/>
        <w:bottom w:val="none" w:sz="0" w:space="0" w:color="auto"/>
        <w:right w:val="none" w:sz="0" w:space="0" w:color="auto"/>
      </w:divBdr>
    </w:div>
    <w:div w:id="1818572352">
      <w:bodyDiv w:val="1"/>
      <w:marLeft w:val="0"/>
      <w:marRight w:val="0"/>
      <w:marTop w:val="0"/>
      <w:marBottom w:val="0"/>
      <w:divBdr>
        <w:top w:val="none" w:sz="0" w:space="0" w:color="auto"/>
        <w:left w:val="none" w:sz="0" w:space="0" w:color="auto"/>
        <w:bottom w:val="none" w:sz="0" w:space="0" w:color="auto"/>
        <w:right w:val="none" w:sz="0" w:space="0" w:color="auto"/>
      </w:divBdr>
    </w:div>
    <w:div w:id="1820681810">
      <w:bodyDiv w:val="1"/>
      <w:marLeft w:val="0"/>
      <w:marRight w:val="0"/>
      <w:marTop w:val="0"/>
      <w:marBottom w:val="0"/>
      <w:divBdr>
        <w:top w:val="none" w:sz="0" w:space="0" w:color="auto"/>
        <w:left w:val="none" w:sz="0" w:space="0" w:color="auto"/>
        <w:bottom w:val="none" w:sz="0" w:space="0" w:color="auto"/>
        <w:right w:val="none" w:sz="0" w:space="0" w:color="auto"/>
      </w:divBdr>
    </w:div>
    <w:div w:id="1843888026">
      <w:bodyDiv w:val="1"/>
      <w:marLeft w:val="0"/>
      <w:marRight w:val="0"/>
      <w:marTop w:val="0"/>
      <w:marBottom w:val="0"/>
      <w:divBdr>
        <w:top w:val="none" w:sz="0" w:space="0" w:color="auto"/>
        <w:left w:val="none" w:sz="0" w:space="0" w:color="auto"/>
        <w:bottom w:val="none" w:sz="0" w:space="0" w:color="auto"/>
        <w:right w:val="none" w:sz="0" w:space="0" w:color="auto"/>
      </w:divBdr>
    </w:div>
    <w:div w:id="1845246256">
      <w:bodyDiv w:val="1"/>
      <w:marLeft w:val="0"/>
      <w:marRight w:val="0"/>
      <w:marTop w:val="0"/>
      <w:marBottom w:val="0"/>
      <w:divBdr>
        <w:top w:val="none" w:sz="0" w:space="0" w:color="auto"/>
        <w:left w:val="none" w:sz="0" w:space="0" w:color="auto"/>
        <w:bottom w:val="none" w:sz="0" w:space="0" w:color="auto"/>
        <w:right w:val="none" w:sz="0" w:space="0" w:color="auto"/>
      </w:divBdr>
    </w:div>
    <w:div w:id="1845902777">
      <w:bodyDiv w:val="1"/>
      <w:marLeft w:val="0"/>
      <w:marRight w:val="0"/>
      <w:marTop w:val="0"/>
      <w:marBottom w:val="0"/>
      <w:divBdr>
        <w:top w:val="none" w:sz="0" w:space="0" w:color="auto"/>
        <w:left w:val="none" w:sz="0" w:space="0" w:color="auto"/>
        <w:bottom w:val="none" w:sz="0" w:space="0" w:color="auto"/>
        <w:right w:val="none" w:sz="0" w:space="0" w:color="auto"/>
      </w:divBdr>
    </w:div>
    <w:div w:id="1848520354">
      <w:bodyDiv w:val="1"/>
      <w:marLeft w:val="0"/>
      <w:marRight w:val="0"/>
      <w:marTop w:val="0"/>
      <w:marBottom w:val="0"/>
      <w:divBdr>
        <w:top w:val="none" w:sz="0" w:space="0" w:color="auto"/>
        <w:left w:val="none" w:sz="0" w:space="0" w:color="auto"/>
        <w:bottom w:val="none" w:sz="0" w:space="0" w:color="auto"/>
        <w:right w:val="none" w:sz="0" w:space="0" w:color="auto"/>
      </w:divBdr>
    </w:div>
    <w:div w:id="1862209182">
      <w:bodyDiv w:val="1"/>
      <w:marLeft w:val="0"/>
      <w:marRight w:val="0"/>
      <w:marTop w:val="0"/>
      <w:marBottom w:val="0"/>
      <w:divBdr>
        <w:top w:val="none" w:sz="0" w:space="0" w:color="auto"/>
        <w:left w:val="none" w:sz="0" w:space="0" w:color="auto"/>
        <w:bottom w:val="none" w:sz="0" w:space="0" w:color="auto"/>
        <w:right w:val="none" w:sz="0" w:space="0" w:color="auto"/>
      </w:divBdr>
    </w:div>
    <w:div w:id="1869491546">
      <w:bodyDiv w:val="1"/>
      <w:marLeft w:val="0"/>
      <w:marRight w:val="0"/>
      <w:marTop w:val="0"/>
      <w:marBottom w:val="0"/>
      <w:divBdr>
        <w:top w:val="none" w:sz="0" w:space="0" w:color="auto"/>
        <w:left w:val="none" w:sz="0" w:space="0" w:color="auto"/>
        <w:bottom w:val="none" w:sz="0" w:space="0" w:color="auto"/>
        <w:right w:val="none" w:sz="0" w:space="0" w:color="auto"/>
      </w:divBdr>
    </w:div>
    <w:div w:id="1870488848">
      <w:bodyDiv w:val="1"/>
      <w:marLeft w:val="0"/>
      <w:marRight w:val="0"/>
      <w:marTop w:val="0"/>
      <w:marBottom w:val="0"/>
      <w:divBdr>
        <w:top w:val="none" w:sz="0" w:space="0" w:color="auto"/>
        <w:left w:val="none" w:sz="0" w:space="0" w:color="auto"/>
        <w:bottom w:val="none" w:sz="0" w:space="0" w:color="auto"/>
        <w:right w:val="none" w:sz="0" w:space="0" w:color="auto"/>
      </w:divBdr>
    </w:div>
    <w:div w:id="1875386973">
      <w:bodyDiv w:val="1"/>
      <w:marLeft w:val="0"/>
      <w:marRight w:val="0"/>
      <w:marTop w:val="0"/>
      <w:marBottom w:val="0"/>
      <w:divBdr>
        <w:top w:val="none" w:sz="0" w:space="0" w:color="auto"/>
        <w:left w:val="none" w:sz="0" w:space="0" w:color="auto"/>
        <w:bottom w:val="none" w:sz="0" w:space="0" w:color="auto"/>
        <w:right w:val="none" w:sz="0" w:space="0" w:color="auto"/>
      </w:divBdr>
    </w:div>
    <w:div w:id="1875655160">
      <w:bodyDiv w:val="1"/>
      <w:marLeft w:val="0"/>
      <w:marRight w:val="0"/>
      <w:marTop w:val="0"/>
      <w:marBottom w:val="0"/>
      <w:divBdr>
        <w:top w:val="none" w:sz="0" w:space="0" w:color="auto"/>
        <w:left w:val="none" w:sz="0" w:space="0" w:color="auto"/>
        <w:bottom w:val="none" w:sz="0" w:space="0" w:color="auto"/>
        <w:right w:val="none" w:sz="0" w:space="0" w:color="auto"/>
      </w:divBdr>
    </w:div>
    <w:div w:id="1878078453">
      <w:bodyDiv w:val="1"/>
      <w:marLeft w:val="0"/>
      <w:marRight w:val="0"/>
      <w:marTop w:val="0"/>
      <w:marBottom w:val="0"/>
      <w:divBdr>
        <w:top w:val="none" w:sz="0" w:space="0" w:color="auto"/>
        <w:left w:val="none" w:sz="0" w:space="0" w:color="auto"/>
        <w:bottom w:val="none" w:sz="0" w:space="0" w:color="auto"/>
        <w:right w:val="none" w:sz="0" w:space="0" w:color="auto"/>
      </w:divBdr>
    </w:div>
    <w:div w:id="1883979727">
      <w:bodyDiv w:val="1"/>
      <w:marLeft w:val="0"/>
      <w:marRight w:val="0"/>
      <w:marTop w:val="0"/>
      <w:marBottom w:val="0"/>
      <w:divBdr>
        <w:top w:val="none" w:sz="0" w:space="0" w:color="auto"/>
        <w:left w:val="none" w:sz="0" w:space="0" w:color="auto"/>
        <w:bottom w:val="none" w:sz="0" w:space="0" w:color="auto"/>
        <w:right w:val="none" w:sz="0" w:space="0" w:color="auto"/>
      </w:divBdr>
    </w:div>
    <w:div w:id="1890023988">
      <w:bodyDiv w:val="1"/>
      <w:marLeft w:val="0"/>
      <w:marRight w:val="0"/>
      <w:marTop w:val="0"/>
      <w:marBottom w:val="0"/>
      <w:divBdr>
        <w:top w:val="none" w:sz="0" w:space="0" w:color="auto"/>
        <w:left w:val="none" w:sz="0" w:space="0" w:color="auto"/>
        <w:bottom w:val="none" w:sz="0" w:space="0" w:color="auto"/>
        <w:right w:val="none" w:sz="0" w:space="0" w:color="auto"/>
      </w:divBdr>
    </w:div>
    <w:div w:id="1890917392">
      <w:bodyDiv w:val="1"/>
      <w:marLeft w:val="0"/>
      <w:marRight w:val="0"/>
      <w:marTop w:val="0"/>
      <w:marBottom w:val="0"/>
      <w:divBdr>
        <w:top w:val="none" w:sz="0" w:space="0" w:color="auto"/>
        <w:left w:val="none" w:sz="0" w:space="0" w:color="auto"/>
        <w:bottom w:val="none" w:sz="0" w:space="0" w:color="auto"/>
        <w:right w:val="none" w:sz="0" w:space="0" w:color="auto"/>
      </w:divBdr>
    </w:div>
    <w:div w:id="1903717006">
      <w:bodyDiv w:val="1"/>
      <w:marLeft w:val="0"/>
      <w:marRight w:val="0"/>
      <w:marTop w:val="0"/>
      <w:marBottom w:val="0"/>
      <w:divBdr>
        <w:top w:val="none" w:sz="0" w:space="0" w:color="auto"/>
        <w:left w:val="none" w:sz="0" w:space="0" w:color="auto"/>
        <w:bottom w:val="none" w:sz="0" w:space="0" w:color="auto"/>
        <w:right w:val="none" w:sz="0" w:space="0" w:color="auto"/>
      </w:divBdr>
    </w:div>
    <w:div w:id="1907491131">
      <w:bodyDiv w:val="1"/>
      <w:marLeft w:val="0"/>
      <w:marRight w:val="0"/>
      <w:marTop w:val="0"/>
      <w:marBottom w:val="0"/>
      <w:divBdr>
        <w:top w:val="none" w:sz="0" w:space="0" w:color="auto"/>
        <w:left w:val="none" w:sz="0" w:space="0" w:color="auto"/>
        <w:bottom w:val="none" w:sz="0" w:space="0" w:color="auto"/>
        <w:right w:val="none" w:sz="0" w:space="0" w:color="auto"/>
      </w:divBdr>
    </w:div>
    <w:div w:id="1913201349">
      <w:bodyDiv w:val="1"/>
      <w:marLeft w:val="0"/>
      <w:marRight w:val="0"/>
      <w:marTop w:val="0"/>
      <w:marBottom w:val="0"/>
      <w:divBdr>
        <w:top w:val="none" w:sz="0" w:space="0" w:color="auto"/>
        <w:left w:val="none" w:sz="0" w:space="0" w:color="auto"/>
        <w:bottom w:val="none" w:sz="0" w:space="0" w:color="auto"/>
        <w:right w:val="none" w:sz="0" w:space="0" w:color="auto"/>
      </w:divBdr>
    </w:div>
    <w:div w:id="1914122538">
      <w:bodyDiv w:val="1"/>
      <w:marLeft w:val="0"/>
      <w:marRight w:val="0"/>
      <w:marTop w:val="0"/>
      <w:marBottom w:val="0"/>
      <w:divBdr>
        <w:top w:val="none" w:sz="0" w:space="0" w:color="auto"/>
        <w:left w:val="none" w:sz="0" w:space="0" w:color="auto"/>
        <w:bottom w:val="none" w:sz="0" w:space="0" w:color="auto"/>
        <w:right w:val="none" w:sz="0" w:space="0" w:color="auto"/>
      </w:divBdr>
    </w:div>
    <w:div w:id="1919486157">
      <w:bodyDiv w:val="1"/>
      <w:marLeft w:val="0"/>
      <w:marRight w:val="0"/>
      <w:marTop w:val="0"/>
      <w:marBottom w:val="0"/>
      <w:divBdr>
        <w:top w:val="none" w:sz="0" w:space="0" w:color="auto"/>
        <w:left w:val="none" w:sz="0" w:space="0" w:color="auto"/>
        <w:bottom w:val="none" w:sz="0" w:space="0" w:color="auto"/>
        <w:right w:val="none" w:sz="0" w:space="0" w:color="auto"/>
      </w:divBdr>
    </w:div>
    <w:div w:id="1927686440">
      <w:bodyDiv w:val="1"/>
      <w:marLeft w:val="0"/>
      <w:marRight w:val="0"/>
      <w:marTop w:val="0"/>
      <w:marBottom w:val="0"/>
      <w:divBdr>
        <w:top w:val="none" w:sz="0" w:space="0" w:color="auto"/>
        <w:left w:val="none" w:sz="0" w:space="0" w:color="auto"/>
        <w:bottom w:val="none" w:sz="0" w:space="0" w:color="auto"/>
        <w:right w:val="none" w:sz="0" w:space="0" w:color="auto"/>
      </w:divBdr>
    </w:div>
    <w:div w:id="1930119310">
      <w:bodyDiv w:val="1"/>
      <w:marLeft w:val="0"/>
      <w:marRight w:val="0"/>
      <w:marTop w:val="0"/>
      <w:marBottom w:val="0"/>
      <w:divBdr>
        <w:top w:val="none" w:sz="0" w:space="0" w:color="auto"/>
        <w:left w:val="none" w:sz="0" w:space="0" w:color="auto"/>
        <w:bottom w:val="none" w:sz="0" w:space="0" w:color="auto"/>
        <w:right w:val="none" w:sz="0" w:space="0" w:color="auto"/>
      </w:divBdr>
    </w:div>
    <w:div w:id="1937519772">
      <w:bodyDiv w:val="1"/>
      <w:marLeft w:val="0"/>
      <w:marRight w:val="0"/>
      <w:marTop w:val="0"/>
      <w:marBottom w:val="0"/>
      <w:divBdr>
        <w:top w:val="none" w:sz="0" w:space="0" w:color="auto"/>
        <w:left w:val="none" w:sz="0" w:space="0" w:color="auto"/>
        <w:bottom w:val="none" w:sz="0" w:space="0" w:color="auto"/>
        <w:right w:val="none" w:sz="0" w:space="0" w:color="auto"/>
      </w:divBdr>
    </w:div>
    <w:div w:id="1942183134">
      <w:bodyDiv w:val="1"/>
      <w:marLeft w:val="0"/>
      <w:marRight w:val="0"/>
      <w:marTop w:val="0"/>
      <w:marBottom w:val="0"/>
      <w:divBdr>
        <w:top w:val="none" w:sz="0" w:space="0" w:color="auto"/>
        <w:left w:val="none" w:sz="0" w:space="0" w:color="auto"/>
        <w:bottom w:val="none" w:sz="0" w:space="0" w:color="auto"/>
        <w:right w:val="none" w:sz="0" w:space="0" w:color="auto"/>
      </w:divBdr>
    </w:div>
    <w:div w:id="1952929504">
      <w:bodyDiv w:val="1"/>
      <w:marLeft w:val="0"/>
      <w:marRight w:val="0"/>
      <w:marTop w:val="0"/>
      <w:marBottom w:val="0"/>
      <w:divBdr>
        <w:top w:val="none" w:sz="0" w:space="0" w:color="auto"/>
        <w:left w:val="none" w:sz="0" w:space="0" w:color="auto"/>
        <w:bottom w:val="none" w:sz="0" w:space="0" w:color="auto"/>
        <w:right w:val="none" w:sz="0" w:space="0" w:color="auto"/>
      </w:divBdr>
    </w:div>
    <w:div w:id="1960990657">
      <w:bodyDiv w:val="1"/>
      <w:marLeft w:val="0"/>
      <w:marRight w:val="0"/>
      <w:marTop w:val="0"/>
      <w:marBottom w:val="0"/>
      <w:divBdr>
        <w:top w:val="none" w:sz="0" w:space="0" w:color="auto"/>
        <w:left w:val="none" w:sz="0" w:space="0" w:color="auto"/>
        <w:bottom w:val="none" w:sz="0" w:space="0" w:color="auto"/>
        <w:right w:val="none" w:sz="0" w:space="0" w:color="auto"/>
      </w:divBdr>
    </w:div>
    <w:div w:id="1961646261">
      <w:bodyDiv w:val="1"/>
      <w:marLeft w:val="0"/>
      <w:marRight w:val="0"/>
      <w:marTop w:val="0"/>
      <w:marBottom w:val="0"/>
      <w:divBdr>
        <w:top w:val="none" w:sz="0" w:space="0" w:color="auto"/>
        <w:left w:val="none" w:sz="0" w:space="0" w:color="auto"/>
        <w:bottom w:val="none" w:sz="0" w:space="0" w:color="auto"/>
        <w:right w:val="none" w:sz="0" w:space="0" w:color="auto"/>
      </w:divBdr>
    </w:div>
    <w:div w:id="1964847838">
      <w:bodyDiv w:val="1"/>
      <w:marLeft w:val="0"/>
      <w:marRight w:val="0"/>
      <w:marTop w:val="0"/>
      <w:marBottom w:val="0"/>
      <w:divBdr>
        <w:top w:val="none" w:sz="0" w:space="0" w:color="auto"/>
        <w:left w:val="none" w:sz="0" w:space="0" w:color="auto"/>
        <w:bottom w:val="none" w:sz="0" w:space="0" w:color="auto"/>
        <w:right w:val="none" w:sz="0" w:space="0" w:color="auto"/>
      </w:divBdr>
    </w:div>
    <w:div w:id="1978678255">
      <w:bodyDiv w:val="1"/>
      <w:marLeft w:val="0"/>
      <w:marRight w:val="0"/>
      <w:marTop w:val="0"/>
      <w:marBottom w:val="0"/>
      <w:divBdr>
        <w:top w:val="none" w:sz="0" w:space="0" w:color="auto"/>
        <w:left w:val="none" w:sz="0" w:space="0" w:color="auto"/>
        <w:bottom w:val="none" w:sz="0" w:space="0" w:color="auto"/>
        <w:right w:val="none" w:sz="0" w:space="0" w:color="auto"/>
      </w:divBdr>
    </w:div>
    <w:div w:id="1978758789">
      <w:bodyDiv w:val="1"/>
      <w:marLeft w:val="0"/>
      <w:marRight w:val="0"/>
      <w:marTop w:val="0"/>
      <w:marBottom w:val="0"/>
      <w:divBdr>
        <w:top w:val="none" w:sz="0" w:space="0" w:color="auto"/>
        <w:left w:val="none" w:sz="0" w:space="0" w:color="auto"/>
        <w:bottom w:val="none" w:sz="0" w:space="0" w:color="auto"/>
        <w:right w:val="none" w:sz="0" w:space="0" w:color="auto"/>
      </w:divBdr>
    </w:div>
    <w:div w:id="1984772220">
      <w:bodyDiv w:val="1"/>
      <w:marLeft w:val="0"/>
      <w:marRight w:val="0"/>
      <w:marTop w:val="0"/>
      <w:marBottom w:val="0"/>
      <w:divBdr>
        <w:top w:val="none" w:sz="0" w:space="0" w:color="auto"/>
        <w:left w:val="none" w:sz="0" w:space="0" w:color="auto"/>
        <w:bottom w:val="none" w:sz="0" w:space="0" w:color="auto"/>
        <w:right w:val="none" w:sz="0" w:space="0" w:color="auto"/>
      </w:divBdr>
    </w:div>
    <w:div w:id="1989047587">
      <w:bodyDiv w:val="1"/>
      <w:marLeft w:val="0"/>
      <w:marRight w:val="0"/>
      <w:marTop w:val="0"/>
      <w:marBottom w:val="0"/>
      <w:divBdr>
        <w:top w:val="none" w:sz="0" w:space="0" w:color="auto"/>
        <w:left w:val="none" w:sz="0" w:space="0" w:color="auto"/>
        <w:bottom w:val="none" w:sz="0" w:space="0" w:color="auto"/>
        <w:right w:val="none" w:sz="0" w:space="0" w:color="auto"/>
      </w:divBdr>
    </w:div>
    <w:div w:id="1993168528">
      <w:bodyDiv w:val="1"/>
      <w:marLeft w:val="0"/>
      <w:marRight w:val="0"/>
      <w:marTop w:val="0"/>
      <w:marBottom w:val="0"/>
      <w:divBdr>
        <w:top w:val="none" w:sz="0" w:space="0" w:color="auto"/>
        <w:left w:val="none" w:sz="0" w:space="0" w:color="auto"/>
        <w:bottom w:val="none" w:sz="0" w:space="0" w:color="auto"/>
        <w:right w:val="none" w:sz="0" w:space="0" w:color="auto"/>
      </w:divBdr>
    </w:div>
    <w:div w:id="2006466853">
      <w:bodyDiv w:val="1"/>
      <w:marLeft w:val="0"/>
      <w:marRight w:val="0"/>
      <w:marTop w:val="0"/>
      <w:marBottom w:val="0"/>
      <w:divBdr>
        <w:top w:val="none" w:sz="0" w:space="0" w:color="auto"/>
        <w:left w:val="none" w:sz="0" w:space="0" w:color="auto"/>
        <w:bottom w:val="none" w:sz="0" w:space="0" w:color="auto"/>
        <w:right w:val="none" w:sz="0" w:space="0" w:color="auto"/>
      </w:divBdr>
    </w:div>
    <w:div w:id="2008089381">
      <w:bodyDiv w:val="1"/>
      <w:marLeft w:val="0"/>
      <w:marRight w:val="0"/>
      <w:marTop w:val="0"/>
      <w:marBottom w:val="0"/>
      <w:divBdr>
        <w:top w:val="none" w:sz="0" w:space="0" w:color="auto"/>
        <w:left w:val="none" w:sz="0" w:space="0" w:color="auto"/>
        <w:bottom w:val="none" w:sz="0" w:space="0" w:color="auto"/>
        <w:right w:val="none" w:sz="0" w:space="0" w:color="auto"/>
      </w:divBdr>
    </w:div>
    <w:div w:id="2009819139">
      <w:bodyDiv w:val="1"/>
      <w:marLeft w:val="0"/>
      <w:marRight w:val="0"/>
      <w:marTop w:val="0"/>
      <w:marBottom w:val="0"/>
      <w:divBdr>
        <w:top w:val="none" w:sz="0" w:space="0" w:color="auto"/>
        <w:left w:val="none" w:sz="0" w:space="0" w:color="auto"/>
        <w:bottom w:val="none" w:sz="0" w:space="0" w:color="auto"/>
        <w:right w:val="none" w:sz="0" w:space="0" w:color="auto"/>
      </w:divBdr>
    </w:div>
    <w:div w:id="2010785589">
      <w:bodyDiv w:val="1"/>
      <w:marLeft w:val="0"/>
      <w:marRight w:val="0"/>
      <w:marTop w:val="0"/>
      <w:marBottom w:val="0"/>
      <w:divBdr>
        <w:top w:val="none" w:sz="0" w:space="0" w:color="auto"/>
        <w:left w:val="none" w:sz="0" w:space="0" w:color="auto"/>
        <w:bottom w:val="none" w:sz="0" w:space="0" w:color="auto"/>
        <w:right w:val="none" w:sz="0" w:space="0" w:color="auto"/>
      </w:divBdr>
    </w:div>
    <w:div w:id="2017031990">
      <w:bodyDiv w:val="1"/>
      <w:marLeft w:val="0"/>
      <w:marRight w:val="0"/>
      <w:marTop w:val="0"/>
      <w:marBottom w:val="0"/>
      <w:divBdr>
        <w:top w:val="none" w:sz="0" w:space="0" w:color="auto"/>
        <w:left w:val="none" w:sz="0" w:space="0" w:color="auto"/>
        <w:bottom w:val="none" w:sz="0" w:space="0" w:color="auto"/>
        <w:right w:val="none" w:sz="0" w:space="0" w:color="auto"/>
      </w:divBdr>
    </w:div>
    <w:div w:id="2029520065">
      <w:bodyDiv w:val="1"/>
      <w:marLeft w:val="0"/>
      <w:marRight w:val="0"/>
      <w:marTop w:val="0"/>
      <w:marBottom w:val="0"/>
      <w:divBdr>
        <w:top w:val="none" w:sz="0" w:space="0" w:color="auto"/>
        <w:left w:val="none" w:sz="0" w:space="0" w:color="auto"/>
        <w:bottom w:val="none" w:sz="0" w:space="0" w:color="auto"/>
        <w:right w:val="none" w:sz="0" w:space="0" w:color="auto"/>
      </w:divBdr>
    </w:div>
    <w:div w:id="2033148165">
      <w:bodyDiv w:val="1"/>
      <w:marLeft w:val="0"/>
      <w:marRight w:val="0"/>
      <w:marTop w:val="0"/>
      <w:marBottom w:val="0"/>
      <w:divBdr>
        <w:top w:val="none" w:sz="0" w:space="0" w:color="auto"/>
        <w:left w:val="none" w:sz="0" w:space="0" w:color="auto"/>
        <w:bottom w:val="none" w:sz="0" w:space="0" w:color="auto"/>
        <w:right w:val="none" w:sz="0" w:space="0" w:color="auto"/>
      </w:divBdr>
    </w:div>
    <w:div w:id="2038381806">
      <w:bodyDiv w:val="1"/>
      <w:marLeft w:val="0"/>
      <w:marRight w:val="0"/>
      <w:marTop w:val="0"/>
      <w:marBottom w:val="0"/>
      <w:divBdr>
        <w:top w:val="none" w:sz="0" w:space="0" w:color="auto"/>
        <w:left w:val="none" w:sz="0" w:space="0" w:color="auto"/>
        <w:bottom w:val="none" w:sz="0" w:space="0" w:color="auto"/>
        <w:right w:val="none" w:sz="0" w:space="0" w:color="auto"/>
      </w:divBdr>
    </w:div>
    <w:div w:id="2038920884">
      <w:bodyDiv w:val="1"/>
      <w:marLeft w:val="0"/>
      <w:marRight w:val="0"/>
      <w:marTop w:val="0"/>
      <w:marBottom w:val="0"/>
      <w:divBdr>
        <w:top w:val="none" w:sz="0" w:space="0" w:color="auto"/>
        <w:left w:val="none" w:sz="0" w:space="0" w:color="auto"/>
        <w:bottom w:val="none" w:sz="0" w:space="0" w:color="auto"/>
        <w:right w:val="none" w:sz="0" w:space="0" w:color="auto"/>
      </w:divBdr>
    </w:div>
    <w:div w:id="2039575063">
      <w:bodyDiv w:val="1"/>
      <w:marLeft w:val="0"/>
      <w:marRight w:val="0"/>
      <w:marTop w:val="0"/>
      <w:marBottom w:val="0"/>
      <w:divBdr>
        <w:top w:val="none" w:sz="0" w:space="0" w:color="auto"/>
        <w:left w:val="none" w:sz="0" w:space="0" w:color="auto"/>
        <w:bottom w:val="none" w:sz="0" w:space="0" w:color="auto"/>
        <w:right w:val="none" w:sz="0" w:space="0" w:color="auto"/>
      </w:divBdr>
    </w:div>
    <w:div w:id="2051953981">
      <w:bodyDiv w:val="1"/>
      <w:marLeft w:val="0"/>
      <w:marRight w:val="0"/>
      <w:marTop w:val="0"/>
      <w:marBottom w:val="0"/>
      <w:divBdr>
        <w:top w:val="none" w:sz="0" w:space="0" w:color="auto"/>
        <w:left w:val="none" w:sz="0" w:space="0" w:color="auto"/>
        <w:bottom w:val="none" w:sz="0" w:space="0" w:color="auto"/>
        <w:right w:val="none" w:sz="0" w:space="0" w:color="auto"/>
      </w:divBdr>
    </w:div>
    <w:div w:id="2060353006">
      <w:bodyDiv w:val="1"/>
      <w:marLeft w:val="0"/>
      <w:marRight w:val="0"/>
      <w:marTop w:val="0"/>
      <w:marBottom w:val="0"/>
      <w:divBdr>
        <w:top w:val="none" w:sz="0" w:space="0" w:color="auto"/>
        <w:left w:val="none" w:sz="0" w:space="0" w:color="auto"/>
        <w:bottom w:val="none" w:sz="0" w:space="0" w:color="auto"/>
        <w:right w:val="none" w:sz="0" w:space="0" w:color="auto"/>
      </w:divBdr>
    </w:div>
    <w:div w:id="2069254895">
      <w:bodyDiv w:val="1"/>
      <w:marLeft w:val="0"/>
      <w:marRight w:val="0"/>
      <w:marTop w:val="0"/>
      <w:marBottom w:val="0"/>
      <w:divBdr>
        <w:top w:val="none" w:sz="0" w:space="0" w:color="auto"/>
        <w:left w:val="none" w:sz="0" w:space="0" w:color="auto"/>
        <w:bottom w:val="none" w:sz="0" w:space="0" w:color="auto"/>
        <w:right w:val="none" w:sz="0" w:space="0" w:color="auto"/>
      </w:divBdr>
    </w:div>
    <w:div w:id="2075540924">
      <w:bodyDiv w:val="1"/>
      <w:marLeft w:val="0"/>
      <w:marRight w:val="0"/>
      <w:marTop w:val="0"/>
      <w:marBottom w:val="0"/>
      <w:divBdr>
        <w:top w:val="none" w:sz="0" w:space="0" w:color="auto"/>
        <w:left w:val="none" w:sz="0" w:space="0" w:color="auto"/>
        <w:bottom w:val="none" w:sz="0" w:space="0" w:color="auto"/>
        <w:right w:val="none" w:sz="0" w:space="0" w:color="auto"/>
      </w:divBdr>
    </w:div>
    <w:div w:id="2083142657">
      <w:bodyDiv w:val="1"/>
      <w:marLeft w:val="0"/>
      <w:marRight w:val="0"/>
      <w:marTop w:val="0"/>
      <w:marBottom w:val="0"/>
      <w:divBdr>
        <w:top w:val="none" w:sz="0" w:space="0" w:color="auto"/>
        <w:left w:val="none" w:sz="0" w:space="0" w:color="auto"/>
        <w:bottom w:val="none" w:sz="0" w:space="0" w:color="auto"/>
        <w:right w:val="none" w:sz="0" w:space="0" w:color="auto"/>
      </w:divBdr>
    </w:div>
    <w:div w:id="2091655957">
      <w:bodyDiv w:val="1"/>
      <w:marLeft w:val="0"/>
      <w:marRight w:val="0"/>
      <w:marTop w:val="0"/>
      <w:marBottom w:val="0"/>
      <w:divBdr>
        <w:top w:val="none" w:sz="0" w:space="0" w:color="auto"/>
        <w:left w:val="none" w:sz="0" w:space="0" w:color="auto"/>
        <w:bottom w:val="none" w:sz="0" w:space="0" w:color="auto"/>
        <w:right w:val="none" w:sz="0" w:space="0" w:color="auto"/>
      </w:divBdr>
    </w:div>
    <w:div w:id="2092969646">
      <w:bodyDiv w:val="1"/>
      <w:marLeft w:val="0"/>
      <w:marRight w:val="0"/>
      <w:marTop w:val="0"/>
      <w:marBottom w:val="0"/>
      <w:divBdr>
        <w:top w:val="none" w:sz="0" w:space="0" w:color="auto"/>
        <w:left w:val="none" w:sz="0" w:space="0" w:color="auto"/>
        <w:bottom w:val="none" w:sz="0" w:space="0" w:color="auto"/>
        <w:right w:val="none" w:sz="0" w:space="0" w:color="auto"/>
      </w:divBdr>
    </w:div>
    <w:div w:id="2093698518">
      <w:bodyDiv w:val="1"/>
      <w:marLeft w:val="0"/>
      <w:marRight w:val="0"/>
      <w:marTop w:val="0"/>
      <w:marBottom w:val="0"/>
      <w:divBdr>
        <w:top w:val="none" w:sz="0" w:space="0" w:color="auto"/>
        <w:left w:val="none" w:sz="0" w:space="0" w:color="auto"/>
        <w:bottom w:val="none" w:sz="0" w:space="0" w:color="auto"/>
        <w:right w:val="none" w:sz="0" w:space="0" w:color="auto"/>
      </w:divBdr>
    </w:div>
    <w:div w:id="2098749170">
      <w:bodyDiv w:val="1"/>
      <w:marLeft w:val="0"/>
      <w:marRight w:val="0"/>
      <w:marTop w:val="0"/>
      <w:marBottom w:val="0"/>
      <w:divBdr>
        <w:top w:val="none" w:sz="0" w:space="0" w:color="auto"/>
        <w:left w:val="none" w:sz="0" w:space="0" w:color="auto"/>
        <w:bottom w:val="none" w:sz="0" w:space="0" w:color="auto"/>
        <w:right w:val="none" w:sz="0" w:space="0" w:color="auto"/>
      </w:divBdr>
    </w:div>
    <w:div w:id="2099406114">
      <w:bodyDiv w:val="1"/>
      <w:marLeft w:val="0"/>
      <w:marRight w:val="0"/>
      <w:marTop w:val="0"/>
      <w:marBottom w:val="0"/>
      <w:divBdr>
        <w:top w:val="none" w:sz="0" w:space="0" w:color="auto"/>
        <w:left w:val="none" w:sz="0" w:space="0" w:color="auto"/>
        <w:bottom w:val="none" w:sz="0" w:space="0" w:color="auto"/>
        <w:right w:val="none" w:sz="0" w:space="0" w:color="auto"/>
      </w:divBdr>
    </w:div>
    <w:div w:id="2106681926">
      <w:bodyDiv w:val="1"/>
      <w:marLeft w:val="0"/>
      <w:marRight w:val="0"/>
      <w:marTop w:val="0"/>
      <w:marBottom w:val="0"/>
      <w:divBdr>
        <w:top w:val="none" w:sz="0" w:space="0" w:color="auto"/>
        <w:left w:val="none" w:sz="0" w:space="0" w:color="auto"/>
        <w:bottom w:val="none" w:sz="0" w:space="0" w:color="auto"/>
        <w:right w:val="none" w:sz="0" w:space="0" w:color="auto"/>
      </w:divBdr>
    </w:div>
    <w:div w:id="2119566721">
      <w:bodyDiv w:val="1"/>
      <w:marLeft w:val="0"/>
      <w:marRight w:val="0"/>
      <w:marTop w:val="0"/>
      <w:marBottom w:val="0"/>
      <w:divBdr>
        <w:top w:val="none" w:sz="0" w:space="0" w:color="auto"/>
        <w:left w:val="none" w:sz="0" w:space="0" w:color="auto"/>
        <w:bottom w:val="none" w:sz="0" w:space="0" w:color="auto"/>
        <w:right w:val="none" w:sz="0" w:space="0" w:color="auto"/>
      </w:divBdr>
    </w:div>
    <w:div w:id="2128424461">
      <w:bodyDiv w:val="1"/>
      <w:marLeft w:val="0"/>
      <w:marRight w:val="0"/>
      <w:marTop w:val="0"/>
      <w:marBottom w:val="0"/>
      <w:divBdr>
        <w:top w:val="none" w:sz="0" w:space="0" w:color="auto"/>
        <w:left w:val="none" w:sz="0" w:space="0" w:color="auto"/>
        <w:bottom w:val="none" w:sz="0" w:space="0" w:color="auto"/>
        <w:right w:val="none" w:sz="0" w:space="0" w:color="auto"/>
      </w:divBdr>
    </w:div>
    <w:div w:id="2133788166">
      <w:bodyDiv w:val="1"/>
      <w:marLeft w:val="0"/>
      <w:marRight w:val="0"/>
      <w:marTop w:val="0"/>
      <w:marBottom w:val="0"/>
      <w:divBdr>
        <w:top w:val="none" w:sz="0" w:space="0" w:color="auto"/>
        <w:left w:val="none" w:sz="0" w:space="0" w:color="auto"/>
        <w:bottom w:val="none" w:sz="0" w:space="0" w:color="auto"/>
        <w:right w:val="none" w:sz="0" w:space="0" w:color="auto"/>
      </w:divBdr>
    </w:div>
    <w:div w:id="2139881653">
      <w:bodyDiv w:val="1"/>
      <w:marLeft w:val="0"/>
      <w:marRight w:val="0"/>
      <w:marTop w:val="0"/>
      <w:marBottom w:val="0"/>
      <w:divBdr>
        <w:top w:val="none" w:sz="0" w:space="0" w:color="auto"/>
        <w:left w:val="none" w:sz="0" w:space="0" w:color="auto"/>
        <w:bottom w:val="none" w:sz="0" w:space="0" w:color="auto"/>
        <w:right w:val="none" w:sz="0" w:space="0" w:color="auto"/>
      </w:divBdr>
    </w:div>
    <w:div w:id="2140609307">
      <w:bodyDiv w:val="1"/>
      <w:marLeft w:val="0"/>
      <w:marRight w:val="0"/>
      <w:marTop w:val="0"/>
      <w:marBottom w:val="0"/>
      <w:divBdr>
        <w:top w:val="none" w:sz="0" w:space="0" w:color="auto"/>
        <w:left w:val="none" w:sz="0" w:space="0" w:color="auto"/>
        <w:bottom w:val="none" w:sz="0" w:space="0" w:color="auto"/>
        <w:right w:val="none" w:sz="0" w:space="0" w:color="auto"/>
      </w:divBdr>
    </w:div>
    <w:div w:id="2141605222">
      <w:bodyDiv w:val="1"/>
      <w:marLeft w:val="0"/>
      <w:marRight w:val="0"/>
      <w:marTop w:val="0"/>
      <w:marBottom w:val="0"/>
      <w:divBdr>
        <w:top w:val="none" w:sz="0" w:space="0" w:color="auto"/>
        <w:left w:val="none" w:sz="0" w:space="0" w:color="auto"/>
        <w:bottom w:val="none" w:sz="0" w:space="0" w:color="auto"/>
        <w:right w:val="none" w:sz="0" w:space="0" w:color="auto"/>
      </w:divBdr>
    </w:div>
    <w:div w:id="2143500005">
      <w:bodyDiv w:val="1"/>
      <w:marLeft w:val="0"/>
      <w:marRight w:val="0"/>
      <w:marTop w:val="0"/>
      <w:marBottom w:val="0"/>
      <w:divBdr>
        <w:top w:val="none" w:sz="0" w:space="0" w:color="auto"/>
        <w:left w:val="none" w:sz="0" w:space="0" w:color="auto"/>
        <w:bottom w:val="none" w:sz="0" w:space="0" w:color="auto"/>
        <w:right w:val="none" w:sz="0" w:space="0" w:color="auto"/>
      </w:divBdr>
    </w:div>
    <w:div w:id="214619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file:///F:\..\..\..\Efremova.AA\Desktop\&#1056;&#1072;&#1073;&#1086;&#1090;&#1072;%20&#1087;&#1086;%20&#1055;&#1055;&#1042;&#1054;%20422\&#1055;&#1088;&#1080;&#1082;&#1072;&#1079;%20&#1052;&#1069;&#1056;%20&#1086;&#1090;%2026.12.2012%20&#8470;%20817.docx" TargetMode="External"/><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hyperlink" Target="file:///F:\..\..\..\Efremova.AA\Desktop\&#1056;&#1072;&#1073;&#1086;&#1090;&#1072;%20&#1087;&#1086;%20&#1055;&#1055;&#1042;&#1054;%20422\&#1055;&#1088;&#1080;&#1082;&#1072;&#1079;%20&#1052;&#1069;&#1056;%20&#1086;&#1090;%2026.12.2012%20&#8470;%20817.docx" TargetMode="External"/><Relationship Id="rId21" Type="http://schemas.openxmlformats.org/officeDocument/2006/relationships/hyperlink" Target="file:///F:\..\..\..\Efremova.AA\Desktop\&#1056;&#1072;&#1073;&#1086;&#1090;&#1072;%20&#1087;&#1086;%20&#1055;&#1055;&#1042;&#1054;%20422\&#1055;&#1088;&#1080;&#1082;&#1072;&#1079;%20&#1052;&#1069;&#1056;%20&#1086;&#1090;%2026.12.2012%20&#8470;%20817.docx" TargetMode="External"/><Relationship Id="rId34" Type="http://schemas.openxmlformats.org/officeDocument/2006/relationships/hyperlink" Target="file:///F:\..\..\..\Efremova.AA\Desktop\&#1056;&#1072;&#1073;&#1086;&#1090;&#1072;%20&#1087;&#1086;%20&#1055;&#1055;&#1042;&#1054;%20422\&#1055;&#1088;&#1080;&#1082;&#1072;&#1079;%20&#1052;&#1069;&#1056;%20&#1086;&#1090;%2026.12.2012%20&#8470;%20817.docx" TargetMode="External"/><Relationship Id="rId42" Type="http://schemas.openxmlformats.org/officeDocument/2006/relationships/hyperlink" Target="file:///F:\..\..\..\Efremova.AA\Desktop\&#1056;&#1072;&#1073;&#1086;&#1090;&#1072;%20&#1087;&#1086;%20&#1055;&#1055;&#1042;&#1054;%20422\&#1055;&#1088;&#1080;&#1082;&#1072;&#1079;%20&#1052;&#1069;&#1056;%20&#1086;&#1090;%2026.12.2012%20&#8470;%20817.docx" TargetMode="External"/><Relationship Id="rId47" Type="http://schemas.openxmlformats.org/officeDocument/2006/relationships/hyperlink" Target="file:///F:\..\..\..\Efremova.AA\Desktop\&#1056;&#1072;&#1073;&#1086;&#1090;&#1072;%20&#1087;&#1086;%20&#1055;&#1055;&#1042;&#1054;%20422\&#1055;&#1088;&#1080;&#1082;&#1072;&#1079;%20&#1052;&#1069;&#1056;%20&#1086;&#1090;%2026.12.2012%20&#8470;%20817.docx" TargetMode="External"/><Relationship Id="rId50" Type="http://schemas.openxmlformats.org/officeDocument/2006/relationships/hyperlink" Target="file:///F:\..\..\..\Efremova.AA\Desktop\&#1056;&#1072;&#1073;&#1086;&#1090;&#1072;%20&#1087;&#1086;%20&#1055;&#1055;&#1042;&#1054;%20422\&#1055;&#1088;&#1080;&#1082;&#1072;&#1079;%20&#1052;&#1069;&#1056;%20&#1086;&#1090;%2026.12.2012%20&#8470;%20817.docx" TargetMode="External"/><Relationship Id="rId55" Type="http://schemas.openxmlformats.org/officeDocument/2006/relationships/hyperlink" Target="file:///F:\..\..\..\Efremova.AA\Desktop\&#1056;&#1072;&#1073;&#1086;&#1090;&#1072;%20&#1087;&#1086;%20&#1055;&#1055;&#1042;&#1054;%20422\&#1055;&#1088;&#1080;&#1082;&#1072;&#1079;%20&#1052;&#1069;&#1056;%20&#1086;&#1090;%2026.12.2012%20&#8470;%20817.docx" TargetMode="External"/><Relationship Id="rId7" Type="http://schemas.openxmlformats.org/officeDocument/2006/relationships/endnotes" Target="endnotes.xml"/><Relationship Id="rId12" Type="http://schemas.openxmlformats.org/officeDocument/2006/relationships/hyperlink" Target="file:///F:\..\..\..\Efremova.AA\Desktop\&#1056;&#1072;&#1073;&#1086;&#1090;&#1072;%20&#1087;&#1086;%20&#1055;&#1055;&#1042;&#1054;%20422\&#1055;&#1088;&#1080;&#1082;&#1072;&#1079;%20&#1052;&#1069;&#1056;%20&#1086;&#1090;%2026.12.2012%20&#8470;%20817.docx" TargetMode="External"/><Relationship Id="rId17" Type="http://schemas.openxmlformats.org/officeDocument/2006/relationships/header" Target="header2.xml"/><Relationship Id="rId25" Type="http://schemas.openxmlformats.org/officeDocument/2006/relationships/hyperlink" Target="file:///F:\..\..\..\Efremova.AA\Desktop\&#1056;&#1072;&#1073;&#1086;&#1090;&#1072;%20&#1087;&#1086;%20&#1055;&#1055;&#1042;&#1054;%20422\&#1055;&#1088;&#1080;&#1082;&#1072;&#1079;%20&#1052;&#1069;&#1056;%20&#1086;&#1090;%2026.12.2012%20&#8470;%20817.docx" TargetMode="External"/><Relationship Id="rId33" Type="http://schemas.openxmlformats.org/officeDocument/2006/relationships/hyperlink" Target="file:///F:\..\..\..\Efremova.AA\Desktop\&#1056;&#1072;&#1073;&#1086;&#1090;&#1072;%20&#1087;&#1086;%20&#1055;&#1055;&#1042;&#1054;%20422\&#1055;&#1088;&#1080;&#1082;&#1072;&#1079;%20&#1052;&#1069;&#1056;%20&#1086;&#1090;%2026.12.2012%20&#8470;%20817.docx" TargetMode="External"/><Relationship Id="rId38" Type="http://schemas.openxmlformats.org/officeDocument/2006/relationships/hyperlink" Target="file:///F:\..\..\..\Efremova.AA\Desktop\&#1056;&#1072;&#1073;&#1086;&#1090;&#1072;%20&#1087;&#1086;%20&#1055;&#1055;&#1042;&#1054;%20422\&#1055;&#1088;&#1080;&#1082;&#1072;&#1079;%20&#1052;&#1069;&#1056;%20&#1086;&#1090;%2026.12.2012%20&#8470;%20817.docx" TargetMode="External"/><Relationship Id="rId46" Type="http://schemas.openxmlformats.org/officeDocument/2006/relationships/hyperlink" Target="file:///F:\..\..\..\Efremova.AA\Desktop\&#1056;&#1072;&#1073;&#1086;&#1090;&#1072;%20&#1087;&#1086;%20&#1055;&#1055;&#1042;&#1054;%20422\&#1055;&#1088;&#1080;&#1082;&#1072;&#1079;%20&#1052;&#1069;&#1056;%20&#1086;&#1090;%2026.12.2012%20&#8470;%20817.docx"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F:\..\..\..\Efremova.AA\Desktop\&#1056;&#1072;&#1073;&#1086;&#1090;&#1072;%20&#1087;&#1086;%20&#1055;&#1055;&#1042;&#1054;%20422\&#1055;&#1088;&#1080;&#1082;&#1072;&#1079;%20&#1052;&#1069;&#1056;%20&#1086;&#1090;%2026.12.2012%20&#8470;%20817.docx" TargetMode="External"/><Relationship Id="rId20" Type="http://schemas.openxmlformats.org/officeDocument/2006/relationships/hyperlink" Target="file:///F:\..\..\..\Efremova.AA\Desktop\&#1056;&#1072;&#1073;&#1086;&#1090;&#1072;%20&#1087;&#1086;%20&#1055;&#1055;&#1042;&#1054;%20422\&#1055;&#1088;&#1080;&#1082;&#1072;&#1079;%20&#1052;&#1069;&#1056;%20&#1086;&#1090;%2026.12.2012%20&#8470;%20817.docx" TargetMode="External"/><Relationship Id="rId29" Type="http://schemas.openxmlformats.org/officeDocument/2006/relationships/hyperlink" Target="file:///F:\..\..\..\Efremova.AA\Desktop\&#1056;&#1072;&#1073;&#1086;&#1090;&#1072;%20&#1087;&#1086;%20&#1055;&#1055;&#1042;&#1054;%20422\&#1055;&#1088;&#1080;&#1082;&#1072;&#1079;%20&#1052;&#1069;&#1056;%20&#1086;&#1090;%2026.12.2012%20&#8470;%20817.docx" TargetMode="External"/><Relationship Id="rId41" Type="http://schemas.openxmlformats.org/officeDocument/2006/relationships/header" Target="header5.xml"/><Relationship Id="rId54" Type="http://schemas.openxmlformats.org/officeDocument/2006/relationships/hyperlink" Target="file:///F:\..\..\..\Efremova.AA\Desktop\&#1056;&#1072;&#1073;&#1086;&#1090;&#1072;%20&#1087;&#1086;%20&#1055;&#1055;&#1042;&#1054;%20422\&#1055;&#1088;&#1080;&#1082;&#1072;&#1079;%20&#1052;&#1069;&#1056;%20&#1086;&#1090;%2026.12.2012%20&#8470;%20817.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F:\..\..\..\Efremova.AA\Desktop\&#1056;&#1072;&#1073;&#1086;&#1090;&#1072;%20&#1087;&#1086;%20&#1055;&#1055;&#1042;&#1054;%20422\&#1055;&#1088;&#1080;&#1082;&#1072;&#1079;%20&#1052;&#1069;&#1056;%20&#1086;&#1090;%2026.12.2012%20&#8470;%20817.docx" TargetMode="External"/><Relationship Id="rId24" Type="http://schemas.openxmlformats.org/officeDocument/2006/relationships/hyperlink" Target="file:///F:\..\..\..\Efremova.AA\Desktop\&#1056;&#1072;&#1073;&#1086;&#1090;&#1072;%20&#1087;&#1086;%20&#1055;&#1055;&#1042;&#1054;%20422\&#1055;&#1088;&#1080;&#1082;&#1072;&#1079;%20&#1052;&#1069;&#1056;%20&#1086;&#1090;%2026.12.2012%20&#8470;%20817.docx" TargetMode="External"/><Relationship Id="rId32" Type="http://schemas.openxmlformats.org/officeDocument/2006/relationships/hyperlink" Target="file:///F:\..\..\..\Efremova.AA\Desktop\&#1056;&#1072;&#1073;&#1086;&#1090;&#1072;%20&#1087;&#1086;%20&#1055;&#1055;&#1042;&#1054;%20422\&#1055;&#1088;&#1080;&#1082;&#1072;&#1079;%20&#1052;&#1069;&#1056;%20&#1086;&#1090;%2026.12.2012%20&#8470;%20817.docx" TargetMode="External"/><Relationship Id="rId37" Type="http://schemas.openxmlformats.org/officeDocument/2006/relationships/hyperlink" Target="file:///F:\..\..\..\Efremova.AA\Desktop\&#1056;&#1072;&#1073;&#1086;&#1090;&#1072;%20&#1087;&#1086;%20&#1055;&#1055;&#1042;&#1054;%20422\&#1055;&#1088;&#1080;&#1082;&#1072;&#1079;%20&#1052;&#1069;&#1056;%20&#1086;&#1090;%2026.12.2012%20&#8470;%20817.docx" TargetMode="External"/><Relationship Id="rId40" Type="http://schemas.openxmlformats.org/officeDocument/2006/relationships/hyperlink" Target="file:///F:\..\..\..\Efremova.AA\Desktop\&#1056;&#1072;&#1073;&#1086;&#1090;&#1072;%20&#1087;&#1086;%20&#1055;&#1055;&#1042;&#1054;%20422\&#1055;&#1088;&#1080;&#1082;&#1072;&#1079;%20&#1052;&#1069;&#1056;%20&#1086;&#1090;%2026.12.2012%20&#8470;%20817.docx" TargetMode="External"/><Relationship Id="rId45" Type="http://schemas.openxmlformats.org/officeDocument/2006/relationships/hyperlink" Target="file:///F:\..\..\..\Efremova.AA\Desktop\&#1056;&#1072;&#1073;&#1086;&#1090;&#1072;%20&#1087;&#1086;%20&#1055;&#1055;&#1042;&#1054;%20422\&#1055;&#1088;&#1080;&#1082;&#1072;&#1079;%20&#1052;&#1069;&#1056;%20&#1086;&#1090;%2026.12.2012%20&#8470;%20817.docx" TargetMode="External"/><Relationship Id="rId53" Type="http://schemas.openxmlformats.org/officeDocument/2006/relationships/hyperlink" Target="file:///F:\..\..\..\Efremova.AA\Desktop\&#1056;&#1072;&#1073;&#1086;&#1090;&#1072;%20&#1087;&#1086;%20&#1055;&#1055;&#1042;&#1054;%20422\&#1055;&#1088;&#1080;&#1082;&#1072;&#1079;%20&#1052;&#1069;&#1056;%20&#1086;&#1090;%2026.12.2012%20&#8470;%20817.docx"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F:\..\..\..\Efremova.AA\Desktop\&#1056;&#1072;&#1073;&#1086;&#1090;&#1072;%20&#1087;&#1086;%20&#1055;&#1055;&#1042;&#1054;%20422\&#1055;&#1088;&#1080;&#1082;&#1072;&#1079;%20&#1052;&#1069;&#1056;%20&#1086;&#1090;%2026.12.2012%20&#8470;%20817.docx" TargetMode="External"/><Relationship Id="rId23" Type="http://schemas.openxmlformats.org/officeDocument/2006/relationships/hyperlink" Target="file:///F:\..\..\..\Efremova.AA\Desktop\&#1056;&#1072;&#1073;&#1086;&#1090;&#1072;%20&#1087;&#1086;%20&#1055;&#1055;&#1042;&#1054;%20422\&#1055;&#1088;&#1080;&#1082;&#1072;&#1079;%20&#1052;&#1069;&#1056;%20&#1086;&#1090;%2026.12.2012%20&#8470;%20817.docx" TargetMode="External"/><Relationship Id="rId28" Type="http://schemas.openxmlformats.org/officeDocument/2006/relationships/hyperlink" Target="file:///F:\..\..\..\Efremova.AA\Desktop\&#1056;&#1072;&#1073;&#1086;&#1090;&#1072;%20&#1087;&#1086;%20&#1055;&#1055;&#1042;&#1054;%20422\&#1055;&#1088;&#1080;&#1082;&#1072;&#1079;%20&#1052;&#1069;&#1056;%20&#1086;&#1090;%2026.12.2012%20&#8470;%20817.docx" TargetMode="External"/><Relationship Id="rId36" Type="http://schemas.openxmlformats.org/officeDocument/2006/relationships/hyperlink" Target="file:///F:\..\..\..\Efremova.AA\Desktop\&#1056;&#1072;&#1073;&#1086;&#1090;&#1072;%20&#1087;&#1086;%20&#1055;&#1055;&#1042;&#1054;%20422\&#1055;&#1088;&#1080;&#1082;&#1072;&#1079;%20&#1052;&#1069;&#1056;%20&#1086;&#1090;%2026.12.2012%20&#8470;%20817.docx" TargetMode="External"/><Relationship Id="rId49" Type="http://schemas.openxmlformats.org/officeDocument/2006/relationships/header" Target="header6.xml"/><Relationship Id="rId57" Type="http://schemas.openxmlformats.org/officeDocument/2006/relationships/header" Target="header7.xml"/><Relationship Id="rId10" Type="http://schemas.openxmlformats.org/officeDocument/2006/relationships/hyperlink" Target="file:///F:\..\..\..\Efremova.AA\Desktop\&#1056;&#1072;&#1073;&#1086;&#1090;&#1072;%20&#1087;&#1086;%20&#1055;&#1055;&#1042;&#1054;%20422\&#1055;&#1088;&#1080;&#1082;&#1072;&#1079;%20&#1052;&#1069;&#1056;%20&#1086;&#1090;%2026.12.2012%20&#8470;%20817.docx" TargetMode="External"/><Relationship Id="rId19" Type="http://schemas.openxmlformats.org/officeDocument/2006/relationships/hyperlink" Target="file:///F:\..\..\..\Efremova.AA\Desktop\&#1056;&#1072;&#1073;&#1086;&#1090;&#1072;%20&#1087;&#1086;%20&#1055;&#1055;&#1042;&#1054;%20422\&#1055;&#1088;&#1080;&#1082;&#1072;&#1079;%20&#1052;&#1069;&#1056;%20&#1086;&#1090;%2026.12.2012%20&#8470;%20817.docx" TargetMode="External"/><Relationship Id="rId31" Type="http://schemas.openxmlformats.org/officeDocument/2006/relationships/hyperlink" Target="file:///F:\..\..\..\Efremova.AA\Desktop\&#1056;&#1072;&#1073;&#1086;&#1090;&#1072;%20&#1087;&#1086;%20&#1055;&#1055;&#1042;&#1054;%20422\&#1055;&#1088;&#1080;&#1082;&#1072;&#1079;%20&#1052;&#1069;&#1056;%20&#1086;&#1090;%2026.12.2012%20&#8470;%20817.docx" TargetMode="External"/><Relationship Id="rId44" Type="http://schemas.openxmlformats.org/officeDocument/2006/relationships/hyperlink" Target="file:///F:\..\..\..\Efremova.AA\Desktop\&#1056;&#1072;&#1073;&#1086;&#1090;&#1072;%20&#1087;&#1086;%20&#1055;&#1055;&#1042;&#1054;%20422\&#1055;&#1088;&#1080;&#1082;&#1072;&#1079;%20&#1052;&#1069;&#1056;%20&#1086;&#1090;%2026.12.2012%20&#8470;%20817.docx" TargetMode="External"/><Relationship Id="rId52" Type="http://schemas.openxmlformats.org/officeDocument/2006/relationships/hyperlink" Target="file:///F:\..\..\..\Efremova.AA\Desktop\&#1056;&#1072;&#1073;&#1086;&#1090;&#1072;%20&#1087;&#1086;%20&#1055;&#1055;&#1042;&#1054;%20422\&#1055;&#1088;&#1080;&#1082;&#1072;&#1079;%20&#1052;&#1069;&#1056;%20&#1086;&#1090;%2026.12.2012%20&#8470;%20817.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F:\..\..\..\Efremova.AA\Desktop\&#1056;&#1072;&#1073;&#1086;&#1090;&#1072;%20&#1087;&#1086;%20&#1055;&#1055;&#1042;&#1054;%20422\&#1055;&#1088;&#1080;&#1082;&#1072;&#1079;%20&#1052;&#1069;&#1056;%20&#1086;&#1090;%2026.12.2012%20&#8470;%20817.docx" TargetMode="External"/><Relationship Id="rId22" Type="http://schemas.openxmlformats.org/officeDocument/2006/relationships/hyperlink" Target="file:///F:\..\..\..\Efremova.AA\Desktop\&#1056;&#1072;&#1073;&#1086;&#1090;&#1072;%20&#1087;&#1086;%20&#1055;&#1055;&#1042;&#1054;%20422\&#1055;&#1088;&#1080;&#1082;&#1072;&#1079;%20&#1052;&#1069;&#1056;%20&#1086;&#1090;%2026.12.2012%20&#8470;%20817.docx" TargetMode="External"/><Relationship Id="rId27" Type="http://schemas.openxmlformats.org/officeDocument/2006/relationships/hyperlink" Target="file:///F:\..\..\..\Efremova.AA\Desktop\&#1056;&#1072;&#1073;&#1086;&#1090;&#1072;%20&#1087;&#1086;%20&#1055;&#1055;&#1042;&#1054;%20422\&#1055;&#1088;&#1080;&#1082;&#1072;&#1079;%20&#1052;&#1069;&#1056;%20&#1086;&#1090;%2026.12.2012%20&#8470;%20817.docx" TargetMode="External"/><Relationship Id="rId30" Type="http://schemas.openxmlformats.org/officeDocument/2006/relationships/hyperlink" Target="file:///F:\..\..\..\Efremova.AA\Desktop\&#1056;&#1072;&#1073;&#1086;&#1090;&#1072;%20&#1087;&#1086;%20&#1055;&#1055;&#1042;&#1054;%20422\&#1055;&#1088;&#1080;&#1082;&#1072;&#1079;%20&#1052;&#1069;&#1056;%20&#1086;&#1090;%2026.12.2012%20&#8470;%20817.docx" TargetMode="External"/><Relationship Id="rId35" Type="http://schemas.openxmlformats.org/officeDocument/2006/relationships/hyperlink" Target="file:///F:\..\..\..\Efremova.AA\Desktop\&#1056;&#1072;&#1073;&#1086;&#1090;&#1072;%20&#1087;&#1086;%20&#1055;&#1055;&#1042;&#1054;%20422\&#1055;&#1088;&#1080;&#1082;&#1072;&#1079;%20&#1052;&#1069;&#1056;%20&#1086;&#1090;%2026.12.2012%20&#8470;%20817.docx" TargetMode="External"/><Relationship Id="rId43" Type="http://schemas.openxmlformats.org/officeDocument/2006/relationships/hyperlink" Target="file:///F:\..\..\..\Efremova.AA\Desktop\&#1056;&#1072;&#1073;&#1086;&#1090;&#1072;%20&#1087;&#1086;%20&#1055;&#1055;&#1042;&#1054;%20422\&#1055;&#1088;&#1080;&#1082;&#1072;&#1079;%20&#1052;&#1069;&#1056;%20&#1086;&#1090;%2026.12.2012%20&#8470;%20817.docx" TargetMode="External"/><Relationship Id="rId48" Type="http://schemas.openxmlformats.org/officeDocument/2006/relationships/hyperlink" Target="file:///F:\..\..\..\Efremova.AA\Desktop\&#1056;&#1072;&#1073;&#1086;&#1090;&#1072;%20&#1087;&#1086;%20&#1055;&#1055;&#1042;&#1054;%20422\&#1055;&#1088;&#1080;&#1082;&#1072;&#1079;%20&#1052;&#1069;&#1056;%20&#1086;&#1090;%2026.12.2012%20&#8470;%20817.docx" TargetMode="External"/><Relationship Id="rId56" Type="http://schemas.openxmlformats.org/officeDocument/2006/relationships/hyperlink" Target="file:///F:\..\..\..\Efremova.AA\Desktop\&#1056;&#1072;&#1073;&#1086;&#1090;&#1072;%20&#1087;&#1086;%20&#1055;&#1055;&#1042;&#1054;%20422\&#1055;&#1088;&#1080;&#1082;&#1072;&#1079;%20&#1052;&#1069;&#1056;%20&#1086;&#1090;%2026.12.2012%20&#8470;%20817.docx" TargetMode="External"/><Relationship Id="rId8" Type="http://schemas.openxmlformats.org/officeDocument/2006/relationships/image" Target="media/image1.png"/><Relationship Id="rId51" Type="http://schemas.openxmlformats.org/officeDocument/2006/relationships/hyperlink" Target="file:///F:\..\..\..\Efremova.AA\Desktop\&#1056;&#1072;&#1073;&#1086;&#1090;&#1072;%20&#1087;&#1086;%20&#1055;&#1055;&#1042;&#1054;%20422\&#1055;&#1088;&#1080;&#1082;&#1072;&#1079;%20&#1052;&#1069;&#1056;%20&#1086;&#1090;%2026.12.2012%20&#8470;%20817.docx"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39505</Words>
  <Characters>225184</Characters>
  <Application>Microsoft Office Word</Application>
  <DocSecurity>0</DocSecurity>
  <Lines>1876</Lines>
  <Paragraphs>528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264161</CharactersWithSpaces>
  <SharedDoc>false</SharedDoc>
  <HLinks>
    <vt:vector size="252" baseType="variant">
      <vt:variant>
        <vt:i4>561775686</vt:i4>
      </vt:variant>
      <vt:variant>
        <vt:i4>123</vt:i4>
      </vt:variant>
      <vt:variant>
        <vt:i4>0</vt:i4>
      </vt:variant>
      <vt:variant>
        <vt:i4>5</vt:i4>
      </vt:variant>
      <vt:variant>
        <vt:lpwstr>F:\Efremova.AA\Desktop\Работа по ППВО 422\Приказ МЭР от 26.12.2012 № 817.docx</vt:lpwstr>
      </vt:variant>
      <vt:variant>
        <vt:lpwstr>Par1026</vt:lpwstr>
      </vt:variant>
      <vt:variant>
        <vt:i4>561775686</vt:i4>
      </vt:variant>
      <vt:variant>
        <vt:i4>120</vt:i4>
      </vt:variant>
      <vt:variant>
        <vt:i4>0</vt:i4>
      </vt:variant>
      <vt:variant>
        <vt:i4>5</vt:i4>
      </vt:variant>
      <vt:variant>
        <vt:lpwstr>F:\Efremova.AA\Desktop\Работа по ППВО 422\Приказ МЭР от 26.12.2012 № 817.docx</vt:lpwstr>
      </vt:variant>
      <vt:variant>
        <vt:lpwstr>Par1025</vt:lpwstr>
      </vt:variant>
      <vt:variant>
        <vt:i4>561775686</vt:i4>
      </vt:variant>
      <vt:variant>
        <vt:i4>117</vt:i4>
      </vt:variant>
      <vt:variant>
        <vt:i4>0</vt:i4>
      </vt:variant>
      <vt:variant>
        <vt:i4>5</vt:i4>
      </vt:variant>
      <vt:variant>
        <vt:lpwstr>F:\Efremova.AA\Desktop\Работа по ППВО 422\Приказ МЭР от 26.12.2012 № 817.docx</vt:lpwstr>
      </vt:variant>
      <vt:variant>
        <vt:lpwstr>Par1024</vt:lpwstr>
      </vt:variant>
      <vt:variant>
        <vt:i4>561775686</vt:i4>
      </vt:variant>
      <vt:variant>
        <vt:i4>114</vt:i4>
      </vt:variant>
      <vt:variant>
        <vt:i4>0</vt:i4>
      </vt:variant>
      <vt:variant>
        <vt:i4>5</vt:i4>
      </vt:variant>
      <vt:variant>
        <vt:lpwstr>F:\Efremova.AA\Desktop\Работа по ППВО 422\Приказ МЭР от 26.12.2012 № 817.docx</vt:lpwstr>
      </vt:variant>
      <vt:variant>
        <vt:lpwstr>Par1023</vt:lpwstr>
      </vt:variant>
      <vt:variant>
        <vt:i4>561775686</vt:i4>
      </vt:variant>
      <vt:variant>
        <vt:i4>111</vt:i4>
      </vt:variant>
      <vt:variant>
        <vt:i4>0</vt:i4>
      </vt:variant>
      <vt:variant>
        <vt:i4>5</vt:i4>
      </vt:variant>
      <vt:variant>
        <vt:lpwstr>F:\Efremova.AA\Desktop\Работа по ППВО 422\Приказ МЭР от 26.12.2012 № 817.docx</vt:lpwstr>
      </vt:variant>
      <vt:variant>
        <vt:lpwstr>Par1023</vt:lpwstr>
      </vt:variant>
      <vt:variant>
        <vt:i4>561775686</vt:i4>
      </vt:variant>
      <vt:variant>
        <vt:i4>108</vt:i4>
      </vt:variant>
      <vt:variant>
        <vt:i4>0</vt:i4>
      </vt:variant>
      <vt:variant>
        <vt:i4>5</vt:i4>
      </vt:variant>
      <vt:variant>
        <vt:lpwstr>F:\Efremova.AA\Desktop\Работа по ППВО 422\Приказ МЭР от 26.12.2012 № 817.docx</vt:lpwstr>
      </vt:variant>
      <vt:variant>
        <vt:lpwstr>Par1022</vt:lpwstr>
      </vt:variant>
      <vt:variant>
        <vt:i4>561775686</vt:i4>
      </vt:variant>
      <vt:variant>
        <vt:i4>105</vt:i4>
      </vt:variant>
      <vt:variant>
        <vt:i4>0</vt:i4>
      </vt:variant>
      <vt:variant>
        <vt:i4>5</vt:i4>
      </vt:variant>
      <vt:variant>
        <vt:lpwstr>F:\Efremova.AA\Desktop\Работа по ППВО 422\Приказ МЭР от 26.12.2012 № 817.docx</vt:lpwstr>
      </vt:variant>
      <vt:variant>
        <vt:lpwstr>Par1021</vt:lpwstr>
      </vt:variant>
      <vt:variant>
        <vt:i4>561775686</vt:i4>
      </vt:variant>
      <vt:variant>
        <vt:i4>102</vt:i4>
      </vt:variant>
      <vt:variant>
        <vt:i4>0</vt:i4>
      </vt:variant>
      <vt:variant>
        <vt:i4>5</vt:i4>
      </vt:variant>
      <vt:variant>
        <vt:lpwstr>F:\Efremova.AA\Desktop\Работа по ППВО 422\Приказ МЭР от 26.12.2012 № 817.docx</vt:lpwstr>
      </vt:variant>
      <vt:variant>
        <vt:lpwstr>Par1026</vt:lpwstr>
      </vt:variant>
      <vt:variant>
        <vt:i4>561775686</vt:i4>
      </vt:variant>
      <vt:variant>
        <vt:i4>99</vt:i4>
      </vt:variant>
      <vt:variant>
        <vt:i4>0</vt:i4>
      </vt:variant>
      <vt:variant>
        <vt:i4>5</vt:i4>
      </vt:variant>
      <vt:variant>
        <vt:lpwstr>F:\Efremova.AA\Desktop\Работа по ППВО 422\Приказ МЭР от 26.12.2012 № 817.docx</vt:lpwstr>
      </vt:variant>
      <vt:variant>
        <vt:lpwstr>Par1025</vt:lpwstr>
      </vt:variant>
      <vt:variant>
        <vt:i4>561775686</vt:i4>
      </vt:variant>
      <vt:variant>
        <vt:i4>96</vt:i4>
      </vt:variant>
      <vt:variant>
        <vt:i4>0</vt:i4>
      </vt:variant>
      <vt:variant>
        <vt:i4>5</vt:i4>
      </vt:variant>
      <vt:variant>
        <vt:lpwstr>F:\Efremova.AA\Desktop\Работа по ППВО 422\Приказ МЭР от 26.12.2012 № 817.docx</vt:lpwstr>
      </vt:variant>
      <vt:variant>
        <vt:lpwstr>Par1024</vt:lpwstr>
      </vt:variant>
      <vt:variant>
        <vt:i4>561775686</vt:i4>
      </vt:variant>
      <vt:variant>
        <vt:i4>93</vt:i4>
      </vt:variant>
      <vt:variant>
        <vt:i4>0</vt:i4>
      </vt:variant>
      <vt:variant>
        <vt:i4>5</vt:i4>
      </vt:variant>
      <vt:variant>
        <vt:lpwstr>F:\Efremova.AA\Desktop\Работа по ППВО 422\Приказ МЭР от 26.12.2012 № 817.docx</vt:lpwstr>
      </vt:variant>
      <vt:variant>
        <vt:lpwstr>Par1023</vt:lpwstr>
      </vt:variant>
      <vt:variant>
        <vt:i4>561775686</vt:i4>
      </vt:variant>
      <vt:variant>
        <vt:i4>90</vt:i4>
      </vt:variant>
      <vt:variant>
        <vt:i4>0</vt:i4>
      </vt:variant>
      <vt:variant>
        <vt:i4>5</vt:i4>
      </vt:variant>
      <vt:variant>
        <vt:lpwstr>F:\Efremova.AA\Desktop\Работа по ППВО 422\Приказ МЭР от 26.12.2012 № 817.docx</vt:lpwstr>
      </vt:variant>
      <vt:variant>
        <vt:lpwstr>Par1023</vt:lpwstr>
      </vt:variant>
      <vt:variant>
        <vt:i4>561775686</vt:i4>
      </vt:variant>
      <vt:variant>
        <vt:i4>87</vt:i4>
      </vt:variant>
      <vt:variant>
        <vt:i4>0</vt:i4>
      </vt:variant>
      <vt:variant>
        <vt:i4>5</vt:i4>
      </vt:variant>
      <vt:variant>
        <vt:lpwstr>F:\Efremova.AA\Desktop\Работа по ППВО 422\Приказ МЭР от 26.12.2012 № 817.docx</vt:lpwstr>
      </vt:variant>
      <vt:variant>
        <vt:lpwstr>Par1022</vt:lpwstr>
      </vt:variant>
      <vt:variant>
        <vt:i4>561775686</vt:i4>
      </vt:variant>
      <vt:variant>
        <vt:i4>84</vt:i4>
      </vt:variant>
      <vt:variant>
        <vt:i4>0</vt:i4>
      </vt:variant>
      <vt:variant>
        <vt:i4>5</vt:i4>
      </vt:variant>
      <vt:variant>
        <vt:lpwstr>F:\Efremova.AA\Desktop\Работа по ППВО 422\Приказ МЭР от 26.12.2012 № 817.docx</vt:lpwstr>
      </vt:variant>
      <vt:variant>
        <vt:lpwstr>Par1021</vt:lpwstr>
      </vt:variant>
      <vt:variant>
        <vt:i4>561775691</vt:i4>
      </vt:variant>
      <vt:variant>
        <vt:i4>81</vt:i4>
      </vt:variant>
      <vt:variant>
        <vt:i4>0</vt:i4>
      </vt:variant>
      <vt:variant>
        <vt:i4>5</vt:i4>
      </vt:variant>
      <vt:variant>
        <vt:lpwstr>K:\Efremova.AA\Desktop\Работа по ППВО 422\Приказ МЭР от 26.12.2012 № 817.docx</vt:lpwstr>
      </vt:variant>
      <vt:variant>
        <vt:lpwstr>Par1026</vt:lpwstr>
      </vt:variant>
      <vt:variant>
        <vt:i4>561775691</vt:i4>
      </vt:variant>
      <vt:variant>
        <vt:i4>78</vt:i4>
      </vt:variant>
      <vt:variant>
        <vt:i4>0</vt:i4>
      </vt:variant>
      <vt:variant>
        <vt:i4>5</vt:i4>
      </vt:variant>
      <vt:variant>
        <vt:lpwstr>K:\Efremova.AA\Desktop\Работа по ППВО 422\Приказ МЭР от 26.12.2012 № 817.docx</vt:lpwstr>
      </vt:variant>
      <vt:variant>
        <vt:lpwstr>Par1025</vt:lpwstr>
      </vt:variant>
      <vt:variant>
        <vt:i4>561775691</vt:i4>
      </vt:variant>
      <vt:variant>
        <vt:i4>75</vt:i4>
      </vt:variant>
      <vt:variant>
        <vt:i4>0</vt:i4>
      </vt:variant>
      <vt:variant>
        <vt:i4>5</vt:i4>
      </vt:variant>
      <vt:variant>
        <vt:lpwstr>K:\Efremova.AA\Desktop\Работа по ППВО 422\Приказ МЭР от 26.12.2012 № 817.docx</vt:lpwstr>
      </vt:variant>
      <vt:variant>
        <vt:lpwstr>Par1024</vt:lpwstr>
      </vt:variant>
      <vt:variant>
        <vt:i4>561775691</vt:i4>
      </vt:variant>
      <vt:variant>
        <vt:i4>72</vt:i4>
      </vt:variant>
      <vt:variant>
        <vt:i4>0</vt:i4>
      </vt:variant>
      <vt:variant>
        <vt:i4>5</vt:i4>
      </vt:variant>
      <vt:variant>
        <vt:lpwstr>K:\Efremova.AA\Desktop\Работа по ППВО 422\Приказ МЭР от 26.12.2012 № 817.docx</vt:lpwstr>
      </vt:variant>
      <vt:variant>
        <vt:lpwstr>Par1023</vt:lpwstr>
      </vt:variant>
      <vt:variant>
        <vt:i4>561775691</vt:i4>
      </vt:variant>
      <vt:variant>
        <vt:i4>69</vt:i4>
      </vt:variant>
      <vt:variant>
        <vt:i4>0</vt:i4>
      </vt:variant>
      <vt:variant>
        <vt:i4>5</vt:i4>
      </vt:variant>
      <vt:variant>
        <vt:lpwstr>K:\Efremova.AA\Desktop\Работа по ППВО 422\Приказ МЭР от 26.12.2012 № 817.docx</vt:lpwstr>
      </vt:variant>
      <vt:variant>
        <vt:lpwstr>Par1023</vt:lpwstr>
      </vt:variant>
      <vt:variant>
        <vt:i4>561775691</vt:i4>
      </vt:variant>
      <vt:variant>
        <vt:i4>66</vt:i4>
      </vt:variant>
      <vt:variant>
        <vt:i4>0</vt:i4>
      </vt:variant>
      <vt:variant>
        <vt:i4>5</vt:i4>
      </vt:variant>
      <vt:variant>
        <vt:lpwstr>K:\Efremova.AA\Desktop\Работа по ППВО 422\Приказ МЭР от 26.12.2012 № 817.docx</vt:lpwstr>
      </vt:variant>
      <vt:variant>
        <vt:lpwstr>Par1022</vt:lpwstr>
      </vt:variant>
      <vt:variant>
        <vt:i4>561775691</vt:i4>
      </vt:variant>
      <vt:variant>
        <vt:i4>63</vt:i4>
      </vt:variant>
      <vt:variant>
        <vt:i4>0</vt:i4>
      </vt:variant>
      <vt:variant>
        <vt:i4>5</vt:i4>
      </vt:variant>
      <vt:variant>
        <vt:lpwstr>K:\Efremova.AA\Desktop\Работа по ППВО 422\Приказ МЭР от 26.12.2012 № 817.docx</vt:lpwstr>
      </vt:variant>
      <vt:variant>
        <vt:lpwstr>Par1021</vt:lpwstr>
      </vt:variant>
      <vt:variant>
        <vt:i4>561775686</vt:i4>
      </vt:variant>
      <vt:variant>
        <vt:i4>60</vt:i4>
      </vt:variant>
      <vt:variant>
        <vt:i4>0</vt:i4>
      </vt:variant>
      <vt:variant>
        <vt:i4>5</vt:i4>
      </vt:variant>
      <vt:variant>
        <vt:lpwstr>F:\Efremova.AA\Desktop\Работа по ППВО 422\Приказ МЭР от 26.12.2012 № 817.docx</vt:lpwstr>
      </vt:variant>
      <vt:variant>
        <vt:lpwstr>Par1026</vt:lpwstr>
      </vt:variant>
      <vt:variant>
        <vt:i4>561775686</vt:i4>
      </vt:variant>
      <vt:variant>
        <vt:i4>57</vt:i4>
      </vt:variant>
      <vt:variant>
        <vt:i4>0</vt:i4>
      </vt:variant>
      <vt:variant>
        <vt:i4>5</vt:i4>
      </vt:variant>
      <vt:variant>
        <vt:lpwstr>F:\Efremova.AA\Desktop\Работа по ППВО 422\Приказ МЭР от 26.12.2012 № 817.docx</vt:lpwstr>
      </vt:variant>
      <vt:variant>
        <vt:lpwstr>Par1025</vt:lpwstr>
      </vt:variant>
      <vt:variant>
        <vt:i4>561775686</vt:i4>
      </vt:variant>
      <vt:variant>
        <vt:i4>54</vt:i4>
      </vt:variant>
      <vt:variant>
        <vt:i4>0</vt:i4>
      </vt:variant>
      <vt:variant>
        <vt:i4>5</vt:i4>
      </vt:variant>
      <vt:variant>
        <vt:lpwstr>F:\Efremova.AA\Desktop\Работа по ППВО 422\Приказ МЭР от 26.12.2012 № 817.docx</vt:lpwstr>
      </vt:variant>
      <vt:variant>
        <vt:lpwstr>Par1024</vt:lpwstr>
      </vt:variant>
      <vt:variant>
        <vt:i4>561775686</vt:i4>
      </vt:variant>
      <vt:variant>
        <vt:i4>51</vt:i4>
      </vt:variant>
      <vt:variant>
        <vt:i4>0</vt:i4>
      </vt:variant>
      <vt:variant>
        <vt:i4>5</vt:i4>
      </vt:variant>
      <vt:variant>
        <vt:lpwstr>F:\Efremova.AA\Desktop\Работа по ППВО 422\Приказ МЭР от 26.12.2012 № 817.docx</vt:lpwstr>
      </vt:variant>
      <vt:variant>
        <vt:lpwstr>Par1023</vt:lpwstr>
      </vt:variant>
      <vt:variant>
        <vt:i4>561775686</vt:i4>
      </vt:variant>
      <vt:variant>
        <vt:i4>48</vt:i4>
      </vt:variant>
      <vt:variant>
        <vt:i4>0</vt:i4>
      </vt:variant>
      <vt:variant>
        <vt:i4>5</vt:i4>
      </vt:variant>
      <vt:variant>
        <vt:lpwstr>F:\Efremova.AA\Desktop\Работа по ППВО 422\Приказ МЭР от 26.12.2012 № 817.docx</vt:lpwstr>
      </vt:variant>
      <vt:variant>
        <vt:lpwstr>Par1023</vt:lpwstr>
      </vt:variant>
      <vt:variant>
        <vt:i4>561775686</vt:i4>
      </vt:variant>
      <vt:variant>
        <vt:i4>45</vt:i4>
      </vt:variant>
      <vt:variant>
        <vt:i4>0</vt:i4>
      </vt:variant>
      <vt:variant>
        <vt:i4>5</vt:i4>
      </vt:variant>
      <vt:variant>
        <vt:lpwstr>F:\Efremova.AA\Desktop\Работа по ППВО 422\Приказ МЭР от 26.12.2012 № 817.docx</vt:lpwstr>
      </vt:variant>
      <vt:variant>
        <vt:lpwstr>Par1022</vt:lpwstr>
      </vt:variant>
      <vt:variant>
        <vt:i4>561775686</vt:i4>
      </vt:variant>
      <vt:variant>
        <vt:i4>42</vt:i4>
      </vt:variant>
      <vt:variant>
        <vt:i4>0</vt:i4>
      </vt:variant>
      <vt:variant>
        <vt:i4>5</vt:i4>
      </vt:variant>
      <vt:variant>
        <vt:lpwstr>F:\Efremova.AA\Desktop\Работа по ППВО 422\Приказ МЭР от 26.12.2012 № 817.docx</vt:lpwstr>
      </vt:variant>
      <vt:variant>
        <vt:lpwstr>Par1021</vt:lpwstr>
      </vt:variant>
      <vt:variant>
        <vt:i4>561775686</vt:i4>
      </vt:variant>
      <vt:variant>
        <vt:i4>39</vt:i4>
      </vt:variant>
      <vt:variant>
        <vt:i4>0</vt:i4>
      </vt:variant>
      <vt:variant>
        <vt:i4>5</vt:i4>
      </vt:variant>
      <vt:variant>
        <vt:lpwstr>F:\Efremova.AA\Desktop\Работа по ППВО 422\Приказ МЭР от 26.12.2012 № 817.docx</vt:lpwstr>
      </vt:variant>
      <vt:variant>
        <vt:lpwstr>Par1026</vt:lpwstr>
      </vt:variant>
      <vt:variant>
        <vt:i4>561775686</vt:i4>
      </vt:variant>
      <vt:variant>
        <vt:i4>36</vt:i4>
      </vt:variant>
      <vt:variant>
        <vt:i4>0</vt:i4>
      </vt:variant>
      <vt:variant>
        <vt:i4>5</vt:i4>
      </vt:variant>
      <vt:variant>
        <vt:lpwstr>F:\Efremova.AA\Desktop\Работа по ППВО 422\Приказ МЭР от 26.12.2012 № 817.docx</vt:lpwstr>
      </vt:variant>
      <vt:variant>
        <vt:lpwstr>Par1025</vt:lpwstr>
      </vt:variant>
      <vt:variant>
        <vt:i4>561775686</vt:i4>
      </vt:variant>
      <vt:variant>
        <vt:i4>33</vt:i4>
      </vt:variant>
      <vt:variant>
        <vt:i4>0</vt:i4>
      </vt:variant>
      <vt:variant>
        <vt:i4>5</vt:i4>
      </vt:variant>
      <vt:variant>
        <vt:lpwstr>F:\Efremova.AA\Desktop\Работа по ППВО 422\Приказ МЭР от 26.12.2012 № 817.docx</vt:lpwstr>
      </vt:variant>
      <vt:variant>
        <vt:lpwstr>Par1024</vt:lpwstr>
      </vt:variant>
      <vt:variant>
        <vt:i4>561775686</vt:i4>
      </vt:variant>
      <vt:variant>
        <vt:i4>30</vt:i4>
      </vt:variant>
      <vt:variant>
        <vt:i4>0</vt:i4>
      </vt:variant>
      <vt:variant>
        <vt:i4>5</vt:i4>
      </vt:variant>
      <vt:variant>
        <vt:lpwstr>F:\Efremova.AA\Desktop\Работа по ППВО 422\Приказ МЭР от 26.12.2012 № 817.docx</vt:lpwstr>
      </vt:variant>
      <vt:variant>
        <vt:lpwstr>Par1023</vt:lpwstr>
      </vt:variant>
      <vt:variant>
        <vt:i4>561775686</vt:i4>
      </vt:variant>
      <vt:variant>
        <vt:i4>27</vt:i4>
      </vt:variant>
      <vt:variant>
        <vt:i4>0</vt:i4>
      </vt:variant>
      <vt:variant>
        <vt:i4>5</vt:i4>
      </vt:variant>
      <vt:variant>
        <vt:lpwstr>F:\Efremova.AA\Desktop\Работа по ППВО 422\Приказ МЭР от 26.12.2012 № 817.docx</vt:lpwstr>
      </vt:variant>
      <vt:variant>
        <vt:lpwstr>Par1023</vt:lpwstr>
      </vt:variant>
      <vt:variant>
        <vt:i4>561775686</vt:i4>
      </vt:variant>
      <vt:variant>
        <vt:i4>24</vt:i4>
      </vt:variant>
      <vt:variant>
        <vt:i4>0</vt:i4>
      </vt:variant>
      <vt:variant>
        <vt:i4>5</vt:i4>
      </vt:variant>
      <vt:variant>
        <vt:lpwstr>F:\Efremova.AA\Desktop\Работа по ППВО 422\Приказ МЭР от 26.12.2012 № 817.docx</vt:lpwstr>
      </vt:variant>
      <vt:variant>
        <vt:lpwstr>Par1022</vt:lpwstr>
      </vt:variant>
      <vt:variant>
        <vt:i4>561775686</vt:i4>
      </vt:variant>
      <vt:variant>
        <vt:i4>21</vt:i4>
      </vt:variant>
      <vt:variant>
        <vt:i4>0</vt:i4>
      </vt:variant>
      <vt:variant>
        <vt:i4>5</vt:i4>
      </vt:variant>
      <vt:variant>
        <vt:lpwstr>F:\Efremova.AA\Desktop\Работа по ППВО 422\Приказ МЭР от 26.12.2012 № 817.docx</vt:lpwstr>
      </vt:variant>
      <vt:variant>
        <vt:lpwstr>Par1021</vt:lpwstr>
      </vt:variant>
      <vt:variant>
        <vt:i4>561775686</vt:i4>
      </vt:variant>
      <vt:variant>
        <vt:i4>18</vt:i4>
      </vt:variant>
      <vt:variant>
        <vt:i4>0</vt:i4>
      </vt:variant>
      <vt:variant>
        <vt:i4>5</vt:i4>
      </vt:variant>
      <vt:variant>
        <vt:lpwstr>F:\Efremova.AA\Desktop\Работа по ППВО 422\Приказ МЭР от 26.12.2012 № 817.docx</vt:lpwstr>
      </vt:variant>
      <vt:variant>
        <vt:lpwstr>Par1026</vt:lpwstr>
      </vt:variant>
      <vt:variant>
        <vt:i4>561775686</vt:i4>
      </vt:variant>
      <vt:variant>
        <vt:i4>15</vt:i4>
      </vt:variant>
      <vt:variant>
        <vt:i4>0</vt:i4>
      </vt:variant>
      <vt:variant>
        <vt:i4>5</vt:i4>
      </vt:variant>
      <vt:variant>
        <vt:lpwstr>F:\Efremova.AA\Desktop\Работа по ППВО 422\Приказ МЭР от 26.12.2012 № 817.docx</vt:lpwstr>
      </vt:variant>
      <vt:variant>
        <vt:lpwstr>Par1025</vt:lpwstr>
      </vt:variant>
      <vt:variant>
        <vt:i4>561775686</vt:i4>
      </vt:variant>
      <vt:variant>
        <vt:i4>12</vt:i4>
      </vt:variant>
      <vt:variant>
        <vt:i4>0</vt:i4>
      </vt:variant>
      <vt:variant>
        <vt:i4>5</vt:i4>
      </vt:variant>
      <vt:variant>
        <vt:lpwstr>F:\Efremova.AA\Desktop\Работа по ППВО 422\Приказ МЭР от 26.12.2012 № 817.docx</vt:lpwstr>
      </vt:variant>
      <vt:variant>
        <vt:lpwstr>Par1024</vt:lpwstr>
      </vt:variant>
      <vt:variant>
        <vt:i4>561775686</vt:i4>
      </vt:variant>
      <vt:variant>
        <vt:i4>9</vt:i4>
      </vt:variant>
      <vt:variant>
        <vt:i4>0</vt:i4>
      </vt:variant>
      <vt:variant>
        <vt:i4>5</vt:i4>
      </vt:variant>
      <vt:variant>
        <vt:lpwstr>F:\Efremova.AA\Desktop\Работа по ППВО 422\Приказ МЭР от 26.12.2012 № 817.docx</vt:lpwstr>
      </vt:variant>
      <vt:variant>
        <vt:lpwstr>Par1023</vt:lpwstr>
      </vt:variant>
      <vt:variant>
        <vt:i4>561775686</vt:i4>
      </vt:variant>
      <vt:variant>
        <vt:i4>6</vt:i4>
      </vt:variant>
      <vt:variant>
        <vt:i4>0</vt:i4>
      </vt:variant>
      <vt:variant>
        <vt:i4>5</vt:i4>
      </vt:variant>
      <vt:variant>
        <vt:lpwstr>F:\Efremova.AA\Desktop\Работа по ППВО 422\Приказ МЭР от 26.12.2012 № 817.docx</vt:lpwstr>
      </vt:variant>
      <vt:variant>
        <vt:lpwstr>Par1023</vt:lpwstr>
      </vt:variant>
      <vt:variant>
        <vt:i4>561775686</vt:i4>
      </vt:variant>
      <vt:variant>
        <vt:i4>3</vt:i4>
      </vt:variant>
      <vt:variant>
        <vt:i4>0</vt:i4>
      </vt:variant>
      <vt:variant>
        <vt:i4>5</vt:i4>
      </vt:variant>
      <vt:variant>
        <vt:lpwstr>F:\Efremova.AA\Desktop\Работа по ППВО 422\Приказ МЭР от 26.12.2012 № 817.docx</vt:lpwstr>
      </vt:variant>
      <vt:variant>
        <vt:lpwstr>Par1022</vt:lpwstr>
      </vt:variant>
      <vt:variant>
        <vt:i4>561775686</vt:i4>
      </vt:variant>
      <vt:variant>
        <vt:i4>0</vt:i4>
      </vt:variant>
      <vt:variant>
        <vt:i4>0</vt:i4>
      </vt:variant>
      <vt:variant>
        <vt:i4>5</vt:i4>
      </vt:variant>
      <vt:variant>
        <vt:lpwstr>F:\Efremova.AA\Desktop\Работа по ППВО 422\Приказ МЭР от 26.12.2012 № 817.docx</vt:lpwstr>
      </vt:variant>
      <vt:variant>
        <vt:lpwstr>Par1021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2</cp:revision>
  <cp:lastPrinted>2021-02-19T08:23:00Z</cp:lastPrinted>
  <dcterms:created xsi:type="dcterms:W3CDTF">2021-03-11T08:11:00Z</dcterms:created>
  <dcterms:modified xsi:type="dcterms:W3CDTF">2021-03-11T08:11:00Z</dcterms:modified>
</cp:coreProperties>
</file>