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50" w:rsidRPr="00F15FE9" w:rsidRDefault="00A43A50" w:rsidP="00A43A50">
      <w:pPr>
        <w:tabs>
          <w:tab w:val="left" w:pos="3360"/>
          <w:tab w:val="left" w:pos="9720"/>
        </w:tabs>
        <w:ind w:right="360"/>
        <w:jc w:val="both"/>
        <w:rPr>
          <w:sz w:val="28"/>
          <w:szCs w:val="28"/>
        </w:rPr>
      </w:pPr>
    </w:p>
    <w:p w:rsidR="00A43A50" w:rsidRDefault="00A43A50" w:rsidP="00A43A50">
      <w:pPr>
        <w:ind w:left="720" w:hanging="720"/>
      </w:pPr>
    </w:p>
    <w:p w:rsidR="00A43A50" w:rsidRDefault="00A43A50" w:rsidP="00A43A50">
      <w:pPr>
        <w:ind w:left="720" w:hanging="540"/>
      </w:pPr>
    </w:p>
    <w:p w:rsidR="00A43A50" w:rsidRDefault="00A43A50" w:rsidP="00EF35B2">
      <w:pPr>
        <w:ind w:left="720" w:hanging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Pr="00E25895"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EF35B2">
        <w:rPr>
          <w:sz w:val="28"/>
          <w:szCs w:val="28"/>
        </w:rPr>
        <w:t xml:space="preserve"> постановлением администрации</w:t>
      </w:r>
    </w:p>
    <w:p w:rsidR="00A43A50" w:rsidRDefault="00A43A50" w:rsidP="00A43A50">
      <w:pPr>
        <w:ind w:left="720" w:hanging="720"/>
        <w:jc w:val="right"/>
        <w:rPr>
          <w:sz w:val="28"/>
          <w:szCs w:val="28"/>
        </w:rPr>
      </w:pPr>
      <w:r>
        <w:rPr>
          <w:sz w:val="28"/>
          <w:szCs w:val="28"/>
        </w:rPr>
        <w:t>Бабаевского муниципального  округа</w:t>
      </w:r>
    </w:p>
    <w:p w:rsidR="00A43A50" w:rsidRPr="00E25895" w:rsidRDefault="009C0497" w:rsidP="00A43A50">
      <w:pPr>
        <w:ind w:left="360" w:hanging="720"/>
        <w:jc w:val="right"/>
        <w:rPr>
          <w:sz w:val="28"/>
          <w:szCs w:val="28"/>
        </w:rPr>
      </w:pPr>
      <w:r>
        <w:rPr>
          <w:sz w:val="28"/>
          <w:szCs w:val="28"/>
        </w:rPr>
        <w:t>от  28.08.2024    №   391</w:t>
      </w:r>
      <w:bookmarkStart w:id="0" w:name="_GoBack"/>
      <w:bookmarkEnd w:id="0"/>
      <w:r w:rsidR="00A43A50">
        <w:rPr>
          <w:sz w:val="28"/>
          <w:szCs w:val="28"/>
        </w:rPr>
        <w:t xml:space="preserve">                   </w:t>
      </w:r>
    </w:p>
    <w:p w:rsidR="00A43A50" w:rsidRPr="00AC4460" w:rsidRDefault="00A43A50" w:rsidP="00A43A50">
      <w:pPr>
        <w:ind w:left="720" w:hanging="720"/>
        <w:jc w:val="right"/>
        <w:rPr>
          <w:sz w:val="28"/>
          <w:szCs w:val="28"/>
        </w:rPr>
      </w:pPr>
      <w:r w:rsidRPr="00AC446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(Приложение)</w:t>
      </w:r>
    </w:p>
    <w:p w:rsidR="00A43A50" w:rsidRDefault="00A43A50" w:rsidP="00A43A50">
      <w:pPr>
        <w:ind w:left="720" w:hanging="720"/>
      </w:pPr>
    </w:p>
    <w:p w:rsidR="00A43A50" w:rsidRDefault="00A43A50" w:rsidP="00A43A50"/>
    <w:p w:rsidR="00A43A50" w:rsidRDefault="00A43A50" w:rsidP="00A43A50">
      <w:pPr>
        <w:ind w:left="720" w:hanging="72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A43A50" w:rsidRDefault="00A43A50" w:rsidP="00A43A50">
      <w:pPr>
        <w:jc w:val="center"/>
      </w:pPr>
      <w:r>
        <w:rPr>
          <w:sz w:val="28"/>
          <w:szCs w:val="28"/>
        </w:rPr>
        <w:t>О порядке формирования персонального состава комиссии по делам несовершеннолетних и защите их прав Бабаевского муниципального  округа</w:t>
      </w:r>
    </w:p>
    <w:p w:rsidR="00A43A50" w:rsidRDefault="00A43A50" w:rsidP="00A43A50">
      <w:pPr>
        <w:ind w:left="720" w:hanging="720"/>
      </w:pPr>
    </w:p>
    <w:p w:rsidR="00A43A50" w:rsidRDefault="00A43A50" w:rsidP="00A43A50">
      <w:pPr>
        <w:ind w:left="720" w:hanging="720"/>
      </w:pPr>
    </w:p>
    <w:p w:rsidR="00A43A50" w:rsidRPr="00E25895" w:rsidRDefault="00A43A50" w:rsidP="00A43A50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Настоящее Положение регулирует общественные отношения по приёму и рассмотрению предложений по формированию, а также дальнейшему утверждению персонального состава комиссии по делам несовершеннолетних и защите их прав Бабаевского муниципального  округа (далее – КДН и ЗП), включая сроки приёма и рассмотрения предложений по персональному составу КДН и ЗП, порядок рассмотрения данных предложений и перечень прилагаемых к ним документов.</w:t>
      </w:r>
    </w:p>
    <w:p w:rsidR="00A43A50" w:rsidRDefault="00A43A50" w:rsidP="00A43A50">
      <w:pPr>
        <w:ind w:left="-36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2. В состав КДН и ЗП входят председатель комиссии, один или два заместителя председателя комиссии, ответственный секретарь комиссии, специалисты по работе с несовершеннолетними и члены комиссии. Председателем КДН и ЗП назначается заместитель  главы администрации Бабаевского муниципального  округа.</w:t>
      </w:r>
    </w:p>
    <w:p w:rsidR="00A43A50" w:rsidRDefault="00A43A50" w:rsidP="00A43A50">
      <w:pPr>
        <w:ind w:left="-36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состав КДН и ЗП муниципального округа могут входить граждане Российской Федерации, достигшие возраста 21 года. </w:t>
      </w:r>
    </w:p>
    <w:p w:rsidR="00A43A50" w:rsidRPr="00E25895" w:rsidRDefault="00A43A50" w:rsidP="00A43A50">
      <w:pPr>
        <w:ind w:left="-36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В состав КДН и ЗП могут входить депутаты Представительного Собрания Бабаевского муниципального  округа (далее – Представительное Собрание  округа),  руководители органов и учреждений системы профилактики безнадзорности и правонарушений несовершеннолетних, представители   органов государственной власти Вологодской области и органов местного самоуправления  округа,   иных организаций. </w:t>
      </w:r>
    </w:p>
    <w:p w:rsidR="00A43A50" w:rsidRDefault="00A43A50" w:rsidP="00A43A50">
      <w:pPr>
        <w:ind w:left="-36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3. Предложения по персональному составу КДН и ЗП могут вноситься главе Бабаевского муниципального  округа (далее – глава округа) органами государственной власти Вологодской области, органами местного самоуправления Бабаевского муниципального  округа, общественными объединениями. </w:t>
      </w:r>
    </w:p>
    <w:p w:rsidR="00A43A50" w:rsidRDefault="00A43A50" w:rsidP="00A43A50">
      <w:pPr>
        <w:ind w:left="-36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4. Предложения по персональному составу КДН и ЗП и назначению нового члена вместо прекратившего свои полномочия предоставляются в письменном виде на имя главы  округа    в течение 5 календарных дней со дня  размещения  на официальном сайте Бабаевского муниципального округа информации о приёме предложений по формированию персонального состава КДН и ЗП.</w:t>
      </w:r>
    </w:p>
    <w:p w:rsidR="00A43A50" w:rsidRDefault="00A43A50" w:rsidP="00A43A50">
      <w:pPr>
        <w:ind w:left="-36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Одновременно с предложением кандидатур в члены КДН и ЗП представляются копии документов, удостоверяющих личность, образование и </w:t>
      </w:r>
      <w:r>
        <w:rPr>
          <w:sz w:val="28"/>
          <w:szCs w:val="28"/>
        </w:rPr>
        <w:lastRenderedPageBreak/>
        <w:t xml:space="preserve">место работы кандидата, характеристику с места работы, письменное заявление на включение его в состав КДН и ЗП и согласие на обработку персональных данных.  Указанные документы могут быть представлены непосредственно в приёмную администрации округа или по почте. </w:t>
      </w:r>
    </w:p>
    <w:p w:rsidR="00A43A50" w:rsidRDefault="00A43A50" w:rsidP="00A43A50">
      <w:pPr>
        <w:ind w:left="-36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5. Поступившие предложения по персональному составу КДН и ЗП рассматриваются главой округа с привлечением для рассмотрения представленных документов в необходимых случаях руководителей и специалистов администрации  округа в течение 10 календарных дней со дня окончания срока, установленного пунктом 4 настоящего Положения.</w:t>
      </w:r>
    </w:p>
    <w:p w:rsidR="00EF35B2" w:rsidRDefault="00EF35B2" w:rsidP="00EF35B2">
      <w:pPr>
        <w:tabs>
          <w:tab w:val="left" w:pos="851"/>
        </w:tabs>
        <w:ind w:left="-284" w:firstLine="284"/>
        <w:jc w:val="both"/>
        <w:rPr>
          <w:sz w:val="28"/>
        </w:rPr>
      </w:pPr>
      <w:r>
        <w:rPr>
          <w:sz w:val="28"/>
          <w:szCs w:val="28"/>
        </w:rPr>
        <w:t xml:space="preserve">      6. </w:t>
      </w:r>
      <w:r>
        <w:rPr>
          <w:sz w:val="28"/>
        </w:rPr>
        <w:t>Постановление подлежит  опубликованию</w:t>
      </w:r>
      <w:r>
        <w:rPr>
          <w:sz w:val="28"/>
          <w:szCs w:val="28"/>
        </w:rPr>
        <w:t xml:space="preserve"> в официальном вестнике «НЖ» районной газеты «Наша жизнь» (без приложений)</w:t>
      </w:r>
      <w:r>
        <w:rPr>
          <w:sz w:val="28"/>
        </w:rPr>
        <w:t xml:space="preserve">, постановление с приложениями  опубликовать в сетевом издании </w:t>
      </w:r>
      <w:r>
        <w:rPr>
          <w:color w:val="000000"/>
          <w:sz w:val="28"/>
          <w:szCs w:val="28"/>
        </w:rPr>
        <w:t>«Сборник муниципальных актов»</w:t>
      </w:r>
      <w:r>
        <w:rPr>
          <w:rFonts w:ascii="Tms Rmn" w:hAnsi="Tms Rmn"/>
          <w:color w:val="000000"/>
        </w:rPr>
        <w:t xml:space="preserve"> </w:t>
      </w:r>
      <w:r>
        <w:rPr>
          <w:rFonts w:ascii="Cambria" w:hAnsi="Cambria"/>
          <w:color w:val="000000"/>
        </w:rPr>
        <w:t> (</w:t>
      </w:r>
      <w:hyperlink r:id="rId5" w:history="1">
        <w:r w:rsidRPr="00680C53">
          <w:rPr>
            <w:rStyle w:val="a5"/>
            <w:sz w:val="28"/>
            <w:szCs w:val="28"/>
          </w:rPr>
          <w:t>http://www.сборникмуниципальныхактов.рф)</w:t>
        </w:r>
      </w:hyperlink>
      <w:r>
        <w:rPr>
          <w:color w:val="000000"/>
          <w:sz w:val="28"/>
          <w:szCs w:val="28"/>
        </w:rPr>
        <w:t xml:space="preserve">., </w:t>
      </w:r>
      <w:r>
        <w:rPr>
          <w:sz w:val="28"/>
        </w:rPr>
        <w:t>подлежит размещению на официальном сайте администрации Бабаевского муниципального округа в информационно-телекоммуникационной сети «Интернет».</w:t>
      </w:r>
    </w:p>
    <w:p w:rsidR="00EF35B2" w:rsidRDefault="00EF35B2" w:rsidP="00EF35B2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before="163"/>
        <w:jc w:val="both"/>
        <w:rPr>
          <w:sz w:val="28"/>
          <w:szCs w:val="28"/>
        </w:rPr>
      </w:pPr>
    </w:p>
    <w:p w:rsidR="00A43A50" w:rsidRDefault="00A43A50" w:rsidP="00A43A50">
      <w:pPr>
        <w:ind w:left="-360" w:hanging="720"/>
        <w:jc w:val="both"/>
        <w:rPr>
          <w:sz w:val="28"/>
          <w:szCs w:val="28"/>
        </w:rPr>
      </w:pPr>
    </w:p>
    <w:p w:rsidR="00A43A50" w:rsidRDefault="00EF35B2">
      <w:r>
        <w:rPr>
          <w:sz w:val="28"/>
          <w:szCs w:val="28"/>
        </w:rPr>
        <w:t xml:space="preserve"> </w:t>
      </w:r>
    </w:p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A43A50" w:rsidRDefault="00A43A50"/>
    <w:p w:rsidR="00E4670C" w:rsidRDefault="00E4670C"/>
    <w:p w:rsidR="00E4670C" w:rsidRDefault="00E4670C"/>
    <w:p w:rsidR="00E4670C" w:rsidRDefault="00E4670C"/>
    <w:p w:rsidR="00EF35B2" w:rsidRDefault="00EF35B2"/>
    <w:p w:rsidR="00EF35B2" w:rsidRDefault="00EF35B2"/>
    <w:p w:rsidR="00EF35B2" w:rsidRDefault="00EF35B2"/>
    <w:p w:rsidR="00EF35B2" w:rsidRDefault="00EF35B2"/>
    <w:p w:rsidR="00EF35B2" w:rsidRDefault="00EF35B2"/>
    <w:p w:rsidR="00EF35B2" w:rsidRDefault="00EF35B2"/>
    <w:p w:rsidR="00EF35B2" w:rsidRDefault="00EF35B2"/>
    <w:p w:rsidR="00EF35B2" w:rsidRDefault="00EF35B2"/>
    <w:p w:rsidR="00A43A50" w:rsidRDefault="00A43A50" w:rsidP="00A43A50">
      <w:pPr>
        <w:ind w:right="-951"/>
        <w:rPr>
          <w:b/>
          <w:sz w:val="28"/>
          <w:szCs w:val="28"/>
        </w:rPr>
      </w:pPr>
    </w:p>
    <w:p w:rsidR="00A43A50" w:rsidRDefault="00F22577">
      <w:r>
        <w:rPr>
          <w:b/>
          <w:sz w:val="28"/>
          <w:szCs w:val="28"/>
        </w:rPr>
        <w:t xml:space="preserve"> </w:t>
      </w:r>
    </w:p>
    <w:p w:rsidR="00A43A50" w:rsidRDefault="00A43A50"/>
    <w:sectPr w:rsidR="00A43A50" w:rsidSect="00643B1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90"/>
    <w:rsid w:val="00031F03"/>
    <w:rsid w:val="002253D6"/>
    <w:rsid w:val="003E5425"/>
    <w:rsid w:val="00643B19"/>
    <w:rsid w:val="009C0497"/>
    <w:rsid w:val="00A43A50"/>
    <w:rsid w:val="00AE313E"/>
    <w:rsid w:val="00E4670C"/>
    <w:rsid w:val="00EF35B2"/>
    <w:rsid w:val="00F22577"/>
    <w:rsid w:val="00F22F90"/>
    <w:rsid w:val="00FC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3A5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A43A5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3A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3A5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3A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A5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EF35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3A5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A43A5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3A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3A5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3A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A5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EF35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89;&#1073;&#1086;&#1088;&#1085;&#1080;&#1082;&#1084;&#1091;&#1085;&#1080;&#1094;&#1080;&#1087;&#1072;&#1083;&#1100;&#1085;&#1099;&#1093;&#1072;&#1082;&#1090;&#1086;&#1074;.&#1088;&#1092;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2024-09-02T10:51:00Z</cp:lastPrinted>
  <dcterms:created xsi:type="dcterms:W3CDTF">2022-12-01T08:30:00Z</dcterms:created>
  <dcterms:modified xsi:type="dcterms:W3CDTF">2024-09-02T10:51:00Z</dcterms:modified>
</cp:coreProperties>
</file>