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D6" w:rsidRDefault="00F45FD6" w:rsidP="00700A79">
      <w:pPr>
        <w:rPr>
          <w:sz w:val="28"/>
          <w:szCs w:val="28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2398"/>
        <w:gridCol w:w="1972"/>
        <w:gridCol w:w="2989"/>
      </w:tblGrid>
      <w:tr w:rsidR="00F45FD6" w:rsidTr="00F542E5">
        <w:trPr>
          <w:cantSplit/>
        </w:trPr>
        <w:tc>
          <w:tcPr>
            <w:tcW w:w="10490" w:type="dxa"/>
            <w:gridSpan w:val="6"/>
          </w:tcPr>
          <w:p w:rsidR="00F45FD6" w:rsidRPr="00E75B9F" w:rsidRDefault="00F45FD6" w:rsidP="00700A79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FD6" w:rsidRPr="00E75B9F" w:rsidRDefault="00F45FD6" w:rsidP="00F542E5">
            <w:pPr>
              <w:jc w:val="center"/>
              <w:rPr>
                <w:lang w:val="en-US"/>
              </w:rPr>
            </w:pPr>
          </w:p>
        </w:tc>
      </w:tr>
      <w:tr w:rsidR="00F45FD6" w:rsidTr="00F542E5">
        <w:trPr>
          <w:trHeight w:hRule="exact" w:val="1400"/>
        </w:trPr>
        <w:tc>
          <w:tcPr>
            <w:tcW w:w="10490" w:type="dxa"/>
            <w:gridSpan w:val="6"/>
          </w:tcPr>
          <w:p w:rsidR="00F45FD6" w:rsidRPr="0052397F" w:rsidRDefault="00F45FD6" w:rsidP="00F542E5">
            <w:pPr>
              <w:spacing w:before="60" w:after="60"/>
              <w:jc w:val="center"/>
              <w:rPr>
                <w:b/>
                <w:bCs/>
              </w:rPr>
            </w:pPr>
            <w:r w:rsidRPr="0052397F">
              <w:rPr>
                <w:b/>
                <w:bCs/>
              </w:rPr>
              <w:t>АДМИНИСТРАЦИЯ    БАБАЕВСКОГО    МУНИЦИПАЛЬНОГО    РАЙОНА</w:t>
            </w:r>
          </w:p>
          <w:p w:rsidR="00F45FD6" w:rsidRPr="00700A79" w:rsidRDefault="00F45FD6" w:rsidP="00700A79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700A79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F45FD6" w:rsidRPr="00E75B9F" w:rsidRDefault="00F45FD6" w:rsidP="00F542E5">
            <w:pPr>
              <w:jc w:val="center"/>
              <w:rPr>
                <w:sz w:val="32"/>
                <w:szCs w:val="32"/>
              </w:rPr>
            </w:pPr>
          </w:p>
        </w:tc>
      </w:tr>
      <w:tr w:rsidR="00F45FD6" w:rsidTr="00F542E5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F45FD6" w:rsidRDefault="00F45FD6" w:rsidP="00F542E5">
            <w:pPr>
              <w:rPr>
                <w:sz w:val="28"/>
                <w:szCs w:val="28"/>
              </w:rPr>
            </w:pPr>
          </w:p>
          <w:p w:rsidR="00F45FD6" w:rsidRPr="00580CFA" w:rsidRDefault="00F45FD6" w:rsidP="00F542E5">
            <w:pPr>
              <w:rPr>
                <w:sz w:val="28"/>
                <w:szCs w:val="28"/>
              </w:rPr>
            </w:pPr>
            <w:r w:rsidRPr="00580CFA">
              <w:rPr>
                <w:sz w:val="28"/>
                <w:szCs w:val="28"/>
              </w:rPr>
              <w:t>от</w:t>
            </w:r>
          </w:p>
        </w:tc>
        <w:tc>
          <w:tcPr>
            <w:tcW w:w="2127" w:type="dxa"/>
          </w:tcPr>
          <w:p w:rsidR="00385F00" w:rsidRDefault="00F45FD6" w:rsidP="00F542E5">
            <w:pPr>
              <w:rPr>
                <w:sz w:val="28"/>
                <w:szCs w:val="28"/>
              </w:rPr>
            </w:pPr>
            <w:r w:rsidRPr="00580CFA">
              <w:rPr>
                <w:sz w:val="28"/>
                <w:szCs w:val="28"/>
              </w:rPr>
              <w:t xml:space="preserve">  </w:t>
            </w:r>
          </w:p>
          <w:p w:rsidR="00F45FD6" w:rsidRPr="00385F00" w:rsidRDefault="00385F00" w:rsidP="00385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28.12.2021</w:t>
            </w:r>
          </w:p>
        </w:tc>
        <w:tc>
          <w:tcPr>
            <w:tcW w:w="499" w:type="dxa"/>
          </w:tcPr>
          <w:p w:rsidR="00F45FD6" w:rsidRDefault="00F45FD6" w:rsidP="00F542E5">
            <w:pPr>
              <w:rPr>
                <w:sz w:val="28"/>
                <w:szCs w:val="28"/>
              </w:rPr>
            </w:pPr>
          </w:p>
          <w:p w:rsidR="00F45FD6" w:rsidRPr="00580CFA" w:rsidRDefault="00F45FD6" w:rsidP="00F542E5">
            <w:pPr>
              <w:rPr>
                <w:sz w:val="28"/>
                <w:szCs w:val="28"/>
              </w:rPr>
            </w:pPr>
            <w:r w:rsidRPr="00580CFA">
              <w:rPr>
                <w:sz w:val="28"/>
                <w:szCs w:val="28"/>
              </w:rPr>
              <w:t>№</w:t>
            </w:r>
          </w:p>
        </w:tc>
        <w:tc>
          <w:tcPr>
            <w:tcW w:w="2398" w:type="dxa"/>
          </w:tcPr>
          <w:p w:rsidR="00F45FD6" w:rsidRDefault="00F45FD6" w:rsidP="00F542E5">
            <w:pPr>
              <w:rPr>
                <w:sz w:val="28"/>
                <w:szCs w:val="28"/>
              </w:rPr>
            </w:pPr>
            <w:r w:rsidRPr="00580CFA">
              <w:rPr>
                <w:sz w:val="28"/>
                <w:szCs w:val="28"/>
              </w:rPr>
              <w:t xml:space="preserve"> </w:t>
            </w:r>
          </w:p>
          <w:p w:rsidR="00F45FD6" w:rsidRPr="00580CFA" w:rsidRDefault="00385F00" w:rsidP="00F54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1972" w:type="dxa"/>
            <w:tcBorders>
              <w:left w:val="nil"/>
            </w:tcBorders>
          </w:tcPr>
          <w:p w:rsidR="00F45FD6" w:rsidRDefault="00F45FD6" w:rsidP="00F542E5"/>
        </w:tc>
        <w:tc>
          <w:tcPr>
            <w:tcW w:w="2989" w:type="dxa"/>
            <w:tcBorders>
              <w:left w:val="nil"/>
            </w:tcBorders>
          </w:tcPr>
          <w:p w:rsidR="00F45FD6" w:rsidRDefault="00F45FD6" w:rsidP="00F542E5"/>
        </w:tc>
      </w:tr>
      <w:tr w:rsidR="00F45FD6" w:rsidTr="00F542E5">
        <w:trPr>
          <w:trHeight w:hRule="exact" w:val="90"/>
        </w:trPr>
        <w:tc>
          <w:tcPr>
            <w:tcW w:w="10490" w:type="dxa"/>
            <w:gridSpan w:val="6"/>
          </w:tcPr>
          <w:p w:rsidR="00F45FD6" w:rsidRPr="00E75B9F" w:rsidRDefault="00F45FD6" w:rsidP="00F542E5"/>
        </w:tc>
      </w:tr>
      <w:tr w:rsidR="00F45FD6" w:rsidTr="00F542E5">
        <w:trPr>
          <w:trHeight w:hRule="exact" w:val="668"/>
        </w:trPr>
        <w:tc>
          <w:tcPr>
            <w:tcW w:w="10490" w:type="dxa"/>
            <w:gridSpan w:val="6"/>
          </w:tcPr>
          <w:p w:rsidR="00F45FD6" w:rsidRDefault="00F45FD6" w:rsidP="00F542E5"/>
          <w:p w:rsidR="00F45FD6" w:rsidRDefault="00F45FD6" w:rsidP="00F542E5">
            <w:r w:rsidRPr="00E75B9F">
              <w:t>г.</w:t>
            </w:r>
            <w:r w:rsidR="00F77589">
              <w:t xml:space="preserve"> </w:t>
            </w:r>
            <w:r w:rsidRPr="00E75B9F">
              <w:t>Бабаево</w:t>
            </w:r>
          </w:p>
          <w:p w:rsidR="00F45FD6" w:rsidRDefault="00F45FD6" w:rsidP="00F542E5"/>
          <w:p w:rsidR="00F45FD6" w:rsidRDefault="00F45FD6" w:rsidP="00F542E5"/>
          <w:p w:rsidR="00F45FD6" w:rsidRDefault="00F45FD6" w:rsidP="00F542E5"/>
          <w:p w:rsidR="00F45FD6" w:rsidRPr="00E75B9F" w:rsidRDefault="00F45FD6" w:rsidP="00F542E5"/>
        </w:tc>
      </w:tr>
      <w:tr w:rsidR="00F45FD6" w:rsidRPr="00EB7004" w:rsidTr="00F45FD6">
        <w:trPr>
          <w:trHeight w:hRule="exact" w:val="2032"/>
        </w:trPr>
        <w:tc>
          <w:tcPr>
            <w:tcW w:w="5529" w:type="dxa"/>
            <w:gridSpan w:val="4"/>
          </w:tcPr>
          <w:p w:rsidR="00F45FD6" w:rsidRPr="001D2570" w:rsidRDefault="00F45FD6" w:rsidP="00F45F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Порядке аттестации экспертов, привлекаемых к осуществлению экспертизы в целях муниципального земельного контроля на территории сельских поселений Бабаевского муниципального района</w:t>
            </w:r>
          </w:p>
          <w:p w:rsidR="00F45FD6" w:rsidRPr="00EB7004" w:rsidRDefault="00F45FD6" w:rsidP="00F542E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45FD6" w:rsidRPr="00EB7004" w:rsidRDefault="00F45FD6" w:rsidP="00F542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5FD6" w:rsidRDefault="00F45FD6" w:rsidP="00F45FD6">
      <w:pPr>
        <w:jc w:val="both"/>
        <w:rPr>
          <w:sz w:val="28"/>
          <w:szCs w:val="28"/>
        </w:rPr>
      </w:pPr>
    </w:p>
    <w:p w:rsidR="00F45FD6" w:rsidRDefault="00F45FD6" w:rsidP="00F45FD6">
      <w:pPr>
        <w:ind w:firstLine="568"/>
        <w:jc w:val="both"/>
        <w:rPr>
          <w:color w:val="000001"/>
          <w:sz w:val="28"/>
          <w:szCs w:val="28"/>
        </w:rPr>
      </w:pPr>
      <w:r>
        <w:rPr>
          <w:sz w:val="28"/>
          <w:szCs w:val="28"/>
        </w:rPr>
        <w:t>В соответствии со статьями 33 и 84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</w:rPr>
        <w:t xml:space="preserve"> постановлением Правительства Российской Федерации от 29.12.2020 № 2328 «О порядке аттестации экспертов, привлекаемых к осуществлению экспертизы в целях государственного контроля (надзора), муниципального контроля»</w:t>
      </w:r>
      <w:r>
        <w:rPr>
          <w:sz w:val="28"/>
          <w:szCs w:val="28"/>
        </w:rPr>
        <w:t xml:space="preserve">, </w:t>
      </w:r>
      <w:r>
        <w:rPr>
          <w:color w:val="000001"/>
          <w:sz w:val="28"/>
          <w:szCs w:val="28"/>
        </w:rPr>
        <w:t xml:space="preserve">администрация Бабаевского муниципального района </w:t>
      </w:r>
    </w:p>
    <w:p w:rsidR="00385F00" w:rsidRDefault="00385F00" w:rsidP="00F45FD6">
      <w:pPr>
        <w:ind w:firstLine="568"/>
        <w:jc w:val="both"/>
        <w:rPr>
          <w:color w:val="000001"/>
          <w:sz w:val="28"/>
          <w:szCs w:val="28"/>
        </w:rPr>
      </w:pPr>
    </w:p>
    <w:p w:rsidR="00385F00" w:rsidRDefault="00F45FD6" w:rsidP="00700A79">
      <w:pPr>
        <w:ind w:firstLine="56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ПОСТАНОВЛЯЕТ:</w:t>
      </w:r>
    </w:p>
    <w:p w:rsidR="00700A79" w:rsidRDefault="00700A79" w:rsidP="00700A79">
      <w:pPr>
        <w:ind w:firstLine="568"/>
        <w:jc w:val="both"/>
        <w:rPr>
          <w:color w:val="000001"/>
          <w:sz w:val="28"/>
          <w:szCs w:val="28"/>
        </w:rPr>
      </w:pPr>
    </w:p>
    <w:p w:rsidR="00F45FD6" w:rsidRPr="00465BB0" w:rsidRDefault="00F45FD6" w:rsidP="00F7758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>Порядок аттестации экспертов, привлекаемых к осуществлению экспертизы в целях муниципального земельного контроля</w:t>
      </w:r>
      <w:r>
        <w:rPr>
          <w:color w:val="000000"/>
          <w:spacing w:val="-6"/>
          <w:sz w:val="28"/>
          <w:szCs w:val="28"/>
        </w:rPr>
        <w:t xml:space="preserve"> на территории сельских поселений Бабаевского муниципального района</w:t>
      </w:r>
      <w:r>
        <w:rPr>
          <w:color w:val="000000"/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F45FD6" w:rsidRDefault="00465BB0" w:rsidP="00F7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5FD6">
        <w:rPr>
          <w:sz w:val="28"/>
          <w:szCs w:val="28"/>
        </w:rPr>
        <w:t xml:space="preserve">. </w:t>
      </w:r>
      <w:r w:rsidR="00700A79">
        <w:rPr>
          <w:sz w:val="28"/>
          <w:szCs w:val="28"/>
        </w:rPr>
        <w:t xml:space="preserve">Настоящее постановление подлежит официальному опубликованию в районной газете «Наша жизнь» и </w:t>
      </w:r>
      <w:r w:rsidR="00F45FD6">
        <w:rPr>
          <w:sz w:val="28"/>
          <w:szCs w:val="28"/>
        </w:rPr>
        <w:t xml:space="preserve"> размещению на официальном сайте администрации Бабаевского муниципального района в информационно-телекоммуникационной сети «Интернет»</w:t>
      </w:r>
      <w:r w:rsidR="00700A79">
        <w:rPr>
          <w:sz w:val="28"/>
          <w:szCs w:val="28"/>
        </w:rPr>
        <w:t>.</w:t>
      </w:r>
    </w:p>
    <w:p w:rsidR="00700A79" w:rsidRDefault="00465BB0" w:rsidP="00F7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0A79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45FD6" w:rsidRPr="00F77589" w:rsidRDefault="00465BB0" w:rsidP="00F7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0A79" w:rsidRPr="002E5E4E">
        <w:rPr>
          <w:sz w:val="28"/>
          <w:szCs w:val="28"/>
        </w:rPr>
        <w:t xml:space="preserve">. </w:t>
      </w:r>
      <w:proofErr w:type="gramStart"/>
      <w:r w:rsidR="00700A79" w:rsidRPr="002E5E4E">
        <w:rPr>
          <w:sz w:val="28"/>
          <w:szCs w:val="28"/>
        </w:rPr>
        <w:t>Контроль за</w:t>
      </w:r>
      <w:proofErr w:type="gramEnd"/>
      <w:r w:rsidR="00700A79" w:rsidRPr="002E5E4E">
        <w:rPr>
          <w:sz w:val="28"/>
          <w:szCs w:val="28"/>
        </w:rPr>
        <w:t xml:space="preserve"> исполнением настоящего постановления возлагается на </w:t>
      </w:r>
      <w:r w:rsidR="00F77589">
        <w:rPr>
          <w:sz w:val="28"/>
          <w:szCs w:val="28"/>
        </w:rPr>
        <w:t>исполняющего обязанности</w:t>
      </w:r>
      <w:r w:rsidR="00700A79">
        <w:rPr>
          <w:sz w:val="28"/>
          <w:szCs w:val="28"/>
        </w:rPr>
        <w:t xml:space="preserve"> </w:t>
      </w:r>
      <w:r w:rsidR="00700A79" w:rsidRPr="002E5E4E">
        <w:rPr>
          <w:sz w:val="28"/>
          <w:szCs w:val="28"/>
        </w:rPr>
        <w:t xml:space="preserve">председателя комитета </w:t>
      </w:r>
      <w:r w:rsidR="00700A79">
        <w:rPr>
          <w:sz w:val="28"/>
          <w:szCs w:val="28"/>
        </w:rPr>
        <w:t>по управлению имуществом</w:t>
      </w:r>
      <w:r w:rsidR="00700A79" w:rsidRPr="002E5E4E">
        <w:rPr>
          <w:sz w:val="28"/>
          <w:szCs w:val="28"/>
        </w:rPr>
        <w:t xml:space="preserve"> администрации Бабаевского мун</w:t>
      </w:r>
      <w:r w:rsidR="00700A79">
        <w:rPr>
          <w:sz w:val="28"/>
          <w:szCs w:val="28"/>
        </w:rPr>
        <w:t xml:space="preserve">иципального района Бронзова В.А. </w:t>
      </w:r>
    </w:p>
    <w:p w:rsidR="00F77589" w:rsidRPr="00F77589" w:rsidRDefault="00F77589" w:rsidP="00F77589">
      <w:pPr>
        <w:ind w:firstLine="709"/>
        <w:jc w:val="both"/>
        <w:rPr>
          <w:sz w:val="28"/>
          <w:szCs w:val="28"/>
        </w:rPr>
      </w:pPr>
    </w:p>
    <w:p w:rsidR="00F77589" w:rsidRPr="00F77589" w:rsidRDefault="00F77589" w:rsidP="00F77589">
      <w:pPr>
        <w:ind w:firstLine="709"/>
        <w:jc w:val="both"/>
        <w:rPr>
          <w:sz w:val="28"/>
          <w:szCs w:val="28"/>
        </w:rPr>
      </w:pPr>
    </w:p>
    <w:p w:rsidR="00F77589" w:rsidRPr="00F77589" w:rsidRDefault="00F77589" w:rsidP="00F7758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87"/>
        <w:gridCol w:w="5368"/>
      </w:tblGrid>
      <w:tr w:rsidR="00F45FD6" w:rsidRPr="00FE2336" w:rsidTr="00F77589">
        <w:trPr>
          <w:trHeight w:val="756"/>
        </w:trPr>
        <w:tc>
          <w:tcPr>
            <w:tcW w:w="5102" w:type="dxa"/>
          </w:tcPr>
          <w:p w:rsidR="00F45FD6" w:rsidRDefault="00F45FD6" w:rsidP="00F542E5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F45FD6" w:rsidRPr="00FE2336" w:rsidRDefault="00F45FD6" w:rsidP="00F542E5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 администрации района</w:t>
            </w:r>
          </w:p>
        </w:tc>
        <w:tc>
          <w:tcPr>
            <w:tcW w:w="5388" w:type="dxa"/>
          </w:tcPr>
          <w:p w:rsidR="00F45FD6" w:rsidRDefault="00F45FD6" w:rsidP="00F542E5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45FD6" w:rsidRPr="00FE2336" w:rsidRDefault="00F45FD6" w:rsidP="00F542E5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77589">
              <w:rPr>
                <w:sz w:val="28"/>
                <w:szCs w:val="28"/>
                <w:lang w:val="en-US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>П.Б. Морозов</w:t>
            </w:r>
            <w:r w:rsidRPr="00FE2336">
              <w:rPr>
                <w:sz w:val="28"/>
                <w:szCs w:val="28"/>
              </w:rPr>
              <w:t xml:space="preserve">              </w:t>
            </w:r>
          </w:p>
        </w:tc>
      </w:tr>
    </w:tbl>
    <w:p w:rsidR="00F45FD6" w:rsidRPr="00F45FD6" w:rsidRDefault="00F45FD6" w:rsidP="00F45FD6">
      <w:pPr>
        <w:pStyle w:val="2"/>
        <w:jc w:val="right"/>
      </w:pPr>
      <w:r>
        <w:t> </w:t>
      </w:r>
    </w:p>
    <w:p w:rsidR="00465BB0" w:rsidRDefault="00465BB0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465BB0" w:rsidRDefault="00465BB0" w:rsidP="00F45FD6">
      <w:pPr>
        <w:tabs>
          <w:tab w:val="num" w:pos="200"/>
        </w:tabs>
        <w:ind w:left="4536"/>
        <w:jc w:val="right"/>
        <w:outlineLvl w:val="0"/>
        <w:rPr>
          <w:color w:val="000000"/>
          <w:lang w:val="en-US"/>
        </w:rPr>
      </w:pPr>
    </w:p>
    <w:p w:rsidR="00F77589" w:rsidRDefault="00F77589" w:rsidP="00F45FD6">
      <w:pPr>
        <w:tabs>
          <w:tab w:val="num" w:pos="200"/>
        </w:tabs>
        <w:ind w:left="4536"/>
        <w:jc w:val="right"/>
        <w:outlineLvl w:val="0"/>
        <w:rPr>
          <w:color w:val="000000"/>
          <w:lang w:val="en-US"/>
        </w:rPr>
      </w:pPr>
    </w:p>
    <w:p w:rsidR="00F77589" w:rsidRDefault="00F77589" w:rsidP="00F45FD6">
      <w:pPr>
        <w:tabs>
          <w:tab w:val="num" w:pos="200"/>
        </w:tabs>
        <w:ind w:left="4536"/>
        <w:jc w:val="right"/>
        <w:outlineLvl w:val="0"/>
        <w:rPr>
          <w:color w:val="000000"/>
          <w:lang w:val="en-US"/>
        </w:rPr>
      </w:pPr>
    </w:p>
    <w:tbl>
      <w:tblPr>
        <w:tblStyle w:val="a9"/>
        <w:tblW w:w="0" w:type="auto"/>
        <w:tblInd w:w="6629" w:type="dxa"/>
        <w:tblLook w:val="04A0" w:firstRow="1" w:lastRow="0" w:firstColumn="1" w:lastColumn="0" w:noHBand="0" w:noVBand="1"/>
      </w:tblPr>
      <w:tblGrid>
        <w:gridCol w:w="3934"/>
      </w:tblGrid>
      <w:tr w:rsidR="00F77589" w:rsidRPr="00F77589" w:rsidTr="00F77589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F77589" w:rsidRDefault="00F77589" w:rsidP="00F77589">
            <w:pPr>
              <w:tabs>
                <w:tab w:val="num" w:pos="200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Приложение</w:t>
            </w:r>
          </w:p>
          <w:p w:rsidR="00F77589" w:rsidRDefault="00F77589" w:rsidP="00F77589">
            <w:pPr>
              <w:tabs>
                <w:tab w:val="num" w:pos="200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к постановлению администрации</w:t>
            </w:r>
          </w:p>
          <w:p w:rsidR="00F77589" w:rsidRDefault="00F77589" w:rsidP="00F77589">
            <w:pPr>
              <w:tabs>
                <w:tab w:val="num" w:pos="200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администрации Бабаевского</w:t>
            </w:r>
          </w:p>
          <w:p w:rsidR="00F77589" w:rsidRDefault="00F77589" w:rsidP="00F77589">
            <w:pPr>
              <w:tabs>
                <w:tab w:val="num" w:pos="200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  <w:p w:rsidR="00F77589" w:rsidRPr="00F77589" w:rsidRDefault="00F77589" w:rsidP="00F77589">
            <w:pPr>
              <w:tabs>
                <w:tab w:val="num" w:pos="200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от 28.12.2021 № 399</w:t>
            </w:r>
          </w:p>
        </w:tc>
      </w:tr>
    </w:tbl>
    <w:p w:rsidR="00F77589" w:rsidRDefault="00F77589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F77589" w:rsidRPr="00F77589" w:rsidRDefault="00F77589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F45FD6" w:rsidRDefault="00F45FD6" w:rsidP="00F45FD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</w:t>
      </w:r>
    </w:p>
    <w:p w:rsidR="00F45FD6" w:rsidRDefault="00F45FD6" w:rsidP="00F45FD6">
      <w:pPr>
        <w:shd w:val="clear" w:color="auto" w:fill="FFFFFF"/>
        <w:jc w:val="center"/>
        <w:rPr>
          <w:i/>
          <w:iCs/>
          <w:color w:val="000000"/>
        </w:rPr>
      </w:pPr>
      <w:r>
        <w:rPr>
          <w:b/>
          <w:bCs/>
          <w:color w:val="000000"/>
          <w:sz w:val="28"/>
          <w:szCs w:val="28"/>
        </w:rPr>
        <w:t>аттестации экспертов, привлекаемых к осуществлению экспертизы в целях муниципального земельного контроля</w:t>
      </w:r>
      <w:r>
        <w:rPr>
          <w:b/>
          <w:bCs/>
          <w:color w:val="000000"/>
          <w:spacing w:val="-6"/>
          <w:sz w:val="28"/>
          <w:szCs w:val="28"/>
        </w:rPr>
        <w:t xml:space="preserve"> на территории сельских поселений Бабаевского муниципального района</w:t>
      </w:r>
    </w:p>
    <w:p w:rsidR="00F45FD6" w:rsidRDefault="00F45FD6" w:rsidP="00F45FD6">
      <w:pPr>
        <w:shd w:val="clear" w:color="auto" w:fill="FFFFFF"/>
        <w:rPr>
          <w:color w:val="000000"/>
          <w:sz w:val="28"/>
          <w:szCs w:val="28"/>
        </w:rPr>
      </w:pPr>
    </w:p>
    <w:p w:rsidR="00F45FD6" w:rsidRDefault="00F45FD6" w:rsidP="00F45FD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Под областью экспертизы в целях настоящего Порядка понимается сфера науки, техники, хозяйственной деятельности, в рамках которой проводится исследование по вопросам, поставленным инспектором (должностным лицом </w:t>
      </w:r>
      <w:r w:rsidR="004B682C">
        <w:rPr>
          <w:color w:val="000000"/>
          <w:sz w:val="28"/>
          <w:szCs w:val="28"/>
        </w:rPr>
        <w:t xml:space="preserve">комитета по управлению имуществом </w:t>
      </w:r>
      <w:r>
        <w:rPr>
          <w:color w:val="000000"/>
          <w:sz w:val="28"/>
          <w:szCs w:val="28"/>
        </w:rPr>
        <w:t xml:space="preserve">администрации </w:t>
      </w:r>
      <w:r w:rsidR="00C40BCE">
        <w:rPr>
          <w:bCs/>
          <w:color w:val="000000"/>
          <w:sz w:val="28"/>
          <w:szCs w:val="28"/>
        </w:rPr>
        <w:t>Бабаевского муниципального района</w:t>
      </w:r>
      <w:r>
        <w:rPr>
          <w:b/>
          <w:bCs/>
          <w:color w:val="000000"/>
          <w:sz w:val="28"/>
          <w:szCs w:val="28"/>
        </w:rPr>
        <w:t xml:space="preserve"> </w:t>
      </w:r>
      <w:r w:rsidR="004B682C">
        <w:rPr>
          <w:color w:val="000000"/>
          <w:sz w:val="28"/>
          <w:szCs w:val="28"/>
        </w:rPr>
        <w:t>(далее также – Комитет</w:t>
      </w:r>
      <w:r>
        <w:rPr>
          <w:color w:val="000000"/>
          <w:sz w:val="28"/>
          <w:szCs w:val="28"/>
        </w:rPr>
        <w:t>), уполномоченным на осуществление муниципального</w:t>
      </w:r>
      <w:r w:rsidR="00C40BCE">
        <w:rPr>
          <w:color w:val="000000"/>
          <w:sz w:val="28"/>
          <w:szCs w:val="28"/>
        </w:rPr>
        <w:t xml:space="preserve"> земельного </w:t>
      </w:r>
      <w:r>
        <w:rPr>
          <w:color w:val="000000"/>
          <w:sz w:val="28"/>
          <w:szCs w:val="28"/>
        </w:rPr>
        <w:t xml:space="preserve"> контроля) перед экспертом в рамках контрольного мероприятия в целях оценки соблюдения контролируемым лицом обязательных требований.</w:t>
      </w:r>
      <w:proofErr w:type="gramEnd"/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Областями и видами экспертиз, для </w:t>
      </w:r>
      <w:r w:rsidR="004B682C">
        <w:rPr>
          <w:color w:val="000000"/>
          <w:sz w:val="28"/>
          <w:szCs w:val="28"/>
        </w:rPr>
        <w:t>проведения которых Комитету</w:t>
      </w:r>
      <w:r>
        <w:rPr>
          <w:color w:val="000000"/>
          <w:sz w:val="28"/>
          <w:szCs w:val="28"/>
        </w:rPr>
        <w:t xml:space="preserve"> требуется привлечение экспертов, являются:</w:t>
      </w:r>
    </w:p>
    <w:p w:rsidR="00F45FD6" w:rsidRDefault="00F45FD6" w:rsidP="00F4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земельные отношения (экспертиза </w:t>
      </w:r>
      <w:r w:rsidR="004B682C">
        <w:rPr>
          <w:rStyle w:val="a3"/>
        </w:rPr>
        <w:t xml:space="preserve"> </w:t>
      </w:r>
      <w:r w:rsidR="004B682C">
        <w:rPr>
          <w:rStyle w:val="a3"/>
          <w:sz w:val="28"/>
          <w:szCs w:val="28"/>
        </w:rPr>
        <w:t>з</w:t>
      </w:r>
      <w:r>
        <w:rPr>
          <w:sz w:val="28"/>
          <w:szCs w:val="28"/>
        </w:rPr>
        <w:t>емлеустроительной документации).</w:t>
      </w: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Критерии, определяющие возможность проведения экспертизы:</w:t>
      </w:r>
    </w:p>
    <w:p w:rsidR="004B682C" w:rsidRDefault="00F45FD6" w:rsidP="00F4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экспертиза </w:t>
      </w:r>
      <w:r w:rsidR="004B682C">
        <w:rPr>
          <w:rStyle w:val="a3"/>
          <w:sz w:val="28"/>
          <w:szCs w:val="28"/>
        </w:rPr>
        <w:t>з</w:t>
      </w:r>
      <w:r>
        <w:rPr>
          <w:sz w:val="28"/>
          <w:szCs w:val="28"/>
        </w:rPr>
        <w:t>емлеустроительной документации может проводиться при осуществлении мун</w:t>
      </w:r>
      <w:r w:rsidR="004B682C">
        <w:rPr>
          <w:sz w:val="28"/>
          <w:szCs w:val="28"/>
        </w:rPr>
        <w:t>иципального земельного контроля;</w:t>
      </w:r>
    </w:p>
    <w:p w:rsidR="00F45FD6" w:rsidRPr="004B682C" w:rsidRDefault="004B682C" w:rsidP="004B682C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F45FD6">
        <w:rPr>
          <w:sz w:val="28"/>
          <w:szCs w:val="28"/>
        </w:rPr>
        <w:t xml:space="preserve"> б) санитарно-эпидемиологическая экспертиза может проводиться при осуществлении мун</w:t>
      </w:r>
      <w:r>
        <w:rPr>
          <w:sz w:val="28"/>
          <w:szCs w:val="28"/>
        </w:rPr>
        <w:t>иципального земельного контроля</w:t>
      </w:r>
      <w:r w:rsidR="00F45FD6">
        <w:rPr>
          <w:sz w:val="28"/>
          <w:szCs w:val="28"/>
        </w:rPr>
        <w:t>;</w:t>
      </w:r>
    </w:p>
    <w:p w:rsidR="00F45FD6" w:rsidRDefault="00F45FD6" w:rsidP="00F4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Не позднее 3 рабочих дней со дня принятия решения аттестации эксперта в соответствии с настоящим Порядком информация о такой аттестации вносится уполномоченным</w:t>
      </w:r>
      <w:r w:rsidR="004B682C">
        <w:rPr>
          <w:sz w:val="28"/>
          <w:szCs w:val="28"/>
        </w:rPr>
        <w:t xml:space="preserve"> должностным лицом Комитета</w:t>
      </w:r>
      <w:r>
        <w:rPr>
          <w:sz w:val="28"/>
          <w:szCs w:val="28"/>
        </w:rPr>
        <w:t xml:space="preserve"> в реестр аттестованных экспертов (далее – реестр), оформляемый согласно Приложению № 1 к настоящему Порядку.</w:t>
      </w: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Реестр размещается на официальном сайте администрации в информационно-коммуникационной сети «Интернет» в разделе «Муниципальный контроль».</w:t>
      </w:r>
    </w:p>
    <w:p w:rsidR="00F45FD6" w:rsidRDefault="00F45FD6" w:rsidP="00F4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1.4. Срок действия аттестации составляет 5 лет.</w:t>
      </w:r>
    </w:p>
    <w:p w:rsidR="00F51E5B" w:rsidRDefault="00F51E5B" w:rsidP="00F45FD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45FD6" w:rsidRDefault="00F45FD6" w:rsidP="00F45FD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Административные процедуры рассмотрения </w:t>
      </w:r>
      <w:r>
        <w:rPr>
          <w:b/>
          <w:bCs/>
          <w:color w:val="000000"/>
          <w:sz w:val="28"/>
          <w:szCs w:val="28"/>
        </w:rPr>
        <w:br/>
        <w:t>заявлений об аттестации</w:t>
      </w:r>
    </w:p>
    <w:p w:rsidR="00F45FD6" w:rsidRDefault="00F45FD6" w:rsidP="00F45FD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Аттестация проводится по областям и видам экспертиз в срок, не превышающий 20 рабочих дней, в отношении граждан, не являющихся индивидуальными предпринимателями и соответствующих требованиям пунктов 2.4 настоящего Порядка.</w:t>
      </w:r>
    </w:p>
    <w:p w:rsidR="00F45FD6" w:rsidRDefault="00F45FD6" w:rsidP="00F45FD6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2.2. Гражданин, претендующий на получение аттестации эксперта (далее – заявит</w:t>
      </w:r>
      <w:r w:rsidR="004B682C">
        <w:rPr>
          <w:color w:val="000000"/>
          <w:sz w:val="28"/>
          <w:szCs w:val="28"/>
        </w:rPr>
        <w:t>ель), обращается в Комитет</w:t>
      </w:r>
      <w:r>
        <w:rPr>
          <w:color w:val="000000"/>
          <w:sz w:val="28"/>
          <w:szCs w:val="28"/>
        </w:rPr>
        <w:t xml:space="preserve"> в письменной или в электронной форме с заявлением об аттестации в качестве эксперта для привлечения к мероприятиям муниципального </w:t>
      </w:r>
      <w:r w:rsidR="004B682C">
        <w:rPr>
          <w:color w:val="000000"/>
          <w:sz w:val="28"/>
          <w:szCs w:val="28"/>
        </w:rPr>
        <w:t xml:space="preserve">земельного </w:t>
      </w:r>
      <w:r>
        <w:rPr>
          <w:color w:val="000000"/>
          <w:sz w:val="28"/>
          <w:szCs w:val="28"/>
        </w:rPr>
        <w:t>контроля (далее – заявление) по форме, предусмотренной Приложением № 2 к настоящему Порядку.</w:t>
      </w: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электронной форме документы могут быть поданы на электронный адрес администрации:</w:t>
      </w:r>
      <w:r>
        <w:rPr>
          <w:i/>
          <w:iCs/>
          <w:color w:val="000000"/>
        </w:rPr>
        <w:t xml:space="preserve"> </w:t>
      </w:r>
      <w:proofErr w:type="spellStart"/>
      <w:r w:rsidR="004B682C">
        <w:rPr>
          <w:i/>
          <w:iCs/>
          <w:color w:val="000000"/>
          <w:sz w:val="28"/>
          <w:szCs w:val="28"/>
          <w:lang w:val="en-US"/>
        </w:rPr>
        <w:t>zemotdelbabaevo</w:t>
      </w:r>
      <w:proofErr w:type="spellEnd"/>
      <w:r w:rsidR="004B682C" w:rsidRPr="004B682C">
        <w:rPr>
          <w:i/>
          <w:iCs/>
          <w:color w:val="000000"/>
          <w:sz w:val="28"/>
          <w:szCs w:val="28"/>
        </w:rPr>
        <w:t>-</w:t>
      </w:r>
      <w:r w:rsidR="004B682C">
        <w:rPr>
          <w:i/>
          <w:iCs/>
          <w:color w:val="000000"/>
          <w:sz w:val="28"/>
          <w:szCs w:val="28"/>
          <w:lang w:val="en-US"/>
        </w:rPr>
        <w:t>rayon</w:t>
      </w:r>
      <w:r w:rsidR="004B682C" w:rsidRPr="004B682C">
        <w:rPr>
          <w:i/>
          <w:iCs/>
          <w:color w:val="000000"/>
          <w:sz w:val="28"/>
          <w:szCs w:val="28"/>
        </w:rPr>
        <w:t>@</w:t>
      </w:r>
      <w:r w:rsidR="004B682C">
        <w:rPr>
          <w:i/>
          <w:iCs/>
          <w:color w:val="000000"/>
          <w:sz w:val="28"/>
          <w:szCs w:val="28"/>
          <w:lang w:val="en-US"/>
        </w:rPr>
        <w:t>rambler</w:t>
      </w:r>
      <w:r w:rsidR="004B682C" w:rsidRPr="004B682C">
        <w:rPr>
          <w:i/>
          <w:iCs/>
          <w:color w:val="000000"/>
          <w:sz w:val="28"/>
          <w:szCs w:val="28"/>
        </w:rPr>
        <w:t>.</w:t>
      </w:r>
      <w:proofErr w:type="spellStart"/>
      <w:r w:rsidR="004B682C">
        <w:rPr>
          <w:i/>
          <w:iCs/>
          <w:color w:val="000000"/>
          <w:sz w:val="28"/>
          <w:szCs w:val="28"/>
          <w:lang w:val="en-US"/>
        </w:rPr>
        <w:t>ru</w:t>
      </w:r>
      <w:proofErr w:type="spellEnd"/>
      <w:r w:rsidRPr="00F45FD6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с использованием ведомственной информационной системы контрольного органа (в случае её использования) либо федеральной государственной информационной системы «Единый портал государственных и муниципальных услуг (функций)».</w:t>
      </w:r>
      <w:r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>При этом</w:t>
      </w:r>
      <w:r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заявление должно быть заверено электронной цифровой подписью.  </w:t>
      </w:r>
    </w:p>
    <w:p w:rsidR="00F45FD6" w:rsidRDefault="00F45FD6" w:rsidP="00F45F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К заявлению должны быть приложены: </w:t>
      </w:r>
    </w:p>
    <w:p w:rsidR="00F45FD6" w:rsidRDefault="00F45FD6" w:rsidP="00F45F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1) копия диплома о высшем образовании в соответствующей области экспертизы;</w:t>
      </w:r>
    </w:p>
    <w:p w:rsidR="00F45FD6" w:rsidRDefault="00F45FD6" w:rsidP="00F4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копия трудовой книжки;</w:t>
      </w:r>
    </w:p>
    <w:p w:rsidR="00F45FD6" w:rsidRDefault="00F45FD6" w:rsidP="00F4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t xml:space="preserve"> </w:t>
      </w:r>
      <w:r>
        <w:rPr>
          <w:sz w:val="28"/>
          <w:szCs w:val="28"/>
        </w:rPr>
        <w:t>согласие на обработку и публикацию персональных данных заявителя в реестре.</w:t>
      </w:r>
    </w:p>
    <w:p w:rsidR="00F45FD6" w:rsidRDefault="00F45FD6" w:rsidP="00F4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Обязательными критериями аттестации экспертов являются:</w:t>
      </w:r>
    </w:p>
    <w:p w:rsidR="00F45FD6" w:rsidRDefault="00F45FD6" w:rsidP="00F4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наличие высшего образования в области экспертизы;</w:t>
      </w:r>
    </w:p>
    <w:p w:rsidR="00F45FD6" w:rsidRDefault="00F45FD6" w:rsidP="00F4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наличие стажа работы в области экспертизы не менее 3 лет;</w:t>
      </w:r>
    </w:p>
    <w:p w:rsidR="00F45FD6" w:rsidRDefault="00F45FD6" w:rsidP="00F45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подтверждающиеся аттестацией эксперта по соответствующей области (виду) экспертизы федеральным органом государственной власти и (или) органом государственной власти Вологодской области наличие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 </w:t>
      </w:r>
    </w:p>
    <w:p w:rsidR="00F45FD6" w:rsidRDefault="00F45FD6" w:rsidP="00F45FD6">
      <w:pPr>
        <w:shd w:val="clear" w:color="auto" w:fill="FFFFFF"/>
        <w:ind w:firstLine="709"/>
        <w:jc w:val="both"/>
        <w:rPr>
          <w:rFonts w:eastAsia="Calibri"/>
          <w:i/>
          <w:iCs/>
          <w:color w:val="000000"/>
          <w:lang w:eastAsia="en-US"/>
        </w:rPr>
      </w:pPr>
      <w:r>
        <w:rPr>
          <w:color w:val="000000"/>
          <w:sz w:val="28"/>
          <w:szCs w:val="28"/>
        </w:rPr>
        <w:t>2.5. Уполномоченным на рассмотрение документов, указанных в пунктах 2.2 и 2.3 настоящего Порядка,</w:t>
      </w:r>
      <w:r w:rsidR="004B682C">
        <w:rPr>
          <w:color w:val="000000"/>
          <w:sz w:val="28"/>
          <w:szCs w:val="28"/>
        </w:rPr>
        <w:t xml:space="preserve"> должностным лицом Комитета</w:t>
      </w:r>
      <w:r>
        <w:rPr>
          <w:color w:val="000000"/>
          <w:sz w:val="28"/>
          <w:szCs w:val="28"/>
        </w:rPr>
        <w:t xml:space="preserve"> является</w:t>
      </w:r>
      <w:r>
        <w:rPr>
          <w:i/>
          <w:iCs/>
          <w:color w:val="000000"/>
        </w:rPr>
        <w:t xml:space="preserve"> </w:t>
      </w:r>
      <w:r w:rsidR="002803B1">
        <w:rPr>
          <w:iCs/>
          <w:color w:val="000000"/>
          <w:sz w:val="28"/>
          <w:szCs w:val="28"/>
        </w:rPr>
        <w:t>председатель Комитета</w:t>
      </w:r>
      <w:r>
        <w:rPr>
          <w:iCs/>
          <w:color w:val="000000"/>
          <w:sz w:val="28"/>
          <w:szCs w:val="28"/>
        </w:rPr>
        <w:t>.</w:t>
      </w:r>
    </w:p>
    <w:p w:rsidR="00F45FD6" w:rsidRDefault="002803B1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Должностным лицом Комитета</w:t>
      </w:r>
      <w:r w:rsidR="00F45FD6">
        <w:rPr>
          <w:color w:val="000000"/>
          <w:sz w:val="28"/>
          <w:szCs w:val="28"/>
        </w:rPr>
        <w:t>, уполномоченным на принятие решения об аттестации заявителя в качестве эксперта или об отказе в его аттестации, является</w:t>
      </w:r>
      <w:r w:rsidR="00F45FD6">
        <w:rPr>
          <w:i/>
          <w:iCs/>
          <w:color w:val="000000"/>
        </w:rPr>
        <w:t xml:space="preserve"> </w:t>
      </w:r>
      <w:r>
        <w:rPr>
          <w:iCs/>
          <w:color w:val="000000"/>
          <w:sz w:val="28"/>
          <w:szCs w:val="28"/>
        </w:rPr>
        <w:t>председатель Комитета</w:t>
      </w:r>
      <w:r w:rsidR="00F45FD6">
        <w:rPr>
          <w:color w:val="000000"/>
          <w:sz w:val="28"/>
          <w:szCs w:val="28"/>
        </w:rPr>
        <w:t>.</w:t>
      </w:r>
    </w:p>
    <w:p w:rsidR="00F45FD6" w:rsidRDefault="00F45FD6" w:rsidP="00F4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Основаниями для возврата заявителю документов являются:</w:t>
      </w:r>
    </w:p>
    <w:p w:rsidR="00F45FD6" w:rsidRDefault="00F45FD6" w:rsidP="00F4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отсутствие возможности проведения экспертизы в соответству</w:t>
      </w:r>
      <w:r w:rsidR="002803B1">
        <w:rPr>
          <w:sz w:val="28"/>
          <w:szCs w:val="28"/>
        </w:rPr>
        <w:t>ющей области экспертизы по  муниципальному земельному контролю, осуществляемому Комитетом</w:t>
      </w:r>
      <w:r>
        <w:rPr>
          <w:sz w:val="28"/>
          <w:szCs w:val="28"/>
        </w:rPr>
        <w:t>, в соответствии с п. 1.2 настоящего Порядка;</w:t>
      </w:r>
    </w:p>
    <w:p w:rsidR="00F45FD6" w:rsidRDefault="00F45FD6" w:rsidP="00F4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отсутствие одного из документов, указанных в пунктах 2.2 и 2.3 настоящего Порядка; </w:t>
      </w:r>
    </w:p>
    <w:p w:rsidR="00F45FD6" w:rsidRDefault="00F45FD6" w:rsidP="00F45FD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неуказание</w:t>
      </w:r>
      <w:proofErr w:type="spellEnd"/>
      <w:r>
        <w:rPr>
          <w:sz w:val="28"/>
          <w:szCs w:val="28"/>
        </w:rPr>
        <w:t xml:space="preserve"> в заявлении федерального органа государственной власти и (или) органа государственной власти Вологодской области), аттестовавшего заявителя в качестве эксперта, и (или) информации о реквизитах решения органа государственной власти об аттестации;</w:t>
      </w:r>
      <w:proofErr w:type="gramEnd"/>
    </w:p>
    <w:p w:rsidR="00F45FD6" w:rsidRDefault="00F45FD6" w:rsidP="00F4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подача заявителем заявления до истечения 1 года со дня принятия в отношении него решения о прекращении аттестации в соответствии с подпунктом 3 пункта 3.1 настоящего Порядка.</w:t>
      </w:r>
    </w:p>
    <w:p w:rsidR="00F45FD6" w:rsidRDefault="00F45FD6" w:rsidP="00F45FD6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Возврат заявления по иным основаниям, кроме </w:t>
      </w: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настоящим пунктом, не допускается.</w:t>
      </w:r>
    </w:p>
    <w:p w:rsidR="00F45FD6" w:rsidRDefault="002803B1" w:rsidP="00F4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="00F45FD6">
        <w:rPr>
          <w:sz w:val="28"/>
          <w:szCs w:val="28"/>
        </w:rPr>
        <w:t xml:space="preserve"> в течение 5 рабочих дней со дня </w:t>
      </w:r>
      <w:r>
        <w:rPr>
          <w:sz w:val="28"/>
          <w:szCs w:val="28"/>
        </w:rPr>
        <w:t>подачи заявления в Комитет</w:t>
      </w:r>
      <w:r w:rsidR="00F45FD6">
        <w:rPr>
          <w:sz w:val="28"/>
          <w:szCs w:val="28"/>
        </w:rPr>
        <w:t xml:space="preserve"> возвращает заявление заявителю без рассмотрения в случае подачи такого заявления в письменной форме.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форме. </w:t>
      </w: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Проверка соответствия заявителя критериям аттестации, установленным пунктом 2.4 настоящего Порядка, осуществляется в срок, не превышающий 15 рабочих дней:</w:t>
      </w: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путем рассмотрения представленных заявителем документов и сведений;</w:t>
      </w: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путем рассмотрения представленных заявителем документов и сведений и проведения квалификационного экзамена.</w:t>
      </w: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Аттестация проводится без проведения квалификационного экзамена в случае отсутствия других заявителей, при условии соответствия единственного заявителя критериям аттестации указанных в 2.4 настоящего Порядка.</w:t>
      </w: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По результатам рассмотрения представленных заявителем док</w:t>
      </w:r>
      <w:r w:rsidR="002803B1">
        <w:rPr>
          <w:color w:val="000000"/>
          <w:sz w:val="28"/>
          <w:szCs w:val="28"/>
        </w:rPr>
        <w:t>ументов и сведений Комитет</w:t>
      </w:r>
      <w:r>
        <w:rPr>
          <w:color w:val="000000"/>
          <w:sz w:val="28"/>
          <w:szCs w:val="28"/>
        </w:rPr>
        <w:t xml:space="preserve"> принимает одно из следующих решений в форме распоряжения:</w:t>
      </w: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t xml:space="preserve"> </w:t>
      </w:r>
      <w:r>
        <w:rPr>
          <w:color w:val="000000"/>
          <w:sz w:val="28"/>
          <w:szCs w:val="28"/>
        </w:rPr>
        <w:t>об отказе в аттестации заявителя - в случае несоответствия заявителя критериям аттестации указанных в 2.4 настоящего Порядка;</w:t>
      </w: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t xml:space="preserve"> </w:t>
      </w:r>
      <w:r>
        <w:rPr>
          <w:color w:val="000000"/>
          <w:sz w:val="28"/>
          <w:szCs w:val="28"/>
        </w:rPr>
        <w:t>о допуске заявителя к квалификационному экзамену - в случае представления заявителем документов и сведений в соответствии с пунктами 2.2 и 2.3 настоящего Порядка;</w:t>
      </w: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t xml:space="preserve"> </w:t>
      </w:r>
      <w:r>
        <w:rPr>
          <w:color w:val="000000"/>
          <w:sz w:val="28"/>
          <w:szCs w:val="28"/>
        </w:rPr>
        <w:t>об аттестации заявителя - в случае, предусмотренном пунктом 2.8 настоящего Порядка.</w:t>
      </w:r>
    </w:p>
    <w:p w:rsidR="00F45FD6" w:rsidRDefault="002803B1" w:rsidP="00F45FD6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Комитет </w:t>
      </w:r>
      <w:r w:rsidR="00F45FD6">
        <w:rPr>
          <w:color w:val="000000"/>
          <w:sz w:val="28"/>
          <w:szCs w:val="28"/>
        </w:rPr>
        <w:t xml:space="preserve"> в письменной форме уведомляет заявителя о принятом в соответствии с настоящим пунктом решении в течение 2 рабочих дней со дня принятия данного решения.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решения.  </w:t>
      </w: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 вправе направить в контрольный (надзорный) орган заявление об изменении даты и времени проведения квалификационного экзамена, но не более одного раза в рамках процедуры аттестации.</w:t>
      </w: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Квалификационный экзамен проводится аттестационной комиссией, создава</w:t>
      </w:r>
      <w:r w:rsidR="002803B1">
        <w:rPr>
          <w:color w:val="000000"/>
          <w:sz w:val="28"/>
          <w:szCs w:val="28"/>
        </w:rPr>
        <w:t>емой распоряжением Комитета</w:t>
      </w:r>
      <w:r>
        <w:rPr>
          <w:color w:val="000000"/>
          <w:sz w:val="28"/>
          <w:szCs w:val="28"/>
        </w:rPr>
        <w:t>, и действующей на основании положения об аттестационной комиссии, утвержденн</w:t>
      </w:r>
      <w:r w:rsidR="00552D2B">
        <w:rPr>
          <w:color w:val="000000"/>
          <w:sz w:val="28"/>
          <w:szCs w:val="28"/>
        </w:rPr>
        <w:t>ого распоряжением</w:t>
      </w:r>
      <w:r w:rsidR="002803B1">
        <w:rPr>
          <w:color w:val="000000"/>
          <w:sz w:val="28"/>
          <w:szCs w:val="28"/>
        </w:rPr>
        <w:t xml:space="preserve"> Комитета</w:t>
      </w:r>
      <w:r>
        <w:rPr>
          <w:color w:val="000000"/>
          <w:sz w:val="28"/>
          <w:szCs w:val="28"/>
        </w:rPr>
        <w:t>. Заявителю должна быть предоставлена возможность участия в квалификационном экзамене в дистанционной форме.</w:t>
      </w: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Результаты квалификационных экзаменов и решения по их результатам оформляются протоколом аттестационной комиссии.</w:t>
      </w: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 На основании протокола атте</w:t>
      </w:r>
      <w:r w:rsidR="00480420">
        <w:rPr>
          <w:color w:val="000000"/>
          <w:sz w:val="28"/>
          <w:szCs w:val="28"/>
        </w:rPr>
        <w:t>стационной комиссии Комитет</w:t>
      </w:r>
      <w:r>
        <w:rPr>
          <w:color w:val="000000"/>
          <w:sz w:val="28"/>
          <w:szCs w:val="28"/>
        </w:rPr>
        <w:t xml:space="preserve"> принимает одно из следующих решений в форме распоряжения:</w:t>
      </w: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аттестации заявителя, если по результатам квалификационного экзамена принято решение о его соответствии критериям аттестации;</w:t>
      </w: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отказе в аттестации заявителя, если по результатам квалификационного экзамена принято решение о его несоответствии критериям аттестации либо если заявитель не принял участие в квалификационном экзамене.</w:t>
      </w:r>
    </w:p>
    <w:p w:rsidR="00F45FD6" w:rsidRDefault="00480420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</w:t>
      </w:r>
      <w:r w:rsidR="00F45FD6">
        <w:rPr>
          <w:color w:val="000000"/>
          <w:sz w:val="28"/>
          <w:szCs w:val="28"/>
        </w:rPr>
        <w:t xml:space="preserve"> в письменной форме уведомляет заявителя о принятом в соответствии с настоящим пунктом решении в течение 2 рабочих дней со дня принятия данного решения.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решения.  </w:t>
      </w:r>
    </w:p>
    <w:p w:rsidR="00F45FD6" w:rsidRDefault="00F45FD6" w:rsidP="00F45FD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45FD6" w:rsidRDefault="00F45FD6" w:rsidP="00F45FD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Прекращение действия </w:t>
      </w:r>
      <w:r>
        <w:rPr>
          <w:b/>
          <w:bCs/>
          <w:sz w:val="28"/>
          <w:szCs w:val="28"/>
        </w:rPr>
        <w:t xml:space="preserve">аттестации, </w:t>
      </w:r>
    </w:p>
    <w:p w:rsidR="00F45FD6" w:rsidRDefault="00F45FD6" w:rsidP="00F45FD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приостановление действия аттестации</w:t>
      </w:r>
    </w:p>
    <w:p w:rsidR="00F45FD6" w:rsidRDefault="00F45FD6" w:rsidP="00F45FD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Решение о прекращении действия аттестации экс</w:t>
      </w:r>
      <w:r w:rsidR="00480420">
        <w:rPr>
          <w:color w:val="000000"/>
          <w:sz w:val="28"/>
          <w:szCs w:val="28"/>
        </w:rPr>
        <w:t>перта принимается Комитетом</w:t>
      </w:r>
      <w:r>
        <w:rPr>
          <w:color w:val="000000"/>
          <w:sz w:val="28"/>
          <w:szCs w:val="28"/>
        </w:rPr>
        <w:t xml:space="preserve"> в форме распоряжения в случае:</w:t>
      </w:r>
    </w:p>
    <w:p w:rsidR="00F45FD6" w:rsidRDefault="00480420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поступления в Комитет </w:t>
      </w:r>
      <w:r w:rsidR="00F45FD6">
        <w:rPr>
          <w:i/>
          <w:iCs/>
          <w:color w:val="000000"/>
        </w:rPr>
        <w:t xml:space="preserve"> </w:t>
      </w:r>
      <w:r w:rsidR="00F45FD6">
        <w:rPr>
          <w:color w:val="000000"/>
          <w:sz w:val="28"/>
          <w:szCs w:val="28"/>
        </w:rPr>
        <w:t>заявления эксперта о прекращении аттестации;</w:t>
      </w:r>
    </w:p>
    <w:p w:rsidR="00F45FD6" w:rsidRDefault="00480420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поступления в Комитет</w:t>
      </w:r>
      <w:r w:rsidR="00F45FD6">
        <w:rPr>
          <w:color w:val="000000"/>
          <w:sz w:val="28"/>
          <w:szCs w:val="28"/>
        </w:rPr>
        <w:t xml:space="preserve"> сведений о смерти эксперта;</w:t>
      </w:r>
    </w:p>
    <w:p w:rsidR="00F45FD6" w:rsidRDefault="00480420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подтверждения Комитетом</w:t>
      </w:r>
      <w:r w:rsidR="00F45FD6">
        <w:rPr>
          <w:color w:val="000000"/>
          <w:sz w:val="28"/>
          <w:szCs w:val="28"/>
        </w:rPr>
        <w:t xml:space="preserve"> факта недостоверности или необъективности результатов деятельности эксперта.</w:t>
      </w:r>
    </w:p>
    <w:p w:rsidR="00F45FD6" w:rsidRDefault="00480420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Комитет</w:t>
      </w:r>
      <w:r w:rsidR="00F45FD6">
        <w:rPr>
          <w:color w:val="000000"/>
          <w:sz w:val="28"/>
          <w:szCs w:val="28"/>
        </w:rPr>
        <w:t xml:space="preserve"> 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случаях, предусмотренных подпунктами 1 и 3 пункта 3.1 настоящего Порядка. Информация об этом доводится до заявителя одним из способов, предусмотренных абзацем пятым пункта 2.9 настоящего Порядка.</w:t>
      </w: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реестра.</w:t>
      </w: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Согласие, данное в соответствии с подпунктом "3" пункта 2.3 настоящего Порядка, считается отозванным.</w:t>
      </w: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Эксперт, в о</w:t>
      </w:r>
      <w:r w:rsidR="00480420">
        <w:rPr>
          <w:color w:val="000000"/>
          <w:sz w:val="28"/>
          <w:szCs w:val="28"/>
        </w:rPr>
        <w:t xml:space="preserve">тношении которого Комитетом </w:t>
      </w:r>
      <w:r>
        <w:rPr>
          <w:color w:val="000000"/>
          <w:sz w:val="28"/>
          <w:szCs w:val="28"/>
        </w:rPr>
        <w:t xml:space="preserve"> принято решение о прекращении действия аттестации по основаниям, предусмотренным подпунктом 3 пункта 3.1 настоящего Порядка, в</w:t>
      </w:r>
      <w:r w:rsidR="00480420">
        <w:rPr>
          <w:color w:val="000000"/>
          <w:sz w:val="28"/>
          <w:szCs w:val="28"/>
        </w:rPr>
        <w:t>праве обратиться в Комитет</w:t>
      </w:r>
      <w:r>
        <w:rPr>
          <w:color w:val="000000"/>
          <w:sz w:val="28"/>
          <w:szCs w:val="28"/>
        </w:rPr>
        <w:t xml:space="preserve"> для аттестации в порядке, установленном настоящим Порядком, не ранее чем по истечении одного года со дня принятия соответствующего решения.</w:t>
      </w:r>
    </w:p>
    <w:p w:rsidR="00F45FD6" w:rsidRDefault="00F45FD6" w:rsidP="00F45F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Решение о приостановлении действия аттестации экс</w:t>
      </w:r>
      <w:r w:rsidR="00480420">
        <w:rPr>
          <w:color w:val="000000"/>
          <w:sz w:val="28"/>
          <w:szCs w:val="28"/>
        </w:rPr>
        <w:t>перта принимается Комитетом</w:t>
      </w:r>
      <w:r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>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 Привлечение такого эксперта к осуществлению экспертизы в целях муниципального</w:t>
      </w:r>
      <w:r w:rsidR="00480420">
        <w:rPr>
          <w:color w:val="000000"/>
          <w:sz w:val="28"/>
          <w:szCs w:val="28"/>
        </w:rPr>
        <w:t xml:space="preserve"> земельного </w:t>
      </w:r>
      <w:r>
        <w:rPr>
          <w:color w:val="000000"/>
          <w:sz w:val="28"/>
          <w:szCs w:val="28"/>
        </w:rPr>
        <w:t xml:space="preserve"> контроля невозможно в течение срока службы, работы эксперта в контрольном (надзорном) органе.</w:t>
      </w:r>
    </w:p>
    <w:p w:rsidR="00F45FD6" w:rsidRDefault="00F45FD6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77589" w:rsidRDefault="00F77589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77589" w:rsidRDefault="00F77589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77589" w:rsidRDefault="00F77589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77589" w:rsidRDefault="00F77589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77589" w:rsidRDefault="00F77589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77589" w:rsidRDefault="00F77589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77589" w:rsidRDefault="00F77589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77589" w:rsidRDefault="00F77589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rFonts w:eastAsia="Calibri"/>
          <w:color w:val="000000"/>
          <w:sz w:val="28"/>
          <w:szCs w:val="28"/>
          <w:lang w:eastAsia="en-US"/>
        </w:rPr>
      </w:pPr>
    </w:p>
    <w:p w:rsidR="00F77589" w:rsidRDefault="00F45FD6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>
        <w:rPr>
          <w:color w:val="000000"/>
        </w:rPr>
        <w:t>Приложение № 1</w:t>
      </w:r>
    </w:p>
    <w:p w:rsidR="00F45FD6" w:rsidRDefault="00F45FD6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>
        <w:rPr>
          <w:color w:val="000000"/>
        </w:rPr>
        <w:t xml:space="preserve"> к Порядку</w:t>
      </w:r>
    </w:p>
    <w:p w:rsidR="00F77589" w:rsidRDefault="00F77589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F77589" w:rsidRDefault="00F77589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F45FD6" w:rsidRDefault="00F45FD6" w:rsidP="00F45FD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Реестр аттестованных экспертов</w:t>
      </w:r>
    </w:p>
    <w:tbl>
      <w:tblPr>
        <w:tblW w:w="107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39"/>
        <w:gridCol w:w="2688"/>
        <w:gridCol w:w="2264"/>
        <w:gridCol w:w="2968"/>
      </w:tblGrid>
      <w:tr w:rsidR="00F45FD6" w:rsidTr="00F7758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D6" w:rsidRDefault="00F45FD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№ </w:t>
            </w:r>
            <w:proofErr w:type="gramStart"/>
            <w:r>
              <w:rPr>
                <w:rFonts w:eastAsia="Calibri"/>
                <w:color w:val="000000"/>
              </w:rPr>
              <w:t>п</w:t>
            </w:r>
            <w:proofErr w:type="gramEnd"/>
            <w:r>
              <w:rPr>
                <w:rFonts w:eastAsia="Calibri"/>
                <w:color w:val="000000"/>
              </w:rPr>
              <w:t>/п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D6" w:rsidRDefault="00F45FD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ФИО эксперта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D6" w:rsidRDefault="00F45FD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Вид (объекты) экспертизы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D6" w:rsidRDefault="00F45FD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Дата принятия решения об аттестации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D6" w:rsidRDefault="00F45FD6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Отметка о приостановлении действия аттестации</w:t>
            </w:r>
          </w:p>
        </w:tc>
      </w:tr>
      <w:tr w:rsidR="00F45FD6" w:rsidTr="00F7758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D6" w:rsidRDefault="00F45F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D6" w:rsidRDefault="00F45F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D6" w:rsidRDefault="00F45F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D6" w:rsidRDefault="00F45F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D6" w:rsidRDefault="00F45F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F45FD6" w:rsidTr="00F7758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D6" w:rsidRDefault="00F45FD6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D6" w:rsidRDefault="00F45FD6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D6" w:rsidRDefault="00F45FD6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D6" w:rsidRDefault="00F45FD6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D6" w:rsidRDefault="00F45FD6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</w:tr>
      <w:tr w:rsidR="00F45FD6" w:rsidTr="00F7758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D6" w:rsidRDefault="00F45FD6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D6" w:rsidRDefault="00F45FD6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D6" w:rsidRDefault="00F45FD6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D6" w:rsidRDefault="00F45FD6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D6" w:rsidRDefault="00F45FD6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</w:tr>
      <w:tr w:rsidR="00F45FD6" w:rsidTr="00F7758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D6" w:rsidRDefault="00F45FD6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D6" w:rsidRDefault="00F45FD6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D6" w:rsidRDefault="00F45FD6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D6" w:rsidRDefault="00F45FD6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D6" w:rsidRDefault="00F45FD6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</w:tr>
    </w:tbl>
    <w:p w:rsidR="00F45FD6" w:rsidRDefault="00F45FD6" w:rsidP="00F45FD6">
      <w:pPr>
        <w:rPr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color w:val="000000"/>
          <w:sz w:val="28"/>
          <w:szCs w:val="28"/>
          <w:lang w:eastAsia="en-US"/>
        </w:rPr>
      </w:pPr>
    </w:p>
    <w:p w:rsidR="00F45FD6" w:rsidRDefault="00F45FD6" w:rsidP="00F45FD6">
      <w:pPr>
        <w:rPr>
          <w:color w:val="000000"/>
          <w:sz w:val="28"/>
          <w:szCs w:val="28"/>
          <w:lang w:eastAsia="en-US"/>
        </w:rPr>
      </w:pPr>
    </w:p>
    <w:p w:rsidR="008A5850" w:rsidRDefault="008A5850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8A5850" w:rsidRDefault="008A5850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8A5850" w:rsidRDefault="008A5850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8A5850" w:rsidRDefault="008A5850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8A5850" w:rsidRDefault="008A5850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8A5850" w:rsidRDefault="008A5850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8A5850" w:rsidRDefault="008A5850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8A5850" w:rsidRDefault="008A5850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8A5850" w:rsidRDefault="008A5850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8A5850" w:rsidRDefault="008A5850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8A5850" w:rsidRDefault="008A5850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8A5850" w:rsidRDefault="008A5850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8A5850" w:rsidRDefault="008A5850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8A5850" w:rsidRDefault="008A5850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8A5850" w:rsidRDefault="008A5850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8A5850" w:rsidRDefault="008A5850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8A5850" w:rsidRDefault="008A5850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8A5850" w:rsidRDefault="008A5850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8A5850" w:rsidRDefault="008A5850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F77589" w:rsidRDefault="00F77589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F77589" w:rsidRDefault="00F77589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D81174" w:rsidRDefault="00D81174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D81174" w:rsidRDefault="00D81174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D81174" w:rsidRDefault="00D81174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D81174" w:rsidRDefault="00D81174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F77589" w:rsidRDefault="00F45FD6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>
        <w:rPr>
          <w:color w:val="000000"/>
        </w:rPr>
        <w:t>Приложение № 2</w:t>
      </w:r>
    </w:p>
    <w:p w:rsidR="00F45FD6" w:rsidRDefault="00F45FD6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>
        <w:rPr>
          <w:color w:val="000000"/>
        </w:rPr>
        <w:t xml:space="preserve"> к Порядку</w:t>
      </w:r>
    </w:p>
    <w:p w:rsidR="00F77589" w:rsidRDefault="00F77589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F77589" w:rsidRDefault="00F77589" w:rsidP="00F45FD6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F45FD6" w:rsidRDefault="00F45FD6" w:rsidP="00F45F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Руководителю ад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министрации</w:t>
      </w:r>
    </w:p>
    <w:p w:rsidR="00F45FD6" w:rsidRDefault="00F45FD6" w:rsidP="00F45FD6">
      <w:pPr>
        <w:pStyle w:val="ConsPlusNonformat"/>
        <w:ind w:left="1416" w:firstLine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F45FD6" w:rsidRDefault="00F45FD6" w:rsidP="00F45FD6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</w:rPr>
        <w:t>(наименование муниципального образования)</w:t>
      </w:r>
    </w:p>
    <w:p w:rsidR="00F45FD6" w:rsidRDefault="00F45FD6" w:rsidP="00F45FD6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</w:t>
      </w:r>
    </w:p>
    <w:p w:rsidR="00F45FD6" w:rsidRDefault="00F45FD6" w:rsidP="00F45FD6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Ф. И. О., адрес регистрации (места жительства),</w:t>
      </w:r>
    </w:p>
    <w:p w:rsidR="00F45FD6" w:rsidRDefault="00F45FD6" w:rsidP="00F45FD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F45FD6" w:rsidRDefault="00F45FD6" w:rsidP="00F45FD6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реквизиты документа, </w:t>
      </w:r>
    </w:p>
    <w:p w:rsidR="00F45FD6" w:rsidRDefault="00F45FD6" w:rsidP="00F45FD6">
      <w:pPr>
        <w:pStyle w:val="ConsPlusNonformat"/>
        <w:jc w:val="right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удостоверяющего</w:t>
      </w:r>
      <w:proofErr w:type="gramEnd"/>
      <w:r>
        <w:rPr>
          <w:rFonts w:ascii="Times New Roman" w:hAnsi="Times New Roman" w:cs="Times New Roman"/>
          <w:i/>
        </w:rPr>
        <w:t xml:space="preserve"> личность),</w:t>
      </w:r>
    </w:p>
    <w:p w:rsidR="00F45FD6" w:rsidRDefault="00F45FD6" w:rsidP="00F45FD6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</w:t>
      </w:r>
    </w:p>
    <w:p w:rsidR="00F45FD6" w:rsidRDefault="00F45FD6" w:rsidP="00F45FD6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почтовый адрес, адрес электронной почты, </w:t>
      </w:r>
    </w:p>
    <w:p w:rsidR="00F45FD6" w:rsidRDefault="00F45FD6" w:rsidP="00F45FD6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номер телефона) </w:t>
      </w:r>
    </w:p>
    <w:p w:rsidR="00F45FD6" w:rsidRDefault="00F45FD6" w:rsidP="00F45FD6">
      <w:pPr>
        <w:pStyle w:val="ConsPlusNonformat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:rsidR="00F45FD6" w:rsidRDefault="00F45FD6" w:rsidP="00F45FD6">
      <w:pPr>
        <w:pStyle w:val="ConsPlusNonformat"/>
        <w:ind w:left="-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аттестации в качестве эксперта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для привлечения к мероприятиям </w:t>
      </w:r>
    </w:p>
    <w:p w:rsidR="00F45FD6" w:rsidRDefault="00F45FD6" w:rsidP="00F45FD6">
      <w:pPr>
        <w:pStyle w:val="ConsPlusNonformat"/>
        <w:ind w:left="-851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 контроля</w:t>
      </w:r>
    </w:p>
    <w:p w:rsidR="00F45FD6" w:rsidRDefault="00F45FD6" w:rsidP="00F45FD6">
      <w:pPr>
        <w:pStyle w:val="ConsPlusNonformat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:rsidR="00F45FD6" w:rsidRDefault="00F45FD6" w:rsidP="008A5850">
      <w:pPr>
        <w:ind w:left="14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Прошу аттестовать меня в качестве </w:t>
      </w:r>
      <w:r>
        <w:rPr>
          <w:sz w:val="26"/>
          <w:szCs w:val="26"/>
        </w:rPr>
        <w:t>эксперта</w:t>
      </w:r>
      <w:r>
        <w:rPr>
          <w:color w:val="000000"/>
          <w:sz w:val="26"/>
          <w:szCs w:val="26"/>
        </w:rPr>
        <w:t xml:space="preserve"> для привлечения к мероприятиям муниципального</w:t>
      </w:r>
      <w:r w:rsidR="00480420">
        <w:rPr>
          <w:color w:val="000000"/>
          <w:sz w:val="26"/>
          <w:szCs w:val="26"/>
        </w:rPr>
        <w:t xml:space="preserve"> земельного </w:t>
      </w:r>
      <w:r>
        <w:rPr>
          <w:color w:val="000000"/>
          <w:sz w:val="26"/>
          <w:szCs w:val="26"/>
        </w:rPr>
        <w:t xml:space="preserve"> контроля в следующей области и виду экспертизы ______________________.</w:t>
      </w:r>
    </w:p>
    <w:p w:rsidR="00F45FD6" w:rsidRDefault="00F45FD6" w:rsidP="008A5850">
      <w:pPr>
        <w:ind w:left="14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Имею следующее высшее образование: ________________.</w:t>
      </w:r>
    </w:p>
    <w:p w:rsidR="00F45FD6" w:rsidRDefault="00F45FD6" w:rsidP="008A5850">
      <w:pPr>
        <w:shd w:val="clear" w:color="auto" w:fill="FFFFFF"/>
        <w:spacing w:line="360" w:lineRule="auto"/>
        <w:ind w:left="14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Имею стаж работы в соответствующей области экспертизы ___ лет ____ месяцев.</w:t>
      </w:r>
    </w:p>
    <w:p w:rsidR="00F45FD6" w:rsidRDefault="00F45FD6" w:rsidP="008A5850">
      <w:pPr>
        <w:ind w:left="14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Являюсь экспертом по соответствующей области и виду экспертизы, аттестованным ___________________ </w:t>
      </w:r>
      <w:r>
        <w:rPr>
          <w:i/>
          <w:iCs/>
          <w:color w:val="000000"/>
          <w:sz w:val="26"/>
          <w:szCs w:val="26"/>
        </w:rPr>
        <w:t xml:space="preserve">(указать наименование аттестовавшего федерального органа государственной власти и (или) органа государственной власти Вологодской области), </w:t>
      </w:r>
      <w:r>
        <w:rPr>
          <w:color w:val="000000"/>
          <w:sz w:val="26"/>
          <w:szCs w:val="26"/>
        </w:rPr>
        <w:t xml:space="preserve">что подтверждается решением об аттестации ____________ </w:t>
      </w:r>
      <w:r>
        <w:rPr>
          <w:i/>
          <w:iCs/>
          <w:color w:val="000000"/>
          <w:sz w:val="26"/>
          <w:szCs w:val="26"/>
        </w:rPr>
        <w:t>(указать реквизиты (дату и, если имеется, номер) решения об аттестации)</w:t>
      </w:r>
      <w:r>
        <w:rPr>
          <w:color w:val="000000"/>
          <w:sz w:val="26"/>
          <w:szCs w:val="26"/>
        </w:rPr>
        <w:t>.</w:t>
      </w:r>
    </w:p>
    <w:p w:rsidR="00F45FD6" w:rsidRDefault="00F45FD6" w:rsidP="008A5850">
      <w:pPr>
        <w:ind w:left="142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>В настоящее время не замещаю должностей государственной (муниципальной) службы, а также иных должностей в органах государственного контроля (надзора), муниципального контроля.</w:t>
      </w:r>
    </w:p>
    <w:p w:rsidR="00F45FD6" w:rsidRDefault="00F45FD6" w:rsidP="008A5850">
      <w:pPr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Приложения: </w:t>
      </w:r>
    </w:p>
    <w:p w:rsidR="00F45FD6" w:rsidRDefault="00F45FD6" w:rsidP="008A5850">
      <w:pPr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копия диплома о высшем образовании;</w:t>
      </w:r>
    </w:p>
    <w:p w:rsidR="00F45FD6" w:rsidRDefault="00F45FD6" w:rsidP="008A5850">
      <w:pPr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копия трудовой книжки.</w:t>
      </w:r>
    </w:p>
    <w:p w:rsidR="00F45FD6" w:rsidRDefault="00F45FD6" w:rsidP="008A5850">
      <w:pPr>
        <w:pStyle w:val="ConsPlusNonformat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реестре экспертов органа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45FD6" w:rsidRDefault="00F45FD6" w:rsidP="008A5850">
      <w:pPr>
        <w:pStyle w:val="ConsPlusNonformat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231"/>
        <w:gridCol w:w="418"/>
        <w:gridCol w:w="7557"/>
      </w:tblGrid>
      <w:tr w:rsidR="00F45FD6" w:rsidTr="00F77589"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FD6" w:rsidRDefault="00F45FD6" w:rsidP="008A5850">
            <w:pPr>
              <w:ind w:left="142"/>
              <w:jc w:val="both"/>
              <w:rPr>
                <w:sz w:val="26"/>
                <w:szCs w:val="26"/>
              </w:rPr>
            </w:pPr>
          </w:p>
        </w:tc>
        <w:tc>
          <w:tcPr>
            <w:tcW w:w="418" w:type="dxa"/>
          </w:tcPr>
          <w:p w:rsidR="00F45FD6" w:rsidRDefault="00F45FD6" w:rsidP="008A5850">
            <w:pPr>
              <w:ind w:left="142"/>
              <w:jc w:val="both"/>
              <w:rPr>
                <w:sz w:val="26"/>
                <w:szCs w:val="26"/>
              </w:rPr>
            </w:pP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FD6" w:rsidRDefault="00F45FD6" w:rsidP="008A5850">
            <w:pPr>
              <w:ind w:left="142"/>
              <w:jc w:val="both"/>
              <w:rPr>
                <w:sz w:val="26"/>
                <w:szCs w:val="26"/>
              </w:rPr>
            </w:pPr>
          </w:p>
        </w:tc>
      </w:tr>
      <w:tr w:rsidR="00F45FD6" w:rsidTr="00F77589"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FD6" w:rsidRDefault="00F45FD6" w:rsidP="008A5850">
            <w:pPr>
              <w:ind w:left="14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18" w:type="dxa"/>
          </w:tcPr>
          <w:p w:rsidR="00F45FD6" w:rsidRDefault="00F45FD6" w:rsidP="008A5850">
            <w:pPr>
              <w:ind w:left="142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FD6" w:rsidRDefault="00F45FD6" w:rsidP="008A5850">
            <w:pPr>
              <w:ind w:left="142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</w:tbl>
    <w:p w:rsidR="00F45FD6" w:rsidRDefault="00F45FD6" w:rsidP="008A5850">
      <w:pPr>
        <w:ind w:left="142"/>
        <w:outlineLvl w:val="1"/>
        <w:rPr>
          <w:sz w:val="28"/>
          <w:szCs w:val="28"/>
        </w:rPr>
      </w:pPr>
    </w:p>
    <w:p w:rsidR="009F0258" w:rsidRDefault="009F0258"/>
    <w:sectPr w:rsidR="009F0258" w:rsidSect="00700A79">
      <w:pgSz w:w="11906" w:h="16838"/>
      <w:pgMar w:top="142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8326D"/>
    <w:multiLevelType w:val="hybridMultilevel"/>
    <w:tmpl w:val="C61EDF94"/>
    <w:lvl w:ilvl="0" w:tplc="AD7ABA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69"/>
    <w:rsid w:val="002803B1"/>
    <w:rsid w:val="00385F00"/>
    <w:rsid w:val="00465BB0"/>
    <w:rsid w:val="00480420"/>
    <w:rsid w:val="004B682C"/>
    <w:rsid w:val="00552D2B"/>
    <w:rsid w:val="006F3F22"/>
    <w:rsid w:val="00700A79"/>
    <w:rsid w:val="00880B69"/>
    <w:rsid w:val="008A5850"/>
    <w:rsid w:val="009F0258"/>
    <w:rsid w:val="00C40BCE"/>
    <w:rsid w:val="00D81174"/>
    <w:rsid w:val="00F45FD6"/>
    <w:rsid w:val="00F51E5B"/>
    <w:rsid w:val="00F7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FD6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45FD6"/>
    <w:pPr>
      <w:keepNext/>
      <w:spacing w:before="240" w:after="60"/>
      <w:outlineLvl w:val="1"/>
    </w:pPr>
    <w:rPr>
      <w:rFonts w:ascii="Cambria" w:hAnsi="Cambria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45FD6"/>
    <w:pPr>
      <w:keepNext/>
      <w:spacing w:before="240" w:after="60"/>
      <w:outlineLvl w:val="2"/>
    </w:pPr>
    <w:rPr>
      <w:rFonts w:ascii="Cambria" w:hAnsi="Cambria"/>
      <w:b/>
      <w:bCs/>
      <w:snapToGrid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1">
    <w:name w:val="ConsPlusNonformat1"/>
    <w:link w:val="ConsPlusNonformat"/>
    <w:locked/>
    <w:rsid w:val="00F45FD6"/>
    <w:rPr>
      <w:rFonts w:ascii="Courier New" w:hAnsi="Courier New" w:cs="Courier New"/>
    </w:rPr>
  </w:style>
  <w:style w:type="paragraph" w:customStyle="1" w:styleId="ConsPlusNonformat">
    <w:name w:val="ConsPlusNonformat"/>
    <w:link w:val="ConsPlusNonformat1"/>
    <w:rsid w:val="00F45F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a3">
    <w:name w:val="annotation reference"/>
    <w:uiPriority w:val="99"/>
    <w:semiHidden/>
    <w:unhideWhenUsed/>
    <w:rsid w:val="00F45FD6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F45FD6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5FD6"/>
    <w:rPr>
      <w:rFonts w:ascii="Cambria" w:eastAsia="Times New Roman" w:hAnsi="Cambria" w:cs="Times New Roman"/>
      <w:b/>
      <w:bCs/>
      <w:i/>
      <w:iC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5FD6"/>
    <w:rPr>
      <w:rFonts w:ascii="Cambria" w:eastAsia="Times New Roman" w:hAnsi="Cambria" w:cs="Times New Roman"/>
      <w:b/>
      <w:bCs/>
      <w:snapToGrid w:val="0"/>
      <w:sz w:val="26"/>
      <w:szCs w:val="26"/>
      <w:lang w:eastAsia="ru-RU"/>
    </w:rPr>
  </w:style>
  <w:style w:type="paragraph" w:styleId="a4">
    <w:name w:val="Body Text"/>
    <w:basedOn w:val="a"/>
    <w:link w:val="a5"/>
    <w:rsid w:val="00F45FD6"/>
    <w:pPr>
      <w:spacing w:after="120"/>
    </w:pPr>
    <w:rPr>
      <w:snapToGrid w:val="0"/>
      <w:sz w:val="26"/>
      <w:szCs w:val="20"/>
    </w:rPr>
  </w:style>
  <w:style w:type="character" w:customStyle="1" w:styleId="a5">
    <w:name w:val="Основной текст Знак"/>
    <w:basedOn w:val="a0"/>
    <w:link w:val="a4"/>
    <w:rsid w:val="00F45FD6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6">
    <w:name w:val="Hyperlink"/>
    <w:uiPriority w:val="99"/>
    <w:unhideWhenUsed/>
    <w:rsid w:val="00F45F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5F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FD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77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FD6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45FD6"/>
    <w:pPr>
      <w:keepNext/>
      <w:spacing w:before="240" w:after="60"/>
      <w:outlineLvl w:val="1"/>
    </w:pPr>
    <w:rPr>
      <w:rFonts w:ascii="Cambria" w:hAnsi="Cambria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45FD6"/>
    <w:pPr>
      <w:keepNext/>
      <w:spacing w:before="240" w:after="60"/>
      <w:outlineLvl w:val="2"/>
    </w:pPr>
    <w:rPr>
      <w:rFonts w:ascii="Cambria" w:hAnsi="Cambria"/>
      <w:b/>
      <w:bCs/>
      <w:snapToGrid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1">
    <w:name w:val="ConsPlusNonformat1"/>
    <w:link w:val="ConsPlusNonformat"/>
    <w:locked/>
    <w:rsid w:val="00F45FD6"/>
    <w:rPr>
      <w:rFonts w:ascii="Courier New" w:hAnsi="Courier New" w:cs="Courier New"/>
    </w:rPr>
  </w:style>
  <w:style w:type="paragraph" w:customStyle="1" w:styleId="ConsPlusNonformat">
    <w:name w:val="ConsPlusNonformat"/>
    <w:link w:val="ConsPlusNonformat1"/>
    <w:rsid w:val="00F45F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a3">
    <w:name w:val="annotation reference"/>
    <w:uiPriority w:val="99"/>
    <w:semiHidden/>
    <w:unhideWhenUsed/>
    <w:rsid w:val="00F45FD6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F45FD6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5FD6"/>
    <w:rPr>
      <w:rFonts w:ascii="Cambria" w:eastAsia="Times New Roman" w:hAnsi="Cambria" w:cs="Times New Roman"/>
      <w:b/>
      <w:bCs/>
      <w:i/>
      <w:iC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5FD6"/>
    <w:rPr>
      <w:rFonts w:ascii="Cambria" w:eastAsia="Times New Roman" w:hAnsi="Cambria" w:cs="Times New Roman"/>
      <w:b/>
      <w:bCs/>
      <w:snapToGrid w:val="0"/>
      <w:sz w:val="26"/>
      <w:szCs w:val="26"/>
      <w:lang w:eastAsia="ru-RU"/>
    </w:rPr>
  </w:style>
  <w:style w:type="paragraph" w:styleId="a4">
    <w:name w:val="Body Text"/>
    <w:basedOn w:val="a"/>
    <w:link w:val="a5"/>
    <w:rsid w:val="00F45FD6"/>
    <w:pPr>
      <w:spacing w:after="120"/>
    </w:pPr>
    <w:rPr>
      <w:snapToGrid w:val="0"/>
      <w:sz w:val="26"/>
      <w:szCs w:val="20"/>
    </w:rPr>
  </w:style>
  <w:style w:type="character" w:customStyle="1" w:styleId="a5">
    <w:name w:val="Основной текст Знак"/>
    <w:basedOn w:val="a0"/>
    <w:link w:val="a4"/>
    <w:rsid w:val="00F45FD6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6">
    <w:name w:val="Hyperlink"/>
    <w:uiPriority w:val="99"/>
    <w:unhideWhenUsed/>
    <w:rsid w:val="00F45F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5F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FD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77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2021-12-29T05:16:00Z</cp:lastPrinted>
  <dcterms:created xsi:type="dcterms:W3CDTF">2021-12-14T12:32:00Z</dcterms:created>
  <dcterms:modified xsi:type="dcterms:W3CDTF">2021-12-29T05:17:00Z</dcterms:modified>
</cp:coreProperties>
</file>