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728"/>
      </w:tblGrid>
      <w:tr w:rsidR="005C4E6F" w:rsidTr="00CB1881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5C4E6F" w:rsidRDefault="005C4E6F" w:rsidP="00CB188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413D0E" w:rsidRDefault="00413D0E" w:rsidP="0041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Приложение 1 к постановлению администрации Бабаевского муниципального района </w:t>
            </w:r>
          </w:p>
          <w:p w:rsidR="00413D0E" w:rsidRDefault="00C06D77" w:rsidP="00413D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от</w:t>
            </w:r>
            <w:bookmarkStart w:id="0" w:name="_GoBack"/>
            <w:bookmarkEnd w:id="0"/>
            <w:r w:rsidR="00413D0E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03</w:t>
            </w:r>
            <w:r w:rsidR="00413D0E">
              <w:rPr>
                <w:rFonts w:ascii="Times New Roman" w:hAnsi="Times New Roman" w:cs="Calibri"/>
                <w:sz w:val="28"/>
                <w:szCs w:val="28"/>
                <w:lang w:eastAsia="ru-RU"/>
              </w:rPr>
              <w:t>.03.2021 года №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 57</w:t>
            </w:r>
          </w:p>
          <w:p w:rsidR="00413D0E" w:rsidRDefault="00413D0E" w:rsidP="00CB18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C4E6F" w:rsidRDefault="005C4E6F" w:rsidP="00CB188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к Программе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5C4E6F" w:rsidRDefault="005C4E6F" w:rsidP="005C4E6F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</w:rPr>
        <w:t>Сведения  О ЦЕЛЕВЫХ ПОКАЗАТЕЛЯХ ПРОГРАММЫ</w:t>
      </w:r>
    </w:p>
    <w:tbl>
      <w:tblPr>
        <w:tblpPr w:leftFromText="180" w:rightFromText="180" w:vertAnchor="text" w:tblpY="1"/>
        <w:tblOverlap w:val="never"/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399"/>
        <w:gridCol w:w="3295"/>
        <w:gridCol w:w="1680"/>
        <w:gridCol w:w="43"/>
        <w:gridCol w:w="21"/>
        <w:gridCol w:w="1011"/>
        <w:gridCol w:w="1275"/>
        <w:gridCol w:w="1134"/>
        <w:gridCol w:w="142"/>
        <w:gridCol w:w="992"/>
        <w:gridCol w:w="1134"/>
        <w:gridCol w:w="1134"/>
        <w:gridCol w:w="738"/>
      </w:tblGrid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Задача, направленная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достижение цели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7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оценочное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5C4E6F" w:rsidTr="00CB1881">
        <w:trPr>
          <w:trHeight w:val="2118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 независимо от социального и имущественного статуса и состояния здоровья, положения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доля детей в возрасте от 2 месяцев до 7 лет, получающих услуги дошкольного образования, от числа детей в возрасте от 2 месяцев до 7 лет, чьи родители (законные представители) изъявили желание на получение для них дошкольного образования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rPr>
          <w:trHeight w:val="160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в возрасте от 5 до 7 лет, обучающихся по дополнительным образовательным программам, от общего числа детей в возрасте от 5 до 7 лет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высокого качества услуг дошкольного образования в соответствии с ФГОС дошкольного образования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воспитанников дошкольных образовательных организаций, охваченных образовательными программами, соответствующими ФГОС дошкольного образования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доля детей – инвалидов в возрасте от 1,5 до 7 лет,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охваченных дошкольным образованием, в общей численности детей–инвалидов такого возраста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достижения обучающимися образовательных организаций новых образовательных результатов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образовательных организаций, охваченных образовательными программами, соответствующими ФГОС общего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равного доступа к качественному образованию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сдавших ЕГЭ по русскому языку и математике в общей численности выпускников муниципальных общеобразовательных организаций, участвовавших в ЕГЭ по данным предметам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педагогических и руководящих работников школ с низкими результатами обучения и (или) функционирующих в неблагоприятных условиях, прошедших повышение квалификации, в общей численности педагогических и руководящих работников школ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доля обучающихся начальных классов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общеобразовательных организаций, обеспеченных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приспособлениями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детей-инвалидов, которым созданы условия получения качественного начального общего, основного общего, среднего общего образования, в общей численности детей школьного возраста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выпускников-инвалидов 9 и 11 классов, охваченных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работой, в общей численности выпускников-инвалидов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санитарно-эпидемиологических требований в условиях 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color w:val="4F62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созданы условия для обеспечения образовательного процесса в части нераспространения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color w:val="4F6228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потенциала системы дополнительного образования детей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охваченных образовательными программами дополнительного образования технической и естественно-научной направленности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5-18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C97326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C97326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развития молодых талантов и детей с мотивацией к обучению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педагогов организаций дополнительного образования детей к среднемесячной заработной плате учителей в регионе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«Обеспечение создания условий  для реализации  муниципальной программы»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сопровождение деятельности управления образования района и муниципального бюджетного учреждения  «Централизованная бухгалтерия муниципальных учреждений сферы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Бабаевского муниципального района»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доля выполненных мероприятий годового плана работы управления образования администрации Бабаевского муниципального района</w:t>
            </w:r>
          </w:p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сопровождение реализации Программы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проведенных мероприятий Программы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«Развитие  материально-технической базы образовательных организаций района»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ремонтных работ в образовательных организациях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проведенных мероприятий по выполнению ремонтных работ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приобретения оборудования и инвентаря в образовательных организациях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проведенных мероприятий по приобретению оборудования и инвентаря в образовательных организациях в запланированных на финансовый год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пожарной безопасности образовательных учреждений района, снижение рисков возникновения пожаров, материального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ущерба от пожаров в образовательных учреждениях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рисков возникновения пожаров,  материального ущерба от пожаров в образовательных учреждениях района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антитеррористической защиты образовательных учреждений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рисков возникновения террористических угроз в образовательных учреждениях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подготовки работников к действиям в условиях чрезвычайных ситуаций природного и техногенного характера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прошедших подготовку руководителей к действиям в условиях чрезвычайных ситуаций природного и техногенного характера.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по организации общего и дошкольного образования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 района, в которых улучшены условия обучения за счёт приобретения мебели и учебно-лабораторного оборудования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 оснащенных в целях внедрения целевой модели цифровой образовательной среды в отчетном году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44,44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доля педагогических работников, использующих сервисы федеральной информационно-сервисной платформе цифровой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образовательной среды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left="34" w:hanging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доля образовательных организаций, использующих сервисы информационно-сервисной платформы цифровой образовательной среды при реализации программ основного общего образования»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«Технология»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«Основы безопасности жизнедеятельности»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осваивающих учебный предмет «Информатика»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детей, охваченными дополнительными общеразвивающими программами на базе Центров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детей, занимающихся шахматами на постоянной основе, на базе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использующих инфраструктуру Центров образования цифрового и гуманитарного профилей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человек, ежемесячно вовлеченных в программу социально-культурных компетенций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на площадке Центров образования цифрового и гуманитарного профилей «Точка роста» социокультурных мероприятий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общеобразовательных организаций, обновивших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материально-техническую базу для реализации основных и дополнительных общеразвивающих программ цифрового и гуманитарного профилей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 и (или) курсы внеурочной детальности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направленности с использованием средств обучения и воспитания 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численность обучающихся общеобразовательной организации, осваивающих дополнительные общеразвивающие программы технической и естественно-научной направленностей с использованием средств обучения и воспитания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Центра «Точка роста»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педагогических работников центра «Точка роста», прошедших обучение по программам из реестра повышения квалификации федерального оператора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firstLine="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созданы создание и функционируют  центры образования естественно-научной и технологической направленностей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C4E6F" w:rsidTr="00CB1881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в общеобразовательных организациях района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начального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учащихся, занимающихся физической культурой и спортом во внеурочное время, за исключением дошкольного образования, по уровню основного общего образования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pStyle w:val="ConsPlusNormal"/>
              <w:widowControl/>
              <w:ind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учащихся, занимающихся физической культурой и спортом во внеурочное время, за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исключением дошкольного образования, по уровню среднего общего образования</w:t>
            </w:r>
          </w:p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 района, в которой отремонтирован спортивный зал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E6F" w:rsidTr="00CB188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6F" w:rsidRDefault="005C4E6F" w:rsidP="00CB1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школьных спортивных клубов, созданных в общеобразовательной организации района для занятия физической культурой и спортом.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6F" w:rsidRDefault="005C4E6F" w:rsidP="00CB18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4E6F" w:rsidRDefault="005C4E6F" w:rsidP="005C4E6F">
      <w:pPr>
        <w:autoSpaceDE w:val="0"/>
        <w:autoSpaceDN w:val="0"/>
        <w:adjustRightInd w:val="0"/>
        <w:jc w:val="both"/>
      </w:pPr>
    </w:p>
    <w:p w:rsidR="006A1FAE" w:rsidRPr="005C4E6F" w:rsidRDefault="006A1FAE" w:rsidP="005C4E6F"/>
    <w:sectPr w:rsidR="006A1FAE" w:rsidRPr="005C4E6F" w:rsidSect="00733E7B">
      <w:pgSz w:w="16838" w:h="11906" w:orient="landscape"/>
      <w:pgMar w:top="170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545F"/>
    <w:multiLevelType w:val="hybridMultilevel"/>
    <w:tmpl w:val="4936EB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2A4AF6"/>
    <w:multiLevelType w:val="hybridMultilevel"/>
    <w:tmpl w:val="1DD25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BA167E"/>
    <w:multiLevelType w:val="hybridMultilevel"/>
    <w:tmpl w:val="38742E1C"/>
    <w:lvl w:ilvl="0" w:tplc="768C397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51D24BA"/>
    <w:multiLevelType w:val="hybridMultilevel"/>
    <w:tmpl w:val="5F08514A"/>
    <w:lvl w:ilvl="0" w:tplc="D50EF9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002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529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0B7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C25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EE09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E46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440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9ECDF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21E14"/>
    <w:multiLevelType w:val="hybridMultilevel"/>
    <w:tmpl w:val="9E406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F60A81"/>
    <w:multiLevelType w:val="hybridMultilevel"/>
    <w:tmpl w:val="5D02A770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2AE524E"/>
    <w:multiLevelType w:val="hybridMultilevel"/>
    <w:tmpl w:val="D46E1C2C"/>
    <w:lvl w:ilvl="0" w:tplc="E08E3894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  <w:rPr>
        <w:rFonts w:cs="Times New Roman"/>
      </w:rPr>
    </w:lvl>
  </w:abstractNum>
  <w:abstractNum w:abstractNumId="7">
    <w:nsid w:val="43571D8D"/>
    <w:multiLevelType w:val="hybridMultilevel"/>
    <w:tmpl w:val="B2306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B00541"/>
    <w:multiLevelType w:val="hybridMultilevel"/>
    <w:tmpl w:val="FFFFFFFF"/>
    <w:lvl w:ilvl="0" w:tplc="9CE0E8F0">
      <w:numFmt w:val="bullet"/>
      <w:lvlText w:val="-"/>
      <w:lvlJc w:val="left"/>
      <w:pPr>
        <w:ind w:left="302" w:hanging="168"/>
      </w:pPr>
      <w:rPr>
        <w:rFonts w:hint="default"/>
        <w:w w:val="99"/>
      </w:rPr>
    </w:lvl>
    <w:lvl w:ilvl="1" w:tplc="E4900970">
      <w:numFmt w:val="bullet"/>
      <w:lvlText w:val="•"/>
      <w:lvlJc w:val="left"/>
      <w:pPr>
        <w:ind w:left="1266" w:hanging="168"/>
      </w:pPr>
      <w:rPr>
        <w:rFonts w:hint="default"/>
      </w:rPr>
    </w:lvl>
    <w:lvl w:ilvl="2" w:tplc="72247164">
      <w:numFmt w:val="bullet"/>
      <w:lvlText w:val="•"/>
      <w:lvlJc w:val="left"/>
      <w:pPr>
        <w:ind w:left="2233" w:hanging="168"/>
      </w:pPr>
      <w:rPr>
        <w:rFonts w:hint="default"/>
      </w:rPr>
    </w:lvl>
    <w:lvl w:ilvl="3" w:tplc="6D54C13A">
      <w:numFmt w:val="bullet"/>
      <w:lvlText w:val="•"/>
      <w:lvlJc w:val="left"/>
      <w:pPr>
        <w:ind w:left="3199" w:hanging="168"/>
      </w:pPr>
      <w:rPr>
        <w:rFonts w:hint="default"/>
      </w:rPr>
    </w:lvl>
    <w:lvl w:ilvl="4" w:tplc="43D0CE88">
      <w:numFmt w:val="bullet"/>
      <w:lvlText w:val="•"/>
      <w:lvlJc w:val="left"/>
      <w:pPr>
        <w:ind w:left="4166" w:hanging="168"/>
      </w:pPr>
      <w:rPr>
        <w:rFonts w:hint="default"/>
      </w:rPr>
    </w:lvl>
    <w:lvl w:ilvl="5" w:tplc="D9E81B36">
      <w:numFmt w:val="bullet"/>
      <w:lvlText w:val="•"/>
      <w:lvlJc w:val="left"/>
      <w:pPr>
        <w:ind w:left="5133" w:hanging="168"/>
      </w:pPr>
      <w:rPr>
        <w:rFonts w:hint="default"/>
      </w:rPr>
    </w:lvl>
    <w:lvl w:ilvl="6" w:tplc="541C113C">
      <w:numFmt w:val="bullet"/>
      <w:lvlText w:val="•"/>
      <w:lvlJc w:val="left"/>
      <w:pPr>
        <w:ind w:left="6099" w:hanging="168"/>
      </w:pPr>
      <w:rPr>
        <w:rFonts w:hint="default"/>
      </w:rPr>
    </w:lvl>
    <w:lvl w:ilvl="7" w:tplc="ABA8EB66">
      <w:numFmt w:val="bullet"/>
      <w:lvlText w:val="•"/>
      <w:lvlJc w:val="left"/>
      <w:pPr>
        <w:ind w:left="7066" w:hanging="168"/>
      </w:pPr>
      <w:rPr>
        <w:rFonts w:hint="default"/>
      </w:rPr>
    </w:lvl>
    <w:lvl w:ilvl="8" w:tplc="4D0E8FB2">
      <w:numFmt w:val="bullet"/>
      <w:lvlText w:val="•"/>
      <w:lvlJc w:val="left"/>
      <w:pPr>
        <w:ind w:left="8032" w:hanging="168"/>
      </w:pPr>
      <w:rPr>
        <w:rFonts w:hint="default"/>
      </w:rPr>
    </w:lvl>
  </w:abstractNum>
  <w:abstractNum w:abstractNumId="9">
    <w:nsid w:val="514F14EB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55247C9F"/>
    <w:multiLevelType w:val="hybridMultilevel"/>
    <w:tmpl w:val="79FC5E4A"/>
    <w:lvl w:ilvl="0" w:tplc="AF84CCB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6D5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AD4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CFA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C77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8C8E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260B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649E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FE7C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E057AF"/>
    <w:multiLevelType w:val="hybridMultilevel"/>
    <w:tmpl w:val="15B6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576BF"/>
    <w:multiLevelType w:val="multilevel"/>
    <w:tmpl w:val="5D02A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6EBA186D"/>
    <w:multiLevelType w:val="hybridMultilevel"/>
    <w:tmpl w:val="AAA07202"/>
    <w:lvl w:ilvl="0" w:tplc="25EA0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6FEA2C59"/>
    <w:multiLevelType w:val="hybridMultilevel"/>
    <w:tmpl w:val="C11E3F1E"/>
    <w:lvl w:ilvl="0" w:tplc="E02C754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42FC"/>
    <w:multiLevelType w:val="multilevel"/>
    <w:tmpl w:val="40521042"/>
    <w:lvl w:ilvl="0">
      <w:start w:val="9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5"/>
  </w:num>
  <w:num w:numId="11">
    <w:abstractNumId w:val="0"/>
  </w:num>
  <w:num w:numId="12">
    <w:abstractNumId w:val="8"/>
  </w:num>
  <w:num w:numId="13">
    <w:abstractNumId w:val="3"/>
  </w:num>
  <w:num w:numId="14">
    <w:abstractNumId w:val="1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03"/>
    <w:rsid w:val="00025671"/>
    <w:rsid w:val="0004000E"/>
    <w:rsid w:val="00050819"/>
    <w:rsid w:val="00077E54"/>
    <w:rsid w:val="000876AB"/>
    <w:rsid w:val="000F38C4"/>
    <w:rsid w:val="0011777F"/>
    <w:rsid w:val="001318D0"/>
    <w:rsid w:val="00142C25"/>
    <w:rsid w:val="00146809"/>
    <w:rsid w:val="00205180"/>
    <w:rsid w:val="00225D70"/>
    <w:rsid w:val="002315F0"/>
    <w:rsid w:val="00295132"/>
    <w:rsid w:val="002C2740"/>
    <w:rsid w:val="003274CB"/>
    <w:rsid w:val="00351A30"/>
    <w:rsid w:val="00386114"/>
    <w:rsid w:val="00413D0E"/>
    <w:rsid w:val="004158C2"/>
    <w:rsid w:val="00436466"/>
    <w:rsid w:val="0044638E"/>
    <w:rsid w:val="004465E8"/>
    <w:rsid w:val="004969BB"/>
    <w:rsid w:val="004F33AB"/>
    <w:rsid w:val="00504176"/>
    <w:rsid w:val="00524E5B"/>
    <w:rsid w:val="00536CAB"/>
    <w:rsid w:val="00597A35"/>
    <w:rsid w:val="005B3C88"/>
    <w:rsid w:val="005C4E6F"/>
    <w:rsid w:val="005F19C7"/>
    <w:rsid w:val="00604302"/>
    <w:rsid w:val="006147C9"/>
    <w:rsid w:val="00621C69"/>
    <w:rsid w:val="006242C4"/>
    <w:rsid w:val="0063260D"/>
    <w:rsid w:val="006A195C"/>
    <w:rsid w:val="006A1FAE"/>
    <w:rsid w:val="006B7880"/>
    <w:rsid w:val="006D74F3"/>
    <w:rsid w:val="00701D82"/>
    <w:rsid w:val="00712F4D"/>
    <w:rsid w:val="00713677"/>
    <w:rsid w:val="00733E7B"/>
    <w:rsid w:val="007C5752"/>
    <w:rsid w:val="007D3198"/>
    <w:rsid w:val="00832848"/>
    <w:rsid w:val="00846115"/>
    <w:rsid w:val="00894EB1"/>
    <w:rsid w:val="008F3FCA"/>
    <w:rsid w:val="00927C2A"/>
    <w:rsid w:val="00983A22"/>
    <w:rsid w:val="009B47D8"/>
    <w:rsid w:val="009B67C7"/>
    <w:rsid w:val="009D21C3"/>
    <w:rsid w:val="009D7DE4"/>
    <w:rsid w:val="009E0FFD"/>
    <w:rsid w:val="00A078D5"/>
    <w:rsid w:val="00A131FE"/>
    <w:rsid w:val="00A22831"/>
    <w:rsid w:val="00A36528"/>
    <w:rsid w:val="00A52F4C"/>
    <w:rsid w:val="00A714A0"/>
    <w:rsid w:val="00A775CB"/>
    <w:rsid w:val="00AD658B"/>
    <w:rsid w:val="00AE202B"/>
    <w:rsid w:val="00AF75F9"/>
    <w:rsid w:val="00B169ED"/>
    <w:rsid w:val="00B55879"/>
    <w:rsid w:val="00B706FB"/>
    <w:rsid w:val="00BC7217"/>
    <w:rsid w:val="00BD40A3"/>
    <w:rsid w:val="00BE6C99"/>
    <w:rsid w:val="00C06D77"/>
    <w:rsid w:val="00C17D0F"/>
    <w:rsid w:val="00C366BE"/>
    <w:rsid w:val="00C54D59"/>
    <w:rsid w:val="00C867B3"/>
    <w:rsid w:val="00C93E94"/>
    <w:rsid w:val="00C97326"/>
    <w:rsid w:val="00CC50FF"/>
    <w:rsid w:val="00CF366F"/>
    <w:rsid w:val="00CF6C5B"/>
    <w:rsid w:val="00CF781F"/>
    <w:rsid w:val="00D13EE3"/>
    <w:rsid w:val="00D16302"/>
    <w:rsid w:val="00D26966"/>
    <w:rsid w:val="00D31B03"/>
    <w:rsid w:val="00DA2D49"/>
    <w:rsid w:val="00DF02E4"/>
    <w:rsid w:val="00E11FED"/>
    <w:rsid w:val="00E14121"/>
    <w:rsid w:val="00E269F7"/>
    <w:rsid w:val="00E33D4B"/>
    <w:rsid w:val="00E45FDE"/>
    <w:rsid w:val="00E61306"/>
    <w:rsid w:val="00EC6395"/>
    <w:rsid w:val="00EE4A98"/>
    <w:rsid w:val="00F249D5"/>
    <w:rsid w:val="00F57E33"/>
    <w:rsid w:val="00FA6F8E"/>
    <w:rsid w:val="00FA7F04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468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4680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680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680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4680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46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uiPriority w:val="99"/>
    <w:rsid w:val="00146809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table" w:styleId="a4">
    <w:name w:val="Table Grid"/>
    <w:basedOn w:val="a1"/>
    <w:uiPriority w:val="39"/>
    <w:rsid w:val="001468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rsid w:val="0014680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468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146809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468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46809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468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1468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1"/>
    <w:basedOn w:val="a"/>
    <w:uiPriority w:val="99"/>
    <w:rsid w:val="001468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rsid w:val="0014680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14680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uiPriority w:val="99"/>
    <w:locked/>
    <w:rsid w:val="00146809"/>
    <w:rPr>
      <w:sz w:val="28"/>
    </w:rPr>
  </w:style>
  <w:style w:type="paragraph" w:styleId="22">
    <w:name w:val="Body Text 2"/>
    <w:basedOn w:val="a"/>
    <w:link w:val="21"/>
    <w:uiPriority w:val="99"/>
    <w:rsid w:val="00146809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2Char1">
    <w:name w:val="Body Text 2 Char1"/>
    <w:uiPriority w:val="99"/>
    <w:semiHidden/>
    <w:locked/>
    <w:rsid w:val="00CF6C5B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146809"/>
    <w:rPr>
      <w:rFonts w:cs="Times New Roman"/>
    </w:rPr>
  </w:style>
  <w:style w:type="paragraph" w:customStyle="1" w:styleId="ae">
    <w:name w:val="Нормальный (таблица)"/>
    <w:basedOn w:val="a"/>
    <w:next w:val="a"/>
    <w:uiPriority w:val="99"/>
    <w:rsid w:val="001468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f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qFormat/>
    <w:rsid w:val="00146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7z0">
    <w:name w:val="WW8Num7z0"/>
    <w:uiPriority w:val="99"/>
    <w:rsid w:val="00146809"/>
  </w:style>
  <w:style w:type="paragraph" w:customStyle="1" w:styleId="af0">
    <w:name w:val="Текст отчета"/>
    <w:basedOn w:val="a"/>
    <w:link w:val="af1"/>
    <w:autoRedefine/>
    <w:uiPriority w:val="99"/>
    <w:rsid w:val="00146809"/>
    <w:pPr>
      <w:spacing w:after="0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Текст отчета Знак"/>
    <w:link w:val="af0"/>
    <w:uiPriority w:val="99"/>
    <w:locked/>
    <w:rsid w:val="00146809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4680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Body Text"/>
    <w:basedOn w:val="a"/>
    <w:link w:val="af3"/>
    <w:uiPriority w:val="99"/>
    <w:rsid w:val="0014680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146809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99"/>
    <w:qFormat/>
    <w:rsid w:val="00146809"/>
    <w:pPr>
      <w:widowControl w:val="0"/>
      <w:autoSpaceDE w:val="0"/>
      <w:autoSpaceDN w:val="0"/>
      <w:spacing w:after="0" w:line="240" w:lineRule="auto"/>
      <w:ind w:left="302" w:firstLine="708"/>
      <w:jc w:val="both"/>
    </w:pPr>
    <w:rPr>
      <w:rFonts w:ascii="Times New Roman" w:eastAsia="Times New Roman" w:hAnsi="Times New Roman"/>
      <w:lang w:eastAsia="ru-RU"/>
    </w:rPr>
  </w:style>
  <w:style w:type="character" w:customStyle="1" w:styleId="spfo1">
    <w:name w:val="spfo1"/>
    <w:uiPriority w:val="99"/>
    <w:rsid w:val="00146809"/>
  </w:style>
  <w:style w:type="paragraph" w:styleId="af5">
    <w:name w:val="No Spacing"/>
    <w:uiPriority w:val="99"/>
    <w:qFormat/>
    <w:rsid w:val="00146809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14680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14680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Стиль"/>
    <w:uiPriority w:val="99"/>
    <w:rsid w:val="001468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7">
    <w:name w:val="Знак Знак7"/>
    <w:uiPriority w:val="99"/>
    <w:rsid w:val="00146809"/>
    <w:rPr>
      <w:rFonts w:cs="Times New Roman"/>
      <w:sz w:val="28"/>
      <w:lang w:val="ru-RU" w:eastAsia="ru-RU" w:bidi="ar-SA"/>
    </w:rPr>
  </w:style>
  <w:style w:type="character" w:customStyle="1" w:styleId="5">
    <w:name w:val="Знак Знак5"/>
    <w:uiPriority w:val="99"/>
    <w:rsid w:val="00146809"/>
    <w:rPr>
      <w:rFonts w:cs="Times New Roman"/>
      <w:sz w:val="28"/>
      <w:lang w:val="ru-RU" w:eastAsia="ru-RU" w:bidi="ar-SA"/>
    </w:rPr>
  </w:style>
  <w:style w:type="character" w:styleId="af7">
    <w:name w:val="FollowedHyperlink"/>
    <w:basedOn w:val="a0"/>
    <w:uiPriority w:val="99"/>
    <w:semiHidden/>
    <w:unhideWhenUsed/>
    <w:rsid w:val="00B169ED"/>
    <w:rPr>
      <w:color w:val="800080" w:themeColor="followedHyperlink"/>
      <w:u w:val="single"/>
    </w:rPr>
  </w:style>
  <w:style w:type="character" w:customStyle="1" w:styleId="12">
    <w:name w:val="Текст выноски Знак1"/>
    <w:basedOn w:val="a0"/>
    <w:uiPriority w:val="99"/>
    <w:semiHidden/>
    <w:rsid w:val="00B169ED"/>
    <w:rPr>
      <w:rFonts w:ascii="Segoe UI" w:hAnsi="Segoe UI" w:cs="Segoe UI"/>
      <w:sz w:val="18"/>
      <w:szCs w:val="18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5">
    <w:name w:val="Основной текст с отступом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16">
    <w:name w:val="Основной текст Знак1"/>
    <w:basedOn w:val="a0"/>
    <w:uiPriority w:val="99"/>
    <w:semiHidden/>
    <w:rsid w:val="00B169ED"/>
    <w:rPr>
      <w:sz w:val="22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B169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2021-03-04T05:45:00Z</cp:lastPrinted>
  <dcterms:created xsi:type="dcterms:W3CDTF">2021-03-03T12:47:00Z</dcterms:created>
  <dcterms:modified xsi:type="dcterms:W3CDTF">2021-03-04T05:45:00Z</dcterms:modified>
</cp:coreProperties>
</file>