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"/>
        <w:gridCol w:w="2132"/>
        <w:gridCol w:w="500"/>
        <w:gridCol w:w="1417"/>
        <w:gridCol w:w="1659"/>
        <w:gridCol w:w="317"/>
        <w:gridCol w:w="3030"/>
      </w:tblGrid>
      <w:tr w:rsidR="00B34A28" w:rsidTr="004143F0">
        <w:trPr>
          <w:cantSplit/>
          <w:trHeight w:val="1031"/>
        </w:trPr>
        <w:tc>
          <w:tcPr>
            <w:tcW w:w="9561" w:type="dxa"/>
            <w:gridSpan w:val="7"/>
          </w:tcPr>
          <w:p w:rsidR="00B34A28" w:rsidRDefault="00A91003" w:rsidP="004143F0">
            <w:pPr>
              <w:jc w:val="center"/>
              <w:rPr>
                <w:lang w:val="en-US"/>
              </w:rPr>
            </w:pPr>
            <w:r>
              <w:rPr>
                <w:i/>
                <w:iCs/>
              </w:rPr>
              <w:t xml:space="preserve">     </w:t>
            </w:r>
            <w:r w:rsidR="00B34A28">
              <w:rPr>
                <w:i/>
                <w:iCs/>
              </w:rPr>
              <w:t xml:space="preserve">  </w:t>
            </w:r>
            <w:r>
              <w:rPr>
                <w:i/>
                <w:iCs/>
                <w:noProof/>
              </w:rPr>
              <w:drawing>
                <wp:inline distT="0" distB="0" distL="0" distR="0" wp14:anchorId="06D85DF0" wp14:editId="35987AB5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4A28">
              <w:rPr>
                <w:i/>
                <w:iCs/>
              </w:rPr>
              <w:t xml:space="preserve">                                 </w:t>
            </w:r>
            <w:r w:rsidR="00B34A28">
              <w:rPr>
                <w:iCs/>
              </w:rPr>
              <w:t xml:space="preserve">              </w:t>
            </w:r>
            <w:r w:rsidR="00B34A28">
              <w:rPr>
                <w:lang w:val="en-US"/>
              </w:rPr>
              <w:t xml:space="preserve">             </w:t>
            </w:r>
          </w:p>
          <w:p w:rsidR="00B34A28" w:rsidRDefault="00B34A28" w:rsidP="004143F0">
            <w:pPr>
              <w:snapToGrid w:val="0"/>
              <w:jc w:val="center"/>
              <w:rPr>
                <w:lang w:val="en-US"/>
              </w:rPr>
            </w:pPr>
          </w:p>
        </w:tc>
      </w:tr>
      <w:tr w:rsidR="00B34A28" w:rsidTr="004143F0">
        <w:trPr>
          <w:trHeight w:val="1218"/>
        </w:trPr>
        <w:tc>
          <w:tcPr>
            <w:tcW w:w="9561" w:type="dxa"/>
            <w:gridSpan w:val="7"/>
          </w:tcPr>
          <w:p w:rsidR="00B34A28" w:rsidRDefault="00A91003" w:rsidP="004143F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B34A28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B34A28" w:rsidRDefault="00A91003" w:rsidP="004143F0">
            <w:pPr>
              <w:pStyle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proofErr w:type="gramStart"/>
            <w:r w:rsidR="00B34A28">
              <w:rPr>
                <w:sz w:val="40"/>
                <w:szCs w:val="40"/>
              </w:rPr>
              <w:t>П</w:t>
            </w:r>
            <w:proofErr w:type="gramEnd"/>
            <w:r w:rsidR="00B34A28">
              <w:rPr>
                <w:sz w:val="40"/>
                <w:szCs w:val="40"/>
              </w:rPr>
              <w:t xml:space="preserve"> О С Т А Н О В Л Е Н И Е</w:t>
            </w:r>
          </w:p>
          <w:p w:rsidR="00B34A28" w:rsidRDefault="00B34A28" w:rsidP="004143F0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E41340" w:rsidRDefault="00E41340" w:rsidP="004143F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34A28" w:rsidTr="004143F0">
        <w:trPr>
          <w:cantSplit/>
          <w:trHeight w:val="287"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Pr="00036B3A" w:rsidRDefault="003A2F59" w:rsidP="00036B3A">
            <w:pPr>
              <w:snapToGrid w:val="0"/>
              <w:ind w:left="-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36B3A">
              <w:rPr>
                <w:sz w:val="28"/>
                <w:szCs w:val="28"/>
              </w:rPr>
              <w:t xml:space="preserve">  </w:t>
            </w:r>
            <w:r w:rsidR="00036B3A">
              <w:rPr>
                <w:sz w:val="28"/>
                <w:szCs w:val="28"/>
                <w:lang w:val="en-US"/>
              </w:rPr>
              <w:t>19</w:t>
            </w:r>
            <w:r w:rsidR="00036B3A">
              <w:rPr>
                <w:sz w:val="28"/>
                <w:szCs w:val="28"/>
              </w:rPr>
              <w:t>.</w:t>
            </w:r>
            <w:r w:rsidR="004E49AB">
              <w:rPr>
                <w:sz w:val="28"/>
                <w:szCs w:val="28"/>
                <w:lang w:val="en-US"/>
              </w:rPr>
              <w:t>0</w:t>
            </w:r>
            <w:r w:rsidR="004E49AB">
              <w:rPr>
                <w:sz w:val="28"/>
                <w:szCs w:val="28"/>
              </w:rPr>
              <w:t>2</w:t>
            </w:r>
            <w:r w:rsidR="00036B3A">
              <w:rPr>
                <w:sz w:val="28"/>
                <w:szCs w:val="28"/>
              </w:rPr>
              <w:t>.</w:t>
            </w:r>
            <w:r w:rsidR="00036B3A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Pr="00036B3A" w:rsidRDefault="00B34A28" w:rsidP="004143F0">
            <w:pPr>
              <w:snapToGrid w:val="0"/>
              <w:ind w:left="-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36B3A">
              <w:rPr>
                <w:sz w:val="28"/>
                <w:szCs w:val="28"/>
                <w:lang w:val="en-US"/>
              </w:rPr>
              <w:t xml:space="preserve">    81</w:t>
            </w:r>
          </w:p>
        </w:tc>
        <w:tc>
          <w:tcPr>
            <w:tcW w:w="197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</w:pPr>
          </w:p>
        </w:tc>
        <w:tc>
          <w:tcPr>
            <w:tcW w:w="303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</w:pPr>
          </w:p>
        </w:tc>
      </w:tr>
      <w:tr w:rsidR="00B34A28" w:rsidTr="004143F0">
        <w:trPr>
          <w:trHeight w:val="78"/>
        </w:trPr>
        <w:tc>
          <w:tcPr>
            <w:tcW w:w="9561" w:type="dxa"/>
            <w:gridSpan w:val="7"/>
          </w:tcPr>
          <w:p w:rsidR="00B34A28" w:rsidRDefault="00B34A28" w:rsidP="004143F0">
            <w:pPr>
              <w:snapToGrid w:val="0"/>
              <w:ind w:left="-142"/>
            </w:pPr>
          </w:p>
        </w:tc>
      </w:tr>
      <w:tr w:rsidR="00B34A28" w:rsidTr="004143F0">
        <w:trPr>
          <w:trHeight w:val="359"/>
        </w:trPr>
        <w:tc>
          <w:tcPr>
            <w:tcW w:w="9561" w:type="dxa"/>
            <w:gridSpan w:val="7"/>
          </w:tcPr>
          <w:p w:rsidR="00B34A28" w:rsidRDefault="00B34A28" w:rsidP="004143F0">
            <w:pPr>
              <w:snapToGrid w:val="0"/>
              <w:ind w:left="-142"/>
            </w:pPr>
            <w:r>
              <w:t xml:space="preserve"> </w:t>
            </w:r>
            <w:r w:rsidR="002A0F0F">
              <w:t xml:space="preserve"> </w:t>
            </w:r>
            <w:r>
              <w:t>г. Бабаево</w:t>
            </w:r>
          </w:p>
        </w:tc>
      </w:tr>
      <w:tr w:rsidR="00B34A28" w:rsidTr="003A2F59">
        <w:trPr>
          <w:trHeight w:hRule="exact" w:val="2371"/>
        </w:trPr>
        <w:tc>
          <w:tcPr>
            <w:tcW w:w="6214" w:type="dxa"/>
            <w:gridSpan w:val="5"/>
          </w:tcPr>
          <w:p w:rsidR="003A2F59" w:rsidRDefault="003A2F59" w:rsidP="00B34A28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>О формировании согласительной комиссии</w:t>
            </w:r>
          </w:p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 xml:space="preserve">и </w:t>
            </w:r>
            <w:proofErr w:type="gramStart"/>
            <w:r w:rsidRPr="004531CB">
              <w:rPr>
                <w:sz w:val="28"/>
                <w:szCs w:val="28"/>
              </w:rPr>
              <w:t>утверждении</w:t>
            </w:r>
            <w:proofErr w:type="gramEnd"/>
            <w:r w:rsidRPr="004531CB">
              <w:rPr>
                <w:sz w:val="28"/>
                <w:szCs w:val="28"/>
              </w:rPr>
              <w:t xml:space="preserve"> регламента работы </w:t>
            </w:r>
          </w:p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 xml:space="preserve">согласительной комиссии при проведении </w:t>
            </w:r>
          </w:p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 xml:space="preserve">комплексных кадастровых работ </w:t>
            </w:r>
            <w:proofErr w:type="gramStart"/>
            <w:r w:rsidR="003A2F59">
              <w:rPr>
                <w:sz w:val="28"/>
                <w:szCs w:val="28"/>
              </w:rPr>
              <w:t>в</w:t>
            </w:r>
            <w:proofErr w:type="gramEnd"/>
            <w:r w:rsidR="003A2F59">
              <w:rPr>
                <w:sz w:val="28"/>
                <w:szCs w:val="28"/>
              </w:rPr>
              <w:t xml:space="preserve"> кадастровых</w:t>
            </w:r>
          </w:p>
          <w:p w:rsidR="00B34A28" w:rsidRDefault="00B34A28" w:rsidP="00B34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  <w:r w:rsidR="003A2F59">
              <w:rPr>
                <w:sz w:val="28"/>
                <w:szCs w:val="28"/>
              </w:rPr>
              <w:t xml:space="preserve">ах </w:t>
            </w:r>
            <w:r>
              <w:rPr>
                <w:sz w:val="28"/>
                <w:szCs w:val="28"/>
              </w:rPr>
              <w:t>35:02:</w:t>
            </w:r>
            <w:r w:rsidR="003A2F59">
              <w:rPr>
                <w:sz w:val="28"/>
                <w:szCs w:val="28"/>
              </w:rPr>
              <w:t>0101017, 35:02:0101018,</w:t>
            </w:r>
          </w:p>
          <w:p w:rsidR="003A2F59" w:rsidRDefault="003A2F59" w:rsidP="00B34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35:02:0101019, 35:02:0102012, 35:02:0102013</w:t>
            </w:r>
          </w:p>
          <w:p w:rsidR="003A2F59" w:rsidRPr="004531CB" w:rsidRDefault="003A2F59" w:rsidP="00B34A28">
            <w:pPr>
              <w:jc w:val="both"/>
              <w:rPr>
                <w:sz w:val="28"/>
                <w:szCs w:val="28"/>
              </w:rPr>
            </w:pPr>
          </w:p>
          <w:p w:rsidR="00B34A28" w:rsidRDefault="00B34A28" w:rsidP="00B34A28">
            <w:pP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gridSpan w:val="2"/>
          </w:tcPr>
          <w:p w:rsidR="00B34A28" w:rsidRDefault="00B34A28" w:rsidP="004143F0">
            <w:pPr>
              <w:snapToGrid w:val="0"/>
              <w:ind w:left="-142"/>
              <w:jc w:val="center"/>
              <w:rPr>
                <w:szCs w:val="26"/>
              </w:rPr>
            </w:pPr>
          </w:p>
        </w:tc>
      </w:tr>
    </w:tbl>
    <w:p w:rsidR="00352D68" w:rsidRDefault="00352D68" w:rsidP="00B34A28">
      <w:pPr>
        <w:jc w:val="both"/>
        <w:rPr>
          <w:sz w:val="26"/>
          <w:szCs w:val="26"/>
        </w:rPr>
      </w:pPr>
    </w:p>
    <w:p w:rsidR="00352D68" w:rsidRDefault="00352D68" w:rsidP="00352D68">
      <w:pPr>
        <w:ind w:left="-567"/>
        <w:jc w:val="both"/>
        <w:rPr>
          <w:rFonts w:eastAsia="Times New Roman"/>
          <w:sz w:val="26"/>
          <w:szCs w:val="26"/>
        </w:rPr>
      </w:pPr>
    </w:p>
    <w:p w:rsidR="00394447" w:rsidRDefault="00394447" w:rsidP="002A0F0F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Hlk99971737"/>
      <w:r w:rsidRPr="004531CB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ст.42.10 Федерального закона от 24.07.2007 года №221-ФЗ «О кадастровой деятельности», </w:t>
      </w:r>
      <w:r w:rsidRPr="004531CB">
        <w:rPr>
          <w:rFonts w:eastAsia="Times New Roman"/>
          <w:sz w:val="28"/>
          <w:szCs w:val="28"/>
        </w:rPr>
        <w:t xml:space="preserve">приказом Департамента имущественных отношений Вологодской </w:t>
      </w:r>
      <w:r w:rsidR="00866E83">
        <w:rPr>
          <w:rFonts w:eastAsia="Times New Roman"/>
          <w:sz w:val="28"/>
          <w:szCs w:val="28"/>
        </w:rPr>
        <w:t xml:space="preserve">области от 18 августа 2015 года </w:t>
      </w:r>
      <w:r w:rsidRPr="004531CB">
        <w:rPr>
          <w:rFonts w:eastAsia="Times New Roman"/>
          <w:sz w:val="28"/>
          <w:szCs w:val="28"/>
        </w:rPr>
        <w:t xml:space="preserve">№ 37н «Об утверждении типового регламента работы согласительной комиссии по комплексным кадастровым работам», </w:t>
      </w:r>
      <w:r w:rsidR="00B34A28">
        <w:rPr>
          <w:rFonts w:eastAsia="Times New Roman"/>
          <w:sz w:val="28"/>
          <w:szCs w:val="28"/>
        </w:rPr>
        <w:t xml:space="preserve">администрация Бабаевского муниципального округа </w:t>
      </w:r>
    </w:p>
    <w:p w:rsidR="00B34A28" w:rsidRPr="004531CB" w:rsidRDefault="00B34A28" w:rsidP="002A0F0F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 xml:space="preserve">Сформировать согласительную комиссию при проведении </w:t>
      </w:r>
      <w:r w:rsidR="003A2F59">
        <w:rPr>
          <w:sz w:val="28"/>
          <w:szCs w:val="28"/>
        </w:rPr>
        <w:t xml:space="preserve">комплексных кадастровых работ в кадастровых </w:t>
      </w:r>
      <w:r w:rsidR="003A2F59" w:rsidRPr="003A2F59">
        <w:rPr>
          <w:sz w:val="28"/>
          <w:szCs w:val="28"/>
        </w:rPr>
        <w:t>квартала</w:t>
      </w:r>
      <w:r w:rsidR="003A2F59">
        <w:rPr>
          <w:sz w:val="28"/>
          <w:szCs w:val="28"/>
        </w:rPr>
        <w:t xml:space="preserve">х 35:02:0101017, 35:02:0101018, </w:t>
      </w:r>
      <w:r w:rsidR="003A2F59" w:rsidRPr="003A2F59">
        <w:rPr>
          <w:sz w:val="28"/>
          <w:szCs w:val="28"/>
        </w:rPr>
        <w:t>35:02:0101019, 35:02:0102012, 35:02:0102013</w:t>
      </w:r>
      <w:r w:rsidR="003A2F59">
        <w:rPr>
          <w:sz w:val="28"/>
          <w:szCs w:val="28"/>
        </w:rPr>
        <w:t xml:space="preserve">, </w:t>
      </w:r>
      <w:r w:rsidRPr="004531CB">
        <w:rPr>
          <w:sz w:val="28"/>
          <w:szCs w:val="28"/>
        </w:rPr>
        <w:t>в составе: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Председатель: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Соловьева Екатерина Валерьевна</w:t>
      </w:r>
      <w:r w:rsidRPr="004531CB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управления имущественных и земельных отношений администрации Бабаевского муниципального округа;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Марина Михайловна</w:t>
      </w:r>
      <w:r w:rsidRPr="004531CB">
        <w:rPr>
          <w:sz w:val="28"/>
          <w:szCs w:val="28"/>
        </w:rPr>
        <w:t xml:space="preserve"> – заместитель </w:t>
      </w:r>
      <w:r>
        <w:rPr>
          <w:sz w:val="28"/>
          <w:szCs w:val="28"/>
        </w:rPr>
        <w:t>начальника управления имущественных и земельных отношений, заведующий земельным отделом администрации Бабаевского муниципального округа</w:t>
      </w:r>
      <w:r w:rsidRPr="004531CB">
        <w:rPr>
          <w:sz w:val="28"/>
          <w:szCs w:val="28"/>
        </w:rPr>
        <w:t>;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 xml:space="preserve">Секретарь: 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 xml:space="preserve">Герасимова Мария Владимировна – </w:t>
      </w:r>
      <w:r>
        <w:rPr>
          <w:sz w:val="28"/>
          <w:szCs w:val="28"/>
        </w:rPr>
        <w:t>заместитель заведующего земельным отделом управления имущественных и земельных отношений администрации Бабаевского муниципального округа.</w:t>
      </w:r>
      <w:r w:rsidRPr="004531CB">
        <w:rPr>
          <w:sz w:val="28"/>
          <w:szCs w:val="28"/>
        </w:rPr>
        <w:t xml:space="preserve"> 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Члены комиссии:</w:t>
      </w:r>
    </w:p>
    <w:p w:rsidR="00394447" w:rsidRPr="004531CB" w:rsidRDefault="003A2F59" w:rsidP="002A0F0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</w:rPr>
        <w:t>Салахутди</w:t>
      </w:r>
      <w:r w:rsidR="00553CB0">
        <w:rPr>
          <w:sz w:val="28"/>
        </w:rPr>
        <w:t>нов</w:t>
      </w:r>
      <w:proofErr w:type="spellEnd"/>
      <w:r w:rsidR="00553CB0">
        <w:rPr>
          <w:sz w:val="28"/>
        </w:rPr>
        <w:t xml:space="preserve"> </w:t>
      </w:r>
      <w:proofErr w:type="spellStart"/>
      <w:r w:rsidR="00553CB0">
        <w:rPr>
          <w:sz w:val="28"/>
        </w:rPr>
        <w:t>Линар</w:t>
      </w:r>
      <w:proofErr w:type="spellEnd"/>
      <w:r w:rsidR="00553CB0">
        <w:rPr>
          <w:sz w:val="28"/>
        </w:rPr>
        <w:t xml:space="preserve"> </w:t>
      </w:r>
      <w:proofErr w:type="spellStart"/>
      <w:r w:rsidR="00553CB0">
        <w:rPr>
          <w:sz w:val="28"/>
        </w:rPr>
        <w:t>Гумерович</w:t>
      </w:r>
      <w:proofErr w:type="spellEnd"/>
      <w:r w:rsidR="00553CB0">
        <w:rPr>
          <w:sz w:val="28"/>
        </w:rPr>
        <w:t xml:space="preserve"> - начальник</w:t>
      </w:r>
      <w:r>
        <w:rPr>
          <w:sz w:val="28"/>
        </w:rPr>
        <w:t xml:space="preserve"> управления земельных ресурсов, заместител</w:t>
      </w:r>
      <w:r w:rsidR="00553CB0">
        <w:rPr>
          <w:sz w:val="28"/>
        </w:rPr>
        <w:t>ь</w:t>
      </w:r>
      <w:r>
        <w:rPr>
          <w:sz w:val="28"/>
        </w:rPr>
        <w:t xml:space="preserve"> </w:t>
      </w:r>
      <w:r w:rsidR="00036B3A">
        <w:rPr>
          <w:sz w:val="28"/>
        </w:rPr>
        <w:t>министра</w:t>
      </w:r>
      <w:r>
        <w:rPr>
          <w:sz w:val="28"/>
        </w:rPr>
        <w:t xml:space="preserve"> </w:t>
      </w:r>
      <w:r w:rsidR="00036B3A">
        <w:rPr>
          <w:sz w:val="28"/>
        </w:rPr>
        <w:t>Министерства</w:t>
      </w:r>
      <w:r>
        <w:rPr>
          <w:sz w:val="28"/>
        </w:rPr>
        <w:t xml:space="preserve"> имущественных отношений </w:t>
      </w:r>
      <w:r w:rsidR="00036B3A">
        <w:rPr>
          <w:sz w:val="28"/>
        </w:rPr>
        <w:t xml:space="preserve">и градостроительной деятельности </w:t>
      </w:r>
      <w:r>
        <w:rPr>
          <w:sz w:val="28"/>
        </w:rPr>
        <w:t>Вологодской области</w:t>
      </w:r>
      <w:r w:rsidR="00394447" w:rsidRPr="004531CB">
        <w:rPr>
          <w:sz w:val="28"/>
          <w:szCs w:val="28"/>
        </w:rPr>
        <w:t>;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Богомолова Наталья Анатольевна - начальник отдела землеустройства, мониторинга земель, геодезии</w:t>
      </w:r>
      <w:r w:rsidR="00553CB0">
        <w:rPr>
          <w:sz w:val="28"/>
          <w:szCs w:val="28"/>
        </w:rPr>
        <w:t>,</w:t>
      </w:r>
      <w:r w:rsidRPr="004531CB">
        <w:rPr>
          <w:sz w:val="28"/>
          <w:szCs w:val="28"/>
        </w:rPr>
        <w:t xml:space="preserve"> картографии</w:t>
      </w:r>
      <w:r w:rsidR="00553CB0">
        <w:rPr>
          <w:sz w:val="28"/>
          <w:szCs w:val="28"/>
        </w:rPr>
        <w:t>, кадастровой оценки недвижимости</w:t>
      </w:r>
      <w:r w:rsidRPr="004531CB">
        <w:rPr>
          <w:sz w:val="28"/>
          <w:szCs w:val="28"/>
        </w:rPr>
        <w:t xml:space="preserve"> </w:t>
      </w:r>
      <w:r w:rsidRPr="004531CB">
        <w:rPr>
          <w:sz w:val="28"/>
          <w:szCs w:val="28"/>
        </w:rPr>
        <w:lastRenderedPageBreak/>
        <w:t>Управления Федеральной службы государственной регистрации, кадастра и картографии по Вологодской области;</w:t>
      </w:r>
    </w:p>
    <w:p w:rsidR="00553CB0" w:rsidRDefault="00553CB0" w:rsidP="00553CB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Козьбан</w:t>
      </w:r>
      <w:proofErr w:type="spellEnd"/>
      <w:r>
        <w:rPr>
          <w:sz w:val="28"/>
          <w:szCs w:val="28"/>
        </w:rPr>
        <w:t xml:space="preserve"> Антон Андреевич – временно исполняющий обязанности начальника отдела государственной регистрации земельных участков, арестов, ограничений</w:t>
      </w:r>
      <w:r w:rsidRPr="00553CB0">
        <w:rPr>
          <w:sz w:val="28"/>
          <w:szCs w:val="28"/>
        </w:rPr>
        <w:t xml:space="preserve"> </w:t>
      </w:r>
      <w:r w:rsidRPr="004531CB">
        <w:rPr>
          <w:sz w:val="28"/>
          <w:szCs w:val="28"/>
        </w:rPr>
        <w:t>Управления Федеральной службы государственной регистрации, кадастра и картографии по Вологодской области</w:t>
      </w:r>
      <w:r>
        <w:rPr>
          <w:sz w:val="28"/>
          <w:szCs w:val="28"/>
        </w:rPr>
        <w:t xml:space="preserve"> (в случае отсутствия Богомоловой Натальи Анатольевны);</w:t>
      </w:r>
    </w:p>
    <w:p w:rsidR="00895F81" w:rsidRDefault="00394447" w:rsidP="002A0F0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Ковалова</w:t>
      </w:r>
      <w:proofErr w:type="spellEnd"/>
      <w:r>
        <w:rPr>
          <w:sz w:val="28"/>
          <w:szCs w:val="28"/>
        </w:rPr>
        <w:t xml:space="preserve"> Ольга Валерьевна</w:t>
      </w:r>
      <w:r w:rsidRPr="004531CB">
        <w:rPr>
          <w:sz w:val="28"/>
          <w:szCs w:val="28"/>
        </w:rPr>
        <w:t xml:space="preserve"> – </w:t>
      </w:r>
      <w:proofErr w:type="gramStart"/>
      <w:r w:rsidRPr="004531CB">
        <w:rPr>
          <w:sz w:val="28"/>
          <w:szCs w:val="28"/>
        </w:rPr>
        <w:t>СРО КИ</w:t>
      </w:r>
      <w:proofErr w:type="gramEnd"/>
      <w:r w:rsidRPr="004531CB">
        <w:rPr>
          <w:sz w:val="28"/>
          <w:szCs w:val="28"/>
        </w:rPr>
        <w:t xml:space="preserve"> «Союз кадастровых инженеров» - кадастровый инженер;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 xml:space="preserve">2. </w:t>
      </w:r>
      <w:proofErr w:type="gramStart"/>
      <w:r w:rsidRPr="004531CB">
        <w:rPr>
          <w:sz w:val="28"/>
          <w:szCs w:val="28"/>
        </w:rPr>
        <w:t>Определить местоположение (почтовый адрес) согласительной комиссии:162480, Вологодская область, Бабаевский район, г.</w:t>
      </w:r>
      <w:r>
        <w:rPr>
          <w:sz w:val="28"/>
          <w:szCs w:val="28"/>
        </w:rPr>
        <w:t xml:space="preserve"> </w:t>
      </w:r>
      <w:r w:rsidRPr="004531CB">
        <w:rPr>
          <w:sz w:val="28"/>
          <w:szCs w:val="28"/>
        </w:rPr>
        <w:t>Б</w:t>
      </w:r>
      <w:r>
        <w:rPr>
          <w:sz w:val="28"/>
          <w:szCs w:val="28"/>
        </w:rPr>
        <w:t>абаево, ул. Ухтомского, д.1</w:t>
      </w:r>
      <w:r w:rsidRPr="004531CB">
        <w:rPr>
          <w:sz w:val="28"/>
          <w:szCs w:val="28"/>
        </w:rPr>
        <w:t>.</w:t>
      </w:r>
      <w:proofErr w:type="gramEnd"/>
      <w:r w:rsidRPr="004531CB">
        <w:rPr>
          <w:sz w:val="28"/>
          <w:szCs w:val="28"/>
        </w:rPr>
        <w:t xml:space="preserve"> График работы: с 8.00-12.00, 13.00-17.00.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Предпраздничные дни: с 8.00-12.00, 13.00-16.00. Выходной: суббота, воскресенье. Адрес электронной почты:</w:t>
      </w:r>
      <w:r w:rsidR="00036B3A">
        <w:t xml:space="preserve"> </w:t>
      </w:r>
      <w:proofErr w:type="spellStart"/>
      <w:r w:rsidR="00036B3A" w:rsidRPr="00036B3A">
        <w:rPr>
          <w:sz w:val="28"/>
          <w:szCs w:val="28"/>
          <w:lang w:val="en-US"/>
        </w:rPr>
        <w:t>zemotd</w:t>
      </w:r>
      <w:proofErr w:type="spellEnd"/>
      <w:r w:rsidR="00036B3A" w:rsidRPr="002A0F0F">
        <w:rPr>
          <w:sz w:val="28"/>
          <w:szCs w:val="28"/>
        </w:rPr>
        <w:t>3502@</w:t>
      </w:r>
      <w:proofErr w:type="spellStart"/>
      <w:r w:rsidR="00036B3A" w:rsidRPr="00036B3A">
        <w:rPr>
          <w:sz w:val="28"/>
          <w:szCs w:val="28"/>
          <w:lang w:val="en-US"/>
        </w:rPr>
        <w:t>yandex</w:t>
      </w:r>
      <w:proofErr w:type="spellEnd"/>
      <w:r w:rsidR="00036B3A" w:rsidRPr="002A0F0F">
        <w:rPr>
          <w:sz w:val="28"/>
          <w:szCs w:val="28"/>
        </w:rPr>
        <w:t>.</w:t>
      </w:r>
      <w:proofErr w:type="spellStart"/>
      <w:r w:rsidR="00036B3A" w:rsidRPr="00036B3A">
        <w:rPr>
          <w:sz w:val="28"/>
          <w:szCs w:val="28"/>
          <w:lang w:val="en-US"/>
        </w:rPr>
        <w:t>ru</w:t>
      </w:r>
      <w:proofErr w:type="spellEnd"/>
      <w:r w:rsidRPr="00036B3A">
        <w:rPr>
          <w:sz w:val="28"/>
          <w:szCs w:val="28"/>
        </w:rPr>
        <w:t>.</w:t>
      </w:r>
      <w:r w:rsidRPr="004531CB">
        <w:rPr>
          <w:sz w:val="28"/>
          <w:szCs w:val="28"/>
        </w:rPr>
        <w:t xml:space="preserve"> Контактный телефон:8(81743)</w:t>
      </w:r>
      <w:r w:rsidR="00B86F5D">
        <w:rPr>
          <w:sz w:val="28"/>
          <w:szCs w:val="28"/>
        </w:rPr>
        <w:t>2-</w:t>
      </w:r>
      <w:r w:rsidR="00B86F5D" w:rsidRPr="00895F81">
        <w:rPr>
          <w:sz w:val="28"/>
          <w:szCs w:val="28"/>
        </w:rPr>
        <w:t>19-20</w:t>
      </w:r>
      <w:r w:rsidRPr="004531CB">
        <w:rPr>
          <w:sz w:val="28"/>
          <w:szCs w:val="28"/>
        </w:rPr>
        <w:t>.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3. Утвердить регламент работы согласительной комиссии</w:t>
      </w:r>
      <w:r w:rsidR="003D70CC" w:rsidRPr="003D70CC">
        <w:rPr>
          <w:sz w:val="28"/>
          <w:szCs w:val="28"/>
        </w:rPr>
        <w:t xml:space="preserve"> </w:t>
      </w:r>
      <w:r w:rsidR="003D70CC">
        <w:rPr>
          <w:sz w:val="28"/>
          <w:szCs w:val="28"/>
        </w:rPr>
        <w:t>по комплексным кадастровым работам (приложение).</w:t>
      </w:r>
    </w:p>
    <w:p w:rsidR="00394447" w:rsidRPr="004531CB" w:rsidRDefault="00394447" w:rsidP="002A0F0F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4.</w:t>
      </w:r>
      <w:r w:rsidR="003D70CC">
        <w:rPr>
          <w:sz w:val="28"/>
          <w:szCs w:val="28"/>
        </w:rPr>
        <w:t xml:space="preserve"> Настоящее постановление подлежит размещению</w:t>
      </w:r>
      <w:r w:rsidRPr="004531CB">
        <w:rPr>
          <w:sz w:val="28"/>
          <w:szCs w:val="28"/>
        </w:rPr>
        <w:t xml:space="preserve"> на официальном сайте </w:t>
      </w:r>
      <w:r w:rsidR="00B86F5D">
        <w:rPr>
          <w:sz w:val="28"/>
          <w:szCs w:val="28"/>
        </w:rPr>
        <w:t>администрации Бабаевского муниципального округа</w:t>
      </w:r>
      <w:r w:rsidRPr="004531CB">
        <w:rPr>
          <w:sz w:val="28"/>
          <w:szCs w:val="28"/>
        </w:rPr>
        <w:t xml:space="preserve"> в информационно-телекоммуникационной сети «Интернет.</w:t>
      </w:r>
    </w:p>
    <w:p w:rsidR="00394447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Default="00E41340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Бабаевского</w:t>
      </w:r>
    </w:p>
    <w:p w:rsidR="00E41340" w:rsidRPr="004531CB" w:rsidRDefault="00E41340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</w:t>
      </w:r>
      <w:r w:rsidR="002A0F0F">
        <w:rPr>
          <w:sz w:val="28"/>
          <w:szCs w:val="28"/>
        </w:rPr>
        <w:t xml:space="preserve">       </w:t>
      </w:r>
      <w:r w:rsidR="00D214C9">
        <w:rPr>
          <w:sz w:val="28"/>
          <w:szCs w:val="28"/>
        </w:rPr>
        <w:t xml:space="preserve"> Ю.В. Парфе</w:t>
      </w:r>
      <w:r>
        <w:rPr>
          <w:sz w:val="28"/>
          <w:szCs w:val="28"/>
        </w:rPr>
        <w:t>нов</w:t>
      </w: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Default="00394447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D70CC" w:rsidP="003D70C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D70CC" w:rsidRDefault="003D70CC" w:rsidP="003D70C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94447" w:rsidRPr="004531CB" w:rsidRDefault="003D70CC" w:rsidP="003D70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</w:p>
    <w:p w:rsidR="003D70CC" w:rsidRDefault="00394447" w:rsidP="00394447">
      <w:pPr>
        <w:jc w:val="right"/>
        <w:rPr>
          <w:sz w:val="28"/>
          <w:szCs w:val="28"/>
        </w:rPr>
      </w:pPr>
      <w:r w:rsidRPr="004531CB">
        <w:rPr>
          <w:sz w:val="28"/>
          <w:szCs w:val="28"/>
        </w:rPr>
        <w:t xml:space="preserve">от </w:t>
      </w:r>
      <w:r w:rsidR="002A0F0F">
        <w:rPr>
          <w:sz w:val="28"/>
          <w:szCs w:val="28"/>
        </w:rPr>
        <w:t>19.0</w:t>
      </w:r>
      <w:r w:rsidR="004E49AB">
        <w:rPr>
          <w:sz w:val="28"/>
          <w:szCs w:val="28"/>
        </w:rPr>
        <w:t>2</w:t>
      </w:r>
      <w:r w:rsidR="002A0F0F">
        <w:rPr>
          <w:sz w:val="28"/>
          <w:szCs w:val="28"/>
        </w:rPr>
        <w:t xml:space="preserve">.2025 </w:t>
      </w:r>
      <w:r w:rsidRPr="004531CB">
        <w:rPr>
          <w:sz w:val="28"/>
          <w:szCs w:val="28"/>
        </w:rPr>
        <w:t>года</w:t>
      </w:r>
      <w:r w:rsidR="002A0F0F">
        <w:rPr>
          <w:sz w:val="28"/>
          <w:szCs w:val="28"/>
        </w:rPr>
        <w:t xml:space="preserve">  </w:t>
      </w:r>
      <w:r w:rsidRPr="004531CB">
        <w:rPr>
          <w:sz w:val="28"/>
          <w:szCs w:val="28"/>
        </w:rPr>
        <w:t>№</w:t>
      </w:r>
      <w:r w:rsidR="002A0F0F">
        <w:rPr>
          <w:sz w:val="28"/>
          <w:szCs w:val="28"/>
        </w:rPr>
        <w:t>81</w:t>
      </w:r>
    </w:p>
    <w:p w:rsidR="00394447" w:rsidRPr="004531CB" w:rsidRDefault="003D70CC" w:rsidP="00394447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  <w:r w:rsidR="00595A32">
        <w:rPr>
          <w:sz w:val="28"/>
          <w:szCs w:val="28"/>
        </w:rPr>
        <w:t xml:space="preserve"> </w:t>
      </w:r>
      <w:r w:rsidR="00895F81">
        <w:rPr>
          <w:sz w:val="28"/>
          <w:szCs w:val="28"/>
        </w:rPr>
        <w:t xml:space="preserve"> </w:t>
      </w:r>
      <w:r w:rsidR="00394447" w:rsidRPr="004531CB">
        <w:rPr>
          <w:sz w:val="28"/>
          <w:szCs w:val="28"/>
        </w:rPr>
        <w:t xml:space="preserve"> </w:t>
      </w: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center"/>
        <w:rPr>
          <w:rFonts w:eastAsia="Times New Roman"/>
          <w:b/>
          <w:bCs/>
          <w:sz w:val="28"/>
          <w:szCs w:val="28"/>
        </w:rPr>
      </w:pPr>
      <w:r w:rsidRPr="004531CB">
        <w:rPr>
          <w:rFonts w:eastAsia="Times New Roman"/>
          <w:b/>
          <w:bCs/>
          <w:sz w:val="28"/>
          <w:szCs w:val="28"/>
        </w:rPr>
        <w:t>РЕГЛАМЕНТ</w:t>
      </w:r>
    </w:p>
    <w:p w:rsidR="00394447" w:rsidRPr="004531CB" w:rsidRDefault="00394447" w:rsidP="00394447">
      <w:pPr>
        <w:jc w:val="center"/>
        <w:rPr>
          <w:rFonts w:eastAsia="Times New Roman"/>
          <w:b/>
          <w:bCs/>
          <w:sz w:val="28"/>
          <w:szCs w:val="28"/>
        </w:rPr>
      </w:pPr>
      <w:r w:rsidRPr="004531CB">
        <w:rPr>
          <w:rFonts w:eastAsia="Times New Roman"/>
          <w:b/>
          <w:bCs/>
          <w:sz w:val="28"/>
          <w:szCs w:val="28"/>
        </w:rPr>
        <w:t xml:space="preserve">РАБОТЫ СОГЛАСИТЕЛЬНОЙ КОМИССИИ ПО </w:t>
      </w:r>
      <w:proofErr w:type="gramStart"/>
      <w:r w:rsidRPr="004531CB">
        <w:rPr>
          <w:rFonts w:eastAsia="Times New Roman"/>
          <w:b/>
          <w:bCs/>
          <w:sz w:val="28"/>
          <w:szCs w:val="28"/>
        </w:rPr>
        <w:t>КОМПЛЕКСНЫМ</w:t>
      </w:r>
      <w:proofErr w:type="gramEnd"/>
    </w:p>
    <w:p w:rsidR="00394447" w:rsidRDefault="00394447" w:rsidP="00895F81">
      <w:pPr>
        <w:jc w:val="center"/>
        <w:rPr>
          <w:rFonts w:eastAsia="Times New Roman"/>
          <w:b/>
          <w:bCs/>
          <w:sz w:val="28"/>
          <w:szCs w:val="28"/>
        </w:rPr>
      </w:pPr>
      <w:r w:rsidRPr="004531CB">
        <w:rPr>
          <w:rFonts w:eastAsia="Times New Roman"/>
          <w:b/>
          <w:bCs/>
          <w:sz w:val="28"/>
          <w:szCs w:val="28"/>
        </w:rPr>
        <w:t>КАДАСТРОВЫМ РАБОТАМ (ДАЛЕЕ - РЕГЛАМЕНТ)</w:t>
      </w:r>
    </w:p>
    <w:p w:rsidR="00B2033D" w:rsidRPr="00895F81" w:rsidRDefault="00B2033D" w:rsidP="00895F81">
      <w:pPr>
        <w:jc w:val="center"/>
        <w:rPr>
          <w:rFonts w:eastAsia="Times New Roman"/>
          <w:b/>
          <w:bCs/>
          <w:sz w:val="28"/>
          <w:szCs w:val="28"/>
        </w:rPr>
      </w:pP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1. Настоящий Регламент определяет состав и порядок работы согласительной комиссии по комплексным кадастровым работам (далее - Комиссия) в целях согласования местоположения границ земельных участков при выполнении комплексных кадастровых работ.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2.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 Порядок деятельности Комиссии определяется настоящим Регламентом.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3. В своей деятельности Комиссия руководствуется нормативными правовыми актами Российской Федерации и Вологодской области, а также настоящим Регламентом.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4. </w:t>
      </w:r>
      <w:proofErr w:type="gramStart"/>
      <w:r w:rsidRPr="00895F81">
        <w:rPr>
          <w:rFonts w:eastAsia="Times New Roman"/>
          <w:sz w:val="26"/>
          <w:szCs w:val="26"/>
        </w:rPr>
        <w:t>В целях определения персонального состава Комиссии орган местного самоуправления городского округа или поселения, на территории которого выполняются комплексные кадастровые работы (далее - уполномоченный орган местного самоуправления), в течение трех рабочих дней с даты размещения на сайте заказчика комплексных кадастровых работ в информационно-телекоммуникационной сети "Интернет" извещения о начале выполнения комплексных кадастровых работ размещает на своем официальном сайте в информационно-телекоммуникационной сети "Интернет" данное</w:t>
      </w:r>
      <w:proofErr w:type="gramEnd"/>
      <w:r w:rsidRPr="00895F81">
        <w:rPr>
          <w:rFonts w:eastAsia="Times New Roman"/>
          <w:sz w:val="26"/>
          <w:szCs w:val="26"/>
        </w:rPr>
        <w:t xml:space="preserve"> извещение, а также направляет указанное извещение органам (организациям), указанным в </w:t>
      </w:r>
      <w:hyperlink r:id="rId7" w:history="1">
        <w:r w:rsidRPr="00895F81">
          <w:rPr>
            <w:rFonts w:eastAsia="Times New Roman"/>
            <w:sz w:val="26"/>
            <w:szCs w:val="26"/>
            <w:u w:val="single"/>
          </w:rPr>
          <w:t>частях 2</w:t>
        </w:r>
      </w:hyperlink>
      <w:r w:rsidRPr="00895F81">
        <w:rPr>
          <w:rFonts w:eastAsia="Times New Roman"/>
          <w:sz w:val="26"/>
          <w:szCs w:val="26"/>
        </w:rPr>
        <w:t xml:space="preserve"> - </w:t>
      </w:r>
      <w:hyperlink r:id="rId8" w:history="1">
        <w:r w:rsidRPr="00895F81">
          <w:rPr>
            <w:rFonts w:eastAsia="Times New Roman"/>
            <w:sz w:val="26"/>
            <w:szCs w:val="26"/>
            <w:u w:val="single"/>
          </w:rPr>
          <w:t>3 статьи 42(10)</w:t>
        </w:r>
      </w:hyperlink>
      <w:r w:rsidRPr="00895F81">
        <w:rPr>
          <w:rFonts w:eastAsia="Times New Roman"/>
          <w:sz w:val="26"/>
          <w:szCs w:val="26"/>
        </w:rPr>
        <w:t xml:space="preserve"> Федерального закона от 24.07.2007 N 221-ФЗ "О государственном кадастре недвижимости" (далее - Закон о кадастре).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5. Предложения о персональном составе Комиссии направляются в уполномоченный орган местного самоуправления в течение пяти рабочих дней </w:t>
      </w:r>
      <w:proofErr w:type="gramStart"/>
      <w:r w:rsidRPr="00895F81">
        <w:rPr>
          <w:rFonts w:eastAsia="Times New Roman"/>
          <w:sz w:val="26"/>
          <w:szCs w:val="26"/>
        </w:rPr>
        <w:t>с даты размещения</w:t>
      </w:r>
      <w:proofErr w:type="gramEnd"/>
      <w:r w:rsidRPr="00895F81">
        <w:rPr>
          <w:rFonts w:eastAsia="Times New Roman"/>
          <w:sz w:val="26"/>
          <w:szCs w:val="26"/>
        </w:rPr>
        <w:t xml:space="preserve"> на сайте заказчика комплексных кадастровых работ в информационно-телекоммуникационной сети "Интернет" извещения о начале выполнения комплексных кадастровых работ.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6. В состав Комиссии входят: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председатель;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заместитель председателя;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секретарь Комиссии;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члены Комиссии.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7. Председатель Комиссии: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руководит Комиссией и председательствует на ее заседаниях;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организует и координирует работу Комиссии;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принимает решения о проведении заседания Комиссии;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формулирует повестку заседаний Комиссии;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утверждает протоколы заседаний Комиссии;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несет персональную ответственность за своевременность и полноту выполнения Комиссией возложенных на нее функций.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8. Заместитель председателя Комиссии назначается из числа членов Комиссии и в отсутствие председателя Комиссии исполняет его обязанности.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9. Секретарь Комиссии является должностным лицом уполномоченного органа местного самоуправления.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lastRenderedPageBreak/>
        <w:t>Секретарь Комиссии: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уведомляет о заседаниях Комиссии заказчика комплексных кадастровых работ;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обеспечивает ознакомление любых лиц с проектом карты-плана территории, в том числе в форме документа на бумажном носителе;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осуществляет прием и регистрацию представляемых в Комиссию документов;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осуществляет подготовку материалов к заседаниям Комиссии;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обеспечивает направление протокола заседания Комиссии, заключения Комиссии и акта согласования местоположения границ заказчику комплексных кадастровых работ;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обеспечивает хранение и передачу в архив протоколов заседаний Комиссии, заключения Комиссии, акта согласования местоположения границ и иных материалов.</w:t>
      </w:r>
    </w:p>
    <w:p w:rsidR="00895F81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10. В акте о персональном составе Комиссии приводятся сведения о местоположении, почтовом адресе, адресе электронной почты, графике работы и справочных телефонах Комиссии. Изменения указанных сведений утверждаются актом уполномоченного органа местного самоуправления.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Акт об утверждении персонального состава Комиссии (об изменении персонального состава Комиссии) уполномоченный орган местного самоуправления размещает на своем официальном сайте в информационно-телекоммуникационной сети "Интернет".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Копия акта об утверждении персонального состава Комиссии (об изменении персонального состава Комиссии) в течение трех рабочих дней со дня принятия направляется заказчику комплексных кадастровых работ для размещения на его официальном сайте в информационно-телекоммуникационной сети "Интернет".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11. Членство в Комиссии прекращается в случае поступления информации от соответствующих органов (организаций) об отзыве их представителей из состава Комиссии.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12. Заседание Комиссии считается правомочным, если на нем присутствовало не менее половины от списочного состава Комиссии.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13. Решение Комиссии принимается простым большинством голосов присутствующих на заседании ее членов. При равенстве голосов решающим является голос Председателя Комиссии.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14. Возражения заинтересованного лица, определенного в </w:t>
      </w:r>
      <w:hyperlink r:id="rId9" w:history="1">
        <w:r w:rsidRPr="00895F81">
          <w:rPr>
            <w:rFonts w:eastAsia="Times New Roman"/>
            <w:sz w:val="26"/>
            <w:szCs w:val="26"/>
            <w:u w:val="single"/>
          </w:rPr>
          <w:t>части 3 статьи 39</w:t>
        </w:r>
      </w:hyperlink>
      <w:r w:rsidRPr="00895F81">
        <w:rPr>
          <w:rFonts w:eastAsia="Times New Roman"/>
          <w:sz w:val="26"/>
          <w:szCs w:val="26"/>
        </w:rPr>
        <w:t xml:space="preserve"> Закона о кадастре, относительно местоположения границ земельного участка, указанного в </w:t>
      </w:r>
      <w:hyperlink r:id="rId10" w:history="1">
        <w:r w:rsidRPr="00895F81">
          <w:rPr>
            <w:rFonts w:eastAsia="Times New Roman"/>
            <w:sz w:val="26"/>
            <w:szCs w:val="26"/>
            <w:u w:val="single"/>
          </w:rPr>
          <w:t>пунктах 1</w:t>
        </w:r>
      </w:hyperlink>
      <w:r w:rsidRPr="00895F81">
        <w:rPr>
          <w:rFonts w:eastAsia="Times New Roman"/>
          <w:sz w:val="26"/>
          <w:szCs w:val="26"/>
        </w:rPr>
        <w:t xml:space="preserve"> и </w:t>
      </w:r>
      <w:hyperlink r:id="rId11" w:history="1">
        <w:r w:rsidRPr="00895F81">
          <w:rPr>
            <w:rFonts w:eastAsia="Times New Roman"/>
            <w:sz w:val="26"/>
            <w:szCs w:val="26"/>
            <w:u w:val="single"/>
          </w:rPr>
          <w:t>2 части 1 статьи 42(1)</w:t>
        </w:r>
      </w:hyperlink>
      <w:r w:rsidRPr="00895F81">
        <w:rPr>
          <w:rFonts w:eastAsia="Times New Roman"/>
          <w:sz w:val="26"/>
          <w:szCs w:val="26"/>
        </w:rPr>
        <w:t xml:space="preserve"> Закона о кадастре, могут быть представлены в Комиссию лично либо посредством почтового отправления.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Возражения регистрируются секретарем Комиссии в день их представления (получения) в Комиссию в журнале регистрации возражений.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Секретарь Комиссии в течение пяти рабочих дней </w:t>
      </w:r>
      <w:proofErr w:type="gramStart"/>
      <w:r w:rsidRPr="00895F81">
        <w:rPr>
          <w:rFonts w:eastAsia="Times New Roman"/>
          <w:sz w:val="26"/>
          <w:szCs w:val="26"/>
        </w:rPr>
        <w:t>с даты регистрации</w:t>
      </w:r>
      <w:proofErr w:type="gramEnd"/>
      <w:r w:rsidRPr="00895F81">
        <w:rPr>
          <w:rFonts w:eastAsia="Times New Roman"/>
          <w:sz w:val="26"/>
          <w:szCs w:val="26"/>
        </w:rPr>
        <w:t xml:space="preserve"> возражений рассматривает их на соответствие требованиям </w:t>
      </w:r>
      <w:hyperlink r:id="rId12" w:history="1">
        <w:r w:rsidRPr="00895F81">
          <w:rPr>
            <w:rFonts w:eastAsia="Times New Roman"/>
            <w:sz w:val="26"/>
            <w:szCs w:val="26"/>
            <w:u w:val="single"/>
          </w:rPr>
          <w:t>частей 14</w:t>
        </w:r>
      </w:hyperlink>
      <w:r w:rsidRPr="00895F81">
        <w:rPr>
          <w:rFonts w:eastAsia="Times New Roman"/>
          <w:sz w:val="26"/>
          <w:szCs w:val="26"/>
        </w:rPr>
        <w:t xml:space="preserve">, </w:t>
      </w:r>
      <w:hyperlink r:id="rId13" w:history="1">
        <w:r w:rsidRPr="00895F81">
          <w:rPr>
            <w:rFonts w:eastAsia="Times New Roman"/>
            <w:sz w:val="26"/>
            <w:szCs w:val="26"/>
            <w:u w:val="single"/>
          </w:rPr>
          <w:t>15 статьи 42(10)</w:t>
        </w:r>
      </w:hyperlink>
      <w:r w:rsidRPr="00895F81">
        <w:rPr>
          <w:rFonts w:eastAsia="Times New Roman"/>
          <w:sz w:val="26"/>
          <w:szCs w:val="26"/>
        </w:rPr>
        <w:t xml:space="preserve"> Закона о кадастре.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Возражения, поданные с нарушением требований </w:t>
      </w:r>
      <w:hyperlink r:id="rId14" w:history="1">
        <w:r w:rsidRPr="00895F81">
          <w:rPr>
            <w:rFonts w:eastAsia="Times New Roman"/>
            <w:sz w:val="26"/>
            <w:szCs w:val="26"/>
            <w:u w:val="single"/>
          </w:rPr>
          <w:t>частей 14</w:t>
        </w:r>
      </w:hyperlink>
      <w:r w:rsidRPr="00895F81">
        <w:rPr>
          <w:rFonts w:eastAsia="Times New Roman"/>
          <w:sz w:val="26"/>
          <w:szCs w:val="26"/>
        </w:rPr>
        <w:t xml:space="preserve">, </w:t>
      </w:r>
      <w:hyperlink r:id="rId15" w:history="1">
        <w:r w:rsidRPr="00895F81">
          <w:rPr>
            <w:rFonts w:eastAsia="Times New Roman"/>
            <w:sz w:val="26"/>
            <w:szCs w:val="26"/>
            <w:u w:val="single"/>
          </w:rPr>
          <w:t>15 статьи 42(10)</w:t>
        </w:r>
      </w:hyperlink>
      <w:r w:rsidRPr="00895F81">
        <w:rPr>
          <w:rFonts w:eastAsia="Times New Roman"/>
          <w:sz w:val="26"/>
          <w:szCs w:val="26"/>
        </w:rPr>
        <w:t xml:space="preserve"> Закона о кадастре, не допускаются к рассмотрению Комиссией.</w:t>
      </w:r>
    </w:p>
    <w:p w:rsidR="00394447" w:rsidRPr="00895F81" w:rsidRDefault="00394447" w:rsidP="002A0F0F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15. Решения Комиссии могут быть обжалованы в судебном порядке.</w:t>
      </w:r>
    </w:p>
    <w:p w:rsidR="00394447" w:rsidRPr="004531CB" w:rsidRDefault="00394447" w:rsidP="00394447">
      <w:pPr>
        <w:jc w:val="both"/>
        <w:rPr>
          <w:rFonts w:eastAsia="Times New Roman"/>
          <w:sz w:val="28"/>
          <w:szCs w:val="28"/>
        </w:rPr>
      </w:pPr>
      <w:r w:rsidRPr="004531CB">
        <w:rPr>
          <w:rFonts w:eastAsia="Times New Roman"/>
          <w:sz w:val="28"/>
          <w:szCs w:val="28"/>
        </w:rPr>
        <w:t> </w:t>
      </w: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FF211A" w:rsidRDefault="00394447" w:rsidP="00394447">
      <w:pPr>
        <w:rPr>
          <w:sz w:val="28"/>
          <w:szCs w:val="28"/>
        </w:rPr>
      </w:pPr>
    </w:p>
    <w:p w:rsidR="00352D68" w:rsidRPr="00852DA3" w:rsidRDefault="00352D68" w:rsidP="00394447">
      <w:pPr>
        <w:ind w:left="-567"/>
        <w:jc w:val="both"/>
        <w:rPr>
          <w:sz w:val="28"/>
          <w:szCs w:val="28"/>
        </w:rPr>
      </w:pPr>
    </w:p>
    <w:bookmarkEnd w:id="0"/>
    <w:p w:rsidR="00352D68" w:rsidRDefault="00352D68" w:rsidP="00352D68">
      <w:pPr>
        <w:pStyle w:val="11"/>
        <w:ind w:left="0"/>
        <w:jc w:val="both"/>
        <w:rPr>
          <w:sz w:val="27"/>
          <w:szCs w:val="27"/>
        </w:rPr>
      </w:pPr>
    </w:p>
    <w:p w:rsidR="00352D68" w:rsidRDefault="00352D68" w:rsidP="00352D68">
      <w:pPr>
        <w:pStyle w:val="11"/>
        <w:ind w:left="0"/>
        <w:jc w:val="both"/>
        <w:rPr>
          <w:sz w:val="27"/>
          <w:szCs w:val="27"/>
        </w:rPr>
      </w:pPr>
    </w:p>
    <w:p w:rsidR="000306BE" w:rsidRDefault="000306BE" w:rsidP="00352D68">
      <w:pPr>
        <w:pStyle w:val="11"/>
        <w:ind w:left="0"/>
        <w:jc w:val="both"/>
        <w:rPr>
          <w:sz w:val="27"/>
          <w:szCs w:val="27"/>
        </w:rPr>
      </w:pPr>
    </w:p>
    <w:p w:rsidR="00E84860" w:rsidRDefault="00E84860">
      <w:bookmarkStart w:id="1" w:name="_GoBack"/>
      <w:bookmarkEnd w:id="1"/>
    </w:p>
    <w:sectPr w:rsidR="00E84860" w:rsidSect="0039444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EAC"/>
    <w:multiLevelType w:val="hybridMultilevel"/>
    <w:tmpl w:val="686E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735D"/>
    <w:multiLevelType w:val="hybridMultilevel"/>
    <w:tmpl w:val="16E00E80"/>
    <w:lvl w:ilvl="0" w:tplc="DDD8451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D"/>
    <w:rsid w:val="000306BE"/>
    <w:rsid w:val="0003148C"/>
    <w:rsid w:val="00036B3A"/>
    <w:rsid w:val="000F08C4"/>
    <w:rsid w:val="001F0ECF"/>
    <w:rsid w:val="002A0F0F"/>
    <w:rsid w:val="00352D68"/>
    <w:rsid w:val="00394447"/>
    <w:rsid w:val="003A2F59"/>
    <w:rsid w:val="003D70CC"/>
    <w:rsid w:val="0040489E"/>
    <w:rsid w:val="00427667"/>
    <w:rsid w:val="004E49AB"/>
    <w:rsid w:val="00506FB8"/>
    <w:rsid w:val="00512AF9"/>
    <w:rsid w:val="00553CB0"/>
    <w:rsid w:val="00595A32"/>
    <w:rsid w:val="005F5620"/>
    <w:rsid w:val="00620626"/>
    <w:rsid w:val="007E6A69"/>
    <w:rsid w:val="00852DA3"/>
    <w:rsid w:val="00866E83"/>
    <w:rsid w:val="00895F81"/>
    <w:rsid w:val="00922ECA"/>
    <w:rsid w:val="00A91003"/>
    <w:rsid w:val="00AC5456"/>
    <w:rsid w:val="00B2033D"/>
    <w:rsid w:val="00B34A28"/>
    <w:rsid w:val="00B86F5D"/>
    <w:rsid w:val="00C24925"/>
    <w:rsid w:val="00CC22BA"/>
    <w:rsid w:val="00D214C9"/>
    <w:rsid w:val="00DB1CCD"/>
    <w:rsid w:val="00DD36BA"/>
    <w:rsid w:val="00E21966"/>
    <w:rsid w:val="00E41340"/>
    <w:rsid w:val="00E43A9B"/>
    <w:rsid w:val="00E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A69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7E6A69"/>
    <w:pPr>
      <w:keepNext/>
      <w:jc w:val="center"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A69"/>
    <w:rPr>
      <w:color w:val="0000FF"/>
      <w:u w:val="single"/>
    </w:rPr>
  </w:style>
  <w:style w:type="paragraph" w:customStyle="1" w:styleId="11">
    <w:name w:val="Абзац списка1"/>
    <w:basedOn w:val="a"/>
    <w:rsid w:val="007E6A69"/>
    <w:pPr>
      <w:ind w:left="720"/>
      <w:contextualSpacing/>
    </w:pPr>
  </w:style>
  <w:style w:type="character" w:styleId="a4">
    <w:name w:val="Strong"/>
    <w:basedOn w:val="a0"/>
    <w:uiPriority w:val="22"/>
    <w:qFormat/>
    <w:rsid w:val="007E6A69"/>
    <w:rPr>
      <w:b/>
      <w:bCs/>
    </w:rPr>
  </w:style>
  <w:style w:type="character" w:customStyle="1" w:styleId="10">
    <w:name w:val="Заголовок 1 Знак"/>
    <w:basedOn w:val="a0"/>
    <w:link w:val="1"/>
    <w:rsid w:val="007E6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A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6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2AF9"/>
    <w:pPr>
      <w:ind w:left="720"/>
      <w:contextualSpacing/>
    </w:pPr>
  </w:style>
  <w:style w:type="paragraph" w:customStyle="1" w:styleId="21">
    <w:name w:val="Абзац списка2"/>
    <w:basedOn w:val="a"/>
    <w:rsid w:val="001F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A69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7E6A69"/>
    <w:pPr>
      <w:keepNext/>
      <w:jc w:val="center"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A69"/>
    <w:rPr>
      <w:color w:val="0000FF"/>
      <w:u w:val="single"/>
    </w:rPr>
  </w:style>
  <w:style w:type="paragraph" w:customStyle="1" w:styleId="11">
    <w:name w:val="Абзац списка1"/>
    <w:basedOn w:val="a"/>
    <w:rsid w:val="007E6A69"/>
    <w:pPr>
      <w:ind w:left="720"/>
      <w:contextualSpacing/>
    </w:pPr>
  </w:style>
  <w:style w:type="character" w:styleId="a4">
    <w:name w:val="Strong"/>
    <w:basedOn w:val="a0"/>
    <w:uiPriority w:val="22"/>
    <w:qFormat/>
    <w:rsid w:val="007E6A69"/>
    <w:rPr>
      <w:b/>
      <w:bCs/>
    </w:rPr>
  </w:style>
  <w:style w:type="character" w:customStyle="1" w:styleId="10">
    <w:name w:val="Заголовок 1 Знак"/>
    <w:basedOn w:val="a0"/>
    <w:link w:val="1"/>
    <w:rsid w:val="007E6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A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6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2AF9"/>
    <w:pPr>
      <w:ind w:left="720"/>
      <w:contextualSpacing/>
    </w:pPr>
  </w:style>
  <w:style w:type="paragraph" w:customStyle="1" w:styleId="21">
    <w:name w:val="Абзац списка2"/>
    <w:basedOn w:val="a"/>
    <w:rsid w:val="001F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B0B6B988547F474EFDA05ED934EE927&amp;req=doc&amp;base=RZR&amp;n=383564&amp;dst=451&amp;fld=134&amp;REFFIELD=134&amp;REFDST=100013&amp;REFDOC=117616&amp;REFBASE=RLAW095&amp;stat=refcode%3D16876%3Bdstident%3D451%3Bindex%3D34&amp;date=09.06.2021" TargetMode="External"/><Relationship Id="rId13" Type="http://schemas.openxmlformats.org/officeDocument/2006/relationships/hyperlink" Target="https://login.consultant.ru/link/?rnd=5B0B6B988547F474EFDA05ED934EE927&amp;req=doc&amp;base=RZR&amp;n=383564&amp;dst=470&amp;fld=134&amp;REFFIELD=134&amp;REFDST=100046&amp;REFDOC=117616&amp;REFBASE=RLAW095&amp;stat=refcode%3D16876%3Bdstident%3D470%3Bindex%3D67&amp;date=09.06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5B0B6B988547F474EFDA05ED934EE927&amp;req=doc&amp;base=RZR&amp;n=383564&amp;dst=444&amp;fld=134&amp;REFFIELD=134&amp;REFDST=100013&amp;REFDOC=117616&amp;REFBASE=RLAW095&amp;stat=refcode%3D16876%3Bdstident%3D444%3Bindex%3D34&amp;date=09.06.2021" TargetMode="External"/><Relationship Id="rId12" Type="http://schemas.openxmlformats.org/officeDocument/2006/relationships/hyperlink" Target="https://login.consultant.ru/link/?rnd=5B0B6B988547F474EFDA05ED934EE927&amp;req=doc&amp;base=RZR&amp;n=383564&amp;dst=469&amp;fld=134&amp;REFFIELD=134&amp;REFDST=100046&amp;REFDOC=117616&amp;REFBASE=RLAW095&amp;stat=refcode%3D16876%3Bdstident%3D469%3Bindex%3D67&amp;date=09.06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5B0B6B988547F474EFDA05ED934EE927&amp;req=doc&amp;base=RZR&amp;n=383564&amp;dst=359&amp;fld=134&amp;REFFIELD=134&amp;REFDST=100044&amp;REFDOC=117616&amp;REFBASE=RLAW095&amp;stat=refcode%3D16876%3Bdstident%3D359%3Bindex%3D65&amp;date=09.06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B0B6B988547F474EFDA05ED934EE927&amp;req=doc&amp;base=RZR&amp;n=383564&amp;dst=470&amp;fld=134&amp;REFFIELD=134&amp;REFDST=100047&amp;REFDOC=117616&amp;REFBASE=RLAW095&amp;stat=refcode%3D16876%3Bdstident%3D470%3Bindex%3D68&amp;date=09.06.2021" TargetMode="External"/><Relationship Id="rId10" Type="http://schemas.openxmlformats.org/officeDocument/2006/relationships/hyperlink" Target="https://login.consultant.ru/link/?rnd=5B0B6B988547F474EFDA05ED934EE927&amp;req=doc&amp;base=RZR&amp;n=383564&amp;dst=358&amp;fld=134&amp;REFFIELD=134&amp;REFDST=100044&amp;REFDOC=117616&amp;REFBASE=RLAW095&amp;stat=refcode%3D16876%3Bdstident%3D358%3Bindex%3D65&amp;date=09.06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B0B6B988547F474EFDA05ED934EE927&amp;req=doc&amp;base=RZR&amp;n=383564&amp;dst=100367&amp;fld=134&amp;REFFIELD=134&amp;REFDST=100044&amp;REFDOC=117616&amp;REFBASE=RLAW095&amp;stat=refcode%3D16876%3Bdstident%3D100367%3Bindex%3D65&amp;date=09.06.2021" TargetMode="External"/><Relationship Id="rId14" Type="http://schemas.openxmlformats.org/officeDocument/2006/relationships/hyperlink" Target="https://login.consultant.ru/link/?rnd=5B0B6B988547F474EFDA05ED934EE927&amp;req=doc&amp;base=RZR&amp;n=383564&amp;dst=469&amp;fld=134&amp;REFFIELD=134&amp;REFDST=100047&amp;REFDOC=117616&amp;REFBASE=RLAW095&amp;stat=refcode%3D16876%3Bdstident%3D469%3Bindex%3D68&amp;date=09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2025-02-21T13:03:00Z</cp:lastPrinted>
  <dcterms:created xsi:type="dcterms:W3CDTF">2023-03-02T10:10:00Z</dcterms:created>
  <dcterms:modified xsi:type="dcterms:W3CDTF">2025-02-21T13:04:00Z</dcterms:modified>
</cp:coreProperties>
</file>