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7" w:rsidRPr="00B17E67" w:rsidRDefault="00B17E67" w:rsidP="002870E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B17E67">
        <w:rPr>
          <w:rFonts w:ascii="Times New Roman" w:eastAsia="Times New Roman" w:hAnsi="Times New Roman" w:cs="Times New Roman"/>
          <w:b/>
          <w:sz w:val="28"/>
          <w:szCs w:val="28"/>
        </w:rPr>
        <w:t>Информация ГИМС.</w:t>
      </w:r>
    </w:p>
    <w:p w:rsidR="00332577" w:rsidRDefault="00332577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BDA" w:rsidRPr="002870E5" w:rsidRDefault="00332577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 xml:space="preserve">Череповецкое отделение ГИМС МЧС России по Вологодской области доводит до сведения населения, что вступил в силу Федеральный закон № 217-ФЗ от 26 июля 2019 года «О внесении изменений в Кодекс Российской Федерации об административных правонарушениях». Указанным документом изменены размеры штрафов </w:t>
      </w:r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 xml:space="preserve"> за нарушения «на  воде». На них мы и остановимся.</w:t>
      </w:r>
    </w:p>
    <w:p w:rsidR="00413BDA" w:rsidRPr="002870E5" w:rsidRDefault="00332577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>На стадии рассмотрения к проекту Закона прилагалась пояснительная записка, в которой обосновывается повышение штрафов:</w:t>
      </w:r>
    </w:p>
    <w:p w:rsidR="00413BDA" w:rsidRPr="002870E5" w:rsidRDefault="00413BDA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Меры административной ответственности за нарушение правил плавания и эксплуатации судна (статьи 11.7 и 11.8 Кодекса) установлены Федеральным законом от 22 июня 2007 г. № 116-ФЗ… …Согласно статистическим данным Росстата общий объем инфляции с 2007 года составил около 95%, с 2009 года — около 70%, в </w:t>
      </w:r>
      <w:proofErr w:type="gramStart"/>
      <w:r w:rsidRPr="002870E5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 с чем фактические значения действующих административных санкций сократились и несоразмерны административным правонарушениям…</w:t>
      </w:r>
    </w:p>
    <w:p w:rsidR="00413BDA" w:rsidRPr="002870E5" w:rsidRDefault="00413BDA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…Не снижается аварийность на морском и внутреннем водном транспорте. В 2016 году зафиксировано 88 аварий, в 2017 году — 89 аварий. Причиной 84% аварий является «человеческий фактор», в том числе пренебрежение положениями правил плавания. Учитывая </w:t>
      </w:r>
      <w:proofErr w:type="gramStart"/>
      <w:r w:rsidRPr="002870E5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proofErr w:type="gramEnd"/>
      <w:r w:rsidRPr="002870E5">
        <w:rPr>
          <w:rFonts w:ascii="Times New Roman" w:eastAsia="Times New Roman" w:hAnsi="Times New Roman" w:cs="Times New Roman"/>
          <w:sz w:val="28"/>
          <w:szCs w:val="28"/>
        </w:rPr>
        <w:t>, а также высокую степень общественной опасности рассматриваемых правонарушений, действующие меры административной ответственности за нарушения правил использования воздушного пространства, а также правил плавания нуждаются в пересмотре.</w:t>
      </w:r>
    </w:p>
    <w:p w:rsidR="00413BDA" w:rsidRPr="002870E5" w:rsidRDefault="00332577" w:rsidP="002870E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413BDA" w:rsidRPr="002870E5">
        <w:rPr>
          <w:rFonts w:ascii="Times New Roman" w:eastAsia="Times New Roman" w:hAnsi="Times New Roman" w:cs="Times New Roman"/>
          <w:b/>
          <w:bCs/>
          <w:sz w:val="28"/>
          <w:szCs w:val="28"/>
        </w:rPr>
        <w:t>Коротко о главном</w:t>
      </w:r>
    </w:p>
    <w:p w:rsidR="002870E5" w:rsidRPr="002870E5" w:rsidRDefault="00413BDA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>Для судоводителей маломерных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 xml:space="preserve"> судов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 увеличены штрафы за нарушения правил плавания.</w:t>
      </w:r>
    </w:p>
    <w:p w:rsidR="00413BDA" w:rsidRPr="002870E5" w:rsidRDefault="00413BDA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>Некоторые штрафы увеличены в 10 раз.</w:t>
      </w:r>
    </w:p>
    <w:p w:rsidR="00413BDA" w:rsidRPr="002870E5" w:rsidRDefault="00413BDA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Менее всего увеличились штрафы за нарушения по </w:t>
      </w:r>
      <w:proofErr w:type="gramStart"/>
      <w:r w:rsidRPr="002870E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870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>2  ст. 11.7 (скорость, стоянка, маневрирование, звуко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 xml:space="preserve">вые 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>сигналы, бортовые огни и знаки) – с 300-500 руб. до 500-1000 руб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BDA" w:rsidRPr="002870E5" w:rsidRDefault="00332577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 xml:space="preserve">Самые строгие санкции устанавливает </w:t>
      </w:r>
      <w:r w:rsidR="00413BDA" w:rsidRPr="002870E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11.8</w:t>
      </w:r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BDA" w:rsidRPr="002870E5" w:rsidRDefault="002F085F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отсутствие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техосвидетельствования</w:t>
      </w:r>
      <w:proofErr w:type="spellEnd"/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 xml:space="preserve">, бортовых номеров, за незаконное переоборудование, превышение норм </w:t>
      </w:r>
      <w:proofErr w:type="spellStart"/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>пассажировместимости</w:t>
      </w:r>
      <w:proofErr w:type="spellEnd"/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 xml:space="preserve"> теперь составляет</w:t>
      </w:r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 xml:space="preserve"> от 5000 до 10000 руб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13BDA" w:rsidRPr="00287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BDA" w:rsidRPr="002870E5" w:rsidRDefault="00413BDA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>Отсутствие прав (не при себе, а вообще — отсутствие</w:t>
      </w:r>
      <w:r w:rsidR="002F085F">
        <w:rPr>
          <w:rFonts w:ascii="Times New Roman" w:eastAsia="Times New Roman" w:hAnsi="Times New Roman" w:cs="Times New Roman"/>
          <w:sz w:val="28"/>
          <w:szCs w:val="28"/>
        </w:rPr>
        <w:t>) или передача управление судном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 лицу, у которого они отсутствуют – от 10000 до 15000 руб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F7B" w:rsidRPr="002870E5" w:rsidRDefault="00413BDA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>Управление незарегистрированным в установленном поря</w:t>
      </w:r>
      <w:r w:rsidR="001057EE">
        <w:rPr>
          <w:rFonts w:ascii="Times New Roman" w:eastAsia="Times New Roman" w:hAnsi="Times New Roman" w:cs="Times New Roman"/>
          <w:sz w:val="28"/>
          <w:szCs w:val="28"/>
        </w:rPr>
        <w:t>дке маломерным судном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>, имеющим неисправности, с которыми запрещена его экспл</w:t>
      </w:r>
      <w:r w:rsidR="00AD7238" w:rsidRPr="002870E5">
        <w:rPr>
          <w:rFonts w:ascii="Times New Roman" w:eastAsia="Times New Roman" w:hAnsi="Times New Roman" w:cs="Times New Roman"/>
          <w:sz w:val="28"/>
          <w:szCs w:val="28"/>
        </w:rPr>
        <w:t>уатация – от 15000 до 20000 рублей.</w:t>
      </w:r>
    </w:p>
    <w:p w:rsidR="006A775F" w:rsidRPr="002870E5" w:rsidRDefault="006A775F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75F" w:rsidRPr="002870E5" w:rsidRDefault="006A775F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инспектор </w:t>
      </w:r>
      <w:proofErr w:type="gramStart"/>
      <w:r w:rsidRPr="002870E5">
        <w:rPr>
          <w:rFonts w:ascii="Times New Roman" w:eastAsia="Times New Roman" w:hAnsi="Times New Roman" w:cs="Times New Roman"/>
          <w:sz w:val="28"/>
          <w:szCs w:val="28"/>
        </w:rPr>
        <w:t>Череповецкого</w:t>
      </w:r>
      <w:proofErr w:type="gramEnd"/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2F08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0E5">
        <w:rPr>
          <w:rFonts w:ascii="Times New Roman" w:eastAsia="Times New Roman" w:hAnsi="Times New Roman" w:cs="Times New Roman"/>
          <w:sz w:val="28"/>
          <w:szCs w:val="28"/>
        </w:rPr>
        <w:t>Ботин</w:t>
      </w:r>
      <w:proofErr w:type="spellEnd"/>
      <w:r w:rsidRPr="002870E5">
        <w:rPr>
          <w:rFonts w:ascii="Times New Roman" w:eastAsia="Times New Roman" w:hAnsi="Times New Roman" w:cs="Times New Roman"/>
          <w:sz w:val="28"/>
          <w:szCs w:val="28"/>
        </w:rPr>
        <w:t xml:space="preserve"> В. С.</w:t>
      </w:r>
    </w:p>
    <w:p w:rsidR="006A775F" w:rsidRPr="002870E5" w:rsidRDefault="002F085F" w:rsidP="002870E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отделения ГИМС</w:t>
      </w:r>
    </w:p>
    <w:sectPr w:rsidR="006A775F" w:rsidRPr="002870E5" w:rsidSect="00413BD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BDA"/>
    <w:rsid w:val="001057EE"/>
    <w:rsid w:val="002870E5"/>
    <w:rsid w:val="002F085F"/>
    <w:rsid w:val="00332577"/>
    <w:rsid w:val="003E4A40"/>
    <w:rsid w:val="00413BDA"/>
    <w:rsid w:val="006A775F"/>
    <w:rsid w:val="006B10B5"/>
    <w:rsid w:val="00AD7238"/>
    <w:rsid w:val="00B17E67"/>
    <w:rsid w:val="00E3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7B"/>
  </w:style>
  <w:style w:type="paragraph" w:styleId="1">
    <w:name w:val="heading 1"/>
    <w:basedOn w:val="a"/>
    <w:next w:val="a"/>
    <w:link w:val="10"/>
    <w:uiPriority w:val="9"/>
    <w:qFormat/>
    <w:rsid w:val="00287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3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3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B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13B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z-toc-section">
    <w:name w:val="ez-toc-section"/>
    <w:basedOn w:val="a0"/>
    <w:rsid w:val="00413BDA"/>
  </w:style>
  <w:style w:type="paragraph" w:styleId="a3">
    <w:name w:val="Normal (Web)"/>
    <w:basedOn w:val="a"/>
    <w:uiPriority w:val="99"/>
    <w:semiHidden/>
    <w:unhideWhenUsed/>
    <w:rsid w:val="0041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3BDA"/>
    <w:rPr>
      <w:b/>
      <w:bCs/>
    </w:rPr>
  </w:style>
  <w:style w:type="paragraph" w:styleId="a5">
    <w:name w:val="No Spacing"/>
    <w:uiPriority w:val="1"/>
    <w:qFormat/>
    <w:rsid w:val="002870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7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2019-08-01T10:33:00Z</cp:lastPrinted>
  <dcterms:created xsi:type="dcterms:W3CDTF">2019-08-01T05:09:00Z</dcterms:created>
  <dcterms:modified xsi:type="dcterms:W3CDTF">2019-08-01T10:37:00Z</dcterms:modified>
</cp:coreProperties>
</file>