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4B5" w:rsidRPr="007834B5" w:rsidRDefault="007834B5" w:rsidP="007834B5">
      <w:pPr>
        <w:jc w:val="center"/>
        <w:rPr>
          <w:rFonts w:ascii="Times New Roman" w:hAnsi="Times New Roman" w:cs="Times New Roman"/>
          <w:b/>
          <w:sz w:val="28"/>
          <w:szCs w:val="28"/>
        </w:rPr>
      </w:pPr>
      <w:r w:rsidRPr="007834B5">
        <w:rPr>
          <w:rFonts w:ascii="Times New Roman" w:hAnsi="Times New Roman" w:cs="Times New Roman"/>
          <w:b/>
          <w:sz w:val="28"/>
          <w:szCs w:val="28"/>
        </w:rPr>
        <w:t>Аналитическая правка о деятельности Комиссии по делам несовершеннолетни</w:t>
      </w:r>
      <w:r>
        <w:rPr>
          <w:rFonts w:ascii="Times New Roman" w:hAnsi="Times New Roman" w:cs="Times New Roman"/>
          <w:b/>
          <w:sz w:val="28"/>
          <w:szCs w:val="28"/>
        </w:rPr>
        <w:t xml:space="preserve">х и защите их прав </w:t>
      </w:r>
      <w:r w:rsidR="007D08DA">
        <w:rPr>
          <w:rFonts w:ascii="Times New Roman" w:hAnsi="Times New Roman" w:cs="Times New Roman"/>
          <w:b/>
          <w:sz w:val="28"/>
          <w:szCs w:val="28"/>
        </w:rPr>
        <w:t xml:space="preserve"> Бабаевского района за  </w:t>
      </w:r>
      <w:r w:rsidRPr="007834B5">
        <w:rPr>
          <w:rFonts w:ascii="Times New Roman" w:hAnsi="Times New Roman" w:cs="Times New Roman"/>
          <w:b/>
          <w:sz w:val="28"/>
          <w:szCs w:val="28"/>
        </w:rPr>
        <w:t>2022 год</w:t>
      </w:r>
      <w:r>
        <w:rPr>
          <w:rFonts w:ascii="Times New Roman" w:hAnsi="Times New Roman" w:cs="Times New Roman"/>
          <w:b/>
          <w:sz w:val="28"/>
          <w:szCs w:val="28"/>
        </w:rPr>
        <w:t>.</w:t>
      </w:r>
    </w:p>
    <w:p w:rsidR="007E1C09" w:rsidRDefault="007834B5" w:rsidP="00F15201">
      <w:pPr>
        <w:jc w:val="both"/>
        <w:rPr>
          <w:rFonts w:ascii="Times New Roman" w:hAnsi="Times New Roman" w:cs="Times New Roman"/>
          <w:sz w:val="28"/>
          <w:szCs w:val="28"/>
        </w:rPr>
      </w:pPr>
      <w:r>
        <w:rPr>
          <w:rFonts w:ascii="Times New Roman" w:hAnsi="Times New Roman" w:cs="Times New Roman"/>
          <w:sz w:val="28"/>
          <w:szCs w:val="28"/>
        </w:rPr>
        <w:t xml:space="preserve">     В состав комиссии по делам несовершеннолетних и защите их прав</w:t>
      </w:r>
      <w:r w:rsidRPr="007834B5">
        <w:rPr>
          <w:rFonts w:ascii="Times New Roman" w:hAnsi="Times New Roman" w:cs="Times New Roman"/>
          <w:sz w:val="28"/>
          <w:szCs w:val="28"/>
        </w:rPr>
        <w:t xml:space="preserve"> Бабаевского</w:t>
      </w:r>
      <w:r>
        <w:rPr>
          <w:rFonts w:ascii="Times New Roman" w:hAnsi="Times New Roman" w:cs="Times New Roman"/>
          <w:sz w:val="28"/>
          <w:szCs w:val="28"/>
        </w:rPr>
        <w:t xml:space="preserve"> муниципального района  входит 16 человек (1-  председатель Комиссии, 1 – секретарь Комиссии, 2 – заместителя </w:t>
      </w:r>
      <w:r w:rsidR="00F15201">
        <w:rPr>
          <w:rFonts w:ascii="Times New Roman" w:hAnsi="Times New Roman" w:cs="Times New Roman"/>
          <w:sz w:val="28"/>
          <w:szCs w:val="28"/>
        </w:rPr>
        <w:t>председателя Комиссии, 12</w:t>
      </w:r>
      <w:r>
        <w:rPr>
          <w:rFonts w:ascii="Times New Roman" w:hAnsi="Times New Roman" w:cs="Times New Roman"/>
          <w:sz w:val="28"/>
          <w:szCs w:val="28"/>
        </w:rPr>
        <w:t xml:space="preserve"> – членов Комиссии).</w:t>
      </w:r>
    </w:p>
    <w:p w:rsidR="00F15201" w:rsidRPr="00F15201" w:rsidRDefault="00F15201" w:rsidP="00F15201">
      <w:pPr>
        <w:jc w:val="both"/>
        <w:rPr>
          <w:rFonts w:ascii="Times New Roman" w:hAnsi="Times New Roman" w:cs="Times New Roman"/>
          <w:sz w:val="28"/>
          <w:szCs w:val="28"/>
        </w:rPr>
      </w:pPr>
      <w:r>
        <w:rPr>
          <w:rFonts w:ascii="Times New Roman" w:hAnsi="Times New Roman" w:cs="Times New Roman"/>
          <w:sz w:val="28"/>
          <w:szCs w:val="28"/>
        </w:rPr>
        <w:t xml:space="preserve">    В 2022</w:t>
      </w:r>
      <w:r w:rsidRPr="00F15201">
        <w:rPr>
          <w:rFonts w:ascii="Times New Roman" w:hAnsi="Times New Roman" w:cs="Times New Roman"/>
          <w:sz w:val="28"/>
          <w:szCs w:val="28"/>
        </w:rPr>
        <w:t xml:space="preserve"> году Комиссия по делам несовершеннолетних и защите их прав Бабаевского муниципального района  решала следующие приоритетные задачи в своей работе:</w:t>
      </w:r>
    </w:p>
    <w:p w:rsidR="00F15201" w:rsidRPr="00F15201" w:rsidRDefault="00F15201" w:rsidP="00F15201">
      <w:pPr>
        <w:jc w:val="both"/>
        <w:rPr>
          <w:rFonts w:ascii="Times New Roman" w:hAnsi="Times New Roman" w:cs="Times New Roman"/>
          <w:sz w:val="28"/>
          <w:szCs w:val="28"/>
        </w:rPr>
      </w:pPr>
      <w:r w:rsidRPr="00F15201">
        <w:rPr>
          <w:rFonts w:ascii="Times New Roman" w:hAnsi="Times New Roman" w:cs="Times New Roman"/>
          <w:sz w:val="28"/>
          <w:szCs w:val="28"/>
        </w:rPr>
        <w:t xml:space="preserve"> 1. Защита прав и законных интересов детей, защита от всех форм дискриминации, физического или психического насилия, оскорбления, грубого обращения, сексуальной и иной эксплуатации.</w:t>
      </w:r>
    </w:p>
    <w:p w:rsidR="00F15201" w:rsidRPr="00F15201" w:rsidRDefault="00A22B76" w:rsidP="007E1C09">
      <w:pPr>
        <w:jc w:val="both"/>
        <w:rPr>
          <w:rFonts w:ascii="Times New Roman" w:hAnsi="Times New Roman" w:cs="Times New Roman"/>
          <w:sz w:val="28"/>
          <w:szCs w:val="28"/>
        </w:rPr>
      </w:pPr>
      <w:r>
        <w:rPr>
          <w:rFonts w:ascii="Times New Roman" w:hAnsi="Times New Roman" w:cs="Times New Roman"/>
          <w:sz w:val="28"/>
          <w:szCs w:val="28"/>
        </w:rPr>
        <w:t xml:space="preserve">2. </w:t>
      </w:r>
      <w:r w:rsidR="00F15201" w:rsidRPr="00F15201">
        <w:rPr>
          <w:rFonts w:ascii="Times New Roman" w:hAnsi="Times New Roman" w:cs="Times New Roman"/>
          <w:sz w:val="28"/>
          <w:szCs w:val="28"/>
        </w:rPr>
        <w:t xml:space="preserve">Проведение индивидуально-профилактической работы с несовершеннолетними и семьями в соответствии с </w:t>
      </w:r>
      <w:r w:rsidR="00F15201">
        <w:rPr>
          <w:rFonts w:ascii="Times New Roman" w:hAnsi="Times New Roman" w:cs="Times New Roman"/>
          <w:sz w:val="28"/>
          <w:szCs w:val="28"/>
        </w:rPr>
        <w:t xml:space="preserve"> П</w:t>
      </w:r>
      <w:r w:rsidR="00F15201" w:rsidRPr="00F15201">
        <w:rPr>
          <w:rFonts w:ascii="Times New Roman" w:hAnsi="Times New Roman" w:cs="Times New Roman"/>
          <w:sz w:val="28"/>
          <w:szCs w:val="28"/>
        </w:rPr>
        <w:t>орядком организации индивидуальной профилактической работы в отношении несовершеннолетних и семей, находящихся в социально опасном положении,</w:t>
      </w:r>
      <w:r w:rsidR="00F15201">
        <w:rPr>
          <w:rFonts w:ascii="Times New Roman" w:hAnsi="Times New Roman" w:cs="Times New Roman"/>
          <w:sz w:val="28"/>
          <w:szCs w:val="28"/>
        </w:rPr>
        <w:t xml:space="preserve"> коррекции детского и семейного неблагополучия</w:t>
      </w:r>
      <w:r w:rsidR="00F15201" w:rsidRPr="00F15201">
        <w:rPr>
          <w:rFonts w:ascii="Times New Roman" w:hAnsi="Times New Roman" w:cs="Times New Roman"/>
          <w:sz w:val="28"/>
          <w:szCs w:val="28"/>
        </w:rPr>
        <w:t xml:space="preserve"> утверждённым </w:t>
      </w:r>
      <w:r w:rsidR="00F15201">
        <w:rPr>
          <w:rFonts w:ascii="Times New Roman" w:hAnsi="Times New Roman" w:cs="Times New Roman"/>
          <w:sz w:val="28"/>
          <w:szCs w:val="28"/>
        </w:rPr>
        <w:t xml:space="preserve"> постановлением областной комиссии по делам несовершеннолетних и защите их прав от 29.12.2021 № 8</w:t>
      </w:r>
      <w:r w:rsidR="007E1C09">
        <w:rPr>
          <w:rFonts w:ascii="Times New Roman" w:hAnsi="Times New Roman" w:cs="Times New Roman"/>
          <w:sz w:val="28"/>
          <w:szCs w:val="28"/>
        </w:rPr>
        <w:t>.</w:t>
      </w:r>
    </w:p>
    <w:p w:rsidR="00F15201" w:rsidRPr="00F15201" w:rsidRDefault="007E1C09" w:rsidP="00F15201">
      <w:pPr>
        <w:tabs>
          <w:tab w:val="left" w:pos="1560"/>
        </w:tabs>
        <w:jc w:val="both"/>
        <w:rPr>
          <w:rFonts w:ascii="Times New Roman" w:hAnsi="Times New Roman" w:cs="Times New Roman"/>
          <w:sz w:val="28"/>
          <w:szCs w:val="28"/>
        </w:rPr>
      </w:pPr>
      <w:r>
        <w:rPr>
          <w:rFonts w:ascii="Times New Roman" w:hAnsi="Times New Roman" w:cs="Times New Roman"/>
          <w:sz w:val="28"/>
          <w:szCs w:val="28"/>
        </w:rPr>
        <w:t>3</w:t>
      </w:r>
      <w:r w:rsidR="00F15201" w:rsidRPr="00F15201">
        <w:rPr>
          <w:rFonts w:ascii="Times New Roman" w:hAnsi="Times New Roman" w:cs="Times New Roman"/>
          <w:sz w:val="28"/>
          <w:szCs w:val="28"/>
        </w:rPr>
        <w:t xml:space="preserve">. </w:t>
      </w:r>
      <w:r>
        <w:rPr>
          <w:rFonts w:ascii="Times New Roman" w:hAnsi="Times New Roman" w:cs="Times New Roman"/>
          <w:sz w:val="28"/>
          <w:szCs w:val="28"/>
        </w:rPr>
        <w:t xml:space="preserve"> Осуществление постоянного мониторинга состояния подростковой преступности и правонарушений для своевременного принятия управленческих решений в целях стабилизации показателей преступности среди несовершеннолетних. </w:t>
      </w:r>
    </w:p>
    <w:p w:rsidR="00F15201" w:rsidRPr="00F15201" w:rsidRDefault="007E1C09" w:rsidP="00F15201">
      <w:pPr>
        <w:tabs>
          <w:tab w:val="left" w:pos="1560"/>
        </w:tabs>
        <w:jc w:val="both"/>
        <w:rPr>
          <w:rFonts w:ascii="Times New Roman" w:hAnsi="Times New Roman" w:cs="Times New Roman"/>
          <w:sz w:val="28"/>
          <w:szCs w:val="28"/>
        </w:rPr>
      </w:pPr>
      <w:r>
        <w:rPr>
          <w:rFonts w:ascii="Times New Roman" w:hAnsi="Times New Roman" w:cs="Times New Roman"/>
          <w:sz w:val="28"/>
          <w:szCs w:val="28"/>
        </w:rPr>
        <w:t>4</w:t>
      </w:r>
      <w:r w:rsidR="00F15201" w:rsidRPr="00F15201">
        <w:rPr>
          <w:rFonts w:ascii="Times New Roman" w:hAnsi="Times New Roman" w:cs="Times New Roman"/>
          <w:sz w:val="28"/>
          <w:szCs w:val="28"/>
        </w:rPr>
        <w:t xml:space="preserve">. </w:t>
      </w:r>
      <w:r>
        <w:rPr>
          <w:rFonts w:ascii="Times New Roman" w:hAnsi="Times New Roman" w:cs="Times New Roman"/>
          <w:sz w:val="28"/>
          <w:szCs w:val="28"/>
        </w:rPr>
        <w:t xml:space="preserve"> Повышение эффективности работы и совершенствование взаимодействия органов системы профилактики по профилактике употребления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w:t>
      </w:r>
    </w:p>
    <w:p w:rsidR="00F15201" w:rsidRPr="00F15201" w:rsidRDefault="00F15201" w:rsidP="007E1C09">
      <w:pPr>
        <w:tabs>
          <w:tab w:val="left" w:pos="1560"/>
        </w:tabs>
        <w:jc w:val="both"/>
        <w:rPr>
          <w:rFonts w:ascii="Times New Roman" w:hAnsi="Times New Roman" w:cs="Times New Roman"/>
          <w:sz w:val="28"/>
          <w:szCs w:val="28"/>
        </w:rPr>
      </w:pPr>
      <w:r w:rsidRPr="00F15201">
        <w:rPr>
          <w:rFonts w:ascii="Times New Roman" w:hAnsi="Times New Roman" w:cs="Times New Roman"/>
          <w:sz w:val="28"/>
          <w:szCs w:val="28"/>
        </w:rPr>
        <w:t>7.  Проведение работы по повышению уровня основной и дополнительной занятости несовершеннолетних, как одной из составляющей, направленной на предупреждение совершения ими</w:t>
      </w:r>
      <w:r w:rsidR="007E1C09">
        <w:rPr>
          <w:rFonts w:ascii="Times New Roman" w:hAnsi="Times New Roman" w:cs="Times New Roman"/>
          <w:sz w:val="28"/>
          <w:szCs w:val="28"/>
        </w:rPr>
        <w:t xml:space="preserve"> правонарушений и преступлений.</w:t>
      </w:r>
    </w:p>
    <w:p w:rsidR="007E1C09" w:rsidRDefault="007E1C09" w:rsidP="00F15201">
      <w:pPr>
        <w:jc w:val="both"/>
        <w:rPr>
          <w:rFonts w:ascii="Times New Roman" w:hAnsi="Times New Roman" w:cs="Times New Roman"/>
          <w:sz w:val="28"/>
          <w:szCs w:val="28"/>
        </w:rPr>
      </w:pPr>
      <w:r>
        <w:rPr>
          <w:rFonts w:ascii="Times New Roman" w:hAnsi="Times New Roman" w:cs="Times New Roman"/>
          <w:sz w:val="28"/>
          <w:szCs w:val="28"/>
        </w:rPr>
        <w:t xml:space="preserve">     В </w:t>
      </w:r>
      <w:r w:rsidR="007D08DA">
        <w:rPr>
          <w:rFonts w:ascii="Times New Roman" w:hAnsi="Times New Roman" w:cs="Times New Roman"/>
          <w:sz w:val="28"/>
          <w:szCs w:val="28"/>
        </w:rPr>
        <w:t xml:space="preserve"> 2022 году проведено 32</w:t>
      </w:r>
      <w:r>
        <w:rPr>
          <w:rFonts w:ascii="Times New Roman" w:hAnsi="Times New Roman" w:cs="Times New Roman"/>
          <w:sz w:val="28"/>
          <w:szCs w:val="28"/>
        </w:rPr>
        <w:t xml:space="preserve"> заседани</w:t>
      </w:r>
      <w:r w:rsidR="007D08DA">
        <w:rPr>
          <w:rFonts w:ascii="Times New Roman" w:hAnsi="Times New Roman" w:cs="Times New Roman"/>
          <w:sz w:val="28"/>
          <w:szCs w:val="28"/>
        </w:rPr>
        <w:t>я</w:t>
      </w:r>
      <w:r>
        <w:rPr>
          <w:rFonts w:ascii="Times New Roman" w:hAnsi="Times New Roman" w:cs="Times New Roman"/>
          <w:sz w:val="28"/>
          <w:szCs w:val="28"/>
        </w:rPr>
        <w:t xml:space="preserve"> Комиссии, из них </w:t>
      </w:r>
      <w:r w:rsidR="007D08DA">
        <w:rPr>
          <w:rFonts w:ascii="Times New Roman" w:hAnsi="Times New Roman" w:cs="Times New Roman"/>
          <w:sz w:val="28"/>
          <w:szCs w:val="28"/>
        </w:rPr>
        <w:t>4</w:t>
      </w:r>
      <w:r>
        <w:rPr>
          <w:rFonts w:ascii="Times New Roman" w:hAnsi="Times New Roman" w:cs="Times New Roman"/>
          <w:sz w:val="28"/>
          <w:szCs w:val="28"/>
        </w:rPr>
        <w:t xml:space="preserve"> – выездные (д. </w:t>
      </w:r>
      <w:proofErr w:type="spellStart"/>
      <w:r>
        <w:rPr>
          <w:rFonts w:ascii="Times New Roman" w:hAnsi="Times New Roman" w:cs="Times New Roman"/>
          <w:sz w:val="28"/>
          <w:szCs w:val="28"/>
        </w:rPr>
        <w:t>Торопово</w:t>
      </w:r>
      <w:proofErr w:type="spellEnd"/>
      <w:r>
        <w:rPr>
          <w:rFonts w:ascii="Times New Roman" w:hAnsi="Times New Roman" w:cs="Times New Roman"/>
          <w:sz w:val="28"/>
          <w:szCs w:val="28"/>
        </w:rPr>
        <w:t>, д. Пожара</w:t>
      </w:r>
      <w:r w:rsidRPr="00F15201">
        <w:rPr>
          <w:rFonts w:ascii="Times New Roman" w:hAnsi="Times New Roman" w:cs="Times New Roman"/>
          <w:sz w:val="28"/>
          <w:szCs w:val="28"/>
        </w:rPr>
        <w:t>)</w:t>
      </w:r>
      <w:r>
        <w:rPr>
          <w:rFonts w:ascii="Times New Roman" w:hAnsi="Times New Roman" w:cs="Times New Roman"/>
          <w:sz w:val="28"/>
          <w:szCs w:val="28"/>
        </w:rPr>
        <w:t xml:space="preserve">, </w:t>
      </w:r>
      <w:r w:rsidR="007D08DA">
        <w:rPr>
          <w:rFonts w:ascii="Times New Roman" w:hAnsi="Times New Roman" w:cs="Times New Roman"/>
          <w:sz w:val="28"/>
          <w:szCs w:val="28"/>
        </w:rPr>
        <w:t xml:space="preserve"> всего</w:t>
      </w:r>
      <w:r w:rsidR="00F15201" w:rsidRPr="00F15201">
        <w:rPr>
          <w:rFonts w:ascii="Times New Roman" w:hAnsi="Times New Roman" w:cs="Times New Roman"/>
          <w:sz w:val="28"/>
          <w:szCs w:val="28"/>
        </w:rPr>
        <w:t xml:space="preserve"> рассмотрено </w:t>
      </w:r>
      <w:r w:rsidR="007D08DA">
        <w:rPr>
          <w:rFonts w:ascii="Times New Roman" w:hAnsi="Times New Roman" w:cs="Times New Roman"/>
          <w:sz w:val="28"/>
          <w:szCs w:val="28"/>
        </w:rPr>
        <w:t>25</w:t>
      </w:r>
      <w:r w:rsidR="00F15201" w:rsidRPr="00F15201">
        <w:rPr>
          <w:rFonts w:ascii="Times New Roman" w:hAnsi="Times New Roman" w:cs="Times New Roman"/>
          <w:sz w:val="28"/>
          <w:szCs w:val="28"/>
        </w:rPr>
        <w:t xml:space="preserve"> профилактических вопросов. </w:t>
      </w:r>
    </w:p>
    <w:p w:rsidR="00F15201" w:rsidRPr="00F15201" w:rsidRDefault="007E1C09" w:rsidP="00F15201">
      <w:pPr>
        <w:jc w:val="both"/>
        <w:rPr>
          <w:rFonts w:ascii="Times New Roman" w:hAnsi="Times New Roman" w:cs="Times New Roman"/>
          <w:sz w:val="28"/>
          <w:szCs w:val="28"/>
        </w:rPr>
      </w:pPr>
      <w:r>
        <w:rPr>
          <w:rFonts w:ascii="Times New Roman" w:hAnsi="Times New Roman" w:cs="Times New Roman"/>
          <w:sz w:val="28"/>
          <w:szCs w:val="28"/>
        </w:rPr>
        <w:t xml:space="preserve">     </w:t>
      </w:r>
      <w:r w:rsidR="00F15201" w:rsidRPr="00F15201">
        <w:rPr>
          <w:rFonts w:ascii="Times New Roman" w:hAnsi="Times New Roman" w:cs="Times New Roman"/>
          <w:sz w:val="28"/>
          <w:szCs w:val="28"/>
        </w:rPr>
        <w:t xml:space="preserve">В Комиссию в </w:t>
      </w:r>
      <w:r w:rsidR="007D08DA">
        <w:rPr>
          <w:rFonts w:ascii="Times New Roman" w:hAnsi="Times New Roman" w:cs="Times New Roman"/>
          <w:sz w:val="28"/>
          <w:szCs w:val="28"/>
        </w:rPr>
        <w:t xml:space="preserve"> 2022 </w:t>
      </w:r>
      <w:r w:rsidR="00F15201" w:rsidRPr="00F15201">
        <w:rPr>
          <w:rFonts w:ascii="Times New Roman" w:hAnsi="Times New Roman" w:cs="Times New Roman"/>
          <w:sz w:val="28"/>
          <w:szCs w:val="28"/>
        </w:rPr>
        <w:t xml:space="preserve">году поступило </w:t>
      </w:r>
      <w:r>
        <w:rPr>
          <w:rFonts w:ascii="Times New Roman" w:hAnsi="Times New Roman" w:cs="Times New Roman"/>
          <w:sz w:val="28"/>
          <w:szCs w:val="28"/>
        </w:rPr>
        <w:t>1</w:t>
      </w:r>
      <w:r w:rsidR="007D08DA">
        <w:rPr>
          <w:rFonts w:ascii="Times New Roman" w:hAnsi="Times New Roman" w:cs="Times New Roman"/>
          <w:sz w:val="28"/>
          <w:szCs w:val="28"/>
        </w:rPr>
        <w:t>99</w:t>
      </w:r>
      <w:r w:rsidR="00F15201" w:rsidRPr="00F15201">
        <w:rPr>
          <w:rFonts w:ascii="Times New Roman" w:hAnsi="Times New Roman" w:cs="Times New Roman"/>
          <w:sz w:val="28"/>
          <w:szCs w:val="28"/>
        </w:rPr>
        <w:t xml:space="preserve"> административных дел, из них: </w:t>
      </w:r>
      <w:r w:rsidR="007D08DA">
        <w:rPr>
          <w:rFonts w:ascii="Times New Roman" w:hAnsi="Times New Roman" w:cs="Times New Roman"/>
          <w:sz w:val="28"/>
          <w:szCs w:val="28"/>
        </w:rPr>
        <w:t>163</w:t>
      </w:r>
      <w:r w:rsidR="00F15201" w:rsidRPr="00F15201">
        <w:rPr>
          <w:rFonts w:ascii="Times New Roman" w:hAnsi="Times New Roman" w:cs="Times New Roman"/>
          <w:sz w:val="28"/>
          <w:szCs w:val="28"/>
        </w:rPr>
        <w:t xml:space="preserve"> - на родителей, или лиц, их заменя</w:t>
      </w:r>
      <w:r w:rsidR="007D08DA">
        <w:rPr>
          <w:rFonts w:ascii="Times New Roman" w:hAnsi="Times New Roman" w:cs="Times New Roman"/>
          <w:sz w:val="28"/>
          <w:szCs w:val="28"/>
        </w:rPr>
        <w:t>ющих, 29</w:t>
      </w:r>
      <w:r w:rsidR="00F15201" w:rsidRPr="00F15201">
        <w:rPr>
          <w:rFonts w:ascii="Times New Roman" w:hAnsi="Times New Roman" w:cs="Times New Roman"/>
          <w:sz w:val="28"/>
          <w:szCs w:val="28"/>
        </w:rPr>
        <w:t xml:space="preserve"> – на несовершеннолетних, </w:t>
      </w:r>
      <w:r w:rsidR="007D08DA">
        <w:rPr>
          <w:rFonts w:ascii="Times New Roman" w:hAnsi="Times New Roman" w:cs="Times New Roman"/>
          <w:sz w:val="28"/>
          <w:szCs w:val="28"/>
        </w:rPr>
        <w:t>7</w:t>
      </w:r>
      <w:r w:rsidR="00F15201" w:rsidRPr="00F15201">
        <w:rPr>
          <w:rFonts w:ascii="Times New Roman" w:hAnsi="Times New Roman" w:cs="Times New Roman"/>
          <w:sz w:val="28"/>
          <w:szCs w:val="28"/>
        </w:rPr>
        <w:t xml:space="preserve"> – на иных лиц.  Рассмотрено на заседаниях Комиссии </w:t>
      </w:r>
      <w:r>
        <w:rPr>
          <w:rFonts w:ascii="Times New Roman" w:hAnsi="Times New Roman" w:cs="Times New Roman"/>
          <w:sz w:val="28"/>
          <w:szCs w:val="28"/>
        </w:rPr>
        <w:t>1</w:t>
      </w:r>
      <w:r w:rsidR="007D08DA">
        <w:rPr>
          <w:rFonts w:ascii="Times New Roman" w:hAnsi="Times New Roman" w:cs="Times New Roman"/>
          <w:sz w:val="28"/>
          <w:szCs w:val="28"/>
        </w:rPr>
        <w:t>93</w:t>
      </w:r>
      <w:r w:rsidR="00F15201" w:rsidRPr="00F15201">
        <w:rPr>
          <w:rFonts w:ascii="Times New Roman" w:hAnsi="Times New Roman" w:cs="Times New Roman"/>
          <w:sz w:val="28"/>
          <w:szCs w:val="28"/>
        </w:rPr>
        <w:t xml:space="preserve"> таких дел.</w:t>
      </w:r>
    </w:p>
    <w:p w:rsidR="00F15201" w:rsidRPr="00F15201" w:rsidRDefault="00F15201" w:rsidP="00F15201">
      <w:pPr>
        <w:rPr>
          <w:rFonts w:ascii="Times New Roman" w:hAnsi="Times New Roman" w:cs="Times New Roman"/>
        </w:rPr>
      </w:pPr>
    </w:p>
    <w:tbl>
      <w:tblPr>
        <w:tblStyle w:val="a3"/>
        <w:tblW w:w="0" w:type="auto"/>
        <w:tblLook w:val="01E0" w:firstRow="1" w:lastRow="1" w:firstColumn="1" w:lastColumn="1" w:noHBand="0" w:noVBand="0"/>
      </w:tblPr>
      <w:tblGrid>
        <w:gridCol w:w="1728"/>
        <w:gridCol w:w="2700"/>
        <w:gridCol w:w="2520"/>
        <w:gridCol w:w="2623"/>
      </w:tblGrid>
      <w:tr w:rsidR="00F15201" w:rsidTr="00344004">
        <w:tc>
          <w:tcPr>
            <w:tcW w:w="1728" w:type="dxa"/>
            <w:tcBorders>
              <w:top w:val="single" w:sz="4" w:space="0" w:color="auto"/>
              <w:left w:val="single" w:sz="4" w:space="0" w:color="auto"/>
              <w:bottom w:val="single" w:sz="4" w:space="0" w:color="auto"/>
              <w:right w:val="single" w:sz="4" w:space="0" w:color="auto"/>
            </w:tcBorders>
          </w:tcPr>
          <w:p w:rsidR="00F15201" w:rsidRDefault="00F15201" w:rsidP="00344004">
            <w:pPr>
              <w:jc w:val="center"/>
              <w:rPr>
                <w:b/>
              </w:rPr>
            </w:pPr>
            <w:r>
              <w:rPr>
                <w:b/>
              </w:rPr>
              <w:t>Статья</w:t>
            </w:r>
          </w:p>
        </w:tc>
        <w:tc>
          <w:tcPr>
            <w:tcW w:w="2700" w:type="dxa"/>
            <w:tcBorders>
              <w:top w:val="single" w:sz="4" w:space="0" w:color="auto"/>
              <w:left w:val="single" w:sz="4" w:space="0" w:color="auto"/>
              <w:bottom w:val="single" w:sz="4" w:space="0" w:color="auto"/>
              <w:right w:val="single" w:sz="4" w:space="0" w:color="auto"/>
            </w:tcBorders>
          </w:tcPr>
          <w:p w:rsidR="00F15201" w:rsidRDefault="00F15201" w:rsidP="00344004">
            <w:pPr>
              <w:jc w:val="center"/>
              <w:rPr>
                <w:b/>
              </w:rPr>
            </w:pPr>
            <w:r>
              <w:rPr>
                <w:b/>
              </w:rPr>
              <w:t>Поступило</w:t>
            </w:r>
          </w:p>
        </w:tc>
        <w:tc>
          <w:tcPr>
            <w:tcW w:w="2520" w:type="dxa"/>
            <w:tcBorders>
              <w:top w:val="single" w:sz="4" w:space="0" w:color="auto"/>
              <w:left w:val="single" w:sz="4" w:space="0" w:color="auto"/>
              <w:bottom w:val="single" w:sz="4" w:space="0" w:color="auto"/>
              <w:right w:val="single" w:sz="4" w:space="0" w:color="auto"/>
            </w:tcBorders>
          </w:tcPr>
          <w:p w:rsidR="00F15201" w:rsidRDefault="00F15201" w:rsidP="00344004">
            <w:pPr>
              <w:jc w:val="center"/>
              <w:rPr>
                <w:b/>
              </w:rPr>
            </w:pPr>
            <w:r>
              <w:rPr>
                <w:b/>
              </w:rPr>
              <w:t>Рассмотрено</w:t>
            </w:r>
          </w:p>
        </w:tc>
        <w:tc>
          <w:tcPr>
            <w:tcW w:w="2623" w:type="dxa"/>
            <w:tcBorders>
              <w:top w:val="single" w:sz="4" w:space="0" w:color="auto"/>
              <w:left w:val="single" w:sz="4" w:space="0" w:color="auto"/>
              <w:bottom w:val="single" w:sz="4" w:space="0" w:color="auto"/>
              <w:right w:val="single" w:sz="4" w:space="0" w:color="auto"/>
            </w:tcBorders>
          </w:tcPr>
          <w:p w:rsidR="00F15201" w:rsidRDefault="00F15201" w:rsidP="00344004">
            <w:pPr>
              <w:jc w:val="center"/>
              <w:rPr>
                <w:b/>
              </w:rPr>
            </w:pPr>
            <w:r>
              <w:rPr>
                <w:b/>
              </w:rPr>
              <w:t xml:space="preserve">Приняты решения  </w:t>
            </w:r>
          </w:p>
        </w:tc>
      </w:tr>
      <w:tr w:rsidR="00F15201" w:rsidTr="00344004">
        <w:tc>
          <w:tcPr>
            <w:tcW w:w="1728" w:type="dxa"/>
            <w:tcBorders>
              <w:top w:val="single" w:sz="4" w:space="0" w:color="auto"/>
              <w:left w:val="single" w:sz="4" w:space="0" w:color="auto"/>
              <w:bottom w:val="single" w:sz="4" w:space="0" w:color="auto"/>
              <w:right w:val="single" w:sz="4" w:space="0" w:color="auto"/>
            </w:tcBorders>
          </w:tcPr>
          <w:p w:rsidR="00F15201" w:rsidRDefault="00F15201" w:rsidP="00344004">
            <w:pPr>
              <w:rPr>
                <w:b/>
              </w:rPr>
            </w:pPr>
            <w:r>
              <w:rPr>
                <w:b/>
              </w:rPr>
              <w:t>ч.1 ст.5.35</w:t>
            </w:r>
          </w:p>
        </w:tc>
        <w:tc>
          <w:tcPr>
            <w:tcW w:w="2700" w:type="dxa"/>
            <w:tcBorders>
              <w:top w:val="single" w:sz="4" w:space="0" w:color="auto"/>
              <w:left w:val="single" w:sz="4" w:space="0" w:color="auto"/>
              <w:bottom w:val="single" w:sz="4" w:space="0" w:color="auto"/>
              <w:right w:val="single" w:sz="4" w:space="0" w:color="auto"/>
            </w:tcBorders>
          </w:tcPr>
          <w:p w:rsidR="00F15201" w:rsidRDefault="007E1C09" w:rsidP="007D08DA">
            <w:r>
              <w:t xml:space="preserve"> </w:t>
            </w:r>
            <w:r w:rsidR="007D08DA">
              <w:t>141</w:t>
            </w:r>
          </w:p>
        </w:tc>
        <w:tc>
          <w:tcPr>
            <w:tcW w:w="2520" w:type="dxa"/>
            <w:tcBorders>
              <w:top w:val="single" w:sz="4" w:space="0" w:color="auto"/>
              <w:left w:val="single" w:sz="4" w:space="0" w:color="auto"/>
              <w:bottom w:val="single" w:sz="4" w:space="0" w:color="auto"/>
              <w:right w:val="single" w:sz="4" w:space="0" w:color="auto"/>
            </w:tcBorders>
          </w:tcPr>
          <w:p w:rsidR="00F15201" w:rsidRDefault="007D08DA" w:rsidP="007B6481">
            <w:r>
              <w:t xml:space="preserve">152 </w:t>
            </w:r>
            <w:r w:rsidR="007B6481">
              <w:t xml:space="preserve"> (из них 11 с 4 квартала 2021</w:t>
            </w:r>
            <w:r w:rsidR="00F15201">
              <w:t xml:space="preserve"> г.)</w:t>
            </w:r>
          </w:p>
        </w:tc>
        <w:tc>
          <w:tcPr>
            <w:tcW w:w="2623" w:type="dxa"/>
            <w:tcBorders>
              <w:top w:val="single" w:sz="4" w:space="0" w:color="auto"/>
              <w:left w:val="single" w:sz="4" w:space="0" w:color="auto"/>
              <w:bottom w:val="single" w:sz="4" w:space="0" w:color="auto"/>
              <w:right w:val="single" w:sz="4" w:space="0" w:color="auto"/>
            </w:tcBorders>
          </w:tcPr>
          <w:p w:rsidR="00F15201" w:rsidRDefault="007D08DA" w:rsidP="00344004">
            <w:r>
              <w:t>14</w:t>
            </w:r>
            <w:r w:rsidR="006E4E3A">
              <w:t>3</w:t>
            </w:r>
            <w:r w:rsidR="007B6481">
              <w:t xml:space="preserve"> - вынесено наказание</w:t>
            </w:r>
          </w:p>
          <w:p w:rsidR="00F15201" w:rsidRDefault="007D08DA" w:rsidP="007B6481">
            <w:r>
              <w:t>8</w:t>
            </w:r>
            <w:r w:rsidR="007B6481">
              <w:t xml:space="preserve"> </w:t>
            </w:r>
            <w:r>
              <w:t>– прекращены:</w:t>
            </w:r>
          </w:p>
          <w:p w:rsidR="007D08DA" w:rsidRDefault="007D08DA" w:rsidP="007B6481">
            <w:r>
              <w:t xml:space="preserve">5- срок, 3 </w:t>
            </w:r>
            <w:r w:rsidR="006E4E3A">
              <w:t>–</w:t>
            </w:r>
            <w:r>
              <w:t xml:space="preserve"> состав</w:t>
            </w:r>
            <w:r w:rsidR="006E4E3A">
              <w:t>;</w:t>
            </w:r>
          </w:p>
          <w:p w:rsidR="006E4E3A" w:rsidRDefault="006E4E3A" w:rsidP="007B6481">
            <w:r>
              <w:t>1- по подведомственности</w:t>
            </w:r>
          </w:p>
        </w:tc>
      </w:tr>
      <w:tr w:rsidR="00F15201" w:rsidTr="00344004">
        <w:tc>
          <w:tcPr>
            <w:tcW w:w="1728" w:type="dxa"/>
            <w:tcBorders>
              <w:top w:val="single" w:sz="4" w:space="0" w:color="auto"/>
              <w:left w:val="single" w:sz="4" w:space="0" w:color="auto"/>
              <w:bottom w:val="single" w:sz="4" w:space="0" w:color="auto"/>
              <w:right w:val="single" w:sz="4" w:space="0" w:color="auto"/>
            </w:tcBorders>
          </w:tcPr>
          <w:p w:rsidR="00F15201" w:rsidRDefault="00F15201" w:rsidP="00344004">
            <w:pPr>
              <w:rPr>
                <w:b/>
              </w:rPr>
            </w:pPr>
            <w:r>
              <w:rPr>
                <w:b/>
              </w:rPr>
              <w:t>ч.2 ст. 1.16</w:t>
            </w:r>
          </w:p>
        </w:tc>
        <w:tc>
          <w:tcPr>
            <w:tcW w:w="2700" w:type="dxa"/>
            <w:tcBorders>
              <w:top w:val="single" w:sz="4" w:space="0" w:color="auto"/>
              <w:left w:val="single" w:sz="4" w:space="0" w:color="auto"/>
              <w:bottom w:val="single" w:sz="4" w:space="0" w:color="auto"/>
              <w:right w:val="single" w:sz="4" w:space="0" w:color="auto"/>
            </w:tcBorders>
          </w:tcPr>
          <w:p w:rsidR="00F15201" w:rsidRDefault="007B6481" w:rsidP="00344004">
            <w:r>
              <w:t>0</w:t>
            </w:r>
          </w:p>
        </w:tc>
        <w:tc>
          <w:tcPr>
            <w:tcW w:w="2520" w:type="dxa"/>
            <w:tcBorders>
              <w:top w:val="single" w:sz="4" w:space="0" w:color="auto"/>
              <w:left w:val="single" w:sz="4" w:space="0" w:color="auto"/>
              <w:bottom w:val="single" w:sz="4" w:space="0" w:color="auto"/>
              <w:right w:val="single" w:sz="4" w:space="0" w:color="auto"/>
            </w:tcBorders>
          </w:tcPr>
          <w:p w:rsidR="00F15201" w:rsidRDefault="007B6481" w:rsidP="00344004">
            <w:r>
              <w:t>0</w:t>
            </w:r>
          </w:p>
        </w:tc>
        <w:tc>
          <w:tcPr>
            <w:tcW w:w="2623" w:type="dxa"/>
            <w:tcBorders>
              <w:top w:val="single" w:sz="4" w:space="0" w:color="auto"/>
              <w:left w:val="single" w:sz="4" w:space="0" w:color="auto"/>
              <w:bottom w:val="single" w:sz="4" w:space="0" w:color="auto"/>
              <w:right w:val="single" w:sz="4" w:space="0" w:color="auto"/>
            </w:tcBorders>
          </w:tcPr>
          <w:p w:rsidR="00F15201" w:rsidRDefault="007B6481" w:rsidP="00344004">
            <w:r>
              <w:t>0</w:t>
            </w:r>
          </w:p>
        </w:tc>
      </w:tr>
      <w:tr w:rsidR="00F15201" w:rsidTr="00344004">
        <w:tc>
          <w:tcPr>
            <w:tcW w:w="1728" w:type="dxa"/>
            <w:tcBorders>
              <w:top w:val="single" w:sz="4" w:space="0" w:color="auto"/>
              <w:left w:val="single" w:sz="4" w:space="0" w:color="auto"/>
              <w:bottom w:val="single" w:sz="4" w:space="0" w:color="auto"/>
              <w:right w:val="single" w:sz="4" w:space="0" w:color="auto"/>
            </w:tcBorders>
          </w:tcPr>
          <w:p w:rsidR="00F15201" w:rsidRDefault="00F15201" w:rsidP="00344004">
            <w:pPr>
              <w:rPr>
                <w:b/>
              </w:rPr>
            </w:pPr>
            <w:r>
              <w:rPr>
                <w:b/>
              </w:rPr>
              <w:t>ч.2 ст.1.17</w:t>
            </w:r>
          </w:p>
        </w:tc>
        <w:tc>
          <w:tcPr>
            <w:tcW w:w="2700" w:type="dxa"/>
            <w:tcBorders>
              <w:top w:val="single" w:sz="4" w:space="0" w:color="auto"/>
              <w:left w:val="single" w:sz="4" w:space="0" w:color="auto"/>
              <w:bottom w:val="single" w:sz="4" w:space="0" w:color="auto"/>
              <w:right w:val="single" w:sz="4" w:space="0" w:color="auto"/>
            </w:tcBorders>
          </w:tcPr>
          <w:p w:rsidR="00F15201" w:rsidRDefault="007D08DA" w:rsidP="00344004">
            <w:r>
              <w:t>3</w:t>
            </w:r>
          </w:p>
        </w:tc>
        <w:tc>
          <w:tcPr>
            <w:tcW w:w="2520" w:type="dxa"/>
            <w:tcBorders>
              <w:top w:val="single" w:sz="4" w:space="0" w:color="auto"/>
              <w:left w:val="single" w:sz="4" w:space="0" w:color="auto"/>
              <w:bottom w:val="single" w:sz="4" w:space="0" w:color="auto"/>
              <w:right w:val="single" w:sz="4" w:space="0" w:color="auto"/>
            </w:tcBorders>
          </w:tcPr>
          <w:p w:rsidR="00F15201" w:rsidRDefault="007D08DA" w:rsidP="00344004">
            <w:r>
              <w:t>3</w:t>
            </w:r>
          </w:p>
        </w:tc>
        <w:tc>
          <w:tcPr>
            <w:tcW w:w="2623" w:type="dxa"/>
            <w:tcBorders>
              <w:top w:val="single" w:sz="4" w:space="0" w:color="auto"/>
              <w:left w:val="single" w:sz="4" w:space="0" w:color="auto"/>
              <w:bottom w:val="single" w:sz="4" w:space="0" w:color="auto"/>
              <w:right w:val="single" w:sz="4" w:space="0" w:color="auto"/>
            </w:tcBorders>
          </w:tcPr>
          <w:p w:rsidR="00F15201" w:rsidRDefault="007D08DA" w:rsidP="00344004">
            <w:r>
              <w:t>3- вынесено наказание</w:t>
            </w:r>
          </w:p>
        </w:tc>
      </w:tr>
      <w:tr w:rsidR="00F15201" w:rsidTr="00344004">
        <w:tc>
          <w:tcPr>
            <w:tcW w:w="1728" w:type="dxa"/>
            <w:tcBorders>
              <w:top w:val="single" w:sz="4" w:space="0" w:color="auto"/>
              <w:left w:val="single" w:sz="4" w:space="0" w:color="auto"/>
              <w:bottom w:val="single" w:sz="4" w:space="0" w:color="auto"/>
              <w:right w:val="single" w:sz="4" w:space="0" w:color="auto"/>
            </w:tcBorders>
          </w:tcPr>
          <w:p w:rsidR="00F15201" w:rsidRDefault="00F15201" w:rsidP="00344004">
            <w:pPr>
              <w:rPr>
                <w:b/>
              </w:rPr>
            </w:pPr>
            <w:r>
              <w:rPr>
                <w:b/>
              </w:rPr>
              <w:t>ст. 20.22</w:t>
            </w:r>
          </w:p>
        </w:tc>
        <w:tc>
          <w:tcPr>
            <w:tcW w:w="2700" w:type="dxa"/>
            <w:tcBorders>
              <w:top w:val="single" w:sz="4" w:space="0" w:color="auto"/>
              <w:left w:val="single" w:sz="4" w:space="0" w:color="auto"/>
              <w:bottom w:val="single" w:sz="4" w:space="0" w:color="auto"/>
              <w:right w:val="single" w:sz="4" w:space="0" w:color="auto"/>
            </w:tcBorders>
          </w:tcPr>
          <w:p w:rsidR="00F15201" w:rsidRDefault="007D08DA" w:rsidP="00344004">
            <w:r>
              <w:t>6</w:t>
            </w:r>
          </w:p>
        </w:tc>
        <w:tc>
          <w:tcPr>
            <w:tcW w:w="2520" w:type="dxa"/>
            <w:tcBorders>
              <w:top w:val="single" w:sz="4" w:space="0" w:color="auto"/>
              <w:left w:val="single" w:sz="4" w:space="0" w:color="auto"/>
              <w:bottom w:val="single" w:sz="4" w:space="0" w:color="auto"/>
              <w:right w:val="single" w:sz="4" w:space="0" w:color="auto"/>
            </w:tcBorders>
          </w:tcPr>
          <w:p w:rsidR="00F15201" w:rsidRDefault="007D08DA" w:rsidP="00344004">
            <w:r>
              <w:t>5</w:t>
            </w:r>
            <w:r w:rsidR="00F15201">
              <w:t xml:space="preserve">    </w:t>
            </w:r>
          </w:p>
        </w:tc>
        <w:tc>
          <w:tcPr>
            <w:tcW w:w="2623" w:type="dxa"/>
            <w:tcBorders>
              <w:top w:val="single" w:sz="4" w:space="0" w:color="auto"/>
              <w:left w:val="single" w:sz="4" w:space="0" w:color="auto"/>
              <w:bottom w:val="single" w:sz="4" w:space="0" w:color="auto"/>
              <w:right w:val="single" w:sz="4" w:space="0" w:color="auto"/>
            </w:tcBorders>
          </w:tcPr>
          <w:p w:rsidR="00F15201" w:rsidRDefault="007D08DA" w:rsidP="00344004">
            <w:r>
              <w:t>5- вынесено наказание</w:t>
            </w:r>
          </w:p>
        </w:tc>
      </w:tr>
      <w:tr w:rsidR="00F15201" w:rsidTr="00344004">
        <w:tc>
          <w:tcPr>
            <w:tcW w:w="1728" w:type="dxa"/>
            <w:tcBorders>
              <w:top w:val="single" w:sz="4" w:space="0" w:color="auto"/>
              <w:left w:val="single" w:sz="4" w:space="0" w:color="auto"/>
              <w:bottom w:val="single" w:sz="4" w:space="0" w:color="auto"/>
              <w:right w:val="single" w:sz="4" w:space="0" w:color="auto"/>
            </w:tcBorders>
          </w:tcPr>
          <w:p w:rsidR="00F15201" w:rsidRDefault="00F15201" w:rsidP="00344004">
            <w:pPr>
              <w:rPr>
                <w:b/>
              </w:rPr>
            </w:pPr>
            <w:r>
              <w:rPr>
                <w:b/>
              </w:rPr>
              <w:t>ст. 6.10 ч.1</w:t>
            </w:r>
          </w:p>
        </w:tc>
        <w:tc>
          <w:tcPr>
            <w:tcW w:w="2700" w:type="dxa"/>
            <w:tcBorders>
              <w:top w:val="single" w:sz="4" w:space="0" w:color="auto"/>
              <w:left w:val="single" w:sz="4" w:space="0" w:color="auto"/>
              <w:bottom w:val="single" w:sz="4" w:space="0" w:color="auto"/>
              <w:right w:val="single" w:sz="4" w:space="0" w:color="auto"/>
            </w:tcBorders>
          </w:tcPr>
          <w:p w:rsidR="00F15201" w:rsidRDefault="007D08DA" w:rsidP="00344004">
            <w:r>
              <w:t>7</w:t>
            </w:r>
          </w:p>
        </w:tc>
        <w:tc>
          <w:tcPr>
            <w:tcW w:w="2520" w:type="dxa"/>
            <w:tcBorders>
              <w:top w:val="single" w:sz="4" w:space="0" w:color="auto"/>
              <w:left w:val="single" w:sz="4" w:space="0" w:color="auto"/>
              <w:bottom w:val="single" w:sz="4" w:space="0" w:color="auto"/>
              <w:right w:val="single" w:sz="4" w:space="0" w:color="auto"/>
            </w:tcBorders>
          </w:tcPr>
          <w:p w:rsidR="00F15201" w:rsidRDefault="007D08DA" w:rsidP="00344004">
            <w:r>
              <w:t>5</w:t>
            </w:r>
          </w:p>
        </w:tc>
        <w:tc>
          <w:tcPr>
            <w:tcW w:w="2623" w:type="dxa"/>
            <w:tcBorders>
              <w:top w:val="single" w:sz="4" w:space="0" w:color="auto"/>
              <w:left w:val="single" w:sz="4" w:space="0" w:color="auto"/>
              <w:bottom w:val="single" w:sz="4" w:space="0" w:color="auto"/>
              <w:right w:val="single" w:sz="4" w:space="0" w:color="auto"/>
            </w:tcBorders>
          </w:tcPr>
          <w:p w:rsidR="00F15201" w:rsidRDefault="007D08DA" w:rsidP="00344004">
            <w:r>
              <w:t>5</w:t>
            </w:r>
            <w:r w:rsidR="00F15201">
              <w:t xml:space="preserve"> – вынесено наказание</w:t>
            </w:r>
          </w:p>
        </w:tc>
      </w:tr>
      <w:tr w:rsidR="00F15201" w:rsidTr="00344004">
        <w:tc>
          <w:tcPr>
            <w:tcW w:w="1728" w:type="dxa"/>
            <w:tcBorders>
              <w:top w:val="single" w:sz="4" w:space="0" w:color="auto"/>
              <w:left w:val="single" w:sz="4" w:space="0" w:color="auto"/>
              <w:bottom w:val="single" w:sz="4" w:space="0" w:color="auto"/>
              <w:right w:val="single" w:sz="4" w:space="0" w:color="auto"/>
            </w:tcBorders>
          </w:tcPr>
          <w:p w:rsidR="00F15201" w:rsidRDefault="006E4E3A" w:rsidP="00344004">
            <w:pPr>
              <w:rPr>
                <w:b/>
              </w:rPr>
            </w:pPr>
            <w:r>
              <w:rPr>
                <w:b/>
              </w:rPr>
              <w:t>с</w:t>
            </w:r>
            <w:r w:rsidR="00F15201">
              <w:rPr>
                <w:b/>
              </w:rPr>
              <w:t>т. 6.10 ч.2</w:t>
            </w:r>
          </w:p>
        </w:tc>
        <w:tc>
          <w:tcPr>
            <w:tcW w:w="2700" w:type="dxa"/>
            <w:tcBorders>
              <w:top w:val="single" w:sz="4" w:space="0" w:color="auto"/>
              <w:left w:val="single" w:sz="4" w:space="0" w:color="auto"/>
              <w:bottom w:val="single" w:sz="4" w:space="0" w:color="auto"/>
              <w:right w:val="single" w:sz="4" w:space="0" w:color="auto"/>
            </w:tcBorders>
          </w:tcPr>
          <w:p w:rsidR="00F15201" w:rsidRDefault="007B6481" w:rsidP="00344004">
            <w:r>
              <w:t>2</w:t>
            </w:r>
          </w:p>
        </w:tc>
        <w:tc>
          <w:tcPr>
            <w:tcW w:w="2520" w:type="dxa"/>
            <w:tcBorders>
              <w:top w:val="single" w:sz="4" w:space="0" w:color="auto"/>
              <w:left w:val="single" w:sz="4" w:space="0" w:color="auto"/>
              <w:bottom w:val="single" w:sz="4" w:space="0" w:color="auto"/>
              <w:right w:val="single" w:sz="4" w:space="0" w:color="auto"/>
            </w:tcBorders>
          </w:tcPr>
          <w:p w:rsidR="00F15201" w:rsidRDefault="007B6481" w:rsidP="00344004">
            <w:r>
              <w:t>2</w:t>
            </w:r>
          </w:p>
        </w:tc>
        <w:tc>
          <w:tcPr>
            <w:tcW w:w="2623" w:type="dxa"/>
            <w:tcBorders>
              <w:top w:val="single" w:sz="4" w:space="0" w:color="auto"/>
              <w:left w:val="single" w:sz="4" w:space="0" w:color="auto"/>
              <w:bottom w:val="single" w:sz="4" w:space="0" w:color="auto"/>
              <w:right w:val="single" w:sz="4" w:space="0" w:color="auto"/>
            </w:tcBorders>
          </w:tcPr>
          <w:p w:rsidR="00F15201" w:rsidRDefault="007B6481" w:rsidP="00344004">
            <w:r>
              <w:t>2 – вынесено наказание</w:t>
            </w:r>
          </w:p>
        </w:tc>
      </w:tr>
      <w:tr w:rsidR="00F15201" w:rsidTr="00344004">
        <w:tc>
          <w:tcPr>
            <w:tcW w:w="1728" w:type="dxa"/>
            <w:tcBorders>
              <w:top w:val="single" w:sz="4" w:space="0" w:color="auto"/>
              <w:left w:val="single" w:sz="4" w:space="0" w:color="auto"/>
              <w:bottom w:val="single" w:sz="4" w:space="0" w:color="auto"/>
              <w:right w:val="single" w:sz="4" w:space="0" w:color="auto"/>
            </w:tcBorders>
          </w:tcPr>
          <w:p w:rsidR="00F15201" w:rsidRDefault="00F15201" w:rsidP="00344004">
            <w:pPr>
              <w:rPr>
                <w:b/>
              </w:rPr>
            </w:pPr>
            <w:r>
              <w:rPr>
                <w:b/>
              </w:rPr>
              <w:t>ст. 20.21</w:t>
            </w:r>
          </w:p>
        </w:tc>
        <w:tc>
          <w:tcPr>
            <w:tcW w:w="2700" w:type="dxa"/>
            <w:tcBorders>
              <w:top w:val="single" w:sz="4" w:space="0" w:color="auto"/>
              <w:left w:val="single" w:sz="4" w:space="0" w:color="auto"/>
              <w:bottom w:val="single" w:sz="4" w:space="0" w:color="auto"/>
              <w:right w:val="single" w:sz="4" w:space="0" w:color="auto"/>
            </w:tcBorders>
          </w:tcPr>
          <w:p w:rsidR="00F15201" w:rsidRDefault="007D08DA" w:rsidP="00344004">
            <w:r>
              <w:t>6</w:t>
            </w:r>
          </w:p>
        </w:tc>
        <w:tc>
          <w:tcPr>
            <w:tcW w:w="2520" w:type="dxa"/>
            <w:tcBorders>
              <w:top w:val="single" w:sz="4" w:space="0" w:color="auto"/>
              <w:left w:val="single" w:sz="4" w:space="0" w:color="auto"/>
              <w:bottom w:val="single" w:sz="4" w:space="0" w:color="auto"/>
              <w:right w:val="single" w:sz="4" w:space="0" w:color="auto"/>
            </w:tcBorders>
          </w:tcPr>
          <w:p w:rsidR="00F15201" w:rsidRDefault="007D08DA" w:rsidP="00344004">
            <w:r>
              <w:t>6</w:t>
            </w:r>
            <w:r w:rsidR="00F15201">
              <w:t xml:space="preserve"> </w:t>
            </w:r>
          </w:p>
        </w:tc>
        <w:tc>
          <w:tcPr>
            <w:tcW w:w="2623" w:type="dxa"/>
            <w:tcBorders>
              <w:top w:val="single" w:sz="4" w:space="0" w:color="auto"/>
              <w:left w:val="single" w:sz="4" w:space="0" w:color="auto"/>
              <w:bottom w:val="single" w:sz="4" w:space="0" w:color="auto"/>
              <w:right w:val="single" w:sz="4" w:space="0" w:color="auto"/>
            </w:tcBorders>
          </w:tcPr>
          <w:p w:rsidR="00F15201" w:rsidRDefault="007D08DA" w:rsidP="00344004">
            <w:r>
              <w:t>6</w:t>
            </w:r>
            <w:r w:rsidR="007B6481">
              <w:t>-  вынесено наказание.</w:t>
            </w:r>
          </w:p>
        </w:tc>
      </w:tr>
      <w:tr w:rsidR="00F15201" w:rsidTr="00344004">
        <w:tc>
          <w:tcPr>
            <w:tcW w:w="1728" w:type="dxa"/>
            <w:tcBorders>
              <w:top w:val="single" w:sz="4" w:space="0" w:color="auto"/>
              <w:left w:val="single" w:sz="4" w:space="0" w:color="auto"/>
              <w:bottom w:val="single" w:sz="4" w:space="0" w:color="auto"/>
              <w:right w:val="single" w:sz="4" w:space="0" w:color="auto"/>
            </w:tcBorders>
          </w:tcPr>
          <w:p w:rsidR="00F15201" w:rsidRDefault="006E4E3A" w:rsidP="006E4E3A">
            <w:pPr>
              <w:rPr>
                <w:b/>
              </w:rPr>
            </w:pPr>
            <w:r>
              <w:rPr>
                <w:b/>
              </w:rPr>
              <w:t xml:space="preserve">ч.1 </w:t>
            </w:r>
            <w:r w:rsidR="00F15201">
              <w:rPr>
                <w:b/>
              </w:rPr>
              <w:t>ст. 20.20</w:t>
            </w:r>
          </w:p>
        </w:tc>
        <w:tc>
          <w:tcPr>
            <w:tcW w:w="2700" w:type="dxa"/>
            <w:tcBorders>
              <w:top w:val="single" w:sz="4" w:space="0" w:color="auto"/>
              <w:left w:val="single" w:sz="4" w:space="0" w:color="auto"/>
              <w:bottom w:val="single" w:sz="4" w:space="0" w:color="auto"/>
              <w:right w:val="single" w:sz="4" w:space="0" w:color="auto"/>
            </w:tcBorders>
          </w:tcPr>
          <w:p w:rsidR="00F15201" w:rsidRDefault="006E4E3A" w:rsidP="00344004">
            <w:r>
              <w:t>1</w:t>
            </w:r>
          </w:p>
        </w:tc>
        <w:tc>
          <w:tcPr>
            <w:tcW w:w="2520" w:type="dxa"/>
            <w:tcBorders>
              <w:top w:val="single" w:sz="4" w:space="0" w:color="auto"/>
              <w:left w:val="single" w:sz="4" w:space="0" w:color="auto"/>
              <w:bottom w:val="single" w:sz="4" w:space="0" w:color="auto"/>
              <w:right w:val="single" w:sz="4" w:space="0" w:color="auto"/>
            </w:tcBorders>
          </w:tcPr>
          <w:p w:rsidR="00F15201" w:rsidRDefault="006E4E3A" w:rsidP="00344004">
            <w:r>
              <w:t>1</w:t>
            </w:r>
          </w:p>
        </w:tc>
        <w:tc>
          <w:tcPr>
            <w:tcW w:w="2623" w:type="dxa"/>
            <w:tcBorders>
              <w:top w:val="single" w:sz="4" w:space="0" w:color="auto"/>
              <w:left w:val="single" w:sz="4" w:space="0" w:color="auto"/>
              <w:bottom w:val="single" w:sz="4" w:space="0" w:color="auto"/>
              <w:right w:val="single" w:sz="4" w:space="0" w:color="auto"/>
            </w:tcBorders>
          </w:tcPr>
          <w:p w:rsidR="00F15201" w:rsidRDefault="006E4E3A" w:rsidP="006E4E3A">
            <w:r>
              <w:t>1 – вынесено наказание</w:t>
            </w:r>
          </w:p>
        </w:tc>
      </w:tr>
      <w:tr w:rsidR="006E4E3A" w:rsidTr="00344004">
        <w:tc>
          <w:tcPr>
            <w:tcW w:w="1728" w:type="dxa"/>
            <w:tcBorders>
              <w:top w:val="single" w:sz="4" w:space="0" w:color="auto"/>
              <w:left w:val="single" w:sz="4" w:space="0" w:color="auto"/>
              <w:bottom w:val="single" w:sz="4" w:space="0" w:color="auto"/>
              <w:right w:val="single" w:sz="4" w:space="0" w:color="auto"/>
            </w:tcBorders>
          </w:tcPr>
          <w:p w:rsidR="006E4E3A" w:rsidRDefault="006E4E3A" w:rsidP="006E4E3A">
            <w:pPr>
              <w:rPr>
                <w:b/>
              </w:rPr>
            </w:pPr>
            <w:r>
              <w:rPr>
                <w:b/>
              </w:rPr>
              <w:t>ч.2 си. 20.20</w:t>
            </w:r>
          </w:p>
        </w:tc>
        <w:tc>
          <w:tcPr>
            <w:tcW w:w="2700" w:type="dxa"/>
            <w:tcBorders>
              <w:top w:val="single" w:sz="4" w:space="0" w:color="auto"/>
              <w:left w:val="single" w:sz="4" w:space="0" w:color="auto"/>
              <w:bottom w:val="single" w:sz="4" w:space="0" w:color="auto"/>
              <w:right w:val="single" w:sz="4" w:space="0" w:color="auto"/>
            </w:tcBorders>
          </w:tcPr>
          <w:p w:rsidR="006E4E3A" w:rsidRDefault="006E4E3A" w:rsidP="00344004">
            <w:r>
              <w:t>1</w:t>
            </w:r>
          </w:p>
        </w:tc>
        <w:tc>
          <w:tcPr>
            <w:tcW w:w="2520" w:type="dxa"/>
            <w:tcBorders>
              <w:top w:val="single" w:sz="4" w:space="0" w:color="auto"/>
              <w:left w:val="single" w:sz="4" w:space="0" w:color="auto"/>
              <w:bottom w:val="single" w:sz="4" w:space="0" w:color="auto"/>
              <w:right w:val="single" w:sz="4" w:space="0" w:color="auto"/>
            </w:tcBorders>
          </w:tcPr>
          <w:p w:rsidR="006E4E3A" w:rsidRDefault="006E4E3A" w:rsidP="00344004">
            <w:r>
              <w:t>1</w:t>
            </w:r>
          </w:p>
        </w:tc>
        <w:tc>
          <w:tcPr>
            <w:tcW w:w="2623" w:type="dxa"/>
            <w:tcBorders>
              <w:top w:val="single" w:sz="4" w:space="0" w:color="auto"/>
              <w:left w:val="single" w:sz="4" w:space="0" w:color="auto"/>
              <w:bottom w:val="single" w:sz="4" w:space="0" w:color="auto"/>
              <w:right w:val="single" w:sz="4" w:space="0" w:color="auto"/>
            </w:tcBorders>
          </w:tcPr>
          <w:p w:rsidR="006E4E3A" w:rsidRDefault="006E4E3A" w:rsidP="006E4E3A">
            <w:r>
              <w:t>1 – вынесено наказание</w:t>
            </w:r>
          </w:p>
        </w:tc>
      </w:tr>
      <w:tr w:rsidR="00F15201" w:rsidTr="00344004">
        <w:tc>
          <w:tcPr>
            <w:tcW w:w="1728" w:type="dxa"/>
            <w:tcBorders>
              <w:top w:val="single" w:sz="4" w:space="0" w:color="auto"/>
              <w:left w:val="single" w:sz="4" w:space="0" w:color="auto"/>
              <w:bottom w:val="single" w:sz="4" w:space="0" w:color="auto"/>
              <w:right w:val="single" w:sz="4" w:space="0" w:color="auto"/>
            </w:tcBorders>
          </w:tcPr>
          <w:p w:rsidR="00F15201" w:rsidRDefault="00F15201" w:rsidP="00344004">
            <w:pPr>
              <w:rPr>
                <w:b/>
              </w:rPr>
            </w:pPr>
            <w:r>
              <w:rPr>
                <w:b/>
              </w:rPr>
              <w:t>ГИБДД</w:t>
            </w:r>
          </w:p>
        </w:tc>
        <w:tc>
          <w:tcPr>
            <w:tcW w:w="2700" w:type="dxa"/>
            <w:tcBorders>
              <w:top w:val="single" w:sz="4" w:space="0" w:color="auto"/>
              <w:left w:val="single" w:sz="4" w:space="0" w:color="auto"/>
              <w:bottom w:val="single" w:sz="4" w:space="0" w:color="auto"/>
              <w:right w:val="single" w:sz="4" w:space="0" w:color="auto"/>
            </w:tcBorders>
          </w:tcPr>
          <w:p w:rsidR="00F15201" w:rsidRDefault="007D08DA" w:rsidP="00344004">
            <w:r>
              <w:t>9</w:t>
            </w:r>
          </w:p>
        </w:tc>
        <w:tc>
          <w:tcPr>
            <w:tcW w:w="2520" w:type="dxa"/>
            <w:tcBorders>
              <w:top w:val="single" w:sz="4" w:space="0" w:color="auto"/>
              <w:left w:val="single" w:sz="4" w:space="0" w:color="auto"/>
              <w:bottom w:val="single" w:sz="4" w:space="0" w:color="auto"/>
              <w:right w:val="single" w:sz="4" w:space="0" w:color="auto"/>
            </w:tcBorders>
          </w:tcPr>
          <w:p w:rsidR="00F15201" w:rsidRPr="007B6481" w:rsidRDefault="007D08DA" w:rsidP="007B6481">
            <w:r>
              <w:t>9</w:t>
            </w:r>
            <w:r w:rsidR="00F15201" w:rsidRPr="007B6481">
              <w:t xml:space="preserve"> </w:t>
            </w:r>
          </w:p>
        </w:tc>
        <w:tc>
          <w:tcPr>
            <w:tcW w:w="2623" w:type="dxa"/>
            <w:tcBorders>
              <w:top w:val="single" w:sz="4" w:space="0" w:color="auto"/>
              <w:left w:val="single" w:sz="4" w:space="0" w:color="auto"/>
              <w:bottom w:val="single" w:sz="4" w:space="0" w:color="auto"/>
              <w:right w:val="single" w:sz="4" w:space="0" w:color="auto"/>
            </w:tcBorders>
          </w:tcPr>
          <w:p w:rsidR="007B6481" w:rsidRPr="007B6481" w:rsidRDefault="007D08DA" w:rsidP="007B6481">
            <w:r>
              <w:t>8</w:t>
            </w:r>
            <w:r w:rsidR="00F15201" w:rsidRPr="007B6481">
              <w:t>– вынесено наказание</w:t>
            </w:r>
          </w:p>
          <w:p w:rsidR="007B6481" w:rsidRPr="007B6481" w:rsidRDefault="007B6481" w:rsidP="007B6481">
            <w:r>
              <w:t>1 п</w:t>
            </w:r>
            <w:r w:rsidRPr="007B6481">
              <w:t xml:space="preserve">рекращён </w:t>
            </w:r>
            <w:r>
              <w:t>(состав</w:t>
            </w:r>
            <w:r w:rsidRPr="007B6481">
              <w:t>)</w:t>
            </w:r>
          </w:p>
        </w:tc>
      </w:tr>
      <w:tr w:rsidR="00F15201" w:rsidTr="00344004">
        <w:tc>
          <w:tcPr>
            <w:tcW w:w="1728" w:type="dxa"/>
            <w:tcBorders>
              <w:top w:val="single" w:sz="4" w:space="0" w:color="auto"/>
              <w:left w:val="single" w:sz="4" w:space="0" w:color="auto"/>
              <w:bottom w:val="single" w:sz="4" w:space="0" w:color="auto"/>
              <w:right w:val="single" w:sz="4" w:space="0" w:color="auto"/>
            </w:tcBorders>
          </w:tcPr>
          <w:p w:rsidR="00F15201" w:rsidRDefault="00F15201" w:rsidP="00344004">
            <w:pPr>
              <w:rPr>
                <w:b/>
              </w:rPr>
            </w:pPr>
            <w:r>
              <w:rPr>
                <w:b/>
              </w:rPr>
              <w:t>Иные</w:t>
            </w:r>
          </w:p>
          <w:p w:rsidR="00F15201" w:rsidRDefault="00F15201" w:rsidP="00344004">
            <w:pPr>
              <w:rPr>
                <w:b/>
              </w:rPr>
            </w:pPr>
          </w:p>
          <w:p w:rsidR="00F15201" w:rsidRDefault="00F15201" w:rsidP="00344004">
            <w:pPr>
              <w:rPr>
                <w:b/>
              </w:rPr>
            </w:pPr>
          </w:p>
          <w:p w:rsidR="00F15201" w:rsidRDefault="00F15201" w:rsidP="00344004">
            <w:pPr>
              <w:rPr>
                <w:b/>
              </w:rPr>
            </w:pPr>
          </w:p>
          <w:p w:rsidR="00F15201" w:rsidRDefault="00F15201" w:rsidP="00344004">
            <w:pPr>
              <w:rPr>
                <w:b/>
              </w:rPr>
            </w:pPr>
          </w:p>
          <w:p w:rsidR="00F15201" w:rsidRDefault="006E4E3A" w:rsidP="00344004">
            <w:pPr>
              <w:rPr>
                <w:b/>
              </w:rPr>
            </w:pPr>
            <w:r>
              <w:rPr>
                <w:b/>
              </w:rPr>
              <w:t>ч</w:t>
            </w:r>
            <w:r w:rsidR="00F15201">
              <w:rPr>
                <w:b/>
              </w:rPr>
              <w:t xml:space="preserve">.1 ст. </w:t>
            </w:r>
            <w:r w:rsidR="005E5576">
              <w:rPr>
                <w:b/>
              </w:rPr>
              <w:t>19</w:t>
            </w:r>
            <w:r w:rsidR="00F15201">
              <w:rPr>
                <w:b/>
              </w:rPr>
              <w:t>.</w:t>
            </w:r>
            <w:r w:rsidR="005E5576">
              <w:rPr>
                <w:b/>
              </w:rPr>
              <w:t>15</w:t>
            </w:r>
          </w:p>
          <w:p w:rsidR="00F15201" w:rsidRDefault="00FB5FD5" w:rsidP="00344004">
            <w:pPr>
              <w:rPr>
                <w:b/>
              </w:rPr>
            </w:pPr>
            <w:r>
              <w:rPr>
                <w:b/>
              </w:rPr>
              <w:t>ч</w:t>
            </w:r>
            <w:r w:rsidR="00F15201">
              <w:rPr>
                <w:b/>
              </w:rPr>
              <w:t xml:space="preserve">.1 ст. </w:t>
            </w:r>
            <w:r w:rsidR="005E5576">
              <w:rPr>
                <w:b/>
              </w:rPr>
              <w:t>7</w:t>
            </w:r>
            <w:r w:rsidR="00F15201">
              <w:rPr>
                <w:b/>
              </w:rPr>
              <w:t>.2</w:t>
            </w:r>
            <w:r w:rsidR="005E5576">
              <w:rPr>
                <w:b/>
              </w:rPr>
              <w:t>7</w:t>
            </w:r>
          </w:p>
          <w:p w:rsidR="006E4E3A" w:rsidRDefault="006E4E3A" w:rsidP="00344004">
            <w:pPr>
              <w:rPr>
                <w:b/>
              </w:rPr>
            </w:pPr>
          </w:p>
          <w:p w:rsidR="00F15201" w:rsidRDefault="006E4E3A" w:rsidP="00344004">
            <w:pPr>
              <w:rPr>
                <w:b/>
              </w:rPr>
            </w:pPr>
            <w:r>
              <w:rPr>
                <w:b/>
              </w:rPr>
              <w:t>с</w:t>
            </w:r>
            <w:r w:rsidR="00F15201">
              <w:rPr>
                <w:b/>
              </w:rPr>
              <w:t>т. 6.1.1</w:t>
            </w:r>
          </w:p>
          <w:p w:rsidR="006E4E3A" w:rsidRDefault="006E4E3A" w:rsidP="006E4E3A">
            <w:pPr>
              <w:rPr>
                <w:b/>
              </w:rPr>
            </w:pPr>
          </w:p>
          <w:p w:rsidR="006E4E3A" w:rsidRDefault="006E4E3A" w:rsidP="006E4E3A">
            <w:pPr>
              <w:rPr>
                <w:b/>
              </w:rPr>
            </w:pPr>
          </w:p>
          <w:p w:rsidR="00F15201" w:rsidRDefault="006E4E3A" w:rsidP="006E4E3A">
            <w:pPr>
              <w:rPr>
                <w:b/>
              </w:rPr>
            </w:pPr>
            <w:r>
              <w:rPr>
                <w:b/>
              </w:rPr>
              <w:t>с</w:t>
            </w:r>
            <w:r w:rsidR="00F15201">
              <w:rPr>
                <w:b/>
              </w:rPr>
              <w:t>т. 19.1</w:t>
            </w:r>
            <w:r>
              <w:rPr>
                <w:b/>
              </w:rPr>
              <w:t>6</w:t>
            </w:r>
          </w:p>
          <w:p w:rsidR="00FB5FD5" w:rsidRDefault="00FB5FD5" w:rsidP="006E4E3A">
            <w:pPr>
              <w:rPr>
                <w:b/>
              </w:rPr>
            </w:pPr>
          </w:p>
          <w:p w:rsidR="00FB5FD5" w:rsidRDefault="00FB5FD5" w:rsidP="006E4E3A">
            <w:pPr>
              <w:rPr>
                <w:b/>
              </w:rPr>
            </w:pPr>
          </w:p>
          <w:p w:rsidR="00FB5FD5" w:rsidRDefault="00FB5FD5" w:rsidP="006E4E3A">
            <w:pPr>
              <w:rPr>
                <w:b/>
              </w:rPr>
            </w:pPr>
            <w:r>
              <w:rPr>
                <w:b/>
              </w:rPr>
              <w:t>ч.5 ст. 11.1</w:t>
            </w:r>
          </w:p>
          <w:p w:rsidR="00FB5FD5" w:rsidRDefault="00FB5FD5" w:rsidP="006E4E3A">
            <w:pPr>
              <w:rPr>
                <w:b/>
              </w:rPr>
            </w:pPr>
            <w:r>
              <w:rPr>
                <w:b/>
              </w:rPr>
              <w:t>ч.1 ст. 6.24</w:t>
            </w:r>
          </w:p>
          <w:p w:rsidR="00FB5FD5" w:rsidRDefault="00FB5FD5" w:rsidP="006E4E3A">
            <w:pPr>
              <w:rPr>
                <w:b/>
              </w:rPr>
            </w:pPr>
          </w:p>
          <w:p w:rsidR="00FB5FD5" w:rsidRDefault="00FB5FD5" w:rsidP="006E4E3A">
            <w:pPr>
              <w:rPr>
                <w:b/>
              </w:rPr>
            </w:pPr>
            <w:r>
              <w:rPr>
                <w:b/>
              </w:rPr>
              <w:t>ч.1 ст. 6.9</w:t>
            </w:r>
          </w:p>
        </w:tc>
        <w:tc>
          <w:tcPr>
            <w:tcW w:w="2700" w:type="dxa"/>
            <w:tcBorders>
              <w:top w:val="single" w:sz="4" w:space="0" w:color="auto"/>
              <w:left w:val="single" w:sz="4" w:space="0" w:color="auto"/>
              <w:bottom w:val="single" w:sz="4" w:space="0" w:color="auto"/>
              <w:right w:val="single" w:sz="4" w:space="0" w:color="auto"/>
            </w:tcBorders>
          </w:tcPr>
          <w:p w:rsidR="00F15201" w:rsidRDefault="00FB5FD5" w:rsidP="00344004">
            <w:r>
              <w:t>12</w:t>
            </w:r>
          </w:p>
          <w:p w:rsidR="00F15201" w:rsidRDefault="00F15201" w:rsidP="00344004"/>
          <w:p w:rsidR="00F15201" w:rsidRDefault="00F15201" w:rsidP="00344004"/>
          <w:p w:rsidR="00F15201" w:rsidRDefault="00F15201" w:rsidP="00344004"/>
          <w:p w:rsidR="00F15201" w:rsidRDefault="00F15201" w:rsidP="00344004"/>
          <w:p w:rsidR="00F15201" w:rsidRDefault="005E5576" w:rsidP="00344004">
            <w:r>
              <w:t>1</w:t>
            </w:r>
          </w:p>
          <w:p w:rsidR="00F15201" w:rsidRDefault="005E5576" w:rsidP="00344004">
            <w:r>
              <w:t>1</w:t>
            </w:r>
          </w:p>
          <w:p w:rsidR="006E4E3A" w:rsidRDefault="006E4E3A" w:rsidP="00344004"/>
          <w:p w:rsidR="00F15201" w:rsidRDefault="006E4E3A" w:rsidP="00344004">
            <w:r>
              <w:t>4</w:t>
            </w:r>
          </w:p>
          <w:p w:rsidR="006E4E3A" w:rsidRDefault="006E4E3A" w:rsidP="00344004"/>
          <w:p w:rsidR="006E4E3A" w:rsidRDefault="006E4E3A" w:rsidP="00344004"/>
          <w:p w:rsidR="00F15201" w:rsidRDefault="006E4E3A" w:rsidP="00344004">
            <w:r>
              <w:t>2</w:t>
            </w:r>
          </w:p>
          <w:p w:rsidR="00FB5FD5" w:rsidRDefault="00FB5FD5" w:rsidP="00344004"/>
          <w:p w:rsidR="00FB5FD5" w:rsidRDefault="00FB5FD5" w:rsidP="00344004"/>
          <w:p w:rsidR="00FB5FD5" w:rsidRDefault="00FB5FD5" w:rsidP="00344004">
            <w:r>
              <w:t>2</w:t>
            </w:r>
          </w:p>
          <w:p w:rsidR="00FB5FD5" w:rsidRDefault="00FB5FD5" w:rsidP="00344004">
            <w:r>
              <w:t>1</w:t>
            </w:r>
          </w:p>
          <w:p w:rsidR="00FB5FD5" w:rsidRDefault="00FB5FD5" w:rsidP="00344004"/>
          <w:p w:rsidR="00FB5FD5" w:rsidRDefault="00FB5FD5" w:rsidP="00344004">
            <w:r>
              <w:t>1</w:t>
            </w:r>
          </w:p>
          <w:p w:rsidR="00F15201" w:rsidRDefault="00F15201" w:rsidP="00344004"/>
          <w:p w:rsidR="00F15201" w:rsidRDefault="00F15201" w:rsidP="00344004"/>
          <w:p w:rsidR="00F15201" w:rsidRDefault="00F15201" w:rsidP="00344004"/>
        </w:tc>
        <w:tc>
          <w:tcPr>
            <w:tcW w:w="2520" w:type="dxa"/>
            <w:tcBorders>
              <w:top w:val="single" w:sz="4" w:space="0" w:color="auto"/>
              <w:left w:val="single" w:sz="4" w:space="0" w:color="auto"/>
              <w:bottom w:val="single" w:sz="4" w:space="0" w:color="auto"/>
              <w:right w:val="single" w:sz="4" w:space="0" w:color="auto"/>
            </w:tcBorders>
          </w:tcPr>
          <w:p w:rsidR="00F15201" w:rsidRDefault="00FB5FD5" w:rsidP="00344004">
            <w:r>
              <w:t>12</w:t>
            </w:r>
          </w:p>
          <w:p w:rsidR="00F15201" w:rsidRDefault="00F15201" w:rsidP="00344004"/>
          <w:p w:rsidR="00F15201" w:rsidRDefault="00F15201" w:rsidP="00344004"/>
          <w:p w:rsidR="00F15201" w:rsidRDefault="00F15201" w:rsidP="00344004"/>
          <w:p w:rsidR="00F15201" w:rsidRDefault="00F15201" w:rsidP="00344004"/>
          <w:p w:rsidR="00F15201" w:rsidRDefault="005E5576" w:rsidP="00344004">
            <w:r>
              <w:t>1</w:t>
            </w:r>
          </w:p>
          <w:p w:rsidR="00F15201" w:rsidRDefault="005E5576" w:rsidP="00344004">
            <w:r>
              <w:t>1</w:t>
            </w:r>
          </w:p>
          <w:p w:rsidR="006E4E3A" w:rsidRDefault="006E4E3A" w:rsidP="00344004"/>
          <w:p w:rsidR="00F15201" w:rsidRDefault="006E4E3A" w:rsidP="00344004">
            <w:r>
              <w:t>4</w:t>
            </w:r>
          </w:p>
          <w:p w:rsidR="006E4E3A" w:rsidRDefault="006E4E3A" w:rsidP="00344004"/>
          <w:p w:rsidR="006E4E3A" w:rsidRDefault="006E4E3A" w:rsidP="00344004"/>
          <w:p w:rsidR="00F15201" w:rsidRDefault="006E4E3A" w:rsidP="00344004">
            <w:r>
              <w:t>2</w:t>
            </w:r>
          </w:p>
          <w:p w:rsidR="00FB5FD5" w:rsidRDefault="00FB5FD5" w:rsidP="00344004"/>
          <w:p w:rsidR="00FB5FD5" w:rsidRDefault="00FB5FD5" w:rsidP="00344004"/>
          <w:p w:rsidR="00FB5FD5" w:rsidRDefault="00FB5FD5" w:rsidP="00344004">
            <w:r>
              <w:t>2</w:t>
            </w:r>
          </w:p>
          <w:p w:rsidR="00FB5FD5" w:rsidRDefault="00FB5FD5" w:rsidP="00344004">
            <w:r>
              <w:t>1</w:t>
            </w:r>
          </w:p>
          <w:p w:rsidR="00FB5FD5" w:rsidRDefault="00FB5FD5" w:rsidP="00344004"/>
          <w:p w:rsidR="00FB5FD5" w:rsidRDefault="00FB5FD5" w:rsidP="00344004">
            <w:r>
              <w:t>1</w:t>
            </w:r>
          </w:p>
          <w:p w:rsidR="00F15201" w:rsidRDefault="00F15201" w:rsidP="00344004"/>
          <w:p w:rsidR="00F15201" w:rsidRDefault="00F15201" w:rsidP="00344004"/>
          <w:p w:rsidR="00F15201" w:rsidRDefault="00F15201" w:rsidP="00344004"/>
          <w:p w:rsidR="00F15201" w:rsidRDefault="00F15201" w:rsidP="00344004"/>
        </w:tc>
        <w:tc>
          <w:tcPr>
            <w:tcW w:w="2623" w:type="dxa"/>
            <w:tcBorders>
              <w:top w:val="single" w:sz="4" w:space="0" w:color="auto"/>
              <w:left w:val="single" w:sz="4" w:space="0" w:color="auto"/>
              <w:bottom w:val="single" w:sz="4" w:space="0" w:color="auto"/>
              <w:right w:val="single" w:sz="4" w:space="0" w:color="auto"/>
            </w:tcBorders>
          </w:tcPr>
          <w:p w:rsidR="00F15201" w:rsidRDefault="00FB5FD5" w:rsidP="00344004">
            <w:r>
              <w:t>8 -  вынесено наказание</w:t>
            </w:r>
          </w:p>
          <w:p w:rsidR="00F15201" w:rsidRDefault="00FB5FD5" w:rsidP="00344004">
            <w:r>
              <w:t>2 -</w:t>
            </w:r>
            <w:r w:rsidR="00F15201">
              <w:t xml:space="preserve"> </w:t>
            </w:r>
            <w:r w:rsidR="005E5576">
              <w:t xml:space="preserve"> прекращён (срок)</w:t>
            </w:r>
          </w:p>
          <w:p w:rsidR="00FB5FD5" w:rsidRDefault="00FB5FD5" w:rsidP="00344004">
            <w:r>
              <w:t>2- по подведомственности</w:t>
            </w:r>
          </w:p>
          <w:p w:rsidR="00F15201" w:rsidRDefault="00F15201" w:rsidP="00344004"/>
          <w:p w:rsidR="00F15201" w:rsidRDefault="005E5576" w:rsidP="00344004">
            <w:r>
              <w:t xml:space="preserve"> </w:t>
            </w:r>
          </w:p>
          <w:p w:rsidR="00F15201" w:rsidRDefault="005E5576" w:rsidP="00344004">
            <w:r>
              <w:t>1</w:t>
            </w:r>
            <w:r w:rsidR="00F15201">
              <w:t xml:space="preserve"> </w:t>
            </w:r>
            <w:r>
              <w:t>- вынесено наказание</w:t>
            </w:r>
          </w:p>
          <w:p w:rsidR="00F15201" w:rsidRPr="005E5576" w:rsidRDefault="005E5576" w:rsidP="005E5576">
            <w:r>
              <w:t>1 - вынесено наказание</w:t>
            </w:r>
          </w:p>
          <w:p w:rsidR="006E4E3A" w:rsidRDefault="006E4E3A" w:rsidP="00344004"/>
          <w:p w:rsidR="007B6481" w:rsidRDefault="007B6481" w:rsidP="00344004">
            <w:r>
              <w:t>3 -</w:t>
            </w:r>
            <w:r w:rsidR="00F15201">
              <w:t xml:space="preserve"> вынесено наказание; </w:t>
            </w:r>
          </w:p>
          <w:p w:rsidR="006E4E3A" w:rsidRDefault="006E4E3A" w:rsidP="00344004">
            <w:r>
              <w:t>1- по подведомственности</w:t>
            </w:r>
          </w:p>
          <w:p w:rsidR="006E4E3A" w:rsidRDefault="006E4E3A" w:rsidP="00344004"/>
          <w:p w:rsidR="006E4E3A" w:rsidRDefault="006E4E3A" w:rsidP="00344004">
            <w:r>
              <w:t>1 – вынесено наказание</w:t>
            </w:r>
          </w:p>
          <w:p w:rsidR="00F15201" w:rsidRDefault="00F15201" w:rsidP="00344004">
            <w:r>
              <w:t xml:space="preserve">1-  </w:t>
            </w:r>
            <w:r w:rsidR="007B6481">
              <w:t xml:space="preserve"> прекращен (срок)</w:t>
            </w:r>
          </w:p>
          <w:p w:rsidR="00F15201" w:rsidRDefault="007B6481" w:rsidP="00344004">
            <w:r>
              <w:t xml:space="preserve"> </w:t>
            </w:r>
          </w:p>
          <w:p w:rsidR="00FB5FD5" w:rsidRDefault="00FB5FD5" w:rsidP="00FB5FD5">
            <w:r>
              <w:t>2 – вынесено наказание</w:t>
            </w:r>
          </w:p>
          <w:p w:rsidR="00FB5FD5" w:rsidRDefault="00FB5FD5" w:rsidP="00FB5FD5">
            <w:r>
              <w:t>1-   прекращен (срок)</w:t>
            </w:r>
          </w:p>
          <w:p w:rsidR="00FB5FD5" w:rsidRDefault="00FB5FD5" w:rsidP="00344004"/>
          <w:p w:rsidR="00FB5FD5" w:rsidRDefault="00FB5FD5" w:rsidP="00344004">
            <w:r>
              <w:t>1- по подведомственности</w:t>
            </w:r>
          </w:p>
        </w:tc>
      </w:tr>
    </w:tbl>
    <w:p w:rsidR="007834B5" w:rsidRPr="007834B5" w:rsidRDefault="00F15201" w:rsidP="007834B5">
      <w:pPr>
        <w:jc w:val="both"/>
        <w:rPr>
          <w:rFonts w:ascii="Times New Roman" w:hAnsi="Times New Roman" w:cs="Times New Roman"/>
          <w:sz w:val="28"/>
          <w:szCs w:val="28"/>
        </w:rPr>
      </w:pPr>
      <w:r w:rsidRPr="005E5576">
        <w:rPr>
          <w:rFonts w:ascii="Times New Roman" w:hAnsi="Times New Roman" w:cs="Times New Roman"/>
          <w:sz w:val="28"/>
          <w:szCs w:val="28"/>
        </w:rPr>
        <w:t xml:space="preserve">Сумма наложенных штрафов по постановлениям Комиссии: </w:t>
      </w:r>
      <w:r w:rsidR="005E5576">
        <w:rPr>
          <w:rFonts w:ascii="Times New Roman" w:hAnsi="Times New Roman" w:cs="Times New Roman"/>
          <w:sz w:val="28"/>
          <w:szCs w:val="28"/>
        </w:rPr>
        <w:t xml:space="preserve"> </w:t>
      </w:r>
      <w:r w:rsidR="00FB5FD5">
        <w:rPr>
          <w:rFonts w:ascii="Times New Roman" w:hAnsi="Times New Roman" w:cs="Times New Roman"/>
          <w:sz w:val="28"/>
          <w:szCs w:val="28"/>
        </w:rPr>
        <w:t>89100</w:t>
      </w:r>
      <w:r w:rsidR="005E5576">
        <w:rPr>
          <w:rFonts w:ascii="Times New Roman" w:hAnsi="Times New Roman" w:cs="Times New Roman"/>
          <w:sz w:val="28"/>
          <w:szCs w:val="28"/>
        </w:rPr>
        <w:t xml:space="preserve"> </w:t>
      </w:r>
      <w:r w:rsidRPr="005E5576">
        <w:rPr>
          <w:rFonts w:ascii="Times New Roman" w:hAnsi="Times New Roman" w:cs="Times New Roman"/>
          <w:sz w:val="28"/>
          <w:szCs w:val="28"/>
        </w:rPr>
        <w:t xml:space="preserve">рублей. </w:t>
      </w:r>
      <w:r w:rsidR="005E5576">
        <w:rPr>
          <w:rFonts w:ascii="Times New Roman" w:hAnsi="Times New Roman" w:cs="Times New Roman"/>
          <w:sz w:val="28"/>
          <w:szCs w:val="28"/>
        </w:rPr>
        <w:t xml:space="preserve">    </w:t>
      </w:r>
      <w:r w:rsidRPr="005E5576">
        <w:rPr>
          <w:rFonts w:ascii="Times New Roman" w:hAnsi="Times New Roman" w:cs="Times New Roman"/>
          <w:sz w:val="28"/>
          <w:szCs w:val="28"/>
        </w:rPr>
        <w:t xml:space="preserve">За текущий период в Комиссию поступило </w:t>
      </w:r>
      <w:r w:rsidR="00FB5FD5">
        <w:rPr>
          <w:rFonts w:ascii="Times New Roman" w:hAnsi="Times New Roman" w:cs="Times New Roman"/>
          <w:sz w:val="28"/>
          <w:szCs w:val="28"/>
        </w:rPr>
        <w:t xml:space="preserve">48 </w:t>
      </w:r>
      <w:r w:rsidRPr="005E5576">
        <w:rPr>
          <w:rFonts w:ascii="Times New Roman" w:hAnsi="Times New Roman" w:cs="Times New Roman"/>
          <w:sz w:val="28"/>
          <w:szCs w:val="28"/>
        </w:rPr>
        <w:t>персональных дел на н</w:t>
      </w:r>
      <w:r w:rsidR="005E5576">
        <w:rPr>
          <w:rFonts w:ascii="Times New Roman" w:hAnsi="Times New Roman" w:cs="Times New Roman"/>
          <w:sz w:val="28"/>
          <w:szCs w:val="28"/>
        </w:rPr>
        <w:t>есовершеннолетних.</w:t>
      </w:r>
    </w:p>
    <w:p w:rsidR="007834B5" w:rsidRDefault="005E5576" w:rsidP="007834B5">
      <w:pPr>
        <w:jc w:val="both"/>
        <w:rPr>
          <w:rFonts w:ascii="Times New Roman" w:hAnsi="Times New Roman" w:cs="Times New Roman"/>
          <w:sz w:val="28"/>
          <w:szCs w:val="28"/>
        </w:rPr>
      </w:pPr>
      <w:r>
        <w:rPr>
          <w:rFonts w:ascii="Times New Roman" w:hAnsi="Times New Roman" w:cs="Times New Roman"/>
          <w:sz w:val="28"/>
          <w:szCs w:val="28"/>
        </w:rPr>
        <w:t xml:space="preserve">      </w:t>
      </w:r>
      <w:r w:rsidR="007834B5" w:rsidRPr="007834B5">
        <w:rPr>
          <w:rFonts w:ascii="Times New Roman" w:hAnsi="Times New Roman" w:cs="Times New Roman"/>
          <w:sz w:val="28"/>
          <w:szCs w:val="28"/>
        </w:rPr>
        <w:t>В соответствии с Примерным порядком индивидуальной профилактической работы с несовершеннолетними и семьями, находящимися в социально опасном положении, утверждённым постановлением областной КДН и ЗП от 2</w:t>
      </w:r>
      <w:r w:rsidR="00E41090">
        <w:rPr>
          <w:rFonts w:ascii="Times New Roman" w:hAnsi="Times New Roman" w:cs="Times New Roman"/>
          <w:sz w:val="28"/>
          <w:szCs w:val="28"/>
        </w:rPr>
        <w:t>9</w:t>
      </w:r>
      <w:r w:rsidR="007834B5" w:rsidRPr="007834B5">
        <w:rPr>
          <w:rFonts w:ascii="Times New Roman" w:hAnsi="Times New Roman" w:cs="Times New Roman"/>
          <w:sz w:val="28"/>
          <w:szCs w:val="28"/>
        </w:rPr>
        <w:t>.12.20</w:t>
      </w:r>
      <w:r w:rsidR="00E41090">
        <w:rPr>
          <w:rFonts w:ascii="Times New Roman" w:hAnsi="Times New Roman" w:cs="Times New Roman"/>
          <w:sz w:val="28"/>
          <w:szCs w:val="28"/>
        </w:rPr>
        <w:t>21</w:t>
      </w:r>
      <w:r w:rsidR="007834B5" w:rsidRPr="007834B5">
        <w:rPr>
          <w:rFonts w:ascii="Times New Roman" w:hAnsi="Times New Roman" w:cs="Times New Roman"/>
          <w:sz w:val="28"/>
          <w:szCs w:val="28"/>
        </w:rPr>
        <w:t xml:space="preserve"> г., за текущий год в категорию СОП были отнесены </w:t>
      </w:r>
      <w:r w:rsidR="00493E09">
        <w:rPr>
          <w:rFonts w:ascii="Times New Roman" w:hAnsi="Times New Roman" w:cs="Times New Roman"/>
          <w:sz w:val="28"/>
          <w:szCs w:val="28"/>
        </w:rPr>
        <w:t xml:space="preserve">8 семей.  </w:t>
      </w:r>
      <w:proofErr w:type="gramStart"/>
      <w:r w:rsidR="00493E09">
        <w:rPr>
          <w:rFonts w:ascii="Times New Roman" w:hAnsi="Times New Roman" w:cs="Times New Roman"/>
          <w:sz w:val="28"/>
          <w:szCs w:val="28"/>
        </w:rPr>
        <w:t>С</w:t>
      </w:r>
      <w:r w:rsidR="007834B5" w:rsidRPr="007834B5">
        <w:rPr>
          <w:rFonts w:ascii="Times New Roman" w:hAnsi="Times New Roman" w:cs="Times New Roman"/>
          <w:sz w:val="28"/>
          <w:szCs w:val="28"/>
        </w:rPr>
        <w:t>нят</w:t>
      </w:r>
      <w:r w:rsidR="00493E09">
        <w:rPr>
          <w:rFonts w:ascii="Times New Roman" w:hAnsi="Times New Roman" w:cs="Times New Roman"/>
          <w:sz w:val="28"/>
          <w:szCs w:val="28"/>
        </w:rPr>
        <w:t>ы</w:t>
      </w:r>
      <w:r w:rsidR="007834B5" w:rsidRPr="007834B5">
        <w:rPr>
          <w:rFonts w:ascii="Times New Roman" w:hAnsi="Times New Roman" w:cs="Times New Roman"/>
          <w:sz w:val="28"/>
          <w:szCs w:val="28"/>
        </w:rPr>
        <w:t xml:space="preserve"> </w:t>
      </w:r>
      <w:r w:rsidR="00493E09">
        <w:rPr>
          <w:rFonts w:ascii="Times New Roman" w:hAnsi="Times New Roman" w:cs="Times New Roman"/>
          <w:sz w:val="28"/>
          <w:szCs w:val="28"/>
        </w:rPr>
        <w:t>6</w:t>
      </w:r>
      <w:r w:rsidR="007834B5" w:rsidRPr="007834B5">
        <w:rPr>
          <w:rFonts w:ascii="Times New Roman" w:hAnsi="Times New Roman" w:cs="Times New Roman"/>
          <w:sz w:val="28"/>
          <w:szCs w:val="28"/>
        </w:rPr>
        <w:t xml:space="preserve"> сем</w:t>
      </w:r>
      <w:r w:rsidR="00493E09">
        <w:rPr>
          <w:rFonts w:ascii="Times New Roman" w:hAnsi="Times New Roman" w:cs="Times New Roman"/>
          <w:sz w:val="28"/>
          <w:szCs w:val="28"/>
        </w:rPr>
        <w:t>ей</w:t>
      </w:r>
      <w:r w:rsidR="007834B5" w:rsidRPr="007834B5">
        <w:rPr>
          <w:rFonts w:ascii="Times New Roman" w:hAnsi="Times New Roman" w:cs="Times New Roman"/>
          <w:sz w:val="28"/>
          <w:szCs w:val="28"/>
        </w:rPr>
        <w:t xml:space="preserve">, в связи </w:t>
      </w:r>
      <w:r w:rsidR="00493E09">
        <w:rPr>
          <w:rFonts w:ascii="Times New Roman" w:hAnsi="Times New Roman" w:cs="Times New Roman"/>
          <w:sz w:val="28"/>
          <w:szCs w:val="28"/>
        </w:rPr>
        <w:t xml:space="preserve"> с ограничением  (лишением) родительских прав.</w:t>
      </w:r>
      <w:proofErr w:type="gramEnd"/>
      <w:r w:rsidR="00493E09">
        <w:rPr>
          <w:rFonts w:ascii="Times New Roman" w:hAnsi="Times New Roman" w:cs="Times New Roman"/>
          <w:sz w:val="28"/>
          <w:szCs w:val="28"/>
        </w:rPr>
        <w:t xml:space="preserve">  </w:t>
      </w:r>
      <w:proofErr w:type="gramStart"/>
      <w:r w:rsidR="00493E09">
        <w:rPr>
          <w:rFonts w:ascii="Times New Roman" w:hAnsi="Times New Roman" w:cs="Times New Roman"/>
          <w:sz w:val="28"/>
          <w:szCs w:val="28"/>
        </w:rPr>
        <w:t>На конец</w:t>
      </w:r>
      <w:proofErr w:type="gramEnd"/>
      <w:r w:rsidR="00493E09">
        <w:rPr>
          <w:rFonts w:ascii="Times New Roman" w:hAnsi="Times New Roman" w:cs="Times New Roman"/>
          <w:sz w:val="28"/>
          <w:szCs w:val="28"/>
        </w:rPr>
        <w:t xml:space="preserve"> 2022 года</w:t>
      </w:r>
      <w:r w:rsidR="00E80FBB">
        <w:rPr>
          <w:rFonts w:ascii="Times New Roman" w:hAnsi="Times New Roman" w:cs="Times New Roman"/>
          <w:sz w:val="28"/>
          <w:szCs w:val="28"/>
        </w:rPr>
        <w:t xml:space="preserve">  к  категории СОП относятся</w:t>
      </w:r>
      <w:r w:rsidR="00493E09">
        <w:rPr>
          <w:rFonts w:ascii="Times New Roman" w:hAnsi="Times New Roman" w:cs="Times New Roman"/>
          <w:sz w:val="28"/>
          <w:szCs w:val="28"/>
        </w:rPr>
        <w:t xml:space="preserve">: 2 несовершеннолетних и </w:t>
      </w:r>
      <w:r w:rsidR="00E80FBB">
        <w:rPr>
          <w:rFonts w:ascii="Times New Roman" w:hAnsi="Times New Roman" w:cs="Times New Roman"/>
          <w:sz w:val="28"/>
          <w:szCs w:val="28"/>
        </w:rPr>
        <w:t xml:space="preserve"> 1</w:t>
      </w:r>
      <w:r w:rsidR="00493E09">
        <w:rPr>
          <w:rFonts w:ascii="Times New Roman" w:hAnsi="Times New Roman" w:cs="Times New Roman"/>
          <w:sz w:val="28"/>
          <w:szCs w:val="28"/>
        </w:rPr>
        <w:t>4 семей, в них 35 детей.</w:t>
      </w:r>
      <w:r w:rsidR="00E80FBB">
        <w:rPr>
          <w:rFonts w:ascii="Times New Roman" w:hAnsi="Times New Roman" w:cs="Times New Roman"/>
          <w:sz w:val="28"/>
          <w:szCs w:val="28"/>
        </w:rPr>
        <w:t xml:space="preserve"> </w:t>
      </w:r>
      <w:r w:rsidR="00A22B76">
        <w:rPr>
          <w:rFonts w:ascii="Times New Roman" w:hAnsi="Times New Roman" w:cs="Times New Roman"/>
          <w:sz w:val="28"/>
          <w:szCs w:val="28"/>
        </w:rPr>
        <w:t xml:space="preserve">На контроле в органах опеки и попечительства состоит 56 несовершеннолетних, из них: 53 – в приёмных семьях, 2 – под опекой. В 2022 году было ограничено и лишено родительских прав 14 родителей в отношении 16 детей. </w:t>
      </w:r>
    </w:p>
    <w:p w:rsidR="002571BC" w:rsidRDefault="00B95D7C" w:rsidP="007834B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22B76">
        <w:rPr>
          <w:rFonts w:ascii="Times New Roman" w:hAnsi="Times New Roman" w:cs="Times New Roman"/>
          <w:sz w:val="28"/>
          <w:szCs w:val="28"/>
        </w:rPr>
        <w:t xml:space="preserve">     </w:t>
      </w:r>
      <w:r>
        <w:rPr>
          <w:rFonts w:ascii="Times New Roman" w:hAnsi="Times New Roman" w:cs="Times New Roman"/>
          <w:sz w:val="28"/>
          <w:szCs w:val="28"/>
        </w:rPr>
        <w:t>В 2022 году отмечается снижение преступлений, совершенных несовершеннолетними с 1 до 0. Однако наблюдается рост ООД с 2 до 7, но принимая во внимание, что 2 из 7 ООД были совершены подростками в прошлом году, а решение по ним было принято в этом, т.е. фактическая численность ООД в 2022 году – 5.</w:t>
      </w:r>
    </w:p>
    <w:p w:rsidR="00E80FBB" w:rsidRDefault="00A22B76" w:rsidP="007834B5">
      <w:pPr>
        <w:jc w:val="both"/>
        <w:rPr>
          <w:rFonts w:ascii="Times New Roman" w:hAnsi="Times New Roman" w:cs="Times New Roman"/>
          <w:sz w:val="28"/>
          <w:szCs w:val="28"/>
        </w:rPr>
      </w:pPr>
      <w:r>
        <w:rPr>
          <w:rFonts w:ascii="Times New Roman" w:hAnsi="Times New Roman" w:cs="Times New Roman"/>
          <w:sz w:val="28"/>
          <w:szCs w:val="28"/>
        </w:rPr>
        <w:t xml:space="preserve">       </w:t>
      </w:r>
      <w:r w:rsidR="00E80FBB" w:rsidRPr="00877B29">
        <w:rPr>
          <w:rFonts w:ascii="Times New Roman" w:hAnsi="Times New Roman" w:cs="Times New Roman"/>
          <w:sz w:val="28"/>
          <w:szCs w:val="28"/>
        </w:rPr>
        <w:t xml:space="preserve">На конец отчётного периода на учёте состоит </w:t>
      </w:r>
      <w:r w:rsidR="00877B29" w:rsidRPr="00877B29">
        <w:rPr>
          <w:rFonts w:ascii="Times New Roman" w:hAnsi="Times New Roman" w:cs="Times New Roman"/>
          <w:sz w:val="28"/>
          <w:szCs w:val="28"/>
        </w:rPr>
        <w:t>19</w:t>
      </w:r>
      <w:r w:rsidR="00E80FBB" w:rsidRPr="00877B29">
        <w:rPr>
          <w:rFonts w:ascii="Times New Roman" w:hAnsi="Times New Roman" w:cs="Times New Roman"/>
          <w:sz w:val="28"/>
          <w:szCs w:val="28"/>
        </w:rPr>
        <w:t xml:space="preserve"> несовершеннолетних. </w:t>
      </w:r>
      <w:r w:rsidR="00877B29" w:rsidRPr="00877B29">
        <w:rPr>
          <w:rFonts w:ascii="Times New Roman" w:hAnsi="Times New Roman" w:cs="Times New Roman"/>
          <w:sz w:val="28"/>
          <w:szCs w:val="28"/>
        </w:rPr>
        <w:t xml:space="preserve"> </w:t>
      </w:r>
      <w:r w:rsidR="00877B29">
        <w:rPr>
          <w:rFonts w:ascii="Times New Roman" w:hAnsi="Times New Roman" w:cs="Times New Roman"/>
          <w:sz w:val="28"/>
          <w:szCs w:val="28"/>
        </w:rPr>
        <w:t xml:space="preserve"> </w:t>
      </w:r>
      <w:r w:rsidR="00E80FBB">
        <w:rPr>
          <w:rFonts w:ascii="Times New Roman" w:hAnsi="Times New Roman" w:cs="Times New Roman"/>
          <w:sz w:val="28"/>
          <w:szCs w:val="28"/>
        </w:rPr>
        <w:t xml:space="preserve">В отношении 1 подростка, который совершил 2 ООД в этом году, было направлено исковое заявление в суд о помещении в ЦВСНП, в удовлетворении иска отказано. За </w:t>
      </w:r>
      <w:r w:rsidR="00877B29">
        <w:rPr>
          <w:rFonts w:ascii="Times New Roman" w:hAnsi="Times New Roman" w:cs="Times New Roman"/>
          <w:sz w:val="28"/>
          <w:szCs w:val="28"/>
        </w:rPr>
        <w:t xml:space="preserve"> </w:t>
      </w:r>
      <w:r w:rsidR="00C04A3A">
        <w:rPr>
          <w:rFonts w:ascii="Times New Roman" w:hAnsi="Times New Roman" w:cs="Times New Roman"/>
          <w:sz w:val="28"/>
          <w:szCs w:val="28"/>
        </w:rPr>
        <w:t xml:space="preserve"> </w:t>
      </w:r>
      <w:r w:rsidR="00E80FBB">
        <w:rPr>
          <w:rFonts w:ascii="Times New Roman" w:hAnsi="Times New Roman" w:cs="Times New Roman"/>
          <w:sz w:val="28"/>
          <w:szCs w:val="28"/>
        </w:rPr>
        <w:t xml:space="preserve">2022 год самовольных уходов детей из дома не зарегистрировано, так же как  и в 2021 году. </w:t>
      </w:r>
      <w:r w:rsidR="00B445F6">
        <w:rPr>
          <w:rFonts w:ascii="Times New Roman" w:hAnsi="Times New Roman" w:cs="Times New Roman"/>
          <w:sz w:val="28"/>
          <w:szCs w:val="28"/>
        </w:rPr>
        <w:t>В территориальный орган МО МВД России «Бабаевский» в 2022 году было доставлено 43 несовершеннолетних.</w:t>
      </w:r>
    </w:p>
    <w:p w:rsidR="00877B29" w:rsidRDefault="00A22B76" w:rsidP="007834B5">
      <w:pPr>
        <w:jc w:val="both"/>
        <w:rPr>
          <w:rFonts w:ascii="Times New Roman" w:hAnsi="Times New Roman" w:cs="Times New Roman"/>
          <w:sz w:val="28"/>
          <w:szCs w:val="28"/>
        </w:rPr>
      </w:pPr>
      <w:r>
        <w:rPr>
          <w:rFonts w:ascii="Times New Roman" w:hAnsi="Times New Roman" w:cs="Times New Roman"/>
          <w:sz w:val="28"/>
          <w:szCs w:val="28"/>
        </w:rPr>
        <w:t xml:space="preserve">        </w:t>
      </w:r>
      <w:r w:rsidR="00877B29">
        <w:rPr>
          <w:rFonts w:ascii="Times New Roman" w:hAnsi="Times New Roman" w:cs="Times New Roman"/>
          <w:sz w:val="28"/>
          <w:szCs w:val="28"/>
        </w:rPr>
        <w:t xml:space="preserve">В 2022 году имеет место снижение преступлений, </w:t>
      </w:r>
      <w:proofErr w:type="gramStart"/>
      <w:r w:rsidR="00877B29">
        <w:rPr>
          <w:rFonts w:ascii="Times New Roman" w:hAnsi="Times New Roman" w:cs="Times New Roman"/>
          <w:sz w:val="28"/>
          <w:szCs w:val="28"/>
        </w:rPr>
        <w:t>совершенными</w:t>
      </w:r>
      <w:proofErr w:type="gramEnd"/>
      <w:r w:rsidR="00877B29">
        <w:rPr>
          <w:rFonts w:ascii="Times New Roman" w:hAnsi="Times New Roman" w:cs="Times New Roman"/>
          <w:sz w:val="28"/>
          <w:szCs w:val="28"/>
        </w:rPr>
        <w:t xml:space="preserve"> в отношении несовершеннолетних с 31 до 30. Преступления, предусмотренные ст. 228, 230 УК РФ были совершены гражданином, который проживает в г. Бабаево непродолжительный период и приехал в связи с устройством на работу в отношении несовершеннолетней, 2005 г.р., которая постоянно проживает в Череповецком районе</w:t>
      </w:r>
      <w:r w:rsidR="000350C7">
        <w:rPr>
          <w:rFonts w:ascii="Times New Roman" w:hAnsi="Times New Roman" w:cs="Times New Roman"/>
          <w:sz w:val="28"/>
          <w:szCs w:val="28"/>
        </w:rPr>
        <w:t xml:space="preserve">, и приехала в г. Бабаево на несколько дней. </w:t>
      </w:r>
    </w:p>
    <w:tbl>
      <w:tblPr>
        <w:tblStyle w:val="a3"/>
        <w:tblW w:w="0" w:type="auto"/>
        <w:tblLook w:val="04A0" w:firstRow="1" w:lastRow="0" w:firstColumn="1" w:lastColumn="0" w:noHBand="0" w:noVBand="1"/>
      </w:tblPr>
      <w:tblGrid>
        <w:gridCol w:w="3369"/>
        <w:gridCol w:w="2551"/>
        <w:gridCol w:w="2410"/>
      </w:tblGrid>
      <w:tr w:rsidR="000350C7" w:rsidTr="000350C7">
        <w:tc>
          <w:tcPr>
            <w:tcW w:w="3369" w:type="dxa"/>
          </w:tcPr>
          <w:p w:rsidR="000350C7" w:rsidRDefault="000350C7" w:rsidP="007834B5">
            <w:pPr>
              <w:jc w:val="both"/>
              <w:rPr>
                <w:sz w:val="28"/>
                <w:szCs w:val="28"/>
              </w:rPr>
            </w:pPr>
            <w:r>
              <w:rPr>
                <w:sz w:val="28"/>
                <w:szCs w:val="28"/>
              </w:rPr>
              <w:t>статья</w:t>
            </w:r>
          </w:p>
        </w:tc>
        <w:tc>
          <w:tcPr>
            <w:tcW w:w="2551" w:type="dxa"/>
          </w:tcPr>
          <w:p w:rsidR="000350C7" w:rsidRDefault="000350C7" w:rsidP="007834B5">
            <w:pPr>
              <w:jc w:val="both"/>
              <w:rPr>
                <w:sz w:val="28"/>
                <w:szCs w:val="28"/>
              </w:rPr>
            </w:pPr>
            <w:r>
              <w:rPr>
                <w:sz w:val="28"/>
                <w:szCs w:val="28"/>
              </w:rPr>
              <w:t xml:space="preserve">2021 г. </w:t>
            </w:r>
          </w:p>
        </w:tc>
        <w:tc>
          <w:tcPr>
            <w:tcW w:w="2410" w:type="dxa"/>
          </w:tcPr>
          <w:p w:rsidR="000350C7" w:rsidRDefault="000350C7" w:rsidP="007834B5">
            <w:pPr>
              <w:jc w:val="both"/>
              <w:rPr>
                <w:sz w:val="28"/>
                <w:szCs w:val="28"/>
              </w:rPr>
            </w:pPr>
            <w:r>
              <w:rPr>
                <w:sz w:val="28"/>
                <w:szCs w:val="28"/>
              </w:rPr>
              <w:t>2022 г.</w:t>
            </w:r>
          </w:p>
        </w:tc>
      </w:tr>
      <w:tr w:rsidR="000350C7" w:rsidTr="000350C7">
        <w:tc>
          <w:tcPr>
            <w:tcW w:w="3369" w:type="dxa"/>
          </w:tcPr>
          <w:p w:rsidR="000350C7" w:rsidRDefault="000350C7" w:rsidP="007834B5">
            <w:pPr>
              <w:jc w:val="both"/>
              <w:rPr>
                <w:sz w:val="28"/>
                <w:szCs w:val="28"/>
              </w:rPr>
            </w:pPr>
            <w:r>
              <w:rPr>
                <w:sz w:val="28"/>
                <w:szCs w:val="28"/>
              </w:rPr>
              <w:t>115 (умышленное причинение лёгкого вреда здоровью)</w:t>
            </w:r>
          </w:p>
        </w:tc>
        <w:tc>
          <w:tcPr>
            <w:tcW w:w="2551" w:type="dxa"/>
          </w:tcPr>
          <w:p w:rsidR="000350C7" w:rsidRDefault="000350C7" w:rsidP="007834B5">
            <w:pPr>
              <w:jc w:val="both"/>
              <w:rPr>
                <w:sz w:val="28"/>
                <w:szCs w:val="28"/>
              </w:rPr>
            </w:pPr>
            <w:r>
              <w:rPr>
                <w:sz w:val="28"/>
                <w:szCs w:val="28"/>
              </w:rPr>
              <w:t>1</w:t>
            </w:r>
          </w:p>
        </w:tc>
        <w:tc>
          <w:tcPr>
            <w:tcW w:w="2410" w:type="dxa"/>
          </w:tcPr>
          <w:p w:rsidR="000350C7" w:rsidRDefault="000350C7" w:rsidP="007834B5">
            <w:pPr>
              <w:jc w:val="both"/>
              <w:rPr>
                <w:sz w:val="28"/>
                <w:szCs w:val="28"/>
              </w:rPr>
            </w:pPr>
            <w:r>
              <w:rPr>
                <w:sz w:val="28"/>
                <w:szCs w:val="28"/>
              </w:rPr>
              <w:t>0</w:t>
            </w:r>
          </w:p>
        </w:tc>
      </w:tr>
      <w:tr w:rsidR="000350C7" w:rsidTr="000350C7">
        <w:tc>
          <w:tcPr>
            <w:tcW w:w="3369" w:type="dxa"/>
          </w:tcPr>
          <w:p w:rsidR="000350C7" w:rsidRDefault="000350C7" w:rsidP="007834B5">
            <w:pPr>
              <w:jc w:val="both"/>
              <w:rPr>
                <w:sz w:val="28"/>
                <w:szCs w:val="28"/>
              </w:rPr>
            </w:pPr>
            <w:r>
              <w:rPr>
                <w:sz w:val="28"/>
                <w:szCs w:val="28"/>
              </w:rPr>
              <w:t>116 (побои)</w:t>
            </w:r>
          </w:p>
        </w:tc>
        <w:tc>
          <w:tcPr>
            <w:tcW w:w="2551" w:type="dxa"/>
          </w:tcPr>
          <w:p w:rsidR="000350C7" w:rsidRDefault="000350C7" w:rsidP="007834B5">
            <w:pPr>
              <w:jc w:val="both"/>
              <w:rPr>
                <w:sz w:val="28"/>
                <w:szCs w:val="28"/>
              </w:rPr>
            </w:pPr>
            <w:r>
              <w:rPr>
                <w:sz w:val="28"/>
                <w:szCs w:val="28"/>
              </w:rPr>
              <w:t>0</w:t>
            </w:r>
          </w:p>
        </w:tc>
        <w:tc>
          <w:tcPr>
            <w:tcW w:w="2410" w:type="dxa"/>
          </w:tcPr>
          <w:p w:rsidR="000350C7" w:rsidRDefault="000350C7" w:rsidP="007834B5">
            <w:pPr>
              <w:jc w:val="both"/>
              <w:rPr>
                <w:sz w:val="28"/>
                <w:szCs w:val="28"/>
              </w:rPr>
            </w:pPr>
            <w:r>
              <w:rPr>
                <w:sz w:val="28"/>
                <w:szCs w:val="28"/>
              </w:rPr>
              <w:t>2</w:t>
            </w:r>
          </w:p>
        </w:tc>
      </w:tr>
      <w:tr w:rsidR="000350C7" w:rsidTr="000350C7">
        <w:tc>
          <w:tcPr>
            <w:tcW w:w="3369" w:type="dxa"/>
          </w:tcPr>
          <w:p w:rsidR="000350C7" w:rsidRDefault="000350C7" w:rsidP="007834B5">
            <w:pPr>
              <w:jc w:val="both"/>
              <w:rPr>
                <w:sz w:val="28"/>
                <w:szCs w:val="28"/>
              </w:rPr>
            </w:pPr>
            <w:r>
              <w:rPr>
                <w:sz w:val="28"/>
                <w:szCs w:val="28"/>
              </w:rPr>
              <w:t>118 (тяжкий вред здоровью по неосторожности)</w:t>
            </w:r>
          </w:p>
        </w:tc>
        <w:tc>
          <w:tcPr>
            <w:tcW w:w="2551" w:type="dxa"/>
          </w:tcPr>
          <w:p w:rsidR="000350C7" w:rsidRDefault="000350C7" w:rsidP="007834B5">
            <w:pPr>
              <w:jc w:val="both"/>
              <w:rPr>
                <w:sz w:val="28"/>
                <w:szCs w:val="28"/>
              </w:rPr>
            </w:pPr>
            <w:r>
              <w:rPr>
                <w:sz w:val="28"/>
                <w:szCs w:val="28"/>
              </w:rPr>
              <w:t>1</w:t>
            </w:r>
          </w:p>
        </w:tc>
        <w:tc>
          <w:tcPr>
            <w:tcW w:w="2410" w:type="dxa"/>
          </w:tcPr>
          <w:p w:rsidR="000350C7" w:rsidRDefault="000350C7" w:rsidP="007834B5">
            <w:pPr>
              <w:jc w:val="both"/>
              <w:rPr>
                <w:sz w:val="28"/>
                <w:szCs w:val="28"/>
              </w:rPr>
            </w:pPr>
            <w:r>
              <w:rPr>
                <w:sz w:val="28"/>
                <w:szCs w:val="28"/>
              </w:rPr>
              <w:t>1</w:t>
            </w:r>
          </w:p>
        </w:tc>
      </w:tr>
      <w:tr w:rsidR="000350C7" w:rsidTr="000350C7">
        <w:tc>
          <w:tcPr>
            <w:tcW w:w="3369" w:type="dxa"/>
          </w:tcPr>
          <w:p w:rsidR="000350C7" w:rsidRDefault="000350C7" w:rsidP="007834B5">
            <w:pPr>
              <w:jc w:val="both"/>
              <w:rPr>
                <w:sz w:val="28"/>
                <w:szCs w:val="28"/>
              </w:rPr>
            </w:pPr>
            <w:r>
              <w:rPr>
                <w:sz w:val="28"/>
                <w:szCs w:val="28"/>
              </w:rPr>
              <w:t>134 (половое сношение и иные действия сексуального характера с лицом, не достигшим 16 летнего возраста)</w:t>
            </w:r>
          </w:p>
        </w:tc>
        <w:tc>
          <w:tcPr>
            <w:tcW w:w="2551" w:type="dxa"/>
          </w:tcPr>
          <w:p w:rsidR="000350C7" w:rsidRDefault="000350C7" w:rsidP="007834B5">
            <w:pPr>
              <w:jc w:val="both"/>
              <w:rPr>
                <w:sz w:val="28"/>
                <w:szCs w:val="28"/>
              </w:rPr>
            </w:pPr>
            <w:r>
              <w:rPr>
                <w:sz w:val="28"/>
                <w:szCs w:val="28"/>
              </w:rPr>
              <w:t>0</w:t>
            </w:r>
          </w:p>
        </w:tc>
        <w:tc>
          <w:tcPr>
            <w:tcW w:w="2410" w:type="dxa"/>
          </w:tcPr>
          <w:p w:rsidR="000350C7" w:rsidRDefault="000350C7" w:rsidP="007834B5">
            <w:pPr>
              <w:jc w:val="both"/>
              <w:rPr>
                <w:sz w:val="28"/>
                <w:szCs w:val="28"/>
              </w:rPr>
            </w:pPr>
            <w:r>
              <w:rPr>
                <w:sz w:val="28"/>
                <w:szCs w:val="28"/>
              </w:rPr>
              <w:t>1</w:t>
            </w:r>
          </w:p>
        </w:tc>
      </w:tr>
      <w:tr w:rsidR="000350C7" w:rsidTr="000350C7">
        <w:tc>
          <w:tcPr>
            <w:tcW w:w="3369" w:type="dxa"/>
          </w:tcPr>
          <w:p w:rsidR="000350C7" w:rsidRDefault="000350C7" w:rsidP="007834B5">
            <w:pPr>
              <w:jc w:val="both"/>
              <w:rPr>
                <w:sz w:val="28"/>
                <w:szCs w:val="28"/>
              </w:rPr>
            </w:pPr>
            <w:r>
              <w:rPr>
                <w:sz w:val="28"/>
                <w:szCs w:val="28"/>
              </w:rPr>
              <w:t>156 (неисполнение родительских обязанностей)</w:t>
            </w:r>
          </w:p>
        </w:tc>
        <w:tc>
          <w:tcPr>
            <w:tcW w:w="2551" w:type="dxa"/>
          </w:tcPr>
          <w:p w:rsidR="000350C7" w:rsidRDefault="000350C7" w:rsidP="007834B5">
            <w:pPr>
              <w:jc w:val="both"/>
              <w:rPr>
                <w:sz w:val="28"/>
                <w:szCs w:val="28"/>
              </w:rPr>
            </w:pPr>
            <w:r>
              <w:rPr>
                <w:sz w:val="28"/>
                <w:szCs w:val="28"/>
              </w:rPr>
              <w:t>0</w:t>
            </w:r>
          </w:p>
        </w:tc>
        <w:tc>
          <w:tcPr>
            <w:tcW w:w="2410" w:type="dxa"/>
          </w:tcPr>
          <w:p w:rsidR="000350C7" w:rsidRDefault="00B445F6" w:rsidP="007834B5">
            <w:pPr>
              <w:jc w:val="both"/>
              <w:rPr>
                <w:sz w:val="28"/>
                <w:szCs w:val="28"/>
              </w:rPr>
            </w:pPr>
            <w:r>
              <w:rPr>
                <w:sz w:val="28"/>
                <w:szCs w:val="28"/>
              </w:rPr>
              <w:t>1</w:t>
            </w:r>
          </w:p>
        </w:tc>
      </w:tr>
      <w:tr w:rsidR="000350C7" w:rsidTr="000350C7">
        <w:tc>
          <w:tcPr>
            <w:tcW w:w="3369" w:type="dxa"/>
          </w:tcPr>
          <w:p w:rsidR="000350C7" w:rsidRDefault="000350C7" w:rsidP="007834B5">
            <w:pPr>
              <w:jc w:val="both"/>
              <w:rPr>
                <w:sz w:val="28"/>
                <w:szCs w:val="28"/>
              </w:rPr>
            </w:pPr>
            <w:r>
              <w:rPr>
                <w:sz w:val="28"/>
                <w:szCs w:val="28"/>
              </w:rPr>
              <w:t>157 (неоплата алиментов)</w:t>
            </w:r>
          </w:p>
        </w:tc>
        <w:tc>
          <w:tcPr>
            <w:tcW w:w="2551" w:type="dxa"/>
          </w:tcPr>
          <w:p w:rsidR="000350C7" w:rsidRDefault="000350C7" w:rsidP="007834B5">
            <w:pPr>
              <w:jc w:val="both"/>
              <w:rPr>
                <w:sz w:val="28"/>
                <w:szCs w:val="28"/>
              </w:rPr>
            </w:pPr>
            <w:r>
              <w:rPr>
                <w:sz w:val="28"/>
                <w:szCs w:val="28"/>
              </w:rPr>
              <w:t>26</w:t>
            </w:r>
          </w:p>
        </w:tc>
        <w:tc>
          <w:tcPr>
            <w:tcW w:w="2410" w:type="dxa"/>
          </w:tcPr>
          <w:p w:rsidR="000350C7" w:rsidRDefault="00B445F6" w:rsidP="007834B5">
            <w:pPr>
              <w:jc w:val="both"/>
              <w:rPr>
                <w:sz w:val="28"/>
                <w:szCs w:val="28"/>
              </w:rPr>
            </w:pPr>
            <w:r>
              <w:rPr>
                <w:sz w:val="28"/>
                <w:szCs w:val="28"/>
              </w:rPr>
              <w:t>23</w:t>
            </w:r>
          </w:p>
        </w:tc>
      </w:tr>
      <w:tr w:rsidR="000350C7" w:rsidTr="000350C7">
        <w:tc>
          <w:tcPr>
            <w:tcW w:w="3369" w:type="dxa"/>
          </w:tcPr>
          <w:p w:rsidR="000350C7" w:rsidRDefault="000350C7" w:rsidP="007834B5">
            <w:pPr>
              <w:jc w:val="both"/>
              <w:rPr>
                <w:sz w:val="28"/>
                <w:szCs w:val="28"/>
              </w:rPr>
            </w:pPr>
            <w:r>
              <w:rPr>
                <w:sz w:val="28"/>
                <w:szCs w:val="28"/>
              </w:rPr>
              <w:t>158 (кража)</w:t>
            </w:r>
          </w:p>
        </w:tc>
        <w:tc>
          <w:tcPr>
            <w:tcW w:w="2551" w:type="dxa"/>
          </w:tcPr>
          <w:p w:rsidR="000350C7" w:rsidRDefault="000350C7" w:rsidP="007834B5">
            <w:pPr>
              <w:jc w:val="both"/>
              <w:rPr>
                <w:sz w:val="28"/>
                <w:szCs w:val="28"/>
              </w:rPr>
            </w:pPr>
            <w:r>
              <w:rPr>
                <w:sz w:val="28"/>
                <w:szCs w:val="28"/>
              </w:rPr>
              <w:t>2</w:t>
            </w:r>
          </w:p>
        </w:tc>
        <w:tc>
          <w:tcPr>
            <w:tcW w:w="2410" w:type="dxa"/>
          </w:tcPr>
          <w:p w:rsidR="000350C7" w:rsidRDefault="00B445F6" w:rsidP="007834B5">
            <w:pPr>
              <w:jc w:val="both"/>
              <w:rPr>
                <w:sz w:val="28"/>
                <w:szCs w:val="28"/>
              </w:rPr>
            </w:pPr>
            <w:r>
              <w:rPr>
                <w:sz w:val="28"/>
                <w:szCs w:val="28"/>
              </w:rPr>
              <w:t>0</w:t>
            </w:r>
          </w:p>
        </w:tc>
      </w:tr>
      <w:tr w:rsidR="000350C7" w:rsidTr="000350C7">
        <w:tc>
          <w:tcPr>
            <w:tcW w:w="3369" w:type="dxa"/>
          </w:tcPr>
          <w:p w:rsidR="000350C7" w:rsidRDefault="000350C7" w:rsidP="007834B5">
            <w:pPr>
              <w:jc w:val="both"/>
              <w:rPr>
                <w:sz w:val="28"/>
                <w:szCs w:val="28"/>
              </w:rPr>
            </w:pPr>
            <w:r>
              <w:rPr>
                <w:sz w:val="28"/>
                <w:szCs w:val="28"/>
              </w:rPr>
              <w:t xml:space="preserve">228 (незаконное производство, сбыт и пересылка наркотических </w:t>
            </w:r>
            <w:r>
              <w:rPr>
                <w:sz w:val="28"/>
                <w:szCs w:val="28"/>
              </w:rPr>
              <w:lastRenderedPageBreak/>
              <w:t>средств)</w:t>
            </w:r>
          </w:p>
        </w:tc>
        <w:tc>
          <w:tcPr>
            <w:tcW w:w="2551" w:type="dxa"/>
          </w:tcPr>
          <w:p w:rsidR="000350C7" w:rsidRDefault="000350C7" w:rsidP="007834B5">
            <w:pPr>
              <w:jc w:val="both"/>
              <w:rPr>
                <w:sz w:val="28"/>
                <w:szCs w:val="28"/>
              </w:rPr>
            </w:pPr>
            <w:r>
              <w:rPr>
                <w:sz w:val="28"/>
                <w:szCs w:val="28"/>
              </w:rPr>
              <w:lastRenderedPageBreak/>
              <w:t>0</w:t>
            </w:r>
          </w:p>
        </w:tc>
        <w:tc>
          <w:tcPr>
            <w:tcW w:w="2410" w:type="dxa"/>
          </w:tcPr>
          <w:p w:rsidR="000350C7" w:rsidRDefault="00B445F6" w:rsidP="007834B5">
            <w:pPr>
              <w:jc w:val="both"/>
              <w:rPr>
                <w:sz w:val="28"/>
                <w:szCs w:val="28"/>
              </w:rPr>
            </w:pPr>
            <w:r>
              <w:rPr>
                <w:sz w:val="28"/>
                <w:szCs w:val="28"/>
              </w:rPr>
              <w:t>1</w:t>
            </w:r>
          </w:p>
        </w:tc>
      </w:tr>
      <w:tr w:rsidR="000350C7" w:rsidTr="000350C7">
        <w:tc>
          <w:tcPr>
            <w:tcW w:w="3369" w:type="dxa"/>
          </w:tcPr>
          <w:p w:rsidR="000350C7" w:rsidRDefault="000350C7" w:rsidP="007834B5">
            <w:pPr>
              <w:jc w:val="both"/>
              <w:rPr>
                <w:sz w:val="28"/>
                <w:szCs w:val="28"/>
              </w:rPr>
            </w:pPr>
            <w:r>
              <w:rPr>
                <w:sz w:val="28"/>
                <w:szCs w:val="28"/>
              </w:rPr>
              <w:lastRenderedPageBreak/>
              <w:t>230 (склонение к потреблению наркотических средств)</w:t>
            </w:r>
          </w:p>
        </w:tc>
        <w:tc>
          <w:tcPr>
            <w:tcW w:w="2551" w:type="dxa"/>
          </w:tcPr>
          <w:p w:rsidR="000350C7" w:rsidRDefault="000350C7" w:rsidP="007834B5">
            <w:pPr>
              <w:jc w:val="both"/>
              <w:rPr>
                <w:sz w:val="28"/>
                <w:szCs w:val="28"/>
              </w:rPr>
            </w:pPr>
            <w:r>
              <w:rPr>
                <w:sz w:val="28"/>
                <w:szCs w:val="28"/>
              </w:rPr>
              <w:t>0</w:t>
            </w:r>
          </w:p>
        </w:tc>
        <w:tc>
          <w:tcPr>
            <w:tcW w:w="2410" w:type="dxa"/>
          </w:tcPr>
          <w:p w:rsidR="000350C7" w:rsidRDefault="00B445F6" w:rsidP="007834B5">
            <w:pPr>
              <w:jc w:val="both"/>
              <w:rPr>
                <w:sz w:val="28"/>
                <w:szCs w:val="28"/>
              </w:rPr>
            </w:pPr>
            <w:r>
              <w:rPr>
                <w:sz w:val="28"/>
                <w:szCs w:val="28"/>
              </w:rPr>
              <w:t>1</w:t>
            </w:r>
          </w:p>
        </w:tc>
      </w:tr>
      <w:tr w:rsidR="000350C7" w:rsidTr="000350C7">
        <w:tc>
          <w:tcPr>
            <w:tcW w:w="3369" w:type="dxa"/>
          </w:tcPr>
          <w:p w:rsidR="000350C7" w:rsidRDefault="000350C7" w:rsidP="007834B5">
            <w:pPr>
              <w:jc w:val="both"/>
              <w:rPr>
                <w:sz w:val="28"/>
                <w:szCs w:val="28"/>
              </w:rPr>
            </w:pPr>
            <w:r>
              <w:rPr>
                <w:sz w:val="28"/>
                <w:szCs w:val="28"/>
              </w:rPr>
              <w:t>293 (халатность)</w:t>
            </w:r>
          </w:p>
        </w:tc>
        <w:tc>
          <w:tcPr>
            <w:tcW w:w="2551" w:type="dxa"/>
          </w:tcPr>
          <w:p w:rsidR="000350C7" w:rsidRDefault="000350C7" w:rsidP="007834B5">
            <w:pPr>
              <w:jc w:val="both"/>
              <w:rPr>
                <w:sz w:val="28"/>
                <w:szCs w:val="28"/>
              </w:rPr>
            </w:pPr>
            <w:r>
              <w:rPr>
                <w:sz w:val="28"/>
                <w:szCs w:val="28"/>
              </w:rPr>
              <w:t>1</w:t>
            </w:r>
          </w:p>
        </w:tc>
        <w:tc>
          <w:tcPr>
            <w:tcW w:w="2410" w:type="dxa"/>
          </w:tcPr>
          <w:p w:rsidR="000350C7" w:rsidRDefault="00B445F6" w:rsidP="007834B5">
            <w:pPr>
              <w:jc w:val="both"/>
              <w:rPr>
                <w:sz w:val="28"/>
                <w:szCs w:val="28"/>
              </w:rPr>
            </w:pPr>
            <w:r>
              <w:rPr>
                <w:sz w:val="28"/>
                <w:szCs w:val="28"/>
              </w:rPr>
              <w:t>0</w:t>
            </w:r>
          </w:p>
        </w:tc>
      </w:tr>
      <w:tr w:rsidR="000350C7" w:rsidRPr="00B445F6" w:rsidTr="000350C7">
        <w:tc>
          <w:tcPr>
            <w:tcW w:w="3369" w:type="dxa"/>
          </w:tcPr>
          <w:p w:rsidR="000350C7" w:rsidRPr="00B445F6" w:rsidRDefault="000350C7" w:rsidP="007834B5">
            <w:pPr>
              <w:jc w:val="both"/>
              <w:rPr>
                <w:b/>
                <w:sz w:val="28"/>
                <w:szCs w:val="28"/>
              </w:rPr>
            </w:pPr>
            <w:r w:rsidRPr="00B445F6">
              <w:rPr>
                <w:b/>
                <w:sz w:val="28"/>
                <w:szCs w:val="28"/>
              </w:rPr>
              <w:t>ИТОГО</w:t>
            </w:r>
          </w:p>
        </w:tc>
        <w:tc>
          <w:tcPr>
            <w:tcW w:w="2551" w:type="dxa"/>
          </w:tcPr>
          <w:p w:rsidR="000350C7" w:rsidRPr="00B445F6" w:rsidRDefault="000350C7" w:rsidP="007834B5">
            <w:pPr>
              <w:jc w:val="both"/>
              <w:rPr>
                <w:b/>
                <w:sz w:val="28"/>
                <w:szCs w:val="28"/>
              </w:rPr>
            </w:pPr>
            <w:r w:rsidRPr="00B445F6">
              <w:rPr>
                <w:b/>
                <w:sz w:val="28"/>
                <w:szCs w:val="28"/>
              </w:rPr>
              <w:t>31</w:t>
            </w:r>
          </w:p>
        </w:tc>
        <w:tc>
          <w:tcPr>
            <w:tcW w:w="2410" w:type="dxa"/>
          </w:tcPr>
          <w:p w:rsidR="000350C7" w:rsidRPr="00B445F6" w:rsidRDefault="00B445F6" w:rsidP="007834B5">
            <w:pPr>
              <w:jc w:val="both"/>
              <w:rPr>
                <w:b/>
                <w:sz w:val="28"/>
                <w:szCs w:val="28"/>
              </w:rPr>
            </w:pPr>
            <w:r w:rsidRPr="00B445F6">
              <w:rPr>
                <w:b/>
                <w:sz w:val="28"/>
                <w:szCs w:val="28"/>
              </w:rPr>
              <w:t>30</w:t>
            </w:r>
          </w:p>
        </w:tc>
      </w:tr>
    </w:tbl>
    <w:p w:rsidR="000350C7" w:rsidRPr="007834B5" w:rsidRDefault="000350C7" w:rsidP="007834B5">
      <w:pPr>
        <w:jc w:val="both"/>
        <w:rPr>
          <w:rFonts w:ascii="Times New Roman" w:hAnsi="Times New Roman" w:cs="Times New Roman"/>
          <w:sz w:val="28"/>
          <w:szCs w:val="28"/>
        </w:rPr>
      </w:pPr>
    </w:p>
    <w:p w:rsidR="00683B8C" w:rsidRDefault="007834B5" w:rsidP="00A56F9A">
      <w:pPr>
        <w:jc w:val="both"/>
        <w:rPr>
          <w:rFonts w:ascii="Times New Roman" w:hAnsi="Times New Roman" w:cs="Times New Roman"/>
          <w:sz w:val="28"/>
          <w:szCs w:val="28"/>
        </w:rPr>
      </w:pPr>
      <w:r w:rsidRPr="007834B5">
        <w:rPr>
          <w:rFonts w:ascii="Times New Roman" w:hAnsi="Times New Roman" w:cs="Times New Roman"/>
          <w:sz w:val="28"/>
          <w:szCs w:val="28"/>
        </w:rPr>
        <w:t xml:space="preserve"> </w:t>
      </w:r>
      <w:r w:rsidRPr="007834B5">
        <w:rPr>
          <w:rFonts w:ascii="Times New Roman" w:hAnsi="Times New Roman" w:cs="Times New Roman"/>
          <w:sz w:val="28"/>
          <w:szCs w:val="28"/>
        </w:rPr>
        <w:tab/>
      </w:r>
      <w:r w:rsidR="00E41090">
        <w:rPr>
          <w:rFonts w:ascii="Times New Roman" w:hAnsi="Times New Roman" w:cs="Times New Roman"/>
          <w:sz w:val="28"/>
          <w:szCs w:val="28"/>
        </w:rPr>
        <w:t xml:space="preserve"> </w:t>
      </w:r>
      <w:proofErr w:type="gramStart"/>
      <w:r w:rsidR="00E41090">
        <w:rPr>
          <w:rFonts w:ascii="Times New Roman" w:hAnsi="Times New Roman" w:cs="Times New Roman"/>
          <w:sz w:val="28"/>
          <w:szCs w:val="28"/>
        </w:rPr>
        <w:t>В рамках</w:t>
      </w:r>
      <w:r w:rsidRPr="007834B5">
        <w:rPr>
          <w:rFonts w:ascii="Times New Roman" w:hAnsi="Times New Roman" w:cs="Times New Roman"/>
          <w:sz w:val="28"/>
          <w:szCs w:val="28"/>
        </w:rPr>
        <w:t xml:space="preserve"> профилактической деятельности </w:t>
      </w:r>
      <w:r w:rsidR="00E41090">
        <w:rPr>
          <w:rFonts w:ascii="Times New Roman" w:hAnsi="Times New Roman" w:cs="Times New Roman"/>
          <w:sz w:val="28"/>
          <w:szCs w:val="28"/>
        </w:rPr>
        <w:t xml:space="preserve"> особое внимание уделяется</w:t>
      </w:r>
      <w:r w:rsidRPr="007834B5">
        <w:rPr>
          <w:rFonts w:ascii="Times New Roman" w:hAnsi="Times New Roman" w:cs="Times New Roman"/>
          <w:sz w:val="28"/>
          <w:szCs w:val="28"/>
        </w:rPr>
        <w:t xml:space="preserve"> профилактик</w:t>
      </w:r>
      <w:r w:rsidR="00E41090">
        <w:rPr>
          <w:rFonts w:ascii="Times New Roman" w:hAnsi="Times New Roman" w:cs="Times New Roman"/>
          <w:sz w:val="28"/>
          <w:szCs w:val="28"/>
        </w:rPr>
        <w:t>е</w:t>
      </w:r>
      <w:r w:rsidRPr="007834B5">
        <w:rPr>
          <w:rFonts w:ascii="Times New Roman" w:hAnsi="Times New Roman" w:cs="Times New Roman"/>
          <w:sz w:val="28"/>
          <w:szCs w:val="28"/>
        </w:rPr>
        <w:t xml:space="preserve"> правонарушений и п</w:t>
      </w:r>
      <w:r w:rsidR="00E41090">
        <w:rPr>
          <w:rFonts w:ascii="Times New Roman" w:hAnsi="Times New Roman" w:cs="Times New Roman"/>
          <w:sz w:val="28"/>
          <w:szCs w:val="28"/>
        </w:rPr>
        <w:t>реступлений в Бабаевском районе,</w:t>
      </w:r>
      <w:r w:rsidRPr="007834B5">
        <w:rPr>
          <w:rFonts w:ascii="Times New Roman" w:hAnsi="Times New Roman" w:cs="Times New Roman"/>
          <w:sz w:val="28"/>
          <w:szCs w:val="28"/>
        </w:rPr>
        <w:t xml:space="preserve"> пропаганд</w:t>
      </w:r>
      <w:r w:rsidR="00E41090">
        <w:rPr>
          <w:rFonts w:ascii="Times New Roman" w:hAnsi="Times New Roman" w:cs="Times New Roman"/>
          <w:sz w:val="28"/>
          <w:szCs w:val="28"/>
        </w:rPr>
        <w:t>е</w:t>
      </w:r>
      <w:r w:rsidRPr="007834B5">
        <w:rPr>
          <w:rFonts w:ascii="Times New Roman" w:hAnsi="Times New Roman" w:cs="Times New Roman"/>
          <w:sz w:val="28"/>
          <w:szCs w:val="28"/>
        </w:rPr>
        <w:t xml:space="preserve"> здорового образа жизни (спортивные мероприятия, уличные акции, классные часы в образовательных учреждениях города Бабаево, профилактические акции, тематические беседы с подростками, организация оздоровления в каникулярный период времени)</w:t>
      </w:r>
      <w:r w:rsidR="00E41090">
        <w:rPr>
          <w:rFonts w:ascii="Times New Roman" w:hAnsi="Times New Roman" w:cs="Times New Roman"/>
          <w:sz w:val="28"/>
          <w:szCs w:val="28"/>
        </w:rPr>
        <w:t>,</w:t>
      </w:r>
      <w:r w:rsidRPr="007834B5">
        <w:rPr>
          <w:rFonts w:ascii="Times New Roman" w:hAnsi="Times New Roman" w:cs="Times New Roman"/>
          <w:sz w:val="28"/>
          <w:szCs w:val="28"/>
        </w:rPr>
        <w:t xml:space="preserve"> внедрени</w:t>
      </w:r>
      <w:r w:rsidR="00E41090">
        <w:rPr>
          <w:rFonts w:ascii="Times New Roman" w:hAnsi="Times New Roman" w:cs="Times New Roman"/>
          <w:sz w:val="28"/>
          <w:szCs w:val="28"/>
        </w:rPr>
        <w:t>ю</w:t>
      </w:r>
      <w:r w:rsidRPr="007834B5">
        <w:rPr>
          <w:rFonts w:ascii="Times New Roman" w:hAnsi="Times New Roman" w:cs="Times New Roman"/>
          <w:sz w:val="28"/>
          <w:szCs w:val="28"/>
        </w:rPr>
        <w:t xml:space="preserve"> инновационных технологий в работу спе</w:t>
      </w:r>
      <w:r w:rsidR="00E41090">
        <w:rPr>
          <w:rFonts w:ascii="Times New Roman" w:hAnsi="Times New Roman" w:cs="Times New Roman"/>
          <w:sz w:val="28"/>
          <w:szCs w:val="28"/>
        </w:rPr>
        <w:t>циалистов,</w:t>
      </w:r>
      <w:r w:rsidRPr="007834B5">
        <w:rPr>
          <w:rFonts w:ascii="Times New Roman" w:hAnsi="Times New Roman" w:cs="Times New Roman"/>
          <w:sz w:val="28"/>
          <w:szCs w:val="28"/>
        </w:rPr>
        <w:t xml:space="preserve"> применени</w:t>
      </w:r>
      <w:r w:rsidR="00E41090">
        <w:rPr>
          <w:rFonts w:ascii="Times New Roman" w:hAnsi="Times New Roman" w:cs="Times New Roman"/>
          <w:sz w:val="28"/>
          <w:szCs w:val="28"/>
        </w:rPr>
        <w:t>ю</w:t>
      </w:r>
      <w:r w:rsidRPr="007834B5">
        <w:rPr>
          <w:rFonts w:ascii="Times New Roman" w:hAnsi="Times New Roman" w:cs="Times New Roman"/>
          <w:sz w:val="28"/>
          <w:szCs w:val="28"/>
        </w:rPr>
        <w:t xml:space="preserve"> </w:t>
      </w:r>
      <w:proofErr w:type="spellStart"/>
      <w:r w:rsidRPr="007834B5">
        <w:rPr>
          <w:rFonts w:ascii="Times New Roman" w:hAnsi="Times New Roman" w:cs="Times New Roman"/>
          <w:sz w:val="28"/>
          <w:szCs w:val="28"/>
        </w:rPr>
        <w:t>здоровьесберегающих</w:t>
      </w:r>
      <w:proofErr w:type="spellEnd"/>
      <w:r w:rsidRPr="007834B5">
        <w:rPr>
          <w:rFonts w:ascii="Times New Roman" w:hAnsi="Times New Roman" w:cs="Times New Roman"/>
          <w:sz w:val="28"/>
          <w:szCs w:val="28"/>
        </w:rPr>
        <w:t xml:space="preserve"> технологий в работу с детьми и подростками;</w:t>
      </w:r>
      <w:proofErr w:type="gramEnd"/>
      <w:r w:rsidRPr="007834B5">
        <w:rPr>
          <w:rFonts w:ascii="Times New Roman" w:hAnsi="Times New Roman" w:cs="Times New Roman"/>
          <w:sz w:val="28"/>
          <w:szCs w:val="28"/>
        </w:rPr>
        <w:t xml:space="preserve">  популяризации института семьи, как основы гармоничного развития детей и подростков.</w:t>
      </w:r>
      <w:r w:rsidR="00B445F6">
        <w:rPr>
          <w:rFonts w:ascii="Times New Roman" w:hAnsi="Times New Roman" w:cs="Times New Roman"/>
          <w:sz w:val="28"/>
          <w:szCs w:val="28"/>
        </w:rPr>
        <w:t xml:space="preserve"> В 2022</w:t>
      </w:r>
      <w:r w:rsidR="00E41090">
        <w:rPr>
          <w:rFonts w:ascii="Times New Roman" w:hAnsi="Times New Roman" w:cs="Times New Roman"/>
          <w:sz w:val="28"/>
          <w:szCs w:val="28"/>
        </w:rPr>
        <w:t xml:space="preserve"> году </w:t>
      </w:r>
      <w:r w:rsidRPr="007834B5">
        <w:rPr>
          <w:rFonts w:ascii="Times New Roman" w:hAnsi="Times New Roman" w:cs="Times New Roman"/>
          <w:sz w:val="28"/>
          <w:szCs w:val="28"/>
        </w:rPr>
        <w:t xml:space="preserve"> члены комиссии по делам несовершеннолетних и защите их прав </w:t>
      </w:r>
      <w:r w:rsidR="00B445F6">
        <w:rPr>
          <w:rFonts w:ascii="Times New Roman" w:hAnsi="Times New Roman" w:cs="Times New Roman"/>
          <w:sz w:val="28"/>
          <w:szCs w:val="28"/>
        </w:rPr>
        <w:t xml:space="preserve"> принимали участие</w:t>
      </w:r>
      <w:r w:rsidRPr="007834B5">
        <w:rPr>
          <w:rFonts w:ascii="Times New Roman" w:hAnsi="Times New Roman" w:cs="Times New Roman"/>
          <w:sz w:val="28"/>
          <w:szCs w:val="28"/>
        </w:rPr>
        <w:t xml:space="preserve"> в совместных вечерних рейдах с сотрудниками МО МВД России «Бабаевский» по местам концентрации несовершеннолетних, провод</w:t>
      </w:r>
      <w:r w:rsidR="00B445F6">
        <w:rPr>
          <w:rFonts w:ascii="Times New Roman" w:hAnsi="Times New Roman" w:cs="Times New Roman"/>
          <w:sz w:val="28"/>
          <w:szCs w:val="28"/>
        </w:rPr>
        <w:t>или</w:t>
      </w:r>
      <w:r w:rsidRPr="007834B5">
        <w:rPr>
          <w:rFonts w:ascii="Times New Roman" w:hAnsi="Times New Roman" w:cs="Times New Roman"/>
          <w:sz w:val="28"/>
          <w:szCs w:val="28"/>
        </w:rPr>
        <w:t xml:space="preserve"> индивид</w:t>
      </w:r>
      <w:r w:rsidR="00D0536F">
        <w:rPr>
          <w:rFonts w:ascii="Times New Roman" w:hAnsi="Times New Roman" w:cs="Times New Roman"/>
          <w:sz w:val="28"/>
          <w:szCs w:val="28"/>
        </w:rPr>
        <w:t>уальную профилактическую работу в семьях,</w:t>
      </w:r>
      <w:r w:rsidRPr="007834B5">
        <w:rPr>
          <w:rFonts w:ascii="Times New Roman" w:hAnsi="Times New Roman" w:cs="Times New Roman"/>
          <w:sz w:val="28"/>
          <w:szCs w:val="28"/>
        </w:rPr>
        <w:t xml:space="preserve"> состоящих на различных видах учета. За текущий год состоял</w:t>
      </w:r>
      <w:r w:rsidR="00B445F6">
        <w:rPr>
          <w:rFonts w:ascii="Times New Roman" w:hAnsi="Times New Roman" w:cs="Times New Roman"/>
          <w:sz w:val="28"/>
          <w:szCs w:val="28"/>
        </w:rPr>
        <w:t>ось 28 таких выездов.</w:t>
      </w:r>
      <w:r w:rsidRPr="007834B5">
        <w:rPr>
          <w:rFonts w:ascii="Times New Roman" w:hAnsi="Times New Roman" w:cs="Times New Roman"/>
          <w:sz w:val="28"/>
          <w:szCs w:val="28"/>
        </w:rPr>
        <w:t xml:space="preserve"> </w:t>
      </w:r>
      <w:r w:rsidR="00B445F6">
        <w:rPr>
          <w:rFonts w:ascii="Times New Roman" w:hAnsi="Times New Roman" w:cs="Times New Roman"/>
          <w:sz w:val="28"/>
          <w:szCs w:val="28"/>
        </w:rPr>
        <w:t xml:space="preserve"> </w:t>
      </w:r>
      <w:r w:rsidR="00B732AE">
        <w:rPr>
          <w:rFonts w:ascii="Times New Roman" w:hAnsi="Times New Roman" w:cs="Times New Roman"/>
          <w:sz w:val="28"/>
          <w:szCs w:val="28"/>
        </w:rPr>
        <w:t xml:space="preserve"> Также члены к</w:t>
      </w:r>
      <w:r w:rsidRPr="007834B5">
        <w:rPr>
          <w:rFonts w:ascii="Times New Roman" w:hAnsi="Times New Roman" w:cs="Times New Roman"/>
          <w:sz w:val="28"/>
          <w:szCs w:val="28"/>
        </w:rPr>
        <w:t xml:space="preserve">омиссии </w:t>
      </w:r>
      <w:r w:rsidR="00B732AE">
        <w:rPr>
          <w:rFonts w:ascii="Times New Roman" w:hAnsi="Times New Roman" w:cs="Times New Roman"/>
          <w:sz w:val="28"/>
          <w:szCs w:val="28"/>
        </w:rPr>
        <w:t xml:space="preserve">принимают участие </w:t>
      </w:r>
      <w:r w:rsidRPr="007834B5">
        <w:rPr>
          <w:rFonts w:ascii="Times New Roman" w:hAnsi="Times New Roman" w:cs="Times New Roman"/>
          <w:sz w:val="28"/>
          <w:szCs w:val="28"/>
        </w:rPr>
        <w:t xml:space="preserve">в «Мобильных бригадах». </w:t>
      </w:r>
      <w:proofErr w:type="gramStart"/>
      <w:r w:rsidRPr="007834B5">
        <w:rPr>
          <w:rFonts w:ascii="Times New Roman" w:hAnsi="Times New Roman" w:cs="Times New Roman"/>
          <w:sz w:val="28"/>
          <w:szCs w:val="28"/>
        </w:rPr>
        <w:t>Работа «Мобильной бригады» организована на базе  БУ СО ВО «КЦСОН Бабаевского района» и направлена на оказание комплексной социальной и иной помощи семья и подросткам, проживающих в отдаленных сельских местност</w:t>
      </w:r>
      <w:r w:rsidR="00B445F6">
        <w:rPr>
          <w:rFonts w:ascii="Times New Roman" w:hAnsi="Times New Roman" w:cs="Times New Roman"/>
          <w:sz w:val="28"/>
          <w:szCs w:val="28"/>
        </w:rPr>
        <w:t>ях.</w:t>
      </w:r>
      <w:proofErr w:type="gramEnd"/>
      <w:r w:rsidR="00B445F6">
        <w:rPr>
          <w:rFonts w:ascii="Times New Roman" w:hAnsi="Times New Roman" w:cs="Times New Roman"/>
          <w:sz w:val="28"/>
          <w:szCs w:val="28"/>
        </w:rPr>
        <w:t xml:space="preserve"> За 2022 год было совершено 27 выездов в сельские поселения. В 2022 году </w:t>
      </w:r>
      <w:r w:rsidRPr="007834B5">
        <w:rPr>
          <w:rFonts w:ascii="Times New Roman" w:hAnsi="Times New Roman" w:cs="Times New Roman"/>
          <w:sz w:val="28"/>
          <w:szCs w:val="28"/>
        </w:rPr>
        <w:t xml:space="preserve">структурами системы профилактики </w:t>
      </w:r>
      <w:r w:rsidR="00B732AE">
        <w:rPr>
          <w:rFonts w:ascii="Times New Roman" w:hAnsi="Times New Roman" w:cs="Times New Roman"/>
          <w:sz w:val="28"/>
          <w:szCs w:val="28"/>
        </w:rPr>
        <w:t>была продолжена</w:t>
      </w:r>
      <w:r w:rsidRPr="007834B5">
        <w:rPr>
          <w:rFonts w:ascii="Times New Roman" w:hAnsi="Times New Roman" w:cs="Times New Roman"/>
          <w:sz w:val="28"/>
          <w:szCs w:val="28"/>
        </w:rPr>
        <w:t xml:space="preserve"> работа </w:t>
      </w:r>
      <w:r w:rsidR="00B732AE">
        <w:rPr>
          <w:rFonts w:ascii="Times New Roman" w:hAnsi="Times New Roman" w:cs="Times New Roman"/>
          <w:sz w:val="28"/>
          <w:szCs w:val="28"/>
        </w:rPr>
        <w:t xml:space="preserve">по организации </w:t>
      </w:r>
      <w:r w:rsidRPr="007834B5">
        <w:rPr>
          <w:rFonts w:ascii="Times New Roman" w:hAnsi="Times New Roman" w:cs="Times New Roman"/>
          <w:sz w:val="28"/>
          <w:szCs w:val="28"/>
        </w:rPr>
        <w:t>досуговых площадок «Город детства».</w:t>
      </w:r>
      <w:r w:rsidR="00D0536F">
        <w:rPr>
          <w:rFonts w:ascii="Times New Roman" w:hAnsi="Times New Roman" w:cs="Times New Roman"/>
          <w:sz w:val="28"/>
          <w:szCs w:val="28"/>
        </w:rPr>
        <w:t xml:space="preserve"> Мероприятия на площадках носят</w:t>
      </w:r>
      <w:r w:rsidRPr="007834B5">
        <w:rPr>
          <w:rFonts w:ascii="Times New Roman" w:hAnsi="Times New Roman" w:cs="Times New Roman"/>
          <w:sz w:val="28"/>
          <w:szCs w:val="28"/>
        </w:rPr>
        <w:t xml:space="preserve"> тематический характер. Субъектами системы профилактики были организованы спортивные конкурсы и эстафеты, информационные акции по правилам личной безопасности, просмотр видеофильмов на свежем воздухе, викторины, дискотека. Организаторами досуговых площадок выступает отделение по работе с семьей и детьми БУ СО ВО «КЦСОН Бабаевского района» </w:t>
      </w:r>
      <w:proofErr w:type="spellStart"/>
      <w:r w:rsidRPr="007834B5">
        <w:rPr>
          <w:rFonts w:ascii="Times New Roman" w:hAnsi="Times New Roman" w:cs="Times New Roman"/>
          <w:sz w:val="28"/>
          <w:szCs w:val="28"/>
        </w:rPr>
        <w:t>соорганизаторы</w:t>
      </w:r>
      <w:proofErr w:type="spellEnd"/>
      <w:r w:rsidRPr="007834B5">
        <w:rPr>
          <w:rFonts w:ascii="Times New Roman" w:hAnsi="Times New Roman" w:cs="Times New Roman"/>
          <w:sz w:val="28"/>
          <w:szCs w:val="28"/>
        </w:rPr>
        <w:t xml:space="preserve">: </w:t>
      </w:r>
      <w:r w:rsidR="00E02C62">
        <w:rPr>
          <w:rFonts w:ascii="Times New Roman" w:hAnsi="Times New Roman" w:cs="Times New Roman"/>
          <w:sz w:val="28"/>
          <w:szCs w:val="28"/>
        </w:rPr>
        <w:t xml:space="preserve"> КДН и ЗП, МО МВД России «Бабаевский», к</w:t>
      </w:r>
      <w:r w:rsidRPr="007834B5">
        <w:rPr>
          <w:rFonts w:ascii="Times New Roman" w:hAnsi="Times New Roman" w:cs="Times New Roman"/>
          <w:sz w:val="28"/>
          <w:szCs w:val="28"/>
        </w:rPr>
        <w:t xml:space="preserve">омитет физической культуры и спорта администрации района, </w:t>
      </w:r>
      <w:r w:rsidR="00E02C62">
        <w:rPr>
          <w:rFonts w:ascii="Times New Roman" w:hAnsi="Times New Roman" w:cs="Times New Roman"/>
          <w:sz w:val="28"/>
          <w:szCs w:val="28"/>
        </w:rPr>
        <w:t>к</w:t>
      </w:r>
      <w:r w:rsidRPr="007834B5">
        <w:rPr>
          <w:rFonts w:ascii="Times New Roman" w:hAnsi="Times New Roman" w:cs="Times New Roman"/>
          <w:sz w:val="28"/>
          <w:szCs w:val="28"/>
        </w:rPr>
        <w:t xml:space="preserve">омитет по делам молодёжи и общественным объединениям администрации Бабаевского муниципального района, отдел культуры и туризма администрации Бабаевского муниципального района. </w:t>
      </w:r>
      <w:r w:rsidR="00E02C62">
        <w:rPr>
          <w:rFonts w:ascii="Times New Roman" w:hAnsi="Times New Roman" w:cs="Times New Roman"/>
          <w:sz w:val="28"/>
          <w:szCs w:val="28"/>
        </w:rPr>
        <w:t xml:space="preserve"> </w:t>
      </w:r>
      <w:r w:rsidR="00B732AE">
        <w:rPr>
          <w:rFonts w:ascii="Times New Roman" w:hAnsi="Times New Roman" w:cs="Times New Roman"/>
          <w:sz w:val="28"/>
          <w:szCs w:val="28"/>
        </w:rPr>
        <w:t xml:space="preserve">В г. Бабаево </w:t>
      </w:r>
      <w:r w:rsidR="00E02C62">
        <w:rPr>
          <w:rFonts w:ascii="Times New Roman" w:hAnsi="Times New Roman" w:cs="Times New Roman"/>
          <w:sz w:val="28"/>
          <w:szCs w:val="28"/>
        </w:rPr>
        <w:t xml:space="preserve">организация детских площадок организована </w:t>
      </w:r>
      <w:r w:rsidR="00B732AE">
        <w:rPr>
          <w:rFonts w:ascii="Times New Roman" w:hAnsi="Times New Roman" w:cs="Times New Roman"/>
          <w:sz w:val="28"/>
          <w:szCs w:val="28"/>
        </w:rPr>
        <w:t xml:space="preserve">на 3-х детских игровых </w:t>
      </w:r>
      <w:r w:rsidR="00B732AE">
        <w:rPr>
          <w:rFonts w:ascii="Times New Roman" w:hAnsi="Times New Roman" w:cs="Times New Roman"/>
          <w:sz w:val="28"/>
          <w:szCs w:val="28"/>
        </w:rPr>
        <w:lastRenderedPageBreak/>
        <w:t>комплексах, а также в 8 сельских поселениях. Игровые программы на территории города и района охватили 423 ребёнка.</w:t>
      </w:r>
      <w:r w:rsidR="00A22B76">
        <w:rPr>
          <w:rFonts w:ascii="Times New Roman" w:hAnsi="Times New Roman" w:cs="Times New Roman"/>
          <w:sz w:val="28"/>
          <w:szCs w:val="28"/>
        </w:rPr>
        <w:t xml:space="preserve"> </w:t>
      </w:r>
      <w:r w:rsidRPr="007834B5">
        <w:rPr>
          <w:rFonts w:ascii="Times New Roman" w:hAnsi="Times New Roman" w:cs="Times New Roman"/>
          <w:sz w:val="28"/>
          <w:szCs w:val="28"/>
        </w:rPr>
        <w:t>На оздоровительную компанию в 2022 году Бабаевскому району</w:t>
      </w:r>
      <w:r w:rsidR="00E02C62">
        <w:rPr>
          <w:rFonts w:ascii="Times New Roman" w:hAnsi="Times New Roman" w:cs="Times New Roman"/>
          <w:sz w:val="28"/>
          <w:szCs w:val="28"/>
        </w:rPr>
        <w:t xml:space="preserve"> было</w:t>
      </w:r>
      <w:r w:rsidRPr="007834B5">
        <w:rPr>
          <w:rFonts w:ascii="Times New Roman" w:hAnsi="Times New Roman" w:cs="Times New Roman"/>
          <w:sz w:val="28"/>
          <w:szCs w:val="28"/>
        </w:rPr>
        <w:t xml:space="preserve"> выделено 2</w:t>
      </w:r>
      <w:r w:rsidR="00E02C62">
        <w:rPr>
          <w:rFonts w:ascii="Times New Roman" w:hAnsi="Times New Roman" w:cs="Times New Roman"/>
          <w:sz w:val="28"/>
          <w:szCs w:val="28"/>
        </w:rPr>
        <w:t>620435</w:t>
      </w:r>
      <w:r w:rsidRPr="007834B5">
        <w:rPr>
          <w:rFonts w:ascii="Times New Roman" w:hAnsi="Times New Roman" w:cs="Times New Roman"/>
          <w:sz w:val="28"/>
          <w:szCs w:val="28"/>
        </w:rPr>
        <w:t>,</w:t>
      </w:r>
      <w:r w:rsidR="00E02C62">
        <w:rPr>
          <w:rFonts w:ascii="Times New Roman" w:hAnsi="Times New Roman" w:cs="Times New Roman"/>
          <w:sz w:val="28"/>
          <w:szCs w:val="28"/>
        </w:rPr>
        <w:t>8</w:t>
      </w:r>
      <w:r w:rsidRPr="007834B5">
        <w:rPr>
          <w:rFonts w:ascii="Times New Roman" w:hAnsi="Times New Roman" w:cs="Times New Roman"/>
          <w:sz w:val="28"/>
          <w:szCs w:val="28"/>
        </w:rPr>
        <w:t>0  рублей</w:t>
      </w:r>
      <w:r w:rsidR="00E02C62">
        <w:rPr>
          <w:rFonts w:ascii="Times New Roman" w:hAnsi="Times New Roman" w:cs="Times New Roman"/>
          <w:sz w:val="28"/>
          <w:szCs w:val="28"/>
        </w:rPr>
        <w:t xml:space="preserve">. На оплату питания в лагерях дневного пребывания на базе образовательных учреждений направлено 866688,00 рублей. За счёт данных средств оздоровлено 296 школьников. Были закуплены 4 путёвки в лагеря дневного пребывания для детей-сирот и детей, оставшихся без попечения родителей на сумму 14512,00 рублей. Приобретены 28 путёвок в детский оздоровительный лагерь «Адонис» на смену с 18 по 31 августа. Среди оздоровленных детей, 9 детей-сирот и </w:t>
      </w:r>
      <w:proofErr w:type="gramStart"/>
      <w:r w:rsidR="00E02C62">
        <w:rPr>
          <w:rFonts w:ascii="Times New Roman" w:hAnsi="Times New Roman" w:cs="Times New Roman"/>
          <w:sz w:val="28"/>
          <w:szCs w:val="28"/>
        </w:rPr>
        <w:t>детей</w:t>
      </w:r>
      <w:proofErr w:type="gramEnd"/>
      <w:r w:rsidR="00E02C62">
        <w:rPr>
          <w:rFonts w:ascii="Times New Roman" w:hAnsi="Times New Roman" w:cs="Times New Roman"/>
          <w:sz w:val="28"/>
          <w:szCs w:val="28"/>
        </w:rPr>
        <w:t xml:space="preserve"> оставшихся без попечения родителей. Приобретены 3 путёвки на сумму 161700,00 в ДОЛ «Искра», на профильную смену с 16 по 30 августа. В период осенних каникул приобретены 5 путёвок на сумму 64500,60 для детей из семей военнослужащих, направленных в зону проведения специальной военной операции.</w:t>
      </w:r>
      <w:r w:rsidR="001477D8">
        <w:rPr>
          <w:rFonts w:ascii="Times New Roman" w:hAnsi="Times New Roman" w:cs="Times New Roman"/>
          <w:sz w:val="28"/>
          <w:szCs w:val="28"/>
        </w:rPr>
        <w:t xml:space="preserve"> 453235,20 рублей были направлены на частичную оплату путёвок в детские оздоровительные лагеря на территории области, а также Черноморского побережья. Поступило 37 заявлений на оплату.  В период зимних каникул организовано  оздоровление 7 детей из семей военнослужащих, направленных в зону проведения специальной военной операции. </w:t>
      </w:r>
      <w:r w:rsidR="00DA2434" w:rsidRPr="00DA2434">
        <w:rPr>
          <w:rFonts w:ascii="Times New Roman" w:hAnsi="Times New Roman" w:cs="Times New Roman"/>
          <w:sz w:val="28"/>
          <w:szCs w:val="28"/>
        </w:rPr>
        <w:t xml:space="preserve">Большая информационная работа проведена членами КДН и ЗП в рамках областного марафона «Добровольцы - детям». В 3 лагерях дневного пребывания несовершеннолетних, 2 из которых </w:t>
      </w:r>
      <w:proofErr w:type="gramStart"/>
      <w:r w:rsidR="00DA2434" w:rsidRPr="00DA2434">
        <w:rPr>
          <w:rFonts w:ascii="Times New Roman" w:hAnsi="Times New Roman" w:cs="Times New Roman"/>
          <w:sz w:val="28"/>
          <w:szCs w:val="28"/>
        </w:rPr>
        <w:t>находятся в сельской местности были</w:t>
      </w:r>
      <w:proofErr w:type="gramEnd"/>
      <w:r w:rsidR="00DA2434" w:rsidRPr="00DA2434">
        <w:rPr>
          <w:rFonts w:ascii="Times New Roman" w:hAnsi="Times New Roman" w:cs="Times New Roman"/>
          <w:sz w:val="28"/>
          <w:szCs w:val="28"/>
        </w:rPr>
        <w:t xml:space="preserve"> организованы информационные </w:t>
      </w:r>
      <w:proofErr w:type="spellStart"/>
      <w:r w:rsidR="00DA2434" w:rsidRPr="00DA2434">
        <w:rPr>
          <w:rFonts w:ascii="Times New Roman" w:hAnsi="Times New Roman" w:cs="Times New Roman"/>
          <w:sz w:val="28"/>
          <w:szCs w:val="28"/>
        </w:rPr>
        <w:t>квесты</w:t>
      </w:r>
      <w:proofErr w:type="spellEnd"/>
      <w:r w:rsidR="00DA2434" w:rsidRPr="00DA2434">
        <w:rPr>
          <w:rFonts w:ascii="Times New Roman" w:hAnsi="Times New Roman" w:cs="Times New Roman"/>
          <w:sz w:val="28"/>
          <w:szCs w:val="28"/>
        </w:rPr>
        <w:t xml:space="preserve"> «Территория безопасности». Всего данной формой информационного консультирования охвачены – 136 несовершеннолетних.</w:t>
      </w:r>
      <w:r w:rsidR="00A22B76">
        <w:rPr>
          <w:rFonts w:ascii="Times New Roman" w:hAnsi="Times New Roman" w:cs="Times New Roman"/>
          <w:sz w:val="28"/>
          <w:szCs w:val="28"/>
        </w:rPr>
        <w:t xml:space="preserve"> </w:t>
      </w:r>
      <w:r w:rsidR="001477D8">
        <w:rPr>
          <w:rFonts w:ascii="Times New Roman" w:hAnsi="Times New Roman" w:cs="Times New Roman"/>
          <w:sz w:val="28"/>
          <w:szCs w:val="28"/>
        </w:rPr>
        <w:t xml:space="preserve">В БУ СО ВО «КЦСОН Бабаевского района» организована работа в рамках иных </w:t>
      </w:r>
      <w:proofErr w:type="spellStart"/>
      <w:r w:rsidR="001477D8">
        <w:rPr>
          <w:rFonts w:ascii="Times New Roman" w:hAnsi="Times New Roman" w:cs="Times New Roman"/>
          <w:sz w:val="28"/>
          <w:szCs w:val="28"/>
        </w:rPr>
        <w:t>малозатратных</w:t>
      </w:r>
      <w:proofErr w:type="spellEnd"/>
      <w:r w:rsidR="001477D8">
        <w:rPr>
          <w:rFonts w:ascii="Times New Roman" w:hAnsi="Times New Roman" w:cs="Times New Roman"/>
          <w:sz w:val="28"/>
          <w:szCs w:val="28"/>
        </w:rPr>
        <w:t xml:space="preserve"> форм оздоровления, таких как реализация клуба «Маленькие ступеньки» (для детей-инвалидов и детей с ограниченными возможностями здоровья</w:t>
      </w:r>
      <w:r w:rsidR="00DA2434">
        <w:rPr>
          <w:rFonts w:ascii="Times New Roman" w:hAnsi="Times New Roman" w:cs="Times New Roman"/>
          <w:sz w:val="28"/>
          <w:szCs w:val="28"/>
        </w:rPr>
        <w:t xml:space="preserve">). В период с 04.07.2022 г. по 15.07.2022 г. функционировала 1 группа и в период с 01.08.2022 г. по 12.08.2022 г. – 2 группа. </w:t>
      </w:r>
      <w:r w:rsidR="006F2C0C" w:rsidRPr="006F2C0C">
        <w:rPr>
          <w:rFonts w:ascii="Times New Roman" w:hAnsi="Times New Roman" w:cs="Times New Roman"/>
          <w:sz w:val="28"/>
          <w:szCs w:val="28"/>
        </w:rPr>
        <w:t xml:space="preserve">В период с 20.06.2022 года по 24.06.2022 года был организован муниципальный этап обучающих сборов для девушек с </w:t>
      </w:r>
      <w:proofErr w:type="spellStart"/>
      <w:r w:rsidR="006F2C0C" w:rsidRPr="006F2C0C">
        <w:rPr>
          <w:rFonts w:ascii="Times New Roman" w:hAnsi="Times New Roman" w:cs="Times New Roman"/>
          <w:sz w:val="28"/>
          <w:szCs w:val="28"/>
        </w:rPr>
        <w:t>девиантными</w:t>
      </w:r>
      <w:proofErr w:type="spellEnd"/>
      <w:r w:rsidR="006F2C0C" w:rsidRPr="006F2C0C">
        <w:rPr>
          <w:rFonts w:ascii="Times New Roman" w:hAnsi="Times New Roman" w:cs="Times New Roman"/>
          <w:sz w:val="28"/>
          <w:szCs w:val="28"/>
        </w:rPr>
        <w:t xml:space="preserve"> формами поведения «Шаг вперед». </w:t>
      </w:r>
      <w:proofErr w:type="gramStart"/>
      <w:r w:rsidR="006F2C0C" w:rsidRPr="006F2C0C">
        <w:rPr>
          <w:rFonts w:ascii="Times New Roman" w:hAnsi="Times New Roman" w:cs="Times New Roman"/>
          <w:sz w:val="28"/>
          <w:szCs w:val="28"/>
        </w:rPr>
        <w:t>Охвачены 10 подростков, на реализацию данного проекта израсходовано   20000 рублей  по муниципальной программе «Обеспечение профилактики правонарушений, безопасности населения и территории Бабаевского муниципального района 2021 – 2025 гг.»</w:t>
      </w:r>
      <w:r w:rsidR="00A22B76">
        <w:rPr>
          <w:rFonts w:ascii="Times New Roman" w:hAnsi="Times New Roman" w:cs="Times New Roman"/>
          <w:sz w:val="28"/>
          <w:szCs w:val="28"/>
        </w:rPr>
        <w:t xml:space="preserve">.  </w:t>
      </w:r>
      <w:r w:rsidR="006F2C0C" w:rsidRPr="006F2C0C">
        <w:rPr>
          <w:rFonts w:ascii="Times New Roman" w:hAnsi="Times New Roman" w:cs="Times New Roman"/>
          <w:sz w:val="28"/>
          <w:szCs w:val="28"/>
        </w:rPr>
        <w:t>С 04.07. 2022 года по 08.07.2022 года был организован муниципальный этап военно – патриотических сборов «Неделя в армии» для несовершеннолетних, вступивших в конфликт с законом (охват 15 несовершеннолетних).</w:t>
      </w:r>
      <w:proofErr w:type="gramEnd"/>
      <w:r w:rsidR="006F2C0C" w:rsidRPr="006F2C0C">
        <w:rPr>
          <w:rFonts w:ascii="Times New Roman" w:hAnsi="Times New Roman" w:cs="Times New Roman"/>
          <w:sz w:val="28"/>
          <w:szCs w:val="28"/>
        </w:rPr>
        <w:t xml:space="preserve">  </w:t>
      </w:r>
      <w:proofErr w:type="gramStart"/>
      <w:r w:rsidR="006F2C0C" w:rsidRPr="006F2C0C">
        <w:rPr>
          <w:rFonts w:ascii="Times New Roman" w:hAnsi="Times New Roman" w:cs="Times New Roman"/>
          <w:sz w:val="28"/>
          <w:szCs w:val="28"/>
        </w:rPr>
        <w:t xml:space="preserve">На реализацию данного проекта израсходовано   </w:t>
      </w:r>
      <w:r w:rsidR="006F2C0C" w:rsidRPr="006F2C0C">
        <w:rPr>
          <w:rFonts w:ascii="Times New Roman" w:hAnsi="Times New Roman" w:cs="Times New Roman"/>
          <w:sz w:val="28"/>
          <w:szCs w:val="28"/>
        </w:rPr>
        <w:lastRenderedPageBreak/>
        <w:t>25000 рублей  по муниципальной программе «Обеспечение профилактики правонарушений, безопасности населения и территории Бабаевского муници</w:t>
      </w:r>
      <w:r w:rsidR="008D7BC3">
        <w:rPr>
          <w:rFonts w:ascii="Times New Roman" w:hAnsi="Times New Roman" w:cs="Times New Roman"/>
          <w:sz w:val="28"/>
          <w:szCs w:val="28"/>
        </w:rPr>
        <w:t>пального района 2021 – 2025 гг.».</w:t>
      </w:r>
      <w:r w:rsidR="00A22B76">
        <w:rPr>
          <w:rFonts w:ascii="Times New Roman" w:hAnsi="Times New Roman" w:cs="Times New Roman"/>
          <w:sz w:val="28"/>
          <w:szCs w:val="28"/>
        </w:rPr>
        <w:t xml:space="preserve"> </w:t>
      </w:r>
      <w:r w:rsidR="008D7BC3">
        <w:rPr>
          <w:rFonts w:ascii="Times New Roman" w:hAnsi="Times New Roman" w:cs="Times New Roman"/>
          <w:sz w:val="28"/>
          <w:szCs w:val="28"/>
        </w:rPr>
        <w:t xml:space="preserve">На </w:t>
      </w:r>
      <w:r w:rsidRPr="007834B5">
        <w:rPr>
          <w:rFonts w:ascii="Times New Roman" w:hAnsi="Times New Roman" w:cs="Times New Roman"/>
          <w:sz w:val="28"/>
          <w:szCs w:val="28"/>
        </w:rPr>
        <w:t>трудов</w:t>
      </w:r>
      <w:r w:rsidR="008D7BC3">
        <w:rPr>
          <w:rFonts w:ascii="Times New Roman" w:hAnsi="Times New Roman" w:cs="Times New Roman"/>
          <w:sz w:val="28"/>
          <w:szCs w:val="28"/>
        </w:rPr>
        <w:t>ую</w:t>
      </w:r>
      <w:r w:rsidRPr="007834B5">
        <w:rPr>
          <w:rFonts w:ascii="Times New Roman" w:hAnsi="Times New Roman" w:cs="Times New Roman"/>
          <w:sz w:val="28"/>
          <w:szCs w:val="28"/>
        </w:rPr>
        <w:t xml:space="preserve"> занятость несовершеннолет</w:t>
      </w:r>
      <w:r w:rsidR="008D7BC3">
        <w:rPr>
          <w:rFonts w:ascii="Times New Roman" w:hAnsi="Times New Roman" w:cs="Times New Roman"/>
          <w:sz w:val="28"/>
          <w:szCs w:val="28"/>
        </w:rPr>
        <w:t>них в возрасте от 14 до 18 лет было</w:t>
      </w:r>
      <w:r w:rsidRPr="007834B5">
        <w:rPr>
          <w:rFonts w:ascii="Times New Roman" w:hAnsi="Times New Roman" w:cs="Times New Roman"/>
          <w:sz w:val="28"/>
          <w:szCs w:val="28"/>
        </w:rPr>
        <w:t xml:space="preserve"> выделено: 114885,00 рублей из средств областного бюджета; 267900,00 рублей из бюджета администрации Бабаевского района и 100000 рублей из средств администрации города Бабаево.</w:t>
      </w:r>
      <w:proofErr w:type="gramEnd"/>
      <w:r w:rsidRPr="007834B5">
        <w:rPr>
          <w:rFonts w:ascii="Times New Roman" w:hAnsi="Times New Roman" w:cs="Times New Roman"/>
          <w:sz w:val="28"/>
          <w:szCs w:val="28"/>
        </w:rPr>
        <w:t xml:space="preserve"> </w:t>
      </w:r>
      <w:r w:rsidR="006F2C0C">
        <w:rPr>
          <w:rFonts w:ascii="Times New Roman" w:hAnsi="Times New Roman" w:cs="Times New Roman"/>
          <w:sz w:val="28"/>
          <w:szCs w:val="28"/>
        </w:rPr>
        <w:t xml:space="preserve"> Трудоустроено </w:t>
      </w:r>
      <w:r w:rsidRPr="007834B5">
        <w:rPr>
          <w:rFonts w:ascii="Times New Roman" w:hAnsi="Times New Roman" w:cs="Times New Roman"/>
          <w:sz w:val="28"/>
          <w:szCs w:val="28"/>
        </w:rPr>
        <w:t xml:space="preserve">в 2022 году </w:t>
      </w:r>
      <w:r w:rsidR="006F2C0C">
        <w:rPr>
          <w:rFonts w:ascii="Times New Roman" w:hAnsi="Times New Roman" w:cs="Times New Roman"/>
          <w:sz w:val="28"/>
          <w:szCs w:val="28"/>
        </w:rPr>
        <w:t xml:space="preserve">  85 человек, в том числе, 5 состоящих на учёте. </w:t>
      </w:r>
      <w:r w:rsidRPr="007834B5">
        <w:rPr>
          <w:rFonts w:ascii="Times New Roman" w:hAnsi="Times New Roman" w:cs="Times New Roman"/>
          <w:sz w:val="28"/>
          <w:szCs w:val="28"/>
        </w:rPr>
        <w:t xml:space="preserve">  </w:t>
      </w:r>
      <w:r w:rsidR="004751E1">
        <w:rPr>
          <w:rFonts w:ascii="Times New Roman" w:hAnsi="Times New Roman" w:cs="Times New Roman"/>
          <w:sz w:val="28"/>
          <w:szCs w:val="28"/>
        </w:rPr>
        <w:t xml:space="preserve">Подростки в разные периоды работали в следующих организациях: МБДОУ «Детский сад № 2ов», МБОУ «Бабаевская </w:t>
      </w:r>
      <w:proofErr w:type="spellStart"/>
      <w:r w:rsidR="004751E1">
        <w:rPr>
          <w:rFonts w:ascii="Times New Roman" w:hAnsi="Times New Roman" w:cs="Times New Roman"/>
          <w:sz w:val="28"/>
          <w:szCs w:val="28"/>
        </w:rPr>
        <w:t>сош</w:t>
      </w:r>
      <w:proofErr w:type="spellEnd"/>
      <w:r w:rsidR="004751E1">
        <w:rPr>
          <w:rFonts w:ascii="Times New Roman" w:hAnsi="Times New Roman" w:cs="Times New Roman"/>
          <w:sz w:val="28"/>
          <w:szCs w:val="28"/>
        </w:rPr>
        <w:t xml:space="preserve"> №1», МБОУ «Бабаевская </w:t>
      </w:r>
      <w:proofErr w:type="spellStart"/>
      <w:r w:rsidR="004751E1">
        <w:rPr>
          <w:rFonts w:ascii="Times New Roman" w:hAnsi="Times New Roman" w:cs="Times New Roman"/>
          <w:sz w:val="28"/>
          <w:szCs w:val="28"/>
        </w:rPr>
        <w:t>сош</w:t>
      </w:r>
      <w:proofErr w:type="spellEnd"/>
      <w:r w:rsidR="004751E1">
        <w:rPr>
          <w:rFonts w:ascii="Times New Roman" w:hAnsi="Times New Roman" w:cs="Times New Roman"/>
          <w:sz w:val="28"/>
          <w:szCs w:val="28"/>
        </w:rPr>
        <w:t xml:space="preserve"> № 65», МАУ ФОК «Спутник», МБУК «ЭКЦ БР», МБОУ «</w:t>
      </w:r>
      <w:proofErr w:type="spellStart"/>
      <w:r w:rsidR="004751E1">
        <w:rPr>
          <w:rFonts w:ascii="Times New Roman" w:hAnsi="Times New Roman" w:cs="Times New Roman"/>
          <w:sz w:val="28"/>
          <w:szCs w:val="28"/>
        </w:rPr>
        <w:t>Борисовская</w:t>
      </w:r>
      <w:proofErr w:type="spellEnd"/>
      <w:r w:rsidR="004751E1">
        <w:rPr>
          <w:rFonts w:ascii="Times New Roman" w:hAnsi="Times New Roman" w:cs="Times New Roman"/>
          <w:sz w:val="28"/>
          <w:szCs w:val="28"/>
        </w:rPr>
        <w:t xml:space="preserve"> </w:t>
      </w:r>
      <w:proofErr w:type="spellStart"/>
      <w:r w:rsidR="004751E1">
        <w:rPr>
          <w:rFonts w:ascii="Times New Roman" w:hAnsi="Times New Roman" w:cs="Times New Roman"/>
          <w:sz w:val="28"/>
          <w:szCs w:val="28"/>
        </w:rPr>
        <w:t>сош</w:t>
      </w:r>
      <w:proofErr w:type="spellEnd"/>
      <w:r w:rsidR="004751E1">
        <w:rPr>
          <w:rFonts w:ascii="Times New Roman" w:hAnsi="Times New Roman" w:cs="Times New Roman"/>
          <w:sz w:val="28"/>
          <w:szCs w:val="28"/>
        </w:rPr>
        <w:t>», МБОУ «</w:t>
      </w:r>
      <w:proofErr w:type="spellStart"/>
      <w:r w:rsidR="004751E1">
        <w:rPr>
          <w:rFonts w:ascii="Times New Roman" w:hAnsi="Times New Roman" w:cs="Times New Roman"/>
          <w:sz w:val="28"/>
          <w:szCs w:val="28"/>
        </w:rPr>
        <w:t>Тороповская</w:t>
      </w:r>
      <w:proofErr w:type="spellEnd"/>
      <w:r w:rsidR="004751E1">
        <w:rPr>
          <w:rFonts w:ascii="Times New Roman" w:hAnsi="Times New Roman" w:cs="Times New Roman"/>
          <w:sz w:val="28"/>
          <w:szCs w:val="28"/>
        </w:rPr>
        <w:t xml:space="preserve"> </w:t>
      </w:r>
      <w:proofErr w:type="spellStart"/>
      <w:r w:rsidR="004751E1">
        <w:rPr>
          <w:rFonts w:ascii="Times New Roman" w:hAnsi="Times New Roman" w:cs="Times New Roman"/>
          <w:sz w:val="28"/>
          <w:szCs w:val="28"/>
        </w:rPr>
        <w:t>оош</w:t>
      </w:r>
      <w:proofErr w:type="spellEnd"/>
      <w:r w:rsidR="004751E1">
        <w:rPr>
          <w:rFonts w:ascii="Times New Roman" w:hAnsi="Times New Roman" w:cs="Times New Roman"/>
          <w:sz w:val="28"/>
          <w:szCs w:val="28"/>
        </w:rPr>
        <w:t>», МБОУ «</w:t>
      </w:r>
      <w:proofErr w:type="spellStart"/>
      <w:r w:rsidR="004751E1">
        <w:rPr>
          <w:rFonts w:ascii="Times New Roman" w:hAnsi="Times New Roman" w:cs="Times New Roman"/>
          <w:sz w:val="28"/>
          <w:szCs w:val="28"/>
        </w:rPr>
        <w:t>Санинская</w:t>
      </w:r>
      <w:proofErr w:type="spellEnd"/>
      <w:r w:rsidR="004751E1">
        <w:rPr>
          <w:rFonts w:ascii="Times New Roman" w:hAnsi="Times New Roman" w:cs="Times New Roman"/>
          <w:sz w:val="28"/>
          <w:szCs w:val="28"/>
        </w:rPr>
        <w:t xml:space="preserve"> </w:t>
      </w:r>
      <w:proofErr w:type="spellStart"/>
      <w:r w:rsidR="004751E1">
        <w:rPr>
          <w:rFonts w:ascii="Times New Roman" w:hAnsi="Times New Roman" w:cs="Times New Roman"/>
          <w:sz w:val="28"/>
          <w:szCs w:val="28"/>
        </w:rPr>
        <w:t>оош</w:t>
      </w:r>
      <w:proofErr w:type="spellEnd"/>
      <w:r w:rsidR="004751E1">
        <w:rPr>
          <w:rFonts w:ascii="Times New Roman" w:hAnsi="Times New Roman" w:cs="Times New Roman"/>
          <w:sz w:val="28"/>
          <w:szCs w:val="28"/>
        </w:rPr>
        <w:t>», МБОУ «</w:t>
      </w:r>
      <w:proofErr w:type="spellStart"/>
      <w:r w:rsidR="004751E1">
        <w:rPr>
          <w:rFonts w:ascii="Times New Roman" w:hAnsi="Times New Roman" w:cs="Times New Roman"/>
          <w:sz w:val="28"/>
          <w:szCs w:val="28"/>
        </w:rPr>
        <w:t>Пяжелская</w:t>
      </w:r>
      <w:proofErr w:type="spellEnd"/>
      <w:r w:rsidR="004751E1">
        <w:rPr>
          <w:rFonts w:ascii="Times New Roman" w:hAnsi="Times New Roman" w:cs="Times New Roman"/>
          <w:sz w:val="28"/>
          <w:szCs w:val="28"/>
        </w:rPr>
        <w:t xml:space="preserve"> </w:t>
      </w:r>
      <w:proofErr w:type="spellStart"/>
      <w:r w:rsidR="004751E1">
        <w:rPr>
          <w:rFonts w:ascii="Times New Roman" w:hAnsi="Times New Roman" w:cs="Times New Roman"/>
          <w:sz w:val="28"/>
          <w:szCs w:val="28"/>
        </w:rPr>
        <w:t>оош</w:t>
      </w:r>
      <w:proofErr w:type="spellEnd"/>
      <w:r w:rsidR="004751E1">
        <w:rPr>
          <w:rFonts w:ascii="Times New Roman" w:hAnsi="Times New Roman" w:cs="Times New Roman"/>
          <w:sz w:val="28"/>
          <w:szCs w:val="28"/>
        </w:rPr>
        <w:t>», МБУ ДО «Бабаевский ДДТ», МБОУ «</w:t>
      </w:r>
      <w:proofErr w:type="gramStart"/>
      <w:r w:rsidR="004751E1">
        <w:rPr>
          <w:rFonts w:ascii="Times New Roman" w:hAnsi="Times New Roman" w:cs="Times New Roman"/>
          <w:sz w:val="28"/>
          <w:szCs w:val="28"/>
        </w:rPr>
        <w:t>Пролетарская</w:t>
      </w:r>
      <w:proofErr w:type="gramEnd"/>
      <w:r w:rsidR="004751E1">
        <w:rPr>
          <w:rFonts w:ascii="Times New Roman" w:hAnsi="Times New Roman" w:cs="Times New Roman"/>
          <w:sz w:val="28"/>
          <w:szCs w:val="28"/>
        </w:rPr>
        <w:t xml:space="preserve"> </w:t>
      </w:r>
      <w:proofErr w:type="spellStart"/>
      <w:r w:rsidR="004751E1">
        <w:rPr>
          <w:rFonts w:ascii="Times New Roman" w:hAnsi="Times New Roman" w:cs="Times New Roman"/>
          <w:sz w:val="28"/>
          <w:szCs w:val="28"/>
        </w:rPr>
        <w:t>оош</w:t>
      </w:r>
      <w:proofErr w:type="spellEnd"/>
      <w:r w:rsidR="004751E1">
        <w:rPr>
          <w:rFonts w:ascii="Times New Roman" w:hAnsi="Times New Roman" w:cs="Times New Roman"/>
          <w:sz w:val="28"/>
          <w:szCs w:val="28"/>
        </w:rPr>
        <w:t>», МБУК «БКМ им. М.В. Го</w:t>
      </w:r>
      <w:r w:rsidR="008D7BC3">
        <w:rPr>
          <w:rFonts w:ascii="Times New Roman" w:hAnsi="Times New Roman" w:cs="Times New Roman"/>
          <w:sz w:val="28"/>
          <w:szCs w:val="28"/>
        </w:rPr>
        <w:t xml:space="preserve">рбуновой», МАУК «Бабаевский ЦКР». </w:t>
      </w:r>
      <w:proofErr w:type="gramStart"/>
      <w:r w:rsidR="008D7BC3">
        <w:rPr>
          <w:rFonts w:ascii="Times New Roman" w:hAnsi="Times New Roman" w:cs="Times New Roman"/>
          <w:sz w:val="28"/>
          <w:szCs w:val="28"/>
        </w:rPr>
        <w:t>Основные виды работ: уборка пришкольной территории и территории организаций, уборка школьных кабинетов, ремонт книг в библиотеке, уборка в Зимнем саду, очистка скамеек от снега, уборка у памятника "Дети войны", памятного камня, работа в школьных мастерских, оформлением плакатов в начальной школе, помощь в проведении инвентаризации школьной мебели и её ремонт, сбор спортивного инвентаря, помощь в оформлении декораций.</w:t>
      </w:r>
      <w:proofErr w:type="gramEnd"/>
      <w:r w:rsidR="008D7BC3">
        <w:rPr>
          <w:rFonts w:ascii="Times New Roman" w:hAnsi="Times New Roman" w:cs="Times New Roman"/>
          <w:sz w:val="28"/>
          <w:szCs w:val="28"/>
        </w:rPr>
        <w:t xml:space="preserve"> </w:t>
      </w:r>
      <w:r w:rsidR="000608EC" w:rsidRPr="000608EC">
        <w:rPr>
          <w:rFonts w:ascii="Times New Roman" w:hAnsi="Times New Roman" w:cs="Times New Roman"/>
          <w:sz w:val="28"/>
          <w:szCs w:val="28"/>
        </w:rPr>
        <w:t xml:space="preserve">   </w:t>
      </w:r>
      <w:r w:rsidR="000608EC" w:rsidRPr="002E3782">
        <w:rPr>
          <w:rFonts w:ascii="Times New Roman" w:hAnsi="Times New Roman" w:cs="Times New Roman"/>
          <w:sz w:val="28"/>
          <w:szCs w:val="28"/>
        </w:rPr>
        <w:t>В учреждениях образования района в течение учебного года планово проводятся мероприятия, направленные на  культурное, спортивное, нравственное и военно-спортивное воспитание  в рамках реализации рабочих программ по воспитанию, являющихся составной частью основных образовательных программ образовательных организаций. Во всех общеобразовательных школах проводятся кружки внеурочной деятельности, реализуются программы дополнительного образования.    Программами дополнительного образования  охвачено 2615 детей, что составляет 76,9% от контингента детей района в возрасте  от 5-ти до 18-ти лет.</w:t>
      </w:r>
      <w:r w:rsidR="000608EC" w:rsidRPr="002E3782">
        <w:rPr>
          <w:sz w:val="28"/>
          <w:szCs w:val="28"/>
        </w:rPr>
        <w:t xml:space="preserve"> </w:t>
      </w:r>
      <w:proofErr w:type="gramStart"/>
      <w:r w:rsidR="000608EC" w:rsidRPr="002E3782">
        <w:rPr>
          <w:rFonts w:ascii="Times New Roman" w:hAnsi="Times New Roman" w:cs="Times New Roman"/>
          <w:sz w:val="28"/>
          <w:szCs w:val="28"/>
        </w:rPr>
        <w:t>Муниципальная система воспитания и социализации обучающихся ориентирована на выстраивание на основе государственных требований и с учётом региональной и муниципальной специфики.</w:t>
      </w:r>
      <w:proofErr w:type="gramEnd"/>
      <w:r w:rsidR="000608EC" w:rsidRPr="002E3782">
        <w:rPr>
          <w:rFonts w:ascii="Times New Roman" w:hAnsi="Times New Roman" w:cs="Times New Roman"/>
          <w:sz w:val="28"/>
          <w:szCs w:val="28"/>
        </w:rPr>
        <w:t xml:space="preserve"> В школах района обеспечена реализация обновленных рабочих программ и календарных планов воспитательной работы. </w:t>
      </w:r>
      <w:proofErr w:type="gramStart"/>
      <w:r w:rsidR="000608EC" w:rsidRPr="002E3782">
        <w:rPr>
          <w:rFonts w:ascii="Times New Roman" w:hAnsi="Times New Roman" w:cs="Times New Roman"/>
          <w:sz w:val="28"/>
          <w:szCs w:val="28"/>
        </w:rPr>
        <w:t>В соответствии с проектом «Патриотическое воспитание граждан в РФ» и для выстраивания единой системы воспитания на школьном, муниципальном и региональном уровнях, вовлечения учеников в деятельность детских общественных организаций, в 6-ти  школах из 9-ти работают советники по воспитанию,  претворяя в жизнь новые идеи по воспитанию подрастающего поколения,  созданы  штабы по воспитательной работе.</w:t>
      </w:r>
      <w:proofErr w:type="gramEnd"/>
      <w:r w:rsidR="000608EC" w:rsidRPr="002E3782">
        <w:rPr>
          <w:rFonts w:ascii="Times New Roman" w:hAnsi="Times New Roman" w:cs="Times New Roman"/>
        </w:rPr>
        <w:t xml:space="preserve"> </w:t>
      </w:r>
      <w:r w:rsidR="000608EC" w:rsidRPr="002E3782">
        <w:rPr>
          <w:rFonts w:ascii="Times New Roman" w:hAnsi="Times New Roman" w:cs="Times New Roman"/>
          <w:sz w:val="28"/>
          <w:szCs w:val="28"/>
        </w:rPr>
        <w:t xml:space="preserve">В рамках проекта «Современная школа» на базе учреждений </w:t>
      </w:r>
      <w:r w:rsidR="000608EC" w:rsidRPr="002E3782">
        <w:rPr>
          <w:rFonts w:ascii="Times New Roman" w:hAnsi="Times New Roman" w:cs="Times New Roman"/>
          <w:sz w:val="28"/>
          <w:szCs w:val="28"/>
        </w:rPr>
        <w:lastRenderedPageBreak/>
        <w:t xml:space="preserve">образования (Бабаевская </w:t>
      </w:r>
      <w:proofErr w:type="spellStart"/>
      <w:r w:rsidR="000608EC" w:rsidRPr="002E3782">
        <w:rPr>
          <w:rFonts w:ascii="Times New Roman" w:hAnsi="Times New Roman" w:cs="Times New Roman"/>
          <w:sz w:val="28"/>
          <w:szCs w:val="28"/>
        </w:rPr>
        <w:t>сош</w:t>
      </w:r>
      <w:proofErr w:type="spellEnd"/>
      <w:r w:rsidR="000608EC" w:rsidRPr="002E3782">
        <w:rPr>
          <w:rFonts w:ascii="Times New Roman" w:hAnsi="Times New Roman" w:cs="Times New Roman"/>
          <w:sz w:val="28"/>
          <w:szCs w:val="28"/>
        </w:rPr>
        <w:t xml:space="preserve"> № 1, Детский сад № 1, Детский сад № 2) функционируют 3 консультационных пункта по программе  «Поддержка семей, имеющих детей», проведена 291 консультация, оказана психолого-педагогическая помощь 205 родителям.  Активно идет развитие детских общественных объединений – РДШ, </w:t>
      </w:r>
      <w:proofErr w:type="spellStart"/>
      <w:r w:rsidR="000608EC" w:rsidRPr="002E3782">
        <w:rPr>
          <w:rFonts w:ascii="Times New Roman" w:hAnsi="Times New Roman" w:cs="Times New Roman"/>
          <w:sz w:val="28"/>
          <w:szCs w:val="28"/>
        </w:rPr>
        <w:t>Юнармия</w:t>
      </w:r>
      <w:proofErr w:type="spellEnd"/>
      <w:r w:rsidR="000608EC" w:rsidRPr="002E3782">
        <w:rPr>
          <w:rFonts w:ascii="Times New Roman" w:hAnsi="Times New Roman" w:cs="Times New Roman"/>
          <w:sz w:val="28"/>
          <w:szCs w:val="28"/>
        </w:rPr>
        <w:t>, иные инспектора движения, юные друзья пожарных, школьное лесничество.  В каждой школе открыт спортивный клуб и создан театральный кружок, в 6-ти школах  ведётся развитие музейной деятельности. Работает районное методическое объединение классных руководителей.</w:t>
      </w:r>
      <w:r w:rsidR="000608EC" w:rsidRPr="000608EC">
        <w:rPr>
          <w:rFonts w:ascii="Times New Roman" w:hAnsi="Times New Roman" w:cs="Times New Roman"/>
        </w:rPr>
        <w:t xml:space="preserve"> </w:t>
      </w:r>
      <w:r w:rsidR="000608EC" w:rsidRPr="000608EC">
        <w:rPr>
          <w:rFonts w:ascii="Times New Roman" w:hAnsi="Times New Roman" w:cs="Times New Roman"/>
          <w:sz w:val="28"/>
          <w:szCs w:val="28"/>
        </w:rPr>
        <w:t>В муниципалитете интересный опыт работы ресурсного центра по гражданско-патриотическому воспитанию  Бабаевской средней школы № 65, на базе которой действует Дом ЮНАРМИИ, и  далеко за пределами Вологодской области известна деятельность Поста № 1, через школу мужества и патриотизма которого прошли сотни мальчишек и девчонок этой школы. Ресурсным центром  по сохранению и развитию культурного и языкового  наследия вепсского народа  на базе СП «</w:t>
      </w:r>
      <w:proofErr w:type="spellStart"/>
      <w:r w:rsidR="000608EC" w:rsidRPr="000608EC">
        <w:rPr>
          <w:rFonts w:ascii="Times New Roman" w:hAnsi="Times New Roman" w:cs="Times New Roman"/>
          <w:sz w:val="28"/>
          <w:szCs w:val="28"/>
        </w:rPr>
        <w:t>Куйская</w:t>
      </w:r>
      <w:proofErr w:type="spellEnd"/>
      <w:r w:rsidR="000608EC" w:rsidRPr="000608EC">
        <w:rPr>
          <w:rFonts w:ascii="Times New Roman" w:hAnsi="Times New Roman" w:cs="Times New Roman"/>
          <w:sz w:val="28"/>
          <w:szCs w:val="28"/>
        </w:rPr>
        <w:t xml:space="preserve"> </w:t>
      </w:r>
      <w:proofErr w:type="spellStart"/>
      <w:r w:rsidR="000608EC" w:rsidRPr="000608EC">
        <w:rPr>
          <w:rFonts w:ascii="Times New Roman" w:hAnsi="Times New Roman" w:cs="Times New Roman"/>
          <w:sz w:val="28"/>
          <w:szCs w:val="28"/>
        </w:rPr>
        <w:t>оош</w:t>
      </w:r>
      <w:proofErr w:type="spellEnd"/>
      <w:r w:rsidR="000608EC" w:rsidRPr="000608EC">
        <w:rPr>
          <w:rFonts w:ascii="Times New Roman" w:hAnsi="Times New Roman" w:cs="Times New Roman"/>
          <w:sz w:val="28"/>
          <w:szCs w:val="28"/>
        </w:rPr>
        <w:t xml:space="preserve">» </w:t>
      </w:r>
      <w:proofErr w:type="spellStart"/>
      <w:r w:rsidR="000608EC" w:rsidRPr="000608EC">
        <w:rPr>
          <w:rFonts w:ascii="Times New Roman" w:hAnsi="Times New Roman" w:cs="Times New Roman"/>
          <w:sz w:val="28"/>
          <w:szCs w:val="28"/>
        </w:rPr>
        <w:t>Тимошинской</w:t>
      </w:r>
      <w:proofErr w:type="spellEnd"/>
      <w:r w:rsidR="000608EC" w:rsidRPr="000608EC">
        <w:rPr>
          <w:rFonts w:ascii="Times New Roman" w:hAnsi="Times New Roman" w:cs="Times New Roman"/>
          <w:sz w:val="28"/>
          <w:szCs w:val="28"/>
        </w:rPr>
        <w:t xml:space="preserve"> школы  проводится широкий спектр мероприятий,    способствующих  развитию личности воспитанника, как носителя национальной культуры, способной сохранять и преобразовывать культурные ценности своего народа и уважать традиции других народов.</w:t>
      </w:r>
      <w:r w:rsidR="00E22098" w:rsidRPr="00E22098">
        <w:rPr>
          <w:sz w:val="28"/>
          <w:szCs w:val="28"/>
        </w:rPr>
        <w:t xml:space="preserve"> </w:t>
      </w:r>
      <w:proofErr w:type="gramStart"/>
      <w:r w:rsidR="00E22098" w:rsidRPr="002E3782">
        <w:rPr>
          <w:rFonts w:ascii="Times New Roman" w:hAnsi="Times New Roman" w:cs="Times New Roman"/>
          <w:sz w:val="28"/>
          <w:szCs w:val="28"/>
        </w:rPr>
        <w:t>В новом учебном году, еженедельно,  по понедельникам в рамках внеурочной деятельности классные руководители проводят тематические занятия в рамках федерального проекта «Разговоры о важном», сразу после поднятия государственного флага и гимна Российской Федерации,   по методическим разработкам Министерства просвещения образования, где мы  говорим о нашей стране,  о нашей истории, культуре, наших традициях, мы  обсуждаем с детьми актуальные события в стране и в</w:t>
      </w:r>
      <w:proofErr w:type="gramEnd"/>
      <w:r w:rsidR="00E22098" w:rsidRPr="002E3782">
        <w:rPr>
          <w:rFonts w:ascii="Times New Roman" w:hAnsi="Times New Roman" w:cs="Times New Roman"/>
          <w:sz w:val="28"/>
          <w:szCs w:val="28"/>
        </w:rPr>
        <w:t xml:space="preserve"> </w:t>
      </w:r>
      <w:proofErr w:type="gramStart"/>
      <w:r w:rsidR="00E22098" w:rsidRPr="002E3782">
        <w:rPr>
          <w:rFonts w:ascii="Times New Roman" w:hAnsi="Times New Roman" w:cs="Times New Roman"/>
          <w:sz w:val="28"/>
          <w:szCs w:val="28"/>
        </w:rPr>
        <w:t>мире</w:t>
      </w:r>
      <w:proofErr w:type="gramEnd"/>
      <w:r w:rsidR="00E22098" w:rsidRPr="002E3782">
        <w:rPr>
          <w:rFonts w:ascii="Times New Roman" w:hAnsi="Times New Roman" w:cs="Times New Roman"/>
          <w:sz w:val="28"/>
          <w:szCs w:val="28"/>
        </w:rPr>
        <w:t>.</w:t>
      </w:r>
      <w:r w:rsidR="00A22B76" w:rsidRPr="002E3782">
        <w:rPr>
          <w:rFonts w:ascii="Times New Roman" w:hAnsi="Times New Roman" w:cs="Times New Roman"/>
          <w:sz w:val="28"/>
          <w:szCs w:val="28"/>
        </w:rPr>
        <w:t xml:space="preserve"> </w:t>
      </w:r>
      <w:r w:rsidR="00E22098" w:rsidRPr="002E3782">
        <w:rPr>
          <w:rFonts w:ascii="Times New Roman" w:hAnsi="Times New Roman" w:cs="Times New Roman"/>
          <w:sz w:val="28"/>
          <w:szCs w:val="28"/>
        </w:rPr>
        <w:t xml:space="preserve">На базе МБОУ «Бабаевская </w:t>
      </w:r>
      <w:proofErr w:type="spellStart"/>
      <w:r w:rsidR="00E22098" w:rsidRPr="002E3782">
        <w:rPr>
          <w:rFonts w:ascii="Times New Roman" w:hAnsi="Times New Roman" w:cs="Times New Roman"/>
          <w:sz w:val="28"/>
          <w:szCs w:val="28"/>
        </w:rPr>
        <w:t>сош</w:t>
      </w:r>
      <w:proofErr w:type="spellEnd"/>
      <w:r w:rsidR="00E22098" w:rsidRPr="002E3782">
        <w:rPr>
          <w:rFonts w:ascii="Times New Roman" w:hAnsi="Times New Roman" w:cs="Times New Roman"/>
          <w:sz w:val="28"/>
          <w:szCs w:val="28"/>
        </w:rPr>
        <w:t xml:space="preserve"> № 1» 12 октября 2022 года проведено выездное заседания Территориальной комиссии ПМПК, на которо</w:t>
      </w:r>
      <w:r w:rsidR="00A22B76" w:rsidRPr="002E3782">
        <w:rPr>
          <w:rFonts w:ascii="Times New Roman" w:hAnsi="Times New Roman" w:cs="Times New Roman"/>
          <w:sz w:val="28"/>
          <w:szCs w:val="28"/>
        </w:rPr>
        <w:t>м было обследовано 46 детей.</w:t>
      </w:r>
      <w:bookmarkStart w:id="0" w:name="_GoBack"/>
      <w:bookmarkEnd w:id="0"/>
      <w:r w:rsidR="00683B8C">
        <w:rPr>
          <w:rFonts w:ascii="Times New Roman" w:hAnsi="Times New Roman" w:cs="Times New Roman"/>
          <w:sz w:val="28"/>
          <w:szCs w:val="28"/>
        </w:rPr>
        <w:t xml:space="preserve"> </w:t>
      </w:r>
    </w:p>
    <w:p w:rsidR="00A56F9A" w:rsidRPr="00A56F9A" w:rsidRDefault="00A56F9A" w:rsidP="00A56F9A">
      <w:pPr>
        <w:jc w:val="both"/>
        <w:rPr>
          <w:rFonts w:ascii="Times New Roman" w:hAnsi="Times New Roman" w:cs="Times New Roman"/>
          <w:sz w:val="28"/>
          <w:szCs w:val="28"/>
        </w:rPr>
      </w:pPr>
      <w:r w:rsidRPr="00A56F9A">
        <w:rPr>
          <w:rFonts w:ascii="Times New Roman" w:hAnsi="Times New Roman" w:cs="Times New Roman"/>
          <w:sz w:val="28"/>
          <w:szCs w:val="28"/>
        </w:rPr>
        <w:t xml:space="preserve">         В рамках дальнейшей работы по профилактике правонарушений, преступлений, безнадзорности и беспризорности несовершеннолетних ставятся следующие задачи:</w:t>
      </w:r>
    </w:p>
    <w:p w:rsidR="00A56F9A" w:rsidRPr="00A56F9A" w:rsidRDefault="00E22098" w:rsidP="00E22098">
      <w:pPr>
        <w:jc w:val="both"/>
        <w:rPr>
          <w:rFonts w:ascii="Times New Roman" w:hAnsi="Times New Roman" w:cs="Times New Roman"/>
          <w:sz w:val="28"/>
          <w:szCs w:val="28"/>
        </w:rPr>
      </w:pPr>
      <w:r>
        <w:rPr>
          <w:rFonts w:ascii="Times New Roman" w:hAnsi="Times New Roman" w:cs="Times New Roman"/>
          <w:sz w:val="28"/>
          <w:szCs w:val="28"/>
        </w:rPr>
        <w:t>1.</w:t>
      </w:r>
      <w:r w:rsidR="00A56F9A" w:rsidRPr="00A56F9A">
        <w:rPr>
          <w:rFonts w:ascii="Times New Roman" w:hAnsi="Times New Roman" w:cs="Times New Roman"/>
          <w:sz w:val="28"/>
          <w:szCs w:val="28"/>
        </w:rPr>
        <w:t xml:space="preserve"> </w:t>
      </w:r>
      <w:r>
        <w:rPr>
          <w:rFonts w:ascii="Times New Roman" w:hAnsi="Times New Roman" w:cs="Times New Roman"/>
          <w:sz w:val="28"/>
          <w:szCs w:val="28"/>
        </w:rPr>
        <w:t xml:space="preserve"> Обеспечить координацию </w:t>
      </w:r>
      <w:r w:rsidR="00A56F9A" w:rsidRPr="00A56F9A">
        <w:rPr>
          <w:rFonts w:ascii="Times New Roman" w:hAnsi="Times New Roman" w:cs="Times New Roman"/>
          <w:sz w:val="28"/>
          <w:szCs w:val="28"/>
        </w:rPr>
        <w:t xml:space="preserve"> деятельност</w:t>
      </w:r>
      <w:r>
        <w:rPr>
          <w:rFonts w:ascii="Times New Roman" w:hAnsi="Times New Roman" w:cs="Times New Roman"/>
          <w:sz w:val="28"/>
          <w:szCs w:val="28"/>
        </w:rPr>
        <w:t>и</w:t>
      </w:r>
      <w:r w:rsidR="00A56F9A" w:rsidRPr="00A56F9A">
        <w:rPr>
          <w:rFonts w:ascii="Times New Roman" w:hAnsi="Times New Roman" w:cs="Times New Roman"/>
          <w:sz w:val="28"/>
          <w:szCs w:val="28"/>
        </w:rPr>
        <w:t xml:space="preserve">  органов и учреждений системы профилактики в проведении индивидуальной профилактической работы с несовершеннолетними и семьями, находящимися в социально опасном положении.</w:t>
      </w:r>
    </w:p>
    <w:p w:rsidR="00A56F9A" w:rsidRDefault="00E22098" w:rsidP="00A56F9A">
      <w:pPr>
        <w:jc w:val="both"/>
        <w:rPr>
          <w:rFonts w:ascii="Times New Roman" w:hAnsi="Times New Roman" w:cs="Times New Roman"/>
          <w:sz w:val="28"/>
          <w:szCs w:val="28"/>
        </w:rPr>
      </w:pPr>
      <w:r>
        <w:rPr>
          <w:rFonts w:ascii="Times New Roman" w:hAnsi="Times New Roman" w:cs="Times New Roman"/>
          <w:sz w:val="28"/>
          <w:szCs w:val="28"/>
        </w:rPr>
        <w:lastRenderedPageBreak/>
        <w:t>2</w:t>
      </w:r>
      <w:r w:rsidR="00A56F9A" w:rsidRPr="00A56F9A">
        <w:rPr>
          <w:rFonts w:ascii="Times New Roman" w:hAnsi="Times New Roman" w:cs="Times New Roman"/>
          <w:sz w:val="28"/>
          <w:szCs w:val="28"/>
        </w:rPr>
        <w:t xml:space="preserve">. Осуществлять постоянный мониторинг состояния подростковой преступности и правонарушений для своевременного принятия управленческих решений в целях </w:t>
      </w:r>
      <w:r w:rsidR="00A56F9A">
        <w:rPr>
          <w:rFonts w:ascii="Times New Roman" w:hAnsi="Times New Roman" w:cs="Times New Roman"/>
          <w:sz w:val="28"/>
          <w:szCs w:val="28"/>
        </w:rPr>
        <w:t>поддержания стабильности</w:t>
      </w:r>
      <w:r w:rsidR="00A56F9A" w:rsidRPr="00A56F9A">
        <w:rPr>
          <w:rFonts w:ascii="Times New Roman" w:hAnsi="Times New Roman" w:cs="Times New Roman"/>
          <w:sz w:val="28"/>
          <w:szCs w:val="28"/>
        </w:rPr>
        <w:t xml:space="preserve"> показателей преступности среди несовершеннолетних.</w:t>
      </w:r>
    </w:p>
    <w:p w:rsidR="00E22098" w:rsidRPr="00A56F9A" w:rsidRDefault="00E22098" w:rsidP="00A56F9A">
      <w:pPr>
        <w:jc w:val="both"/>
        <w:rPr>
          <w:rFonts w:ascii="Times New Roman" w:hAnsi="Times New Roman" w:cs="Times New Roman"/>
          <w:sz w:val="28"/>
          <w:szCs w:val="28"/>
        </w:rPr>
      </w:pPr>
      <w:r>
        <w:rPr>
          <w:rFonts w:ascii="Times New Roman" w:hAnsi="Times New Roman" w:cs="Times New Roman"/>
          <w:sz w:val="28"/>
          <w:szCs w:val="28"/>
        </w:rPr>
        <w:t xml:space="preserve">3. Осуществлять постоянный мониторинг занятости несовершеннолетних для формирования новых методов и форм работы </w:t>
      </w:r>
      <w:r w:rsidR="00A22B76">
        <w:rPr>
          <w:rFonts w:ascii="Times New Roman" w:hAnsi="Times New Roman" w:cs="Times New Roman"/>
          <w:sz w:val="28"/>
          <w:szCs w:val="28"/>
        </w:rPr>
        <w:t xml:space="preserve">с ними, поддержания стабильной ситуации  показателей занятости. </w:t>
      </w:r>
    </w:p>
    <w:p w:rsidR="00A22B76" w:rsidRDefault="00A22B76" w:rsidP="00A56F9A">
      <w:pPr>
        <w:jc w:val="both"/>
        <w:rPr>
          <w:rFonts w:ascii="Times New Roman" w:hAnsi="Times New Roman" w:cs="Times New Roman"/>
          <w:sz w:val="28"/>
          <w:szCs w:val="28"/>
        </w:rPr>
      </w:pPr>
      <w:r>
        <w:rPr>
          <w:rFonts w:ascii="Times New Roman" w:hAnsi="Times New Roman" w:cs="Times New Roman"/>
          <w:sz w:val="28"/>
          <w:szCs w:val="28"/>
        </w:rPr>
        <w:t>4</w:t>
      </w:r>
      <w:r w:rsidR="00A56F9A" w:rsidRPr="00A56F9A">
        <w:rPr>
          <w:rFonts w:ascii="Times New Roman" w:hAnsi="Times New Roman" w:cs="Times New Roman"/>
          <w:sz w:val="28"/>
          <w:szCs w:val="28"/>
        </w:rPr>
        <w:t>. Повышать эффективност</w:t>
      </w:r>
      <w:r w:rsidR="00E22098">
        <w:rPr>
          <w:rFonts w:ascii="Times New Roman" w:hAnsi="Times New Roman" w:cs="Times New Roman"/>
          <w:sz w:val="28"/>
          <w:szCs w:val="28"/>
        </w:rPr>
        <w:t>ь</w:t>
      </w:r>
      <w:r w:rsidR="00A56F9A" w:rsidRPr="00A56F9A">
        <w:rPr>
          <w:rFonts w:ascii="Times New Roman" w:hAnsi="Times New Roman" w:cs="Times New Roman"/>
          <w:sz w:val="28"/>
          <w:szCs w:val="28"/>
        </w:rPr>
        <w:t xml:space="preserve"> работы и совершенствование взаимодействия органов системы профилактики по профилактике употребления </w:t>
      </w:r>
      <w:proofErr w:type="spellStart"/>
      <w:r w:rsidR="00A56F9A" w:rsidRPr="00A56F9A">
        <w:rPr>
          <w:rFonts w:ascii="Times New Roman" w:hAnsi="Times New Roman" w:cs="Times New Roman"/>
          <w:sz w:val="28"/>
          <w:szCs w:val="28"/>
        </w:rPr>
        <w:t>психоактивных</w:t>
      </w:r>
      <w:proofErr w:type="spellEnd"/>
      <w:r w:rsidR="00A56F9A" w:rsidRPr="00A56F9A">
        <w:rPr>
          <w:rFonts w:ascii="Times New Roman" w:hAnsi="Times New Roman" w:cs="Times New Roman"/>
          <w:sz w:val="28"/>
          <w:szCs w:val="28"/>
        </w:rPr>
        <w:t xml:space="preserve"> веществ.</w:t>
      </w:r>
    </w:p>
    <w:p w:rsidR="00E22098" w:rsidRPr="00A56F9A" w:rsidRDefault="00A22B76" w:rsidP="00A56F9A">
      <w:pPr>
        <w:jc w:val="both"/>
        <w:rPr>
          <w:rFonts w:ascii="Times New Roman" w:hAnsi="Times New Roman" w:cs="Times New Roman"/>
          <w:sz w:val="28"/>
          <w:szCs w:val="28"/>
        </w:rPr>
      </w:pPr>
      <w:r>
        <w:rPr>
          <w:rFonts w:ascii="Times New Roman" w:hAnsi="Times New Roman" w:cs="Times New Roman"/>
          <w:sz w:val="28"/>
          <w:szCs w:val="28"/>
        </w:rPr>
        <w:t xml:space="preserve"> </w:t>
      </w:r>
    </w:p>
    <w:p w:rsidR="00A56F9A" w:rsidRPr="00A56F9A" w:rsidRDefault="00A56F9A" w:rsidP="00A56F9A">
      <w:pPr>
        <w:tabs>
          <w:tab w:val="left" w:pos="1560"/>
        </w:tabs>
        <w:jc w:val="both"/>
        <w:rPr>
          <w:rFonts w:ascii="Times New Roman" w:hAnsi="Times New Roman" w:cs="Times New Roman"/>
          <w:sz w:val="28"/>
          <w:szCs w:val="28"/>
        </w:rPr>
      </w:pPr>
    </w:p>
    <w:p w:rsidR="00A56F9A" w:rsidRPr="00A56F9A" w:rsidRDefault="00A56F9A" w:rsidP="00A56F9A">
      <w:pPr>
        <w:tabs>
          <w:tab w:val="left" w:pos="1560"/>
        </w:tabs>
        <w:spacing w:after="0"/>
        <w:jc w:val="both"/>
        <w:rPr>
          <w:rFonts w:ascii="Times New Roman" w:hAnsi="Times New Roman" w:cs="Times New Roman"/>
          <w:sz w:val="28"/>
          <w:szCs w:val="28"/>
        </w:rPr>
      </w:pPr>
      <w:r w:rsidRPr="00A56F9A">
        <w:rPr>
          <w:rFonts w:ascii="Times New Roman" w:hAnsi="Times New Roman" w:cs="Times New Roman"/>
          <w:sz w:val="28"/>
          <w:szCs w:val="28"/>
        </w:rPr>
        <w:t xml:space="preserve">Отв. секретарь комиссии </w:t>
      </w:r>
      <w:proofErr w:type="gramStart"/>
      <w:r w:rsidRPr="00A56F9A">
        <w:rPr>
          <w:rFonts w:ascii="Times New Roman" w:hAnsi="Times New Roman" w:cs="Times New Roman"/>
          <w:sz w:val="28"/>
          <w:szCs w:val="28"/>
        </w:rPr>
        <w:t>по</w:t>
      </w:r>
      <w:proofErr w:type="gramEnd"/>
    </w:p>
    <w:p w:rsidR="00A56F9A" w:rsidRPr="00A56F9A" w:rsidRDefault="00A56F9A" w:rsidP="00A56F9A">
      <w:pPr>
        <w:tabs>
          <w:tab w:val="left" w:pos="1560"/>
        </w:tabs>
        <w:spacing w:after="0"/>
        <w:jc w:val="both"/>
        <w:rPr>
          <w:rFonts w:ascii="Times New Roman" w:hAnsi="Times New Roman" w:cs="Times New Roman"/>
          <w:sz w:val="28"/>
          <w:szCs w:val="28"/>
        </w:rPr>
      </w:pPr>
      <w:r w:rsidRPr="00A56F9A">
        <w:rPr>
          <w:rFonts w:ascii="Times New Roman" w:hAnsi="Times New Roman" w:cs="Times New Roman"/>
          <w:sz w:val="28"/>
          <w:szCs w:val="28"/>
        </w:rPr>
        <w:t>делам несовершеннолетних и</w:t>
      </w:r>
    </w:p>
    <w:p w:rsidR="00A56F9A" w:rsidRPr="00A56F9A" w:rsidRDefault="00A56F9A" w:rsidP="00A56F9A">
      <w:pPr>
        <w:tabs>
          <w:tab w:val="left" w:pos="1560"/>
        </w:tabs>
        <w:spacing w:after="0"/>
        <w:jc w:val="both"/>
        <w:rPr>
          <w:rFonts w:ascii="Times New Roman" w:hAnsi="Times New Roman" w:cs="Times New Roman"/>
          <w:sz w:val="28"/>
          <w:szCs w:val="28"/>
        </w:rPr>
      </w:pPr>
      <w:r w:rsidRPr="00A56F9A">
        <w:rPr>
          <w:rFonts w:ascii="Times New Roman" w:hAnsi="Times New Roman" w:cs="Times New Roman"/>
          <w:sz w:val="28"/>
          <w:szCs w:val="28"/>
        </w:rPr>
        <w:t xml:space="preserve">защите их прав Бабаевского </w:t>
      </w:r>
    </w:p>
    <w:p w:rsidR="00A56F9A" w:rsidRPr="00A56F9A" w:rsidRDefault="00A56F9A" w:rsidP="00A56F9A">
      <w:pPr>
        <w:tabs>
          <w:tab w:val="left" w:pos="1560"/>
        </w:tabs>
        <w:spacing w:after="0"/>
        <w:jc w:val="both"/>
        <w:rPr>
          <w:rFonts w:ascii="Times New Roman" w:hAnsi="Times New Roman" w:cs="Times New Roman"/>
          <w:sz w:val="28"/>
          <w:szCs w:val="28"/>
        </w:rPr>
      </w:pPr>
      <w:r w:rsidRPr="00A56F9A">
        <w:rPr>
          <w:rFonts w:ascii="Times New Roman" w:hAnsi="Times New Roman" w:cs="Times New Roman"/>
          <w:sz w:val="28"/>
          <w:szCs w:val="28"/>
        </w:rPr>
        <w:t>муниципального района                                                             Я.А. Фомичёва</w:t>
      </w:r>
    </w:p>
    <w:p w:rsidR="00A56F9A" w:rsidRPr="00A56F9A" w:rsidRDefault="00A56F9A" w:rsidP="00A56F9A">
      <w:pPr>
        <w:jc w:val="both"/>
        <w:rPr>
          <w:rFonts w:ascii="Times New Roman" w:hAnsi="Times New Roman" w:cs="Times New Roman"/>
          <w:sz w:val="28"/>
          <w:szCs w:val="28"/>
        </w:rPr>
      </w:pPr>
      <w:r w:rsidRPr="00A56F9A">
        <w:rPr>
          <w:rFonts w:ascii="Times New Roman" w:hAnsi="Times New Roman" w:cs="Times New Roman"/>
          <w:sz w:val="28"/>
          <w:szCs w:val="28"/>
        </w:rPr>
        <w:t xml:space="preserve"> </w:t>
      </w:r>
    </w:p>
    <w:p w:rsidR="00A56F9A" w:rsidRPr="00A56F9A" w:rsidRDefault="00A56F9A" w:rsidP="00A56F9A">
      <w:pPr>
        <w:spacing w:after="0"/>
        <w:rPr>
          <w:rFonts w:ascii="Times New Roman" w:hAnsi="Times New Roman" w:cs="Times New Roman"/>
          <w:b/>
          <w:sz w:val="28"/>
          <w:szCs w:val="28"/>
        </w:rPr>
      </w:pPr>
      <w:r w:rsidRPr="00A56F9A">
        <w:rPr>
          <w:rFonts w:ascii="Times New Roman" w:hAnsi="Times New Roman" w:cs="Times New Roman"/>
          <w:b/>
          <w:sz w:val="28"/>
          <w:szCs w:val="28"/>
        </w:rPr>
        <w:t>УТВЕРЖДАЮ</w:t>
      </w:r>
    </w:p>
    <w:p w:rsidR="00A56F9A" w:rsidRPr="00A56F9A" w:rsidRDefault="00A56F9A" w:rsidP="00A56F9A">
      <w:pPr>
        <w:tabs>
          <w:tab w:val="left" w:pos="1560"/>
        </w:tabs>
        <w:spacing w:after="0"/>
        <w:jc w:val="both"/>
        <w:rPr>
          <w:rFonts w:ascii="Times New Roman" w:hAnsi="Times New Roman" w:cs="Times New Roman"/>
          <w:sz w:val="28"/>
          <w:szCs w:val="28"/>
        </w:rPr>
      </w:pPr>
      <w:r w:rsidRPr="00A56F9A">
        <w:rPr>
          <w:rFonts w:ascii="Times New Roman" w:hAnsi="Times New Roman" w:cs="Times New Roman"/>
          <w:sz w:val="28"/>
          <w:szCs w:val="28"/>
        </w:rPr>
        <w:t xml:space="preserve">Председатель комиссии </w:t>
      </w:r>
      <w:proofErr w:type="gramStart"/>
      <w:r w:rsidRPr="00A56F9A">
        <w:rPr>
          <w:rFonts w:ascii="Times New Roman" w:hAnsi="Times New Roman" w:cs="Times New Roman"/>
          <w:sz w:val="28"/>
          <w:szCs w:val="28"/>
        </w:rPr>
        <w:t>по</w:t>
      </w:r>
      <w:proofErr w:type="gramEnd"/>
    </w:p>
    <w:p w:rsidR="00A56F9A" w:rsidRPr="00A56F9A" w:rsidRDefault="00A56F9A" w:rsidP="00A56F9A">
      <w:pPr>
        <w:tabs>
          <w:tab w:val="left" w:pos="1560"/>
        </w:tabs>
        <w:spacing w:after="0"/>
        <w:jc w:val="both"/>
        <w:rPr>
          <w:rFonts w:ascii="Times New Roman" w:hAnsi="Times New Roman" w:cs="Times New Roman"/>
          <w:sz w:val="28"/>
          <w:szCs w:val="28"/>
        </w:rPr>
      </w:pPr>
      <w:r w:rsidRPr="00A56F9A">
        <w:rPr>
          <w:rFonts w:ascii="Times New Roman" w:hAnsi="Times New Roman" w:cs="Times New Roman"/>
          <w:sz w:val="28"/>
          <w:szCs w:val="28"/>
        </w:rPr>
        <w:t>делам несовершеннолетних и</w:t>
      </w:r>
    </w:p>
    <w:p w:rsidR="00A56F9A" w:rsidRPr="00A56F9A" w:rsidRDefault="00A56F9A" w:rsidP="00A56F9A">
      <w:pPr>
        <w:tabs>
          <w:tab w:val="left" w:pos="1560"/>
        </w:tabs>
        <w:spacing w:after="0"/>
        <w:jc w:val="both"/>
        <w:rPr>
          <w:rFonts w:ascii="Times New Roman" w:hAnsi="Times New Roman" w:cs="Times New Roman"/>
          <w:sz w:val="28"/>
          <w:szCs w:val="28"/>
        </w:rPr>
      </w:pPr>
      <w:r w:rsidRPr="00A56F9A">
        <w:rPr>
          <w:rFonts w:ascii="Times New Roman" w:hAnsi="Times New Roman" w:cs="Times New Roman"/>
          <w:sz w:val="28"/>
          <w:szCs w:val="28"/>
        </w:rPr>
        <w:t xml:space="preserve">защите их прав Бабаевского </w:t>
      </w:r>
    </w:p>
    <w:p w:rsidR="00A56F9A" w:rsidRPr="00A56F9A" w:rsidRDefault="00A56F9A" w:rsidP="00A56F9A">
      <w:pPr>
        <w:spacing w:after="0"/>
        <w:rPr>
          <w:rFonts w:ascii="Times New Roman" w:hAnsi="Times New Roman" w:cs="Times New Roman"/>
          <w:sz w:val="28"/>
          <w:szCs w:val="28"/>
        </w:rPr>
      </w:pPr>
      <w:r w:rsidRPr="00A56F9A">
        <w:rPr>
          <w:rFonts w:ascii="Times New Roman" w:hAnsi="Times New Roman" w:cs="Times New Roman"/>
          <w:sz w:val="28"/>
          <w:szCs w:val="28"/>
        </w:rPr>
        <w:t xml:space="preserve">муниципального района                                                                 Л.Р. </w:t>
      </w:r>
      <w:proofErr w:type="spellStart"/>
      <w:r w:rsidRPr="00A56F9A">
        <w:rPr>
          <w:rFonts w:ascii="Times New Roman" w:hAnsi="Times New Roman" w:cs="Times New Roman"/>
          <w:sz w:val="28"/>
          <w:szCs w:val="28"/>
        </w:rPr>
        <w:t>Ахутина</w:t>
      </w:r>
      <w:proofErr w:type="spellEnd"/>
    </w:p>
    <w:p w:rsidR="00A56F9A" w:rsidRPr="00A56F9A" w:rsidRDefault="00A56F9A" w:rsidP="00A56F9A">
      <w:pPr>
        <w:spacing w:after="0"/>
        <w:rPr>
          <w:rFonts w:ascii="Times New Roman" w:hAnsi="Times New Roman" w:cs="Times New Roman"/>
          <w:sz w:val="28"/>
          <w:szCs w:val="28"/>
        </w:rPr>
      </w:pPr>
    </w:p>
    <w:p w:rsidR="00A56F9A" w:rsidRPr="00A56F9A" w:rsidRDefault="00683B8C" w:rsidP="00A56F9A">
      <w:pPr>
        <w:rPr>
          <w:rFonts w:ascii="Times New Roman" w:hAnsi="Times New Roman" w:cs="Times New Roman"/>
          <w:sz w:val="28"/>
          <w:szCs w:val="28"/>
        </w:rPr>
      </w:pPr>
      <w:r>
        <w:rPr>
          <w:rFonts w:ascii="Times New Roman" w:hAnsi="Times New Roman" w:cs="Times New Roman"/>
          <w:sz w:val="28"/>
          <w:szCs w:val="28"/>
        </w:rPr>
        <w:t>30</w:t>
      </w:r>
      <w:r w:rsidR="00A56F9A" w:rsidRPr="00A56F9A">
        <w:rPr>
          <w:rFonts w:ascii="Times New Roman" w:hAnsi="Times New Roman" w:cs="Times New Roman"/>
          <w:sz w:val="28"/>
          <w:szCs w:val="28"/>
        </w:rPr>
        <w:t>.</w:t>
      </w:r>
      <w:r>
        <w:rPr>
          <w:rFonts w:ascii="Times New Roman" w:hAnsi="Times New Roman" w:cs="Times New Roman"/>
          <w:sz w:val="28"/>
          <w:szCs w:val="28"/>
        </w:rPr>
        <w:t>12</w:t>
      </w:r>
      <w:r w:rsidR="00A56F9A" w:rsidRPr="00A56F9A">
        <w:rPr>
          <w:rFonts w:ascii="Times New Roman" w:hAnsi="Times New Roman" w:cs="Times New Roman"/>
          <w:sz w:val="28"/>
          <w:szCs w:val="28"/>
        </w:rPr>
        <w:t>.202</w:t>
      </w:r>
      <w:r>
        <w:rPr>
          <w:rFonts w:ascii="Times New Roman" w:hAnsi="Times New Roman" w:cs="Times New Roman"/>
          <w:sz w:val="28"/>
          <w:szCs w:val="28"/>
        </w:rPr>
        <w:t>2</w:t>
      </w:r>
      <w:r w:rsidR="00A56F9A" w:rsidRPr="00A56F9A">
        <w:rPr>
          <w:rFonts w:ascii="Times New Roman" w:hAnsi="Times New Roman" w:cs="Times New Roman"/>
          <w:sz w:val="28"/>
          <w:szCs w:val="28"/>
        </w:rPr>
        <w:t xml:space="preserve"> г. </w:t>
      </w:r>
    </w:p>
    <w:p w:rsidR="00A56F9A" w:rsidRPr="007834B5" w:rsidRDefault="00A56F9A" w:rsidP="00A56F9A">
      <w:pPr>
        <w:jc w:val="both"/>
        <w:rPr>
          <w:rFonts w:ascii="Times New Roman" w:hAnsi="Times New Roman" w:cs="Times New Roman"/>
          <w:sz w:val="28"/>
          <w:szCs w:val="28"/>
        </w:rPr>
      </w:pPr>
      <w:r>
        <w:rPr>
          <w:noProof/>
          <w:sz w:val="28"/>
          <w:szCs w:val="28"/>
          <w:lang w:eastAsia="ru-RU"/>
        </w:rPr>
        <w:lastRenderedPageBreak/>
        <w:drawing>
          <wp:inline distT="0" distB="0" distL="0" distR="0">
            <wp:extent cx="6372225" cy="8763000"/>
            <wp:effectExtent l="0" t="0" r="9525" b="0"/>
            <wp:docPr id="1" name="Рисунок 1" descr="Изображение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4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8763000"/>
                    </a:xfrm>
                    <a:prstGeom prst="rect">
                      <a:avLst/>
                    </a:prstGeom>
                    <a:noFill/>
                    <a:ln>
                      <a:noFill/>
                    </a:ln>
                  </pic:spPr>
                </pic:pic>
              </a:graphicData>
            </a:graphic>
          </wp:inline>
        </w:drawing>
      </w:r>
    </w:p>
    <w:sectPr w:rsidR="00A56F9A" w:rsidRPr="00783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D06"/>
    <w:multiLevelType w:val="hybridMultilevel"/>
    <w:tmpl w:val="15E8D688"/>
    <w:lvl w:ilvl="0" w:tplc="8152B5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A432E"/>
    <w:multiLevelType w:val="hybridMultilevel"/>
    <w:tmpl w:val="3E64E95E"/>
    <w:lvl w:ilvl="0" w:tplc="71F4FE3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1756A"/>
    <w:multiLevelType w:val="hybridMultilevel"/>
    <w:tmpl w:val="0DE6A81A"/>
    <w:lvl w:ilvl="0" w:tplc="64BAB4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B4643A"/>
    <w:multiLevelType w:val="hybridMultilevel"/>
    <w:tmpl w:val="45147082"/>
    <w:lvl w:ilvl="0" w:tplc="8034AB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545E79"/>
    <w:multiLevelType w:val="hybridMultilevel"/>
    <w:tmpl w:val="7E40DF4E"/>
    <w:lvl w:ilvl="0" w:tplc="4CE2CB5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72"/>
    <w:rsid w:val="000350C7"/>
    <w:rsid w:val="000608EC"/>
    <w:rsid w:val="001477D8"/>
    <w:rsid w:val="002571BC"/>
    <w:rsid w:val="00261A1B"/>
    <w:rsid w:val="002C3A6D"/>
    <w:rsid w:val="002E3782"/>
    <w:rsid w:val="00360B72"/>
    <w:rsid w:val="0041254C"/>
    <w:rsid w:val="00445D29"/>
    <w:rsid w:val="004569DD"/>
    <w:rsid w:val="004751E1"/>
    <w:rsid w:val="00493E09"/>
    <w:rsid w:val="005E5576"/>
    <w:rsid w:val="00683B8C"/>
    <w:rsid w:val="006E4E3A"/>
    <w:rsid w:val="006F2C0C"/>
    <w:rsid w:val="007834B5"/>
    <w:rsid w:val="007B6481"/>
    <w:rsid w:val="007D08DA"/>
    <w:rsid w:val="007E1C09"/>
    <w:rsid w:val="00877B29"/>
    <w:rsid w:val="008D7BC3"/>
    <w:rsid w:val="00A22B76"/>
    <w:rsid w:val="00A56F9A"/>
    <w:rsid w:val="00AD09D6"/>
    <w:rsid w:val="00B445F6"/>
    <w:rsid w:val="00B732AE"/>
    <w:rsid w:val="00B95D7C"/>
    <w:rsid w:val="00C04A3A"/>
    <w:rsid w:val="00C77860"/>
    <w:rsid w:val="00D0536F"/>
    <w:rsid w:val="00DA2434"/>
    <w:rsid w:val="00E02C62"/>
    <w:rsid w:val="00E22098"/>
    <w:rsid w:val="00E41090"/>
    <w:rsid w:val="00E80FBB"/>
    <w:rsid w:val="00F15201"/>
    <w:rsid w:val="00FB5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5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B6481"/>
    <w:pPr>
      <w:ind w:left="720"/>
      <w:contextualSpacing/>
    </w:pPr>
  </w:style>
  <w:style w:type="paragraph" w:styleId="a5">
    <w:name w:val="Balloon Text"/>
    <w:basedOn w:val="a"/>
    <w:link w:val="a6"/>
    <w:uiPriority w:val="99"/>
    <w:semiHidden/>
    <w:unhideWhenUsed/>
    <w:rsid w:val="00A56F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6F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5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B6481"/>
    <w:pPr>
      <w:ind w:left="720"/>
      <w:contextualSpacing/>
    </w:pPr>
  </w:style>
  <w:style w:type="paragraph" w:styleId="a5">
    <w:name w:val="Balloon Text"/>
    <w:basedOn w:val="a"/>
    <w:link w:val="a6"/>
    <w:uiPriority w:val="99"/>
    <w:semiHidden/>
    <w:unhideWhenUsed/>
    <w:rsid w:val="00A56F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6F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9418D-5F60-4E8B-9482-7BBE77AA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9</Pages>
  <Words>2413</Words>
  <Characters>13756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2023-01-16T06:46:00Z</cp:lastPrinted>
  <dcterms:created xsi:type="dcterms:W3CDTF">2022-07-11T10:30:00Z</dcterms:created>
  <dcterms:modified xsi:type="dcterms:W3CDTF">2023-04-04T08:31:00Z</dcterms:modified>
</cp:coreProperties>
</file>