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A" w:rsidRDefault="005F49FA" w:rsidP="005F49FA">
      <w:pPr>
        <w:jc w:val="center"/>
        <w:rPr>
          <w:b/>
        </w:rPr>
      </w:pPr>
    </w:p>
    <w:p w:rsidR="005F49FA" w:rsidRPr="005F49FA" w:rsidRDefault="005F49FA" w:rsidP="005F49FA">
      <w:pPr>
        <w:jc w:val="center"/>
      </w:pPr>
      <w:r w:rsidRPr="005F49FA">
        <w:t>Заключение от 19.08.2022 № 44</w:t>
      </w:r>
    </w:p>
    <w:p w:rsidR="005F49FA" w:rsidRPr="005F49FA" w:rsidRDefault="005F49FA" w:rsidP="005F49FA">
      <w:pPr>
        <w:jc w:val="center"/>
      </w:pPr>
      <w:r w:rsidRPr="005F49FA">
        <w:t xml:space="preserve">на отчет об исполнении бюджета сельского поселения Борисовское </w:t>
      </w:r>
    </w:p>
    <w:p w:rsidR="005F49FA" w:rsidRPr="005F49FA" w:rsidRDefault="005F49FA" w:rsidP="005F49FA">
      <w:pPr>
        <w:jc w:val="center"/>
      </w:pPr>
      <w:r w:rsidRPr="005F49FA">
        <w:t>за первое полугодие 2022 года</w:t>
      </w:r>
    </w:p>
    <w:p w:rsidR="005F49FA" w:rsidRPr="005F49FA" w:rsidRDefault="005F49FA" w:rsidP="005F49FA">
      <w:pPr>
        <w:jc w:val="center"/>
      </w:pPr>
    </w:p>
    <w:p w:rsidR="00790635" w:rsidRDefault="005F49FA">
      <w:pPr>
        <w:rPr>
          <w:i/>
        </w:rPr>
      </w:pPr>
      <w:r w:rsidRPr="005F49FA">
        <w:rPr>
          <w:i/>
        </w:rPr>
        <w:t>Краткое содержание:</w:t>
      </w:r>
    </w:p>
    <w:p w:rsidR="005F49FA" w:rsidRDefault="005F49FA" w:rsidP="005F49FA">
      <w:pPr>
        <w:tabs>
          <w:tab w:val="left" w:pos="0"/>
          <w:tab w:val="left" w:pos="540"/>
        </w:tabs>
        <w:ind w:firstLine="720"/>
        <w:jc w:val="both"/>
      </w:pPr>
      <w:r>
        <w:t xml:space="preserve">1. </w:t>
      </w:r>
      <w:proofErr w:type="gramStart"/>
      <w:r w:rsidRPr="00D249AB">
        <w:rPr>
          <w:color w:val="333333"/>
        </w:rPr>
        <w:t xml:space="preserve">Заключение на отчет об исполнении бюджета </w:t>
      </w:r>
      <w:r>
        <w:rPr>
          <w:color w:val="333333"/>
        </w:rPr>
        <w:t>сельского поселения Борисовское</w:t>
      </w:r>
      <w:r w:rsidRPr="00D249AB">
        <w:rPr>
          <w:color w:val="333333"/>
        </w:rPr>
        <w:t xml:space="preserve"> за </w:t>
      </w:r>
      <w:r>
        <w:rPr>
          <w:color w:val="333333"/>
        </w:rPr>
        <w:t>первое полугодие 2022</w:t>
      </w:r>
      <w:r w:rsidRPr="00D249AB">
        <w:rPr>
          <w:color w:val="333333"/>
        </w:rPr>
        <w:t xml:space="preserve"> года подготовлено Контрольно-ревизионной комисси</w:t>
      </w:r>
      <w:r>
        <w:rPr>
          <w:color w:val="333333"/>
        </w:rPr>
        <w:t>ей</w:t>
      </w:r>
      <w:r w:rsidRPr="00D249AB">
        <w:rPr>
          <w:color w:val="333333"/>
        </w:rPr>
        <w:t xml:space="preserve"> (контрольно-счетн</w:t>
      </w:r>
      <w:r>
        <w:rPr>
          <w:color w:val="333333"/>
        </w:rPr>
        <w:t>ым</w:t>
      </w:r>
      <w:r w:rsidRPr="00D249AB">
        <w:rPr>
          <w:color w:val="333333"/>
        </w:rPr>
        <w:t xml:space="preserve"> орган</w:t>
      </w:r>
      <w:r>
        <w:rPr>
          <w:color w:val="333333"/>
        </w:rPr>
        <w:t>ом</w:t>
      </w:r>
      <w:r w:rsidRPr="00D249AB">
        <w:rPr>
          <w:color w:val="333333"/>
        </w:rPr>
        <w:t xml:space="preserve">) Бабаевского муниципального района в соответствии </w:t>
      </w:r>
      <w:r>
        <w:rPr>
          <w:color w:val="333333"/>
        </w:rPr>
        <w:t>со статьей 264.2 Бюджетного кодекса Российской Федерации, статьей 9 Федерального закона от 07.02.2011 № 6 - 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D249AB">
        <w:t>пунктом 1 статьи 9 Положения о Контрольно-ревизионной</w:t>
      </w:r>
      <w:proofErr w:type="gramEnd"/>
      <w:r w:rsidRPr="00D249AB">
        <w:t xml:space="preserve"> комиссии (контрольно-счетном органе) Бабаевского муниципального района, </w:t>
      </w:r>
      <w:r>
        <w:t>утвержденного решением  Представительного Собрания Бабаевского района от 23.03.2012 № 424, п</w:t>
      </w:r>
      <w:r w:rsidRPr="00D249AB">
        <w:t>лан</w:t>
      </w:r>
      <w:r>
        <w:t>ом</w:t>
      </w:r>
      <w:r w:rsidRPr="00D249AB">
        <w:t xml:space="preserve"> работы Контрольно-ревизионной комиссии (контрольно-счетного органа) Бабаевского муниципального района на 20</w:t>
      </w:r>
      <w:r>
        <w:t>22</w:t>
      </w:r>
      <w:r w:rsidRPr="00D249AB">
        <w:t xml:space="preserve"> год</w:t>
      </w:r>
      <w:r>
        <w:t>.</w:t>
      </w:r>
    </w:p>
    <w:p w:rsidR="005F49FA" w:rsidRDefault="005F49FA" w:rsidP="005F49FA">
      <w:pPr>
        <w:pStyle w:val="Style3"/>
        <w:widowControl/>
        <w:ind w:firstLine="709"/>
        <w:jc w:val="both"/>
      </w:pPr>
      <w:proofErr w:type="gramStart"/>
      <w:r w:rsidRPr="009C17E2">
        <w:t xml:space="preserve">Отчет об исполнении бюджета </w:t>
      </w:r>
      <w:r>
        <w:t xml:space="preserve">сельского поселения Борисовское  </w:t>
      </w:r>
      <w:r w:rsidRPr="009C17E2">
        <w:t xml:space="preserve">за </w:t>
      </w:r>
      <w:r>
        <w:rPr>
          <w:color w:val="333333"/>
        </w:rPr>
        <w:t>первое полугодие 2022</w:t>
      </w:r>
      <w:r>
        <w:t xml:space="preserve"> </w:t>
      </w:r>
      <w:r w:rsidRPr="009C17E2">
        <w:t xml:space="preserve">года  утвержден постановлением администрации </w:t>
      </w:r>
      <w:r>
        <w:t xml:space="preserve">сельского поселения Борисовское </w:t>
      </w:r>
      <w:r w:rsidRPr="00A20B81">
        <w:t xml:space="preserve">от </w:t>
      </w:r>
      <w:r>
        <w:t xml:space="preserve">04.07.2022 № 42 </w:t>
      </w:r>
      <w:r w:rsidRPr="009C17E2">
        <w:t xml:space="preserve">и представлен в </w:t>
      </w:r>
      <w:r w:rsidRPr="00D249AB">
        <w:t>Контрольно-ревизионную комиссию (контрольно-счетный орган) Ба</w:t>
      </w:r>
      <w:r>
        <w:t xml:space="preserve">баевского муниципального района </w:t>
      </w:r>
      <w:r w:rsidRPr="009C17E2">
        <w:t xml:space="preserve">в </w:t>
      </w:r>
      <w:r>
        <w:t xml:space="preserve">сроки, установленные </w:t>
      </w:r>
      <w:r w:rsidRPr="00A20B81">
        <w:t xml:space="preserve">пунктом </w:t>
      </w:r>
      <w:r>
        <w:t>4 Порядка представления отчета об исполнении бюджета сельского поселения Борисовское за первый квартал, первое полугодие и девять месяцев текущего финансового года, утвержденного постановлением администрации сельского</w:t>
      </w:r>
      <w:proofErr w:type="gramEnd"/>
      <w:r>
        <w:t xml:space="preserve"> поселения Борисовское от 23.06.2017 № 52.</w:t>
      </w:r>
    </w:p>
    <w:p w:rsidR="005F49FA" w:rsidRPr="001C135E" w:rsidRDefault="005F49FA" w:rsidP="005F49FA">
      <w:pPr>
        <w:pStyle w:val="Style3"/>
        <w:widowControl/>
        <w:ind w:firstLine="709"/>
        <w:jc w:val="both"/>
      </w:pPr>
      <w:r w:rsidRPr="002C6067">
        <w:t xml:space="preserve">2. </w:t>
      </w:r>
      <w:proofErr w:type="gramStart"/>
      <w:r w:rsidRPr="001C135E">
        <w:t xml:space="preserve">Решением Совета сельского поселения Борисовское Бабаевского муниципального района от </w:t>
      </w:r>
      <w:r w:rsidRPr="001C135E">
        <w:rPr>
          <w:color w:val="333333"/>
        </w:rPr>
        <w:t>23.12.2021 № 81 «О бюджете сельского поселения Борисовское на 2022 год и плановый период 2023 - 2024 годов»</w:t>
      </w:r>
      <w:r w:rsidRPr="001C135E">
        <w:t xml:space="preserve"> утверждены основные характеристики бюджета поселения на 2022 год: общий объем доходов в сумме 34 293,0 тыс. рублей, общий объем расходов в сумме 34 293,0 тыс. рублей, дефицит (профицит) бюджета в сумме 0,0 тыс. рублей.</w:t>
      </w:r>
      <w:proofErr w:type="gramEnd"/>
    </w:p>
    <w:p w:rsidR="005F49FA" w:rsidRPr="001C135E" w:rsidRDefault="005F49FA" w:rsidP="005F49FA">
      <w:pPr>
        <w:ind w:firstLine="708"/>
        <w:jc w:val="both"/>
        <w:rPr>
          <w:color w:val="333333"/>
        </w:rPr>
      </w:pPr>
      <w:r w:rsidRPr="001C135E">
        <w:t xml:space="preserve">За </w:t>
      </w:r>
      <w:r w:rsidRPr="001C135E">
        <w:rPr>
          <w:color w:val="333333"/>
        </w:rPr>
        <w:t>первое полугодие</w:t>
      </w:r>
      <w:r w:rsidRPr="001C135E">
        <w:t xml:space="preserve"> текущего года в решение о бюджете на 2022 год и плановый период решениями Совета сельского поселения Борисовское от </w:t>
      </w:r>
      <w:r w:rsidRPr="001C135E">
        <w:rPr>
          <w:color w:val="333333"/>
        </w:rPr>
        <w:t xml:space="preserve">16.02.2022 № 85, от 29.04.2022 № 92, от 31.05.2022 № 93, от 30.06.2022 № 96 </w:t>
      </w:r>
      <w:r w:rsidRPr="001C135E">
        <w:t xml:space="preserve">внесены поправки в основные характеристики бюджета. </w:t>
      </w:r>
    </w:p>
    <w:p w:rsidR="005F49FA" w:rsidRDefault="005F49FA" w:rsidP="005F49FA">
      <w:pPr>
        <w:pStyle w:val="Style3"/>
        <w:widowControl/>
        <w:ind w:firstLine="709"/>
        <w:jc w:val="both"/>
      </w:pPr>
      <w:proofErr w:type="gramStart"/>
      <w:r w:rsidRPr="001C135E">
        <w:rPr>
          <w:color w:val="333333"/>
        </w:rPr>
        <w:t>В результате внесенных изменений объем доходов  бюджета поселения увеличен на 1 205,6 тыс. рублей, или на 3,5% от первоначального плана (34 293,0 тыс. рублей) и составил 35 498,6 тыс. рублей;  объем расходов поселения увеличен на 3 837,5 тыс. рублей, или на 11,2% от первоначального плана (34 293,0 тыс. рублей) и составил 38 130,5 тыс. рублей</w:t>
      </w:r>
      <w:r w:rsidRPr="001C135E">
        <w:t>.</w:t>
      </w:r>
      <w:proofErr w:type="gramEnd"/>
      <w:r w:rsidRPr="001C135E">
        <w:t xml:space="preserve"> Бюджет спрогнозирован с дефицитом  в сумме 2 631,9 тыс. рублей.</w:t>
      </w:r>
    </w:p>
    <w:p w:rsidR="005F49FA" w:rsidRDefault="005F49FA" w:rsidP="005F49FA">
      <w:pPr>
        <w:pStyle w:val="Style3"/>
        <w:widowControl/>
        <w:ind w:firstLine="709"/>
        <w:jc w:val="both"/>
      </w:pPr>
      <w:r>
        <w:t>3. Доходы бюджета поселения за первое полугодие 2022 года исполнены в объеме 18 850,9 тыс. рублей или на 53,1% к утвержденным годовым назначениям, в том числе за счет налоговых и неналоговых доходов – 2 431,8 тыс. рублей, безвозмездных поступлений – 16 419,0 тыс. рублей.</w:t>
      </w:r>
    </w:p>
    <w:p w:rsidR="005F49FA" w:rsidRDefault="005F49FA" w:rsidP="005F49FA">
      <w:pPr>
        <w:pStyle w:val="Style3"/>
        <w:widowControl/>
        <w:ind w:firstLine="709"/>
        <w:jc w:val="both"/>
      </w:pPr>
      <w:r>
        <w:t>По сравнению с аналогичным периодом 2021 года доходы увеличились на 4 235,5  тыс. рублей или на 29,0 процентов.</w:t>
      </w:r>
    </w:p>
    <w:p w:rsidR="005F49FA" w:rsidRDefault="005F49FA" w:rsidP="005F49FA">
      <w:pPr>
        <w:pStyle w:val="Style3"/>
        <w:widowControl/>
        <w:ind w:firstLine="709"/>
        <w:jc w:val="both"/>
      </w:pPr>
      <w:r w:rsidRPr="00A20B81">
        <w:t xml:space="preserve">В структуре доходов бюджета </w:t>
      </w:r>
      <w:r>
        <w:t>поселения</w:t>
      </w:r>
      <w:r w:rsidRPr="00A20B81">
        <w:t xml:space="preserve"> удельный вес налоговых и неналоговых доходов составил </w:t>
      </w:r>
      <w:r>
        <w:t>12,9</w:t>
      </w:r>
      <w:r w:rsidRPr="00A20B81">
        <w:t>%</w:t>
      </w:r>
      <w:r>
        <w:t>.</w:t>
      </w:r>
      <w:r w:rsidRPr="00A20B81">
        <w:t xml:space="preserve"> На долю безвозмездных поступлений приходится </w:t>
      </w:r>
      <w:r>
        <w:t>87,1% доходов</w:t>
      </w:r>
      <w:r w:rsidRPr="00A20B81">
        <w:t xml:space="preserve">. </w:t>
      </w:r>
    </w:p>
    <w:p w:rsidR="005F49FA" w:rsidRPr="007C067B" w:rsidRDefault="005F49FA" w:rsidP="005F49FA">
      <w:pPr>
        <w:widowControl w:val="0"/>
        <w:ind w:firstLine="709"/>
        <w:jc w:val="both"/>
      </w:pPr>
      <w:r>
        <w:t>4. Расходы бюджета поселения за первое полугодие 2022 года исполнены в сумме 17 419,0 тыс. рублей или на 45,7% к утвержденным годовым назначениям. Удельный вес расходов на социальную сферу в отчетном периоде составил 42,6%  в структуре расходов бюджета поселения.</w:t>
      </w:r>
    </w:p>
    <w:p w:rsidR="005F49FA" w:rsidRDefault="005F49FA" w:rsidP="005F49FA">
      <w:pPr>
        <w:ind w:firstLine="708"/>
        <w:jc w:val="both"/>
      </w:pPr>
      <w:r w:rsidRPr="00A20B81">
        <w:lastRenderedPageBreak/>
        <w:t xml:space="preserve">Наибольший удельный вес </w:t>
      </w:r>
      <w:r>
        <w:t xml:space="preserve">(77,6% </w:t>
      </w:r>
      <w:r w:rsidRPr="00A20B81">
        <w:t>в общем объеме расходов</w:t>
      </w:r>
      <w:r>
        <w:t>)</w:t>
      </w:r>
      <w:r w:rsidRPr="00A20B81">
        <w:t xml:space="preserve"> составили расходы по </w:t>
      </w:r>
      <w:r>
        <w:t>3</w:t>
      </w:r>
      <w:r w:rsidRPr="00A20B81">
        <w:t xml:space="preserve"> разделам: </w:t>
      </w:r>
      <w:r>
        <w:t xml:space="preserve"> «Культура, кинематография» - 37,0%,  «Жилищно-коммунальное хозяйство» - 20,7%, «Общегосударственные вопросы» - 19,9%.</w:t>
      </w:r>
    </w:p>
    <w:p w:rsidR="005F49FA" w:rsidRDefault="005F49FA" w:rsidP="005F49FA">
      <w:pPr>
        <w:ind w:firstLine="709"/>
        <w:jc w:val="both"/>
      </w:pPr>
      <w:r w:rsidRPr="00A20B81">
        <w:t xml:space="preserve">Наименьший процент исполнения сложился по разделу </w:t>
      </w:r>
      <w:r>
        <w:t>0300</w:t>
      </w:r>
      <w:r w:rsidRPr="00A20B81">
        <w:t xml:space="preserve"> «</w:t>
      </w:r>
      <w:r>
        <w:t>Национальная безопасность и правоохранительная деятельность</w:t>
      </w:r>
      <w:r w:rsidRPr="00A20B81">
        <w:t>» (</w:t>
      </w:r>
      <w:r>
        <w:t>0,2</w:t>
      </w:r>
      <w:r w:rsidRPr="00A20B81">
        <w:t xml:space="preserve">%), наибольший – по разделу </w:t>
      </w:r>
      <w:r>
        <w:t>0800</w:t>
      </w:r>
      <w:r w:rsidRPr="00A20B81">
        <w:t xml:space="preserve"> </w:t>
      </w:r>
      <w:r>
        <w:t>«Культура, кинематография»</w:t>
      </w:r>
      <w:r w:rsidRPr="00A20B81">
        <w:t xml:space="preserve"> (</w:t>
      </w:r>
      <w:r>
        <w:t>37,0</w:t>
      </w:r>
      <w:r w:rsidRPr="00A20B81">
        <w:t>%).</w:t>
      </w:r>
      <w:r>
        <w:t xml:space="preserve">  </w:t>
      </w:r>
    </w:p>
    <w:p w:rsidR="005F49FA" w:rsidRDefault="005F49FA" w:rsidP="005F49FA">
      <w:pPr>
        <w:ind w:firstLine="709"/>
        <w:jc w:val="both"/>
      </w:pPr>
      <w:r w:rsidRPr="00A20B81">
        <w:t xml:space="preserve">По итогам </w:t>
      </w:r>
      <w:r>
        <w:t>первого полугодия 2022</w:t>
      </w:r>
      <w:r w:rsidRPr="00A20B81">
        <w:t xml:space="preserve"> года исполнение расходов бюджета </w:t>
      </w:r>
      <w:r>
        <w:t>поселения</w:t>
      </w:r>
      <w:r w:rsidRPr="00A20B81">
        <w:t xml:space="preserve"> по муниципальным программам составило </w:t>
      </w:r>
      <w:r>
        <w:t>11 897,2</w:t>
      </w:r>
      <w:r w:rsidRPr="00A20B81">
        <w:t xml:space="preserve"> тыс. рублей или </w:t>
      </w:r>
      <w:r>
        <w:t>на 55,4</w:t>
      </w:r>
      <w:r w:rsidRPr="00A20B81">
        <w:t xml:space="preserve">% </w:t>
      </w:r>
      <w:r>
        <w:t xml:space="preserve">к </w:t>
      </w:r>
      <w:r w:rsidRPr="00A20B81">
        <w:t>утвержденны</w:t>
      </w:r>
      <w:r>
        <w:t>м</w:t>
      </w:r>
      <w:r w:rsidRPr="00A20B81">
        <w:t xml:space="preserve"> годовы</w:t>
      </w:r>
      <w:r>
        <w:t xml:space="preserve">м </w:t>
      </w:r>
      <w:r w:rsidRPr="00A20B81">
        <w:t>назначени</w:t>
      </w:r>
      <w:r>
        <w:t>ям (по муниципальным программам)</w:t>
      </w:r>
      <w:r w:rsidRPr="00A20B81">
        <w:t>.</w:t>
      </w:r>
      <w:r>
        <w:t xml:space="preserve"> </w:t>
      </w:r>
    </w:p>
    <w:p w:rsidR="005F49FA" w:rsidRDefault="005F49FA" w:rsidP="005F49F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Бюджет поселения  за </w:t>
      </w:r>
      <w:r>
        <w:t>первое полугодие 2022</w:t>
      </w:r>
      <w:r>
        <w:rPr>
          <w:bCs/>
          <w:color w:val="000000"/>
        </w:rPr>
        <w:t xml:space="preserve"> года исполнен с профицитом в сумме 1 431,9 тыс. рублей. За аналогичный период 2021 года бюджет поселения исполнен с профицитом в размере 1 970,9 тыс. рублей. </w:t>
      </w:r>
    </w:p>
    <w:p w:rsidR="005F49FA" w:rsidRDefault="005F49FA" w:rsidP="005F49FA">
      <w:pPr>
        <w:ind w:firstLine="708"/>
        <w:jc w:val="both"/>
        <w:rPr>
          <w:color w:val="333333"/>
        </w:rPr>
      </w:pPr>
      <w:r>
        <w:rPr>
          <w:bCs/>
          <w:color w:val="000000"/>
        </w:rPr>
        <w:t xml:space="preserve">5. </w:t>
      </w:r>
      <w:r>
        <w:t xml:space="preserve">Пунктом 4 статьи 4 решения  от 23.12.2021 № 81 «О бюджете сельского поселения Борисовское на 2022 год и плановый период 2023 - 2024 годов» объем резервного фонда администрации сельского поселения Борисовское на 2022 год утвержден </w:t>
      </w:r>
      <w:r>
        <w:rPr>
          <w:color w:val="333333"/>
        </w:rPr>
        <w:t>в сумме 20,0 тыс. рублей.</w:t>
      </w:r>
    </w:p>
    <w:p w:rsidR="005F49FA" w:rsidRDefault="005F49FA" w:rsidP="005F49FA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отчетном периоде изменения в объем </w:t>
      </w:r>
      <w:r>
        <w:t>резервного фонда администрации сельского поселения Борисовское не вносились, расходы из резервного фонда не производились.</w:t>
      </w:r>
    </w:p>
    <w:p w:rsidR="005F49FA" w:rsidRDefault="005F49FA" w:rsidP="005F49FA">
      <w:pPr>
        <w:ind w:firstLine="708"/>
        <w:jc w:val="both"/>
        <w:rPr>
          <w:rStyle w:val="s3"/>
        </w:rPr>
      </w:pPr>
      <w:r>
        <w:t>6. По состоянию на 01 июля</w:t>
      </w:r>
      <w:r w:rsidRPr="00BA1954">
        <w:t xml:space="preserve"> 202</w:t>
      </w:r>
      <w:r>
        <w:t>2</w:t>
      </w:r>
      <w:r w:rsidRPr="00BA1954">
        <w:t xml:space="preserve"> года </w:t>
      </w:r>
      <w:r w:rsidRPr="00BA1954">
        <w:rPr>
          <w:rStyle w:val="s3"/>
        </w:rPr>
        <w:t xml:space="preserve">кредиторская задолженность сельского поселения Борисовское составила </w:t>
      </w:r>
      <w:r>
        <w:rPr>
          <w:rStyle w:val="s3"/>
        </w:rPr>
        <w:t>612,1 тыс. рублей</w:t>
      </w:r>
      <w:r w:rsidRPr="00BA1954">
        <w:rPr>
          <w:rStyle w:val="s3"/>
        </w:rPr>
        <w:t>.</w:t>
      </w:r>
    </w:p>
    <w:p w:rsidR="005F49FA" w:rsidRDefault="005F49FA" w:rsidP="005F49FA">
      <w:pPr>
        <w:numPr>
          <w:ilvl w:val="12"/>
          <w:numId w:val="0"/>
        </w:numPr>
        <w:ind w:right="43" w:firstLine="709"/>
        <w:jc w:val="both"/>
      </w:pPr>
    </w:p>
    <w:p w:rsidR="005F49FA" w:rsidRDefault="005F49FA" w:rsidP="005F49FA">
      <w:pPr>
        <w:widowControl w:val="0"/>
        <w:ind w:firstLine="540"/>
        <w:jc w:val="both"/>
      </w:pPr>
    </w:p>
    <w:p w:rsidR="005F49FA" w:rsidRPr="00E30B00" w:rsidRDefault="005F49FA" w:rsidP="005F49FA">
      <w:pPr>
        <w:ind w:firstLine="708"/>
        <w:jc w:val="both"/>
        <w:rPr>
          <w:i/>
        </w:rPr>
      </w:pPr>
      <w:r>
        <w:rPr>
          <w:i/>
        </w:rPr>
        <w:t>Заключение направлено</w:t>
      </w:r>
      <w:bookmarkStart w:id="0" w:name="_GoBack"/>
      <w:bookmarkEnd w:id="0"/>
      <w:r w:rsidRPr="00E30B00">
        <w:rPr>
          <w:i/>
        </w:rPr>
        <w:t xml:space="preserve"> Главе </w:t>
      </w:r>
      <w:r>
        <w:rPr>
          <w:i/>
        </w:rPr>
        <w:t>сельского поселения Борисовское</w:t>
      </w:r>
      <w:r w:rsidRPr="00E30B00">
        <w:rPr>
          <w:i/>
        </w:rPr>
        <w:t xml:space="preserve">, администрации </w:t>
      </w:r>
      <w:r>
        <w:rPr>
          <w:i/>
        </w:rPr>
        <w:t>сельского поселения Борисовское</w:t>
      </w:r>
      <w:r w:rsidRPr="00E30B00">
        <w:rPr>
          <w:i/>
        </w:rPr>
        <w:t>.</w:t>
      </w:r>
    </w:p>
    <w:p w:rsidR="005F49FA" w:rsidRPr="005F49FA" w:rsidRDefault="005F49FA">
      <w:pPr>
        <w:rPr>
          <w:i/>
        </w:rPr>
      </w:pPr>
    </w:p>
    <w:sectPr w:rsidR="005F49FA" w:rsidRPr="005F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98"/>
    <w:rsid w:val="005F49FA"/>
    <w:rsid w:val="00790635"/>
    <w:rsid w:val="007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F49FA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5F49F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F49FA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5F49F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2022-08-25T07:23:00Z</dcterms:created>
  <dcterms:modified xsi:type="dcterms:W3CDTF">2022-08-25T07:25:00Z</dcterms:modified>
</cp:coreProperties>
</file>