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B27" w:rsidRPr="00D64B27" w:rsidRDefault="00D64B27" w:rsidP="00D64B27">
      <w:pPr>
        <w:shd w:val="clear" w:color="auto" w:fill="FFFFFF"/>
        <w:spacing w:before="108" w:after="252" w:line="24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bookmarkStart w:id="0" w:name="_GoBack"/>
      <w:bookmarkEnd w:id="0"/>
      <w:r w:rsidRPr="00D64B27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u w:val="single"/>
          <w:lang w:eastAsia="ru-RU"/>
        </w:rPr>
        <w:t>Порядок обжалования муниципальных правовых актов или действий органов местного самоуправления или их должностных лиц</w:t>
      </w:r>
    </w:p>
    <w:p w:rsidR="00D64B27" w:rsidRPr="00D64B27" w:rsidRDefault="00D64B27" w:rsidP="00D64B27">
      <w:pPr>
        <w:shd w:val="clear" w:color="auto" w:fill="FFFFFF"/>
        <w:spacing w:before="108" w:after="252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64B2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 случаях нарушения прав и свобод гражданина, наступивших в результате принятия муниципальных правовых актов или действий органов местного самоуправления или их должностных лиц, гражданин имеет право обжаловать такие муниципальные правовые акты или действия в судебном порядке.</w:t>
      </w:r>
    </w:p>
    <w:p w:rsidR="00D64B27" w:rsidRPr="00D64B27" w:rsidRDefault="00D64B27" w:rsidP="00D64B27">
      <w:pPr>
        <w:shd w:val="clear" w:color="auto" w:fill="FFFFFF"/>
        <w:spacing w:before="108" w:after="252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64B2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К действиям (решениям) органов местного самоуправления и их должностных лиц, относятся коллегиальные и единоличные действия (решения), в том числе представление официальной информации, ставшей основанием для совершения действий (принятия решений), в результате которых:</w:t>
      </w:r>
    </w:p>
    <w:p w:rsidR="00D64B27" w:rsidRPr="00D64B27" w:rsidRDefault="00D64B27" w:rsidP="00D64B27">
      <w:pPr>
        <w:shd w:val="clear" w:color="auto" w:fill="FFFFFF"/>
        <w:spacing w:before="108" w:after="252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64B2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нарушены права и свободы гражданина;</w:t>
      </w:r>
    </w:p>
    <w:p w:rsidR="00D64B27" w:rsidRPr="00D64B27" w:rsidRDefault="00D64B27" w:rsidP="00D64B27">
      <w:pPr>
        <w:shd w:val="clear" w:color="auto" w:fill="FFFFFF"/>
        <w:spacing w:before="108" w:after="252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64B2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созданы препятствия осуществлению гражданином его прав и свобод;</w:t>
      </w:r>
    </w:p>
    <w:p w:rsidR="00D64B27" w:rsidRPr="00D64B27" w:rsidRDefault="00D64B27" w:rsidP="00D64B27">
      <w:pPr>
        <w:shd w:val="clear" w:color="auto" w:fill="FFFFFF"/>
        <w:spacing w:before="108" w:after="252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64B2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незаконно на гражданина возложена какая-либо обязанность или он незаконно привлечен к какой-либо ответственности.</w:t>
      </w:r>
    </w:p>
    <w:p w:rsidR="00D64B27" w:rsidRPr="00D64B27" w:rsidRDefault="00D64B27" w:rsidP="00D64B27">
      <w:pPr>
        <w:shd w:val="clear" w:color="auto" w:fill="FFFFFF"/>
        <w:spacing w:before="108" w:after="252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64B2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Каждый гражданин имеет право получить, а должностные лица органов местного самоуправления, обязаны ему предоставить возможность ознакомления с документами и материалами, непосредственно затрагивающими его права и свободы, если нет установленных федеральным законом ограничений на информацию, содержащуюся в этих документах и материалах.</w:t>
      </w:r>
    </w:p>
    <w:p w:rsidR="00D64B27" w:rsidRPr="00D64B27" w:rsidRDefault="00D64B27" w:rsidP="00D64B27">
      <w:pPr>
        <w:shd w:val="clear" w:color="auto" w:fill="FFFFFF"/>
        <w:spacing w:before="108" w:after="252" w:line="24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64B27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Порядок подачи жалобы       </w:t>
      </w:r>
    </w:p>
    <w:p w:rsidR="00D64B27" w:rsidRPr="00D64B27" w:rsidRDefault="00D64B27" w:rsidP="00D64B27">
      <w:pPr>
        <w:shd w:val="clear" w:color="auto" w:fill="FFFFFF"/>
        <w:spacing w:before="108" w:after="252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proofErr w:type="gramStart"/>
      <w:r w:rsidRPr="00D64B2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Гражданин вправе обратиться с жалобой на действия (решения), нарушающие его права и свободы, либо непосредственно в суд, либо к вышестоящему в порядке подчиненности государственному органу, органу местного самоуправления, учреждению, предприятию или объединению, общественному объединению, должностному лицу, государственному служащему.</w:t>
      </w:r>
      <w:proofErr w:type="gramEnd"/>
    </w:p>
    <w:p w:rsidR="00D64B27" w:rsidRPr="00D64B27" w:rsidRDefault="00D64B27" w:rsidP="00D64B27">
      <w:pPr>
        <w:shd w:val="clear" w:color="auto" w:fill="FFFFFF"/>
        <w:spacing w:before="108" w:after="252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64B2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Вышестоящие в порядке подчиненности орган, объединение, должностное лицо обязаны рассмотреть жалобу в месячный срок. Если гражданину в удовлетворении жалобы отказано или он не получил ответа в течение месяца со дня ее подачи, он вправе обратиться с жалобой в суд.</w:t>
      </w:r>
    </w:p>
    <w:p w:rsidR="00D64B27" w:rsidRPr="00D64B27" w:rsidRDefault="00D64B27" w:rsidP="00D64B27">
      <w:pPr>
        <w:shd w:val="clear" w:color="auto" w:fill="FFFFFF"/>
        <w:spacing w:before="108" w:after="252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64B2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Жалоба может быть подана гражданином, права которого нарушены, или его представителем, а также по просьбе гражданина надлежаще уполномоченным представителем общественной организации, трудового коллектива.</w:t>
      </w:r>
    </w:p>
    <w:p w:rsidR="00D64B27" w:rsidRPr="00D64B27" w:rsidRDefault="00D64B27" w:rsidP="00D64B27">
      <w:pPr>
        <w:shd w:val="clear" w:color="auto" w:fill="FFFFFF"/>
        <w:spacing w:before="108" w:after="252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64B2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Жалоба подается по усмотрению гражданина либо в суд по месту его жительства, либо в суд по месту нахождения органа местного самоуправления.</w:t>
      </w:r>
    </w:p>
    <w:p w:rsidR="00D64B27" w:rsidRPr="00D64B27" w:rsidRDefault="00D64B27" w:rsidP="00D64B27">
      <w:pPr>
        <w:shd w:val="clear" w:color="auto" w:fill="FFFFFF"/>
        <w:spacing w:before="108" w:after="252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64B2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 жалобе должны быть также указаны:</w:t>
      </w:r>
    </w:p>
    <w:p w:rsidR="00D64B27" w:rsidRPr="00D64B27" w:rsidRDefault="00D64B27" w:rsidP="00D64B27">
      <w:pPr>
        <w:shd w:val="clear" w:color="auto" w:fill="FFFFFF"/>
        <w:spacing w:before="108" w:after="252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64B2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1) наименование органа местного самоуправления, иного органа, должностного лица, </w:t>
      </w:r>
      <w:proofErr w:type="gramStart"/>
      <w:r w:rsidRPr="00D64B2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принявших</w:t>
      </w:r>
      <w:proofErr w:type="gramEnd"/>
      <w:r w:rsidRPr="00D64B2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оспариваемый нормативный правовой акт;</w:t>
      </w:r>
    </w:p>
    <w:p w:rsidR="00D64B27" w:rsidRPr="00D64B27" w:rsidRDefault="00D64B27" w:rsidP="00D64B27">
      <w:pPr>
        <w:shd w:val="clear" w:color="auto" w:fill="FFFFFF"/>
        <w:spacing w:before="108" w:after="252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64B2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2) название, номер, дата принятия, источник опубликования и иные данные об оспариваемом нормативном правовом акте;</w:t>
      </w:r>
    </w:p>
    <w:p w:rsidR="00D64B27" w:rsidRPr="00D64B27" w:rsidRDefault="00D64B27" w:rsidP="00D64B27">
      <w:pPr>
        <w:shd w:val="clear" w:color="auto" w:fill="FFFFFF"/>
        <w:spacing w:before="108" w:after="252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64B2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lastRenderedPageBreak/>
        <w:t>3) права и законные интересы заявителя, которые, по его мнению, нарушаются этим оспариваемым актом или его отдельными положениями;</w:t>
      </w:r>
    </w:p>
    <w:p w:rsidR="00D64B27" w:rsidRPr="00D64B27" w:rsidRDefault="00D64B27" w:rsidP="00D64B27">
      <w:pPr>
        <w:shd w:val="clear" w:color="auto" w:fill="FFFFFF"/>
        <w:spacing w:before="108" w:after="252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64B2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4) название нормативного правового акта, который имеет большую юридическую силу и на соответствие которому надлежит проверить оспариваемый акт или его отдельные положения;</w:t>
      </w:r>
    </w:p>
    <w:p w:rsidR="00D64B27" w:rsidRPr="00D64B27" w:rsidRDefault="00D64B27" w:rsidP="00D64B27">
      <w:pPr>
        <w:shd w:val="clear" w:color="auto" w:fill="FFFFFF"/>
        <w:spacing w:before="108" w:after="252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64B2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5) требование заявителя о признании оспариваемого акта </w:t>
      </w:r>
      <w:proofErr w:type="gramStart"/>
      <w:r w:rsidRPr="00D64B2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недействующим</w:t>
      </w:r>
      <w:proofErr w:type="gramEnd"/>
      <w:r w:rsidRPr="00D64B2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;</w:t>
      </w:r>
    </w:p>
    <w:p w:rsidR="00D64B27" w:rsidRPr="00D64B27" w:rsidRDefault="00D64B27" w:rsidP="00D64B27">
      <w:pPr>
        <w:shd w:val="clear" w:color="auto" w:fill="FFFFFF"/>
        <w:spacing w:before="108" w:after="252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64B2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6) перечень прилагаемых документов.</w:t>
      </w:r>
    </w:p>
    <w:p w:rsidR="00D64B27" w:rsidRPr="00D64B27" w:rsidRDefault="00D64B27" w:rsidP="00D64B27">
      <w:pPr>
        <w:shd w:val="clear" w:color="auto" w:fill="FFFFFF"/>
        <w:spacing w:before="108" w:after="252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64B2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Подача жалобы в суд не приостанавливает действие оспариваемого нормативного правового акта.</w:t>
      </w:r>
    </w:p>
    <w:p w:rsidR="00D64B27" w:rsidRPr="00D64B27" w:rsidRDefault="00D64B27" w:rsidP="00D64B27">
      <w:pPr>
        <w:shd w:val="clear" w:color="auto" w:fill="FFFFFF"/>
        <w:spacing w:before="108" w:after="252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64B2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Подача жалобы оплачивается государственной пошлиной в установленном размере. Суд может освободить гражданина от уплаты пошлины или уменьшить ее размер.</w:t>
      </w:r>
    </w:p>
    <w:p w:rsidR="00D64B27" w:rsidRPr="00D64B27" w:rsidRDefault="00D64B27" w:rsidP="00D64B27">
      <w:pPr>
        <w:shd w:val="clear" w:color="auto" w:fill="FFFFFF"/>
        <w:spacing w:before="108" w:after="252" w:line="24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64B27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Сроки обращения в суд с жалобой</w:t>
      </w:r>
    </w:p>
    <w:p w:rsidR="00D64B27" w:rsidRPr="00D64B27" w:rsidRDefault="00D64B27" w:rsidP="00D64B27">
      <w:pPr>
        <w:shd w:val="clear" w:color="auto" w:fill="FFFFFF"/>
        <w:spacing w:before="108" w:after="252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64B2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Для обращения в суд с жалобой устанавливаются следующие сроки:</w:t>
      </w:r>
    </w:p>
    <w:p w:rsidR="00D64B27" w:rsidRPr="00D64B27" w:rsidRDefault="00D64B27" w:rsidP="00D64B27">
      <w:pPr>
        <w:shd w:val="clear" w:color="auto" w:fill="FFFFFF"/>
        <w:spacing w:before="108" w:after="252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64B2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-три месяца со дня, когда гражданину стало известно о нарушении его права;</w:t>
      </w:r>
    </w:p>
    <w:p w:rsidR="00D64B27" w:rsidRPr="00D64B27" w:rsidRDefault="00D64B27" w:rsidP="00D64B27">
      <w:pPr>
        <w:shd w:val="clear" w:color="auto" w:fill="FFFFFF"/>
        <w:spacing w:before="108" w:after="252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64B2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-один месяц со дня получения гражданином письменного уведомления об отказе вышестоящего органа, объединения, должностного лица в удовлетворении жалобы или со дня истечения месячного срока после подачи жалобы, если гражданином не был получен на нее письменный ответ.</w:t>
      </w:r>
    </w:p>
    <w:p w:rsidR="00D64B27" w:rsidRPr="00D64B27" w:rsidRDefault="00D64B27" w:rsidP="00D64B27">
      <w:pPr>
        <w:shd w:val="clear" w:color="auto" w:fill="FFFFFF"/>
        <w:spacing w:before="108" w:after="252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64B2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Пропущенный по уважительной причине срок подачи жалобы может быть восстановлен судом.</w:t>
      </w:r>
    </w:p>
    <w:p w:rsidR="00D64B27" w:rsidRPr="00D64B27" w:rsidRDefault="00D64B27" w:rsidP="00D64B27">
      <w:pPr>
        <w:shd w:val="clear" w:color="auto" w:fill="FFFFFF"/>
        <w:spacing w:before="108" w:after="252" w:line="24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64B27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Порядок рассмотрения жалобы</w:t>
      </w:r>
    </w:p>
    <w:p w:rsidR="00D64B27" w:rsidRPr="00D64B27" w:rsidRDefault="00D64B27" w:rsidP="00D64B27">
      <w:pPr>
        <w:shd w:val="clear" w:color="auto" w:fill="FFFFFF"/>
        <w:spacing w:before="108" w:after="252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64B2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Жалоба гражданина на действия (решения) органов местного самоуправления, и их должностных лиц рассматривается судом по правилам гражданского судопроизводства с учетом особенностей, установленных указанным Законом.</w:t>
      </w:r>
    </w:p>
    <w:p w:rsidR="00D64B27" w:rsidRPr="00D64B27" w:rsidRDefault="00D64B27" w:rsidP="00D64B27">
      <w:pPr>
        <w:shd w:val="clear" w:color="auto" w:fill="FFFFFF"/>
        <w:spacing w:before="108" w:after="252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64B2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На органы местного самоуправления и их должностных лиц возлагается процессуальная обязанность документально доказать законность обжалуемых действий (решений); гражданин освобождается от обязанности доказывать незаконность обжалуемых действий (решений), но обязан доказать факт нарушения своих прав и свобод.</w:t>
      </w:r>
    </w:p>
    <w:p w:rsidR="00D64B27" w:rsidRPr="00D64B27" w:rsidRDefault="00D64B27" w:rsidP="00D64B27">
      <w:pPr>
        <w:shd w:val="clear" w:color="auto" w:fill="FFFFFF"/>
        <w:spacing w:before="108" w:after="252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64B2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Распределение судебных издержек, связанных с рассмотрением жалобы</w:t>
      </w:r>
    </w:p>
    <w:p w:rsidR="00D64B27" w:rsidRPr="00D64B27" w:rsidRDefault="00D64B27" w:rsidP="00D64B27">
      <w:pPr>
        <w:shd w:val="clear" w:color="auto" w:fill="FFFFFF"/>
        <w:spacing w:before="108" w:after="252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64B2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Судебные издержки, связанные с рассмотрением жалобы, могут быть возложены судом на гражданина, если суд вынесет решение об отказе в удовлетворении жалобы, либо на орган местного самоуправления или его должностное лицо, если установит, что их действия (решения) были незаконными.</w:t>
      </w:r>
    </w:p>
    <w:p w:rsidR="00D64B27" w:rsidRPr="00D64B27" w:rsidRDefault="00D64B27" w:rsidP="00D64B27">
      <w:pPr>
        <w:shd w:val="clear" w:color="auto" w:fill="FFFFFF"/>
        <w:spacing w:before="108" w:after="252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64B2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Судебные издержки возлагаются на орган местного самоуправления или его должностное лицо также в случае признания судом их действий (решений) законными, если поданная гражданином вышестоящему в порядке подчиненности органу, объединению, должностному лицу жалоба была оставлена без ответа либо ответ дан с нарушением срока, установленного законодательством.</w:t>
      </w:r>
    </w:p>
    <w:p w:rsidR="003C2DC8" w:rsidRDefault="003C2DC8"/>
    <w:sectPr w:rsidR="003C2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772"/>
    <w:rsid w:val="003C2DC8"/>
    <w:rsid w:val="009C5772"/>
    <w:rsid w:val="00D64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4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6002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7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2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9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30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641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443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731</Words>
  <Characters>4170</Characters>
  <Application>Microsoft Office Word</Application>
  <DocSecurity>0</DocSecurity>
  <Lines>34</Lines>
  <Paragraphs>9</Paragraphs>
  <ScaleCrop>false</ScaleCrop>
  <Company/>
  <LinksUpToDate>false</LinksUpToDate>
  <CharactersWithSpaces>4892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2</cp:revision>
  <dcterms:created xsi:type="dcterms:W3CDTF">2023-11-07T11:15:00Z</dcterms:created>
  <dcterms:modified xsi:type="dcterms:W3CDTF">2023-11-07T11:16:00Z</dcterms:modified>
</cp:coreProperties>
</file>