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C9" w:rsidRDefault="001749C9" w:rsidP="001749C9">
      <w:pPr>
        <w:ind w:right="-951"/>
        <w:rPr>
          <w:b/>
          <w:sz w:val="28"/>
          <w:szCs w:val="28"/>
        </w:rPr>
      </w:pPr>
    </w:p>
    <w:p w:rsidR="001749C9" w:rsidRDefault="00C346EA" w:rsidP="001749C9">
      <w:pPr>
        <w:ind w:right="-951"/>
        <w:jc w:val="center"/>
        <w:rPr>
          <w:b/>
          <w:sz w:val="28"/>
          <w:szCs w:val="28"/>
        </w:rPr>
      </w:pPr>
      <w:r>
        <w:rPr>
          <w:i/>
          <w:iCs/>
          <w:noProof/>
          <w:szCs w:val="24"/>
        </w:rPr>
        <w:drawing>
          <wp:inline distT="0" distB="0" distL="0" distR="0" wp14:anchorId="686F4223" wp14:editId="0F491E52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C9" w:rsidRDefault="001749C9" w:rsidP="001749C9">
      <w:pPr>
        <w:ind w:right="-9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9C9" w:rsidRDefault="001749C9" w:rsidP="001749C9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    ПРЕДСТАВИТЕЛЬНОЕ СОБРАНИЕ</w:t>
      </w:r>
    </w:p>
    <w:p w:rsidR="001749C9" w:rsidRDefault="00C176B2" w:rsidP="001749C9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 xml:space="preserve">       </w:t>
      </w:r>
      <w:r w:rsidR="001749C9">
        <w:rPr>
          <w:b/>
          <w:sz w:val="28"/>
          <w:szCs w:val="28"/>
        </w:rPr>
        <w:t>БАБАЕВСКОГО МУНИЦИПАЛЬНОГО  ОКРУГА</w:t>
      </w:r>
    </w:p>
    <w:p w:rsidR="001749C9" w:rsidRDefault="001749C9" w:rsidP="001749C9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1749C9" w:rsidRDefault="001749C9" w:rsidP="001749C9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749C9" w:rsidRDefault="001749C9" w:rsidP="001749C9">
      <w:pPr>
        <w:ind w:right="-951"/>
        <w:jc w:val="center"/>
        <w:rPr>
          <w:b/>
          <w:sz w:val="28"/>
          <w:szCs w:val="28"/>
        </w:rPr>
      </w:pPr>
    </w:p>
    <w:p w:rsidR="001749C9" w:rsidRDefault="001749C9" w:rsidP="001749C9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8B34D8" w:rsidRDefault="001749C9" w:rsidP="008B34D8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34D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 </w:t>
      </w:r>
      <w:r w:rsidR="004D46D0">
        <w:rPr>
          <w:sz w:val="28"/>
          <w:szCs w:val="28"/>
        </w:rPr>
        <w:t xml:space="preserve"> </w:t>
      </w:r>
      <w:r w:rsidR="00C6679A">
        <w:rPr>
          <w:sz w:val="28"/>
          <w:szCs w:val="28"/>
        </w:rPr>
        <w:t>28.02.2023</w:t>
      </w:r>
      <w:r w:rsidR="004D46D0">
        <w:rPr>
          <w:sz w:val="28"/>
          <w:szCs w:val="28"/>
        </w:rPr>
        <w:t xml:space="preserve"> </w:t>
      </w:r>
      <w:r w:rsidR="008B3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8B34D8">
        <w:rPr>
          <w:sz w:val="28"/>
          <w:szCs w:val="28"/>
        </w:rPr>
        <w:t xml:space="preserve"> </w:t>
      </w:r>
      <w:r w:rsidR="00C6679A">
        <w:rPr>
          <w:sz w:val="28"/>
          <w:szCs w:val="28"/>
        </w:rPr>
        <w:t xml:space="preserve"> 202</w:t>
      </w:r>
    </w:p>
    <w:p w:rsidR="001749C9" w:rsidRDefault="008B34D8" w:rsidP="008B34D8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9C9">
        <w:rPr>
          <w:sz w:val="28"/>
          <w:szCs w:val="28"/>
        </w:rPr>
        <w:t>г. Бабаево</w:t>
      </w:r>
    </w:p>
    <w:p w:rsidR="001749C9" w:rsidRDefault="001749C9" w:rsidP="001749C9">
      <w:pPr>
        <w:tabs>
          <w:tab w:val="left" w:pos="765"/>
        </w:tabs>
        <w:ind w:right="639"/>
        <w:rPr>
          <w:sz w:val="28"/>
          <w:szCs w:val="28"/>
        </w:rPr>
      </w:pPr>
    </w:p>
    <w:p w:rsidR="001749C9" w:rsidRDefault="001749C9" w:rsidP="004D46D0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4D46D0">
        <w:rPr>
          <w:sz w:val="28"/>
          <w:szCs w:val="28"/>
        </w:rPr>
        <w:t xml:space="preserve">направлении </w:t>
      </w:r>
      <w:proofErr w:type="gramStart"/>
      <w:r w:rsidR="004D46D0">
        <w:rPr>
          <w:sz w:val="28"/>
          <w:szCs w:val="28"/>
        </w:rPr>
        <w:t>нормативных</w:t>
      </w:r>
      <w:proofErr w:type="gramEnd"/>
      <w:r w:rsidR="004D46D0">
        <w:rPr>
          <w:sz w:val="28"/>
          <w:szCs w:val="28"/>
        </w:rPr>
        <w:t xml:space="preserve"> правовых</w:t>
      </w:r>
    </w:p>
    <w:p w:rsidR="004D46D0" w:rsidRDefault="004D46D0" w:rsidP="004D46D0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актов и проектов нормативных правовых</w:t>
      </w:r>
    </w:p>
    <w:p w:rsidR="004D46D0" w:rsidRDefault="003E0D95" w:rsidP="004D46D0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актов Представительного </w:t>
      </w:r>
      <w:r w:rsidRPr="00284524">
        <w:rPr>
          <w:sz w:val="28"/>
          <w:szCs w:val="28"/>
        </w:rPr>
        <w:t>С</w:t>
      </w:r>
      <w:r w:rsidR="004D46D0">
        <w:rPr>
          <w:sz w:val="28"/>
          <w:szCs w:val="28"/>
        </w:rPr>
        <w:t>обрания</w:t>
      </w:r>
    </w:p>
    <w:p w:rsidR="003E0D95" w:rsidRDefault="004D46D0" w:rsidP="004D46D0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  <w:r w:rsidR="003E0D95">
        <w:rPr>
          <w:sz w:val="28"/>
          <w:szCs w:val="28"/>
        </w:rPr>
        <w:t xml:space="preserve"> </w:t>
      </w:r>
    </w:p>
    <w:p w:rsidR="009B7482" w:rsidRDefault="004D46D0" w:rsidP="009B7482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в прокуратуру Бабаевского района</w:t>
      </w:r>
    </w:p>
    <w:p w:rsidR="009B7482" w:rsidRDefault="009B7482" w:rsidP="009B7482">
      <w:pPr>
        <w:tabs>
          <w:tab w:val="left" w:pos="765"/>
        </w:tabs>
        <w:ind w:right="639"/>
        <w:rPr>
          <w:sz w:val="28"/>
          <w:szCs w:val="28"/>
        </w:rPr>
      </w:pPr>
    </w:p>
    <w:p w:rsidR="009B7482" w:rsidRDefault="009B7482" w:rsidP="009B7482">
      <w:pPr>
        <w:tabs>
          <w:tab w:val="left" w:pos="765"/>
        </w:tabs>
        <w:ind w:right="639"/>
        <w:rPr>
          <w:sz w:val="28"/>
          <w:szCs w:val="28"/>
        </w:rPr>
      </w:pPr>
    </w:p>
    <w:p w:rsidR="001749C9" w:rsidRPr="00284524" w:rsidRDefault="004D46D0" w:rsidP="009B7482">
      <w:pPr>
        <w:tabs>
          <w:tab w:val="left" w:pos="765"/>
        </w:tabs>
        <w:ind w:firstLine="765"/>
        <w:jc w:val="both"/>
        <w:rPr>
          <w:sz w:val="28"/>
          <w:szCs w:val="28"/>
        </w:rPr>
      </w:pPr>
      <w:r w:rsidRPr="00284524">
        <w:rPr>
          <w:sz w:val="28"/>
          <w:szCs w:val="28"/>
        </w:rPr>
        <w:t xml:space="preserve">В </w:t>
      </w:r>
      <w:r w:rsidR="00A4578C" w:rsidRPr="00284524">
        <w:rPr>
          <w:sz w:val="28"/>
          <w:szCs w:val="28"/>
        </w:rPr>
        <w:t>соответствии с  п. 2 ст. 6 Федерального закона от 25.12.2008 № 273-ФЗ «О противодействии коррупции» и  ст. 3 Федерального закона от 17.07.2009 № 172-ФЗ «Об антикоррупционной экспертизе нормативных правовых актов и проектов нормативных</w:t>
      </w:r>
      <w:r w:rsidR="00A4578C" w:rsidRPr="00284524">
        <w:rPr>
          <w:sz w:val="28"/>
          <w:szCs w:val="28"/>
        </w:rPr>
        <w:tab/>
        <w:t xml:space="preserve"> правовых актов», </w:t>
      </w:r>
      <w:r w:rsidRPr="00284524">
        <w:rPr>
          <w:sz w:val="28"/>
          <w:szCs w:val="28"/>
        </w:rPr>
        <w:t>на основании Устава Бабае</w:t>
      </w:r>
      <w:r w:rsidR="003E0D95" w:rsidRPr="00284524">
        <w:rPr>
          <w:sz w:val="28"/>
          <w:szCs w:val="28"/>
        </w:rPr>
        <w:t>вского муниципального округа Вологодской области, Представительное  Собрание Б</w:t>
      </w:r>
      <w:r w:rsidRPr="00284524">
        <w:rPr>
          <w:sz w:val="28"/>
          <w:szCs w:val="28"/>
        </w:rPr>
        <w:t>абаевского муниципального округа</w:t>
      </w:r>
      <w:r w:rsidR="003E0D95" w:rsidRPr="00284524">
        <w:rPr>
          <w:sz w:val="28"/>
          <w:szCs w:val="28"/>
        </w:rPr>
        <w:t xml:space="preserve"> Вологодской области</w:t>
      </w:r>
    </w:p>
    <w:p w:rsidR="001749C9" w:rsidRPr="001B077B" w:rsidRDefault="001749C9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 w:rsidRPr="001B077B">
        <w:rPr>
          <w:sz w:val="28"/>
          <w:szCs w:val="28"/>
        </w:rPr>
        <w:t xml:space="preserve">  РЕШИЛО:</w:t>
      </w:r>
    </w:p>
    <w:p w:rsidR="004D46D0" w:rsidRPr="001B077B" w:rsidRDefault="004D46D0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 w:rsidRPr="001B077B">
        <w:rPr>
          <w:sz w:val="28"/>
          <w:szCs w:val="28"/>
        </w:rPr>
        <w:t xml:space="preserve">  1. Уполномочить администрацию Бабаевского муниципального округа в лице</w:t>
      </w:r>
      <w:r w:rsidR="009B7482">
        <w:rPr>
          <w:sz w:val="28"/>
          <w:szCs w:val="28"/>
        </w:rPr>
        <w:t xml:space="preserve"> Управления внутренней политики</w:t>
      </w:r>
      <w:r w:rsidRPr="001B077B">
        <w:rPr>
          <w:sz w:val="28"/>
          <w:szCs w:val="28"/>
        </w:rPr>
        <w:t xml:space="preserve"> администрации Бабаевского муниципального округа на предоставление в прокуратуру Бабаевского района для проведения антикоррупционной экспертизы:</w:t>
      </w:r>
    </w:p>
    <w:p w:rsidR="004D46D0" w:rsidRPr="001B077B" w:rsidRDefault="004D46D0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 w:rsidRPr="001B077B">
        <w:rPr>
          <w:sz w:val="28"/>
          <w:szCs w:val="28"/>
        </w:rPr>
        <w:t xml:space="preserve">1) проектов нормативных правовых актов Представительного </w:t>
      </w:r>
      <w:r w:rsidR="003E0D95" w:rsidRPr="00284524">
        <w:rPr>
          <w:sz w:val="28"/>
          <w:szCs w:val="28"/>
        </w:rPr>
        <w:t>С</w:t>
      </w:r>
      <w:r w:rsidRPr="001B077B">
        <w:rPr>
          <w:sz w:val="28"/>
          <w:szCs w:val="28"/>
        </w:rPr>
        <w:t>обрания Бабаевского муниципального округа</w:t>
      </w:r>
      <w:r w:rsidR="001B077B" w:rsidRPr="001B077B">
        <w:rPr>
          <w:sz w:val="28"/>
          <w:szCs w:val="28"/>
        </w:rPr>
        <w:t xml:space="preserve">, выносимых на рассмотрение очередного заседания Представительного </w:t>
      </w:r>
      <w:r w:rsidR="003E0D95" w:rsidRPr="00284524">
        <w:rPr>
          <w:sz w:val="28"/>
          <w:szCs w:val="28"/>
        </w:rPr>
        <w:t>С</w:t>
      </w:r>
      <w:r w:rsidR="001B077B" w:rsidRPr="001B077B">
        <w:rPr>
          <w:sz w:val="28"/>
          <w:szCs w:val="28"/>
        </w:rPr>
        <w:t>обрания Бабаевского муниципального округа</w:t>
      </w:r>
      <w:r w:rsidR="003E0D95">
        <w:rPr>
          <w:sz w:val="28"/>
          <w:szCs w:val="28"/>
        </w:rPr>
        <w:t xml:space="preserve"> </w:t>
      </w:r>
      <w:r w:rsidRPr="001B077B">
        <w:rPr>
          <w:sz w:val="28"/>
          <w:szCs w:val="28"/>
        </w:rPr>
        <w:t>не позднее, чем за 5</w:t>
      </w:r>
      <w:r w:rsidR="00C6679A">
        <w:rPr>
          <w:sz w:val="28"/>
          <w:szCs w:val="28"/>
        </w:rPr>
        <w:t xml:space="preserve"> рабочих</w:t>
      </w:r>
      <w:r w:rsidRPr="001B077B">
        <w:rPr>
          <w:sz w:val="28"/>
          <w:szCs w:val="28"/>
        </w:rPr>
        <w:t xml:space="preserve"> дней до их принятия;</w:t>
      </w:r>
    </w:p>
    <w:p w:rsidR="001749C9" w:rsidRPr="001B077B" w:rsidRDefault="004D46D0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 w:rsidRPr="001B077B">
        <w:rPr>
          <w:sz w:val="28"/>
          <w:szCs w:val="28"/>
        </w:rPr>
        <w:t xml:space="preserve">2) </w:t>
      </w:r>
      <w:r w:rsidR="001B077B" w:rsidRPr="001B077B">
        <w:rPr>
          <w:sz w:val="28"/>
          <w:szCs w:val="28"/>
        </w:rPr>
        <w:t xml:space="preserve">принятых </w:t>
      </w:r>
      <w:r w:rsidRPr="001B077B">
        <w:rPr>
          <w:sz w:val="28"/>
          <w:szCs w:val="28"/>
        </w:rPr>
        <w:t xml:space="preserve">нормативных правовых актов </w:t>
      </w:r>
      <w:r w:rsidR="001B077B" w:rsidRPr="001B077B">
        <w:rPr>
          <w:sz w:val="28"/>
          <w:szCs w:val="28"/>
        </w:rPr>
        <w:t xml:space="preserve">Представительного </w:t>
      </w:r>
      <w:r w:rsidR="003E0D95" w:rsidRPr="00284524">
        <w:rPr>
          <w:sz w:val="28"/>
          <w:szCs w:val="28"/>
        </w:rPr>
        <w:t>С</w:t>
      </w:r>
      <w:r w:rsidR="001B077B" w:rsidRPr="001B077B">
        <w:rPr>
          <w:sz w:val="28"/>
          <w:szCs w:val="28"/>
        </w:rPr>
        <w:t xml:space="preserve">обрания </w:t>
      </w:r>
      <w:r w:rsidRPr="001B077B">
        <w:rPr>
          <w:sz w:val="28"/>
          <w:szCs w:val="28"/>
        </w:rPr>
        <w:t xml:space="preserve">Бабаевского муниципального округа в течение 10 дней после их принятия, за исключением нормативных правовых актов, принятых </w:t>
      </w:r>
      <w:r w:rsidR="001B077B" w:rsidRPr="001B077B">
        <w:rPr>
          <w:sz w:val="28"/>
          <w:szCs w:val="28"/>
        </w:rPr>
        <w:t xml:space="preserve">позднее </w:t>
      </w:r>
      <w:r w:rsidRPr="001B077B">
        <w:rPr>
          <w:sz w:val="28"/>
          <w:szCs w:val="28"/>
        </w:rPr>
        <w:t xml:space="preserve">25 числа текущего месяца, которые необходимо представлять не позднее </w:t>
      </w:r>
      <w:r w:rsidR="003E0D95" w:rsidRPr="00284524">
        <w:rPr>
          <w:sz w:val="28"/>
          <w:szCs w:val="28"/>
        </w:rPr>
        <w:t>10</w:t>
      </w:r>
      <w:r w:rsidRPr="00284524">
        <w:rPr>
          <w:sz w:val="28"/>
          <w:szCs w:val="28"/>
        </w:rPr>
        <w:t>-го числа месяца</w:t>
      </w:r>
      <w:r w:rsidRPr="001B077B">
        <w:rPr>
          <w:sz w:val="28"/>
          <w:szCs w:val="28"/>
        </w:rPr>
        <w:t xml:space="preserve">, следующего </w:t>
      </w:r>
      <w:proofErr w:type="gramStart"/>
      <w:r w:rsidRPr="001B077B">
        <w:rPr>
          <w:sz w:val="28"/>
          <w:szCs w:val="28"/>
        </w:rPr>
        <w:t>за</w:t>
      </w:r>
      <w:proofErr w:type="gramEnd"/>
      <w:r w:rsidRPr="001B077B">
        <w:rPr>
          <w:sz w:val="28"/>
          <w:szCs w:val="28"/>
        </w:rPr>
        <w:t xml:space="preserve"> истекшим.</w:t>
      </w:r>
    </w:p>
    <w:p w:rsidR="001B077B" w:rsidRDefault="001B077B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 w:rsidRPr="001B077B">
        <w:rPr>
          <w:sz w:val="28"/>
          <w:szCs w:val="28"/>
        </w:rPr>
        <w:t>2. Перед направлением администрацией  Бабаевс</w:t>
      </w:r>
      <w:bookmarkStart w:id="0" w:name="_GoBack"/>
      <w:bookmarkEnd w:id="0"/>
      <w:r w:rsidRPr="001B077B">
        <w:rPr>
          <w:sz w:val="28"/>
          <w:szCs w:val="28"/>
        </w:rPr>
        <w:t>кого муниципального округа в лице</w:t>
      </w:r>
      <w:r w:rsidR="009B7482">
        <w:rPr>
          <w:sz w:val="28"/>
          <w:szCs w:val="28"/>
        </w:rPr>
        <w:t xml:space="preserve"> Управления внутренней политики</w:t>
      </w:r>
      <w:r w:rsidRPr="001B077B">
        <w:rPr>
          <w:sz w:val="28"/>
          <w:szCs w:val="28"/>
        </w:rPr>
        <w:t xml:space="preserve"> администрации Бабаевского муниципального округа  в прокуратуру Бабаевского района проектов </w:t>
      </w:r>
      <w:r w:rsidRPr="001B077B">
        <w:rPr>
          <w:sz w:val="28"/>
          <w:szCs w:val="28"/>
        </w:rPr>
        <w:lastRenderedPageBreak/>
        <w:t>нормативных правовых актов, исполнителям таких проектов обеспечить согласование проектов в соответствии с</w:t>
      </w:r>
      <w:r w:rsidR="00FF1223">
        <w:rPr>
          <w:sz w:val="28"/>
          <w:szCs w:val="28"/>
        </w:rPr>
        <w:t xml:space="preserve"> Регламентом Представительного </w:t>
      </w:r>
      <w:r w:rsidR="00FF1223" w:rsidRPr="00284524">
        <w:rPr>
          <w:sz w:val="28"/>
          <w:szCs w:val="28"/>
        </w:rPr>
        <w:t>С</w:t>
      </w:r>
      <w:r w:rsidRPr="001B077B">
        <w:rPr>
          <w:sz w:val="28"/>
          <w:szCs w:val="28"/>
        </w:rPr>
        <w:t>обрания Бабаевского муниципального округа.</w:t>
      </w:r>
    </w:p>
    <w:p w:rsidR="00393341" w:rsidRPr="00284524" w:rsidRDefault="00393341" w:rsidP="00393341">
      <w:pPr>
        <w:ind w:firstLine="709"/>
        <w:jc w:val="both"/>
        <w:rPr>
          <w:sz w:val="28"/>
          <w:szCs w:val="28"/>
        </w:rPr>
      </w:pPr>
      <w:r w:rsidRPr="00284524">
        <w:rPr>
          <w:sz w:val="28"/>
          <w:szCs w:val="28"/>
        </w:rPr>
        <w:t xml:space="preserve">3. Проекты нормативных правовых актов Представительного Собрания Бабаевского муниципального округа </w:t>
      </w:r>
      <w:r w:rsidR="004215A0" w:rsidRPr="00284524">
        <w:rPr>
          <w:sz w:val="28"/>
          <w:szCs w:val="28"/>
        </w:rPr>
        <w:t>и принятые нормативные правовые акты Представительного Собрания Бабаевского муниципального округа Вологодской области</w:t>
      </w:r>
      <w:r w:rsidRPr="00284524">
        <w:rPr>
          <w:sz w:val="28"/>
          <w:szCs w:val="28"/>
        </w:rPr>
        <w:t xml:space="preserve"> могут представляться в прокуратуру Бабаевского района для проведения антикоррупционной экспертизы как в электронном виде на электронный адрес  prok-babae@vologda.ru, так и на бумажном носителе.</w:t>
      </w:r>
    </w:p>
    <w:p w:rsidR="00393341" w:rsidRPr="00284524" w:rsidRDefault="00393341" w:rsidP="00393341">
      <w:pPr>
        <w:ind w:firstLine="709"/>
        <w:jc w:val="both"/>
        <w:rPr>
          <w:sz w:val="28"/>
          <w:szCs w:val="28"/>
        </w:rPr>
      </w:pPr>
      <w:r w:rsidRPr="00284524">
        <w:rPr>
          <w:sz w:val="28"/>
          <w:szCs w:val="28"/>
        </w:rPr>
        <w:t xml:space="preserve">4. </w:t>
      </w:r>
      <w:r w:rsidR="004215A0" w:rsidRPr="00284524">
        <w:rPr>
          <w:sz w:val="28"/>
          <w:szCs w:val="28"/>
        </w:rPr>
        <w:t>К направленным нормативным правовым актам, принятым Представительным Собранием Бабаевского муниципального округа  должны быть приложены: сопроводительное письмо, а также реестр принятых нормативных правовых актов.</w:t>
      </w:r>
    </w:p>
    <w:p w:rsidR="00393341" w:rsidRPr="00284524" w:rsidRDefault="00393341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 w:rsidRPr="00284524">
        <w:rPr>
          <w:sz w:val="28"/>
          <w:szCs w:val="28"/>
        </w:rPr>
        <w:t xml:space="preserve">5. </w:t>
      </w:r>
      <w:r w:rsidR="004215A0" w:rsidRPr="00284524">
        <w:rPr>
          <w:sz w:val="28"/>
          <w:szCs w:val="28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прокуратурой, но не менее двух рабочих дней.</w:t>
      </w:r>
    </w:p>
    <w:p w:rsidR="00EE51A3" w:rsidRPr="00284524" w:rsidRDefault="00EE51A3" w:rsidP="00EE51A3">
      <w:pPr>
        <w:ind w:firstLine="709"/>
        <w:jc w:val="both"/>
        <w:rPr>
          <w:sz w:val="28"/>
          <w:szCs w:val="28"/>
        </w:rPr>
      </w:pPr>
      <w:r w:rsidRPr="00284524">
        <w:rPr>
          <w:sz w:val="28"/>
          <w:szCs w:val="28"/>
        </w:rPr>
        <w:t xml:space="preserve">6. Должностные лица органов местного самоуправления Бабаевского  муниципального округа, отвечающие за подготовку проектов нормативных правовых актов (разработчики проектов решений) несут ответственность в соответствии с действующим законодательством и </w:t>
      </w:r>
      <w:r w:rsidR="00AF4D32" w:rsidRPr="00284524">
        <w:rPr>
          <w:sz w:val="28"/>
          <w:szCs w:val="28"/>
        </w:rPr>
        <w:t xml:space="preserve">муниципальными правовыми актами за некачественное и несвоевременное предоставление проектов нормативных правовых актов Представительного Собрания Бабаевского муниципального </w:t>
      </w:r>
      <w:r w:rsidR="00F66697" w:rsidRPr="00284524">
        <w:rPr>
          <w:sz w:val="28"/>
          <w:szCs w:val="28"/>
        </w:rPr>
        <w:t>округа</w:t>
      </w:r>
      <w:r w:rsidR="00A75406" w:rsidRPr="00284524">
        <w:rPr>
          <w:sz w:val="28"/>
          <w:szCs w:val="28"/>
        </w:rPr>
        <w:t>.</w:t>
      </w:r>
    </w:p>
    <w:p w:rsidR="001B077B" w:rsidRPr="001B077B" w:rsidRDefault="00EE51A3" w:rsidP="009B7482">
      <w:pPr>
        <w:tabs>
          <w:tab w:val="left" w:pos="3360"/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77B" w:rsidRPr="001B077B">
        <w:rPr>
          <w:sz w:val="28"/>
          <w:szCs w:val="28"/>
        </w:rPr>
        <w:t xml:space="preserve">. Настоящее </w:t>
      </w:r>
      <w:r w:rsidR="00FF1223" w:rsidRPr="00284524">
        <w:rPr>
          <w:sz w:val="28"/>
          <w:szCs w:val="28"/>
        </w:rPr>
        <w:t>решение</w:t>
      </w:r>
      <w:r w:rsidR="00FF1223">
        <w:rPr>
          <w:sz w:val="28"/>
          <w:szCs w:val="28"/>
        </w:rPr>
        <w:t xml:space="preserve"> </w:t>
      </w:r>
      <w:r w:rsidR="001B077B" w:rsidRPr="001B077B">
        <w:rPr>
          <w:sz w:val="28"/>
          <w:szCs w:val="28"/>
        </w:rPr>
        <w:t>вступает в силу с момента его подписания.</w:t>
      </w:r>
    </w:p>
    <w:p w:rsidR="001749C9" w:rsidRDefault="001749C9" w:rsidP="009B7482">
      <w:pPr>
        <w:tabs>
          <w:tab w:val="left" w:pos="3360"/>
          <w:tab w:val="left" w:pos="9720"/>
        </w:tabs>
        <w:spacing w:line="360" w:lineRule="auto"/>
        <w:ind w:firstLine="3362"/>
        <w:jc w:val="both"/>
        <w:rPr>
          <w:sz w:val="22"/>
        </w:rPr>
      </w:pPr>
    </w:p>
    <w:p w:rsidR="00FF1223" w:rsidRDefault="00FF1223" w:rsidP="009B7482">
      <w:pPr>
        <w:tabs>
          <w:tab w:val="left" w:pos="3360"/>
          <w:tab w:val="left" w:pos="9720"/>
        </w:tabs>
        <w:spacing w:line="360" w:lineRule="auto"/>
        <w:ind w:firstLine="3362"/>
        <w:jc w:val="both"/>
        <w:rPr>
          <w:sz w:val="22"/>
        </w:rPr>
      </w:pPr>
    </w:p>
    <w:p w:rsidR="001749C9" w:rsidRDefault="00EE6D66" w:rsidP="00EE6D66">
      <w:pPr>
        <w:tabs>
          <w:tab w:val="left" w:pos="3360"/>
          <w:tab w:val="left" w:pos="9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Представительного</w:t>
      </w:r>
      <w:proofErr w:type="gramEnd"/>
      <w:r w:rsidR="001749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B7482">
        <w:rPr>
          <w:sz w:val="28"/>
          <w:szCs w:val="28"/>
        </w:rPr>
        <w:t xml:space="preserve">  </w:t>
      </w:r>
      <w:r w:rsidR="00284524">
        <w:rPr>
          <w:sz w:val="28"/>
          <w:szCs w:val="28"/>
        </w:rPr>
        <w:t xml:space="preserve"> </w:t>
      </w:r>
      <w:r w:rsidR="009B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</w:t>
      </w:r>
      <w:r w:rsidR="001749C9">
        <w:rPr>
          <w:sz w:val="28"/>
          <w:szCs w:val="28"/>
        </w:rPr>
        <w:t xml:space="preserve">ава Бабаевского </w:t>
      </w:r>
      <w:r>
        <w:rPr>
          <w:sz w:val="28"/>
          <w:szCs w:val="28"/>
        </w:rPr>
        <w:t>м</w:t>
      </w:r>
      <w:r w:rsidR="001749C9">
        <w:rPr>
          <w:sz w:val="28"/>
          <w:szCs w:val="28"/>
        </w:rPr>
        <w:t>униципального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Собрания   </w:t>
      </w:r>
      <w:r w:rsidR="00EE6D66">
        <w:rPr>
          <w:sz w:val="28"/>
          <w:szCs w:val="28"/>
        </w:rPr>
        <w:t xml:space="preserve">Бабаевского                           </w:t>
      </w:r>
      <w:r w:rsidR="009B7482">
        <w:rPr>
          <w:sz w:val="28"/>
          <w:szCs w:val="28"/>
        </w:rPr>
        <w:t xml:space="preserve">   </w:t>
      </w:r>
      <w:r w:rsidR="0028452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Вологодской области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_________________О.В. Морозова   </w:t>
      </w:r>
      <w:r w:rsidR="009B74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B7482">
        <w:rPr>
          <w:sz w:val="28"/>
          <w:szCs w:val="28"/>
        </w:rPr>
        <w:t xml:space="preserve">   </w:t>
      </w:r>
      <w:r w:rsidR="00284524">
        <w:rPr>
          <w:sz w:val="28"/>
          <w:szCs w:val="28"/>
        </w:rPr>
        <w:t xml:space="preserve"> </w:t>
      </w:r>
      <w:r w:rsidR="009B748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</w:t>
      </w:r>
      <w:r w:rsidR="00284524">
        <w:rPr>
          <w:sz w:val="28"/>
          <w:szCs w:val="28"/>
        </w:rPr>
        <w:t xml:space="preserve">  </w:t>
      </w:r>
      <w:r>
        <w:rPr>
          <w:sz w:val="28"/>
          <w:szCs w:val="28"/>
        </w:rPr>
        <w:t>Ю.В. Парфенов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</w:p>
    <w:p w:rsidR="001749C9" w:rsidRDefault="001749C9" w:rsidP="00EE6D66">
      <w:pPr>
        <w:ind w:right="-1"/>
        <w:rPr>
          <w:b/>
          <w:sz w:val="28"/>
          <w:szCs w:val="28"/>
        </w:rPr>
      </w:pPr>
    </w:p>
    <w:p w:rsidR="001749C9" w:rsidRDefault="001749C9" w:rsidP="001749C9">
      <w:pPr>
        <w:ind w:right="-951"/>
        <w:rPr>
          <w:b/>
          <w:sz w:val="28"/>
          <w:szCs w:val="28"/>
        </w:rPr>
      </w:pPr>
    </w:p>
    <w:p w:rsidR="001749C9" w:rsidRDefault="001749C9" w:rsidP="001749C9">
      <w:pPr>
        <w:ind w:right="-951"/>
        <w:rPr>
          <w:b/>
          <w:sz w:val="28"/>
          <w:szCs w:val="28"/>
        </w:rPr>
      </w:pPr>
    </w:p>
    <w:p w:rsidR="001749C9" w:rsidRDefault="001749C9" w:rsidP="001749C9">
      <w:pPr>
        <w:ind w:right="-951"/>
        <w:rPr>
          <w:b/>
          <w:sz w:val="28"/>
          <w:szCs w:val="28"/>
        </w:rPr>
      </w:pPr>
    </w:p>
    <w:p w:rsidR="00B11985" w:rsidRDefault="00B11985"/>
    <w:sectPr w:rsidR="00B1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91"/>
    <w:rsid w:val="0004367F"/>
    <w:rsid w:val="00043A90"/>
    <w:rsid w:val="0012484A"/>
    <w:rsid w:val="001749C9"/>
    <w:rsid w:val="001B077B"/>
    <w:rsid w:val="00284524"/>
    <w:rsid w:val="002F07AE"/>
    <w:rsid w:val="00393341"/>
    <w:rsid w:val="003E0D95"/>
    <w:rsid w:val="004215A0"/>
    <w:rsid w:val="004D46D0"/>
    <w:rsid w:val="00840191"/>
    <w:rsid w:val="008B34D8"/>
    <w:rsid w:val="009B7482"/>
    <w:rsid w:val="009C6CE3"/>
    <w:rsid w:val="00A4578C"/>
    <w:rsid w:val="00A75406"/>
    <w:rsid w:val="00AA7BD8"/>
    <w:rsid w:val="00AF4D32"/>
    <w:rsid w:val="00B11985"/>
    <w:rsid w:val="00C176B2"/>
    <w:rsid w:val="00C346EA"/>
    <w:rsid w:val="00C6679A"/>
    <w:rsid w:val="00EE51A3"/>
    <w:rsid w:val="00EE6D66"/>
    <w:rsid w:val="00F66697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2023-03-01T10:48:00Z</cp:lastPrinted>
  <dcterms:created xsi:type="dcterms:W3CDTF">2023-02-17T08:19:00Z</dcterms:created>
  <dcterms:modified xsi:type="dcterms:W3CDTF">2023-03-01T11:10:00Z</dcterms:modified>
</cp:coreProperties>
</file>