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2" w:type="dxa"/>
        <w:tblInd w:w="103" w:type="dxa"/>
        <w:tblLayout w:type="fixed"/>
        <w:tblLook w:val="00A0"/>
      </w:tblPr>
      <w:tblGrid>
        <w:gridCol w:w="257"/>
        <w:gridCol w:w="250"/>
        <w:gridCol w:w="247"/>
        <w:gridCol w:w="246"/>
        <w:gridCol w:w="76"/>
        <w:gridCol w:w="236"/>
        <w:gridCol w:w="10"/>
        <w:gridCol w:w="242"/>
        <w:gridCol w:w="14"/>
        <w:gridCol w:w="1118"/>
        <w:gridCol w:w="540"/>
        <w:gridCol w:w="75"/>
        <w:gridCol w:w="52"/>
        <w:gridCol w:w="563"/>
        <w:gridCol w:w="485"/>
        <w:gridCol w:w="134"/>
        <w:gridCol w:w="139"/>
        <w:gridCol w:w="96"/>
        <w:gridCol w:w="24"/>
        <w:gridCol w:w="727"/>
        <w:gridCol w:w="160"/>
        <w:gridCol w:w="144"/>
        <w:gridCol w:w="168"/>
        <w:gridCol w:w="33"/>
        <w:gridCol w:w="345"/>
        <w:gridCol w:w="851"/>
        <w:gridCol w:w="236"/>
        <w:gridCol w:w="20"/>
        <w:gridCol w:w="296"/>
        <w:gridCol w:w="236"/>
        <w:gridCol w:w="65"/>
        <w:gridCol w:w="391"/>
        <w:gridCol w:w="446"/>
        <w:gridCol w:w="14"/>
        <w:gridCol w:w="222"/>
        <w:gridCol w:w="241"/>
        <w:gridCol w:w="387"/>
        <w:gridCol w:w="709"/>
        <w:gridCol w:w="679"/>
        <w:gridCol w:w="194"/>
        <w:gridCol w:w="472"/>
        <w:gridCol w:w="662"/>
        <w:gridCol w:w="709"/>
        <w:gridCol w:w="1253"/>
        <w:gridCol w:w="23"/>
        <w:gridCol w:w="827"/>
        <w:gridCol w:w="223"/>
        <w:gridCol w:w="236"/>
        <w:gridCol w:w="239"/>
      </w:tblGrid>
      <w:tr w:rsidR="008A2ECB" w:rsidRPr="004D2183" w:rsidTr="00711809">
        <w:trPr>
          <w:gridAfter w:val="3"/>
          <w:wAfter w:w="698" w:type="dxa"/>
          <w:trHeight w:val="1740"/>
        </w:trPr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3E2FAB" w:rsidRDefault="008A2ECB" w:rsidP="003E2F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9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688" w:type="dxa"/>
              <w:tblLayout w:type="fixed"/>
              <w:tblLook w:val="00A0"/>
            </w:tblPr>
            <w:tblGrid>
              <w:gridCol w:w="10688"/>
            </w:tblGrid>
            <w:tr w:rsidR="008A2ECB" w:rsidRPr="004D2183" w:rsidTr="00711809">
              <w:tc>
                <w:tcPr>
                  <w:tcW w:w="5051" w:type="dxa"/>
                </w:tcPr>
                <w:p w:rsidR="008A2ECB" w:rsidRPr="004D2183" w:rsidRDefault="008A2ECB" w:rsidP="00C40139">
                  <w:pPr>
                    <w:spacing w:after="0" w:line="240" w:lineRule="auto"/>
                    <w:ind w:firstLine="2792"/>
                    <w:rPr>
                      <w:rFonts w:ascii="Times New Roman" w:hAnsi="Times New Roman"/>
                    </w:rPr>
                  </w:pPr>
                  <w:r w:rsidRPr="004D2183">
                    <w:rPr>
                      <w:rFonts w:ascii="Times New Roman" w:hAnsi="Times New Roman"/>
                    </w:rPr>
                    <w:t>Утверждено</w:t>
                  </w:r>
                </w:p>
                <w:p w:rsidR="008A2ECB" w:rsidRPr="004D2183" w:rsidRDefault="008A2ECB" w:rsidP="00C40139">
                  <w:pPr>
                    <w:spacing w:after="0" w:line="240" w:lineRule="auto"/>
                    <w:ind w:firstLine="2792"/>
                    <w:rPr>
                      <w:rFonts w:ascii="Times New Roman" w:hAnsi="Times New Roman"/>
                    </w:rPr>
                  </w:pPr>
                  <w:r w:rsidRPr="004D2183">
                    <w:rPr>
                      <w:rFonts w:ascii="Times New Roman" w:hAnsi="Times New Roman"/>
                    </w:rPr>
                    <w:t>решением Представительного Собрания</w:t>
                  </w:r>
                </w:p>
                <w:p w:rsidR="008A2ECB" w:rsidRPr="004D2183" w:rsidRDefault="008A2ECB" w:rsidP="00C40139">
                  <w:pPr>
                    <w:spacing w:after="0" w:line="240" w:lineRule="auto"/>
                    <w:ind w:firstLine="2792"/>
                    <w:rPr>
                      <w:rFonts w:ascii="Times New Roman" w:hAnsi="Times New Roman"/>
                    </w:rPr>
                  </w:pPr>
                  <w:r w:rsidRPr="004D2183">
                    <w:rPr>
                      <w:rFonts w:ascii="Times New Roman" w:hAnsi="Times New Roman"/>
                    </w:rPr>
                    <w:t>Бабаевского муниципального района</w:t>
                  </w:r>
                </w:p>
                <w:p w:rsidR="008A2ECB" w:rsidRPr="004D2183" w:rsidRDefault="008A2ECB" w:rsidP="00C40139">
                  <w:pPr>
                    <w:spacing w:after="0" w:line="240" w:lineRule="auto"/>
                    <w:ind w:firstLine="2792"/>
                    <w:rPr>
                      <w:rFonts w:ascii="Times New Roman" w:hAnsi="Times New Roman"/>
                    </w:rPr>
                  </w:pPr>
                  <w:r w:rsidRPr="004D2183">
                    <w:rPr>
                      <w:rFonts w:ascii="Times New Roman" w:hAnsi="Times New Roman"/>
                    </w:rPr>
                    <w:t xml:space="preserve">от  </w:t>
                  </w:r>
                  <w:r>
                    <w:rPr>
                      <w:rFonts w:ascii="Times New Roman" w:hAnsi="Times New Roman"/>
                    </w:rPr>
                    <w:t>15.12.2021</w:t>
                  </w:r>
                  <w:r w:rsidRPr="004D2183">
                    <w:rPr>
                      <w:rFonts w:ascii="Times New Roman" w:hAnsi="Times New Roman"/>
                    </w:rPr>
                    <w:t xml:space="preserve">   </w:t>
                  </w:r>
                  <w:r>
                    <w:rPr>
                      <w:rFonts w:ascii="Times New Roman" w:hAnsi="Times New Roman"/>
                    </w:rPr>
                    <w:t>№ 708</w:t>
                  </w:r>
                </w:p>
              </w:tc>
            </w:tr>
          </w:tbl>
          <w:p w:rsidR="008A2ECB" w:rsidRPr="003E2FAB" w:rsidRDefault="008A2ECB" w:rsidP="00C40139">
            <w:pPr>
              <w:spacing w:after="0" w:line="240" w:lineRule="auto"/>
              <w:ind w:firstLine="279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2ECB" w:rsidRPr="004D2183" w:rsidTr="00711809">
        <w:trPr>
          <w:gridAfter w:val="3"/>
          <w:wAfter w:w="698" w:type="dxa"/>
          <w:trHeight w:val="315"/>
        </w:trPr>
        <w:tc>
          <w:tcPr>
            <w:tcW w:w="15314" w:type="dxa"/>
            <w:gridSpan w:val="4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4C67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Отчет о ходе исполнения плана мероприятий по реализации</w:t>
            </w:r>
            <w:r w:rsidRPr="00101AE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Стратегии социально-экономического развития Бабаевского муниципального района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за 2020 год</w:t>
            </w:r>
          </w:p>
        </w:tc>
      </w:tr>
      <w:tr w:rsidR="008A2ECB" w:rsidRPr="004D2183" w:rsidTr="00711809">
        <w:trPr>
          <w:trHeight w:val="315"/>
        </w:trPr>
        <w:tc>
          <w:tcPr>
            <w:tcW w:w="107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3"/>
          <w:wAfter w:w="698" w:type="dxa"/>
          <w:trHeight w:val="255"/>
        </w:trPr>
        <w:tc>
          <w:tcPr>
            <w:tcW w:w="4804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Задача социально-экономического развития, предусмотренная Стратегией</w:t>
            </w:r>
          </w:p>
        </w:tc>
        <w:tc>
          <w:tcPr>
            <w:tcW w:w="459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Этапы реализации Стратегии</w:t>
            </w:r>
          </w:p>
        </w:tc>
        <w:tc>
          <w:tcPr>
            <w:tcW w:w="244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Государственная программа области (приложение 1) или иной документ</w:t>
            </w:r>
          </w:p>
        </w:tc>
        <w:tc>
          <w:tcPr>
            <w:tcW w:w="347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/ соисполнители (приложение 2)**</w:t>
            </w:r>
          </w:p>
        </w:tc>
      </w:tr>
      <w:tr w:rsidR="008A2ECB" w:rsidRPr="004D2183" w:rsidTr="00711809">
        <w:trPr>
          <w:gridAfter w:val="3"/>
          <w:wAfter w:w="698" w:type="dxa"/>
          <w:trHeight w:val="765"/>
        </w:trPr>
        <w:tc>
          <w:tcPr>
            <w:tcW w:w="4804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I этап</w:t>
            </w: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2017-2019*</w:t>
            </w:r>
          </w:p>
        </w:tc>
        <w:tc>
          <w:tcPr>
            <w:tcW w:w="1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II этап 2020-2025*</w:t>
            </w:r>
          </w:p>
        </w:tc>
        <w:tc>
          <w:tcPr>
            <w:tcW w:w="1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III этап 2026-2030*</w:t>
            </w:r>
          </w:p>
        </w:tc>
        <w:tc>
          <w:tcPr>
            <w:tcW w:w="244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7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3"/>
          <w:wAfter w:w="698" w:type="dxa"/>
          <w:trHeight w:val="557"/>
        </w:trPr>
        <w:tc>
          <w:tcPr>
            <w:tcW w:w="15314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Цель социально-экономического развития Бабаевского муниципального района на период до 2030 года: реализация политики НАРОДОСБЕРЕЖЕНИЯ, путем сохранения демографического потенциала и развития человеческого капитала за счет конкурентоспособности области и формирования пространства развития человека.</w:t>
            </w:r>
          </w:p>
        </w:tc>
      </w:tr>
      <w:tr w:rsidR="008A2ECB" w:rsidRPr="004D2183" w:rsidTr="00711809">
        <w:trPr>
          <w:gridAfter w:val="3"/>
          <w:wAfter w:w="698" w:type="dxa"/>
          <w:trHeight w:val="270"/>
        </w:trPr>
        <w:tc>
          <w:tcPr>
            <w:tcW w:w="4804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Задача социально-экономического развития, предусмотренная Стратегией</w:t>
            </w:r>
          </w:p>
        </w:tc>
        <w:tc>
          <w:tcPr>
            <w:tcW w:w="459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Этапы реализации Стратегии</w:t>
            </w:r>
          </w:p>
        </w:tc>
        <w:tc>
          <w:tcPr>
            <w:tcW w:w="591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Ответственный исполнитель / соисполнители </w:t>
            </w:r>
          </w:p>
        </w:tc>
      </w:tr>
      <w:tr w:rsidR="008A2ECB" w:rsidRPr="004D2183" w:rsidTr="00711809">
        <w:trPr>
          <w:gridAfter w:val="3"/>
          <w:wAfter w:w="698" w:type="dxa"/>
          <w:trHeight w:val="765"/>
        </w:trPr>
        <w:tc>
          <w:tcPr>
            <w:tcW w:w="4804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I этап </w:t>
            </w: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2017-2019*</w:t>
            </w:r>
          </w:p>
        </w:tc>
        <w:tc>
          <w:tcPr>
            <w:tcW w:w="1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II этап 2020-2025*</w:t>
            </w:r>
          </w:p>
        </w:tc>
        <w:tc>
          <w:tcPr>
            <w:tcW w:w="1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III этап 2026-2030*</w:t>
            </w:r>
          </w:p>
        </w:tc>
        <w:tc>
          <w:tcPr>
            <w:tcW w:w="5915" w:type="dxa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3"/>
          <w:wAfter w:w="698" w:type="dxa"/>
          <w:trHeight w:val="720"/>
        </w:trPr>
        <w:tc>
          <w:tcPr>
            <w:tcW w:w="15314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Цель, приоритетная для I этапа реализации Стратегии - создание организационного механизма для сохранения демографического потенциала области; снятие ограничений и ликвидация препятствующих факторов на пути к устойчивому народосбережению; обеспечение ключевых предпосылок для использования широких возможностей самореализации каждого жителя области.</w:t>
            </w:r>
          </w:p>
        </w:tc>
      </w:tr>
      <w:tr w:rsidR="008A2ECB" w:rsidRPr="004D2183" w:rsidTr="00711809">
        <w:trPr>
          <w:gridAfter w:val="3"/>
          <w:wAfter w:w="698" w:type="dxa"/>
          <w:trHeight w:val="491"/>
        </w:trPr>
        <w:tc>
          <w:tcPr>
            <w:tcW w:w="15314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Цель, приоритетная для II этапа реализации Стратегии - с использованием механизма взаимодействия власти, бизнеса, общества, каждого жителя области, выход на траекторию лидерства по привлекательности проживания и безопасности ведения бизнеса; превосходство в борьбе за человеческий капитал и инвестиции.</w:t>
            </w:r>
          </w:p>
        </w:tc>
      </w:tr>
      <w:tr w:rsidR="008A2ECB" w:rsidRPr="004D2183" w:rsidTr="00711809">
        <w:trPr>
          <w:gridAfter w:val="3"/>
          <w:wAfter w:w="698" w:type="dxa"/>
          <w:trHeight w:val="735"/>
        </w:trPr>
        <w:tc>
          <w:tcPr>
            <w:tcW w:w="15314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Цель, приоритетная для III этапа реализации Стратегии - формирование прочной "синергии" демографического и экономического роста; наиболее полное и эффективное применение человеческого потенциала во всех сферах социально-экономического устройства; придание региону статуса одной из наиболее привлекательных, комфортных и экономически развитых территорий.</w:t>
            </w:r>
          </w:p>
        </w:tc>
      </w:tr>
      <w:tr w:rsidR="008A2ECB" w:rsidRPr="004D2183" w:rsidTr="00711809">
        <w:trPr>
          <w:gridAfter w:val="3"/>
          <w:wAfter w:w="698" w:type="dxa"/>
          <w:trHeight w:val="343"/>
        </w:trPr>
        <w:tc>
          <w:tcPr>
            <w:tcW w:w="15314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101A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1. Задачи социально-экономического развития области по реализации приоритета "Формирование пространства для жизни"</w:t>
            </w:r>
          </w:p>
        </w:tc>
      </w:tr>
      <w:tr w:rsidR="008A2ECB" w:rsidRPr="004D2183" w:rsidTr="00711809">
        <w:trPr>
          <w:gridAfter w:val="3"/>
          <w:wAfter w:w="698" w:type="dxa"/>
          <w:trHeight w:val="443"/>
        </w:trPr>
        <w:tc>
          <w:tcPr>
            <w:tcW w:w="48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101AE2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1.1. В сфере семьи и устойчивогонародосбережения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БУЗ ВО «Бабаевская ЦРБ»</w:t>
            </w: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Управление образования администрации Бабаевского муниципального района</w:t>
            </w: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Отдел опеки и попечительства</w:t>
            </w: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управления образования администрации Бабаевского муниципального района</w:t>
            </w: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БУ СО ВО "КЦСОН Бабаевского района"</w:t>
            </w:r>
          </w:p>
        </w:tc>
      </w:tr>
      <w:tr w:rsidR="008A2ECB" w:rsidRPr="004D2183" w:rsidTr="00711809">
        <w:trPr>
          <w:gridAfter w:val="3"/>
          <w:wAfter w:w="698" w:type="dxa"/>
          <w:trHeight w:val="525"/>
        </w:trPr>
        <w:tc>
          <w:tcPr>
            <w:tcW w:w="48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1.1.1. Создание условий для сохранения и улучшения репродуктивного здоровья населения, успешной реализации населением репродуктивной функции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915" w:type="dxa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3"/>
          <w:wAfter w:w="698" w:type="dxa"/>
          <w:trHeight w:val="255"/>
        </w:trPr>
        <w:tc>
          <w:tcPr>
            <w:tcW w:w="48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1.1.2. Осуществление поддержки многодетных семей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915" w:type="dxa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3"/>
          <w:wAfter w:w="698" w:type="dxa"/>
          <w:trHeight w:val="255"/>
        </w:trPr>
        <w:tc>
          <w:tcPr>
            <w:tcW w:w="48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1.1.3. Осуществление поддержки приемных семей. Эффективное сопровождение приемных семей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915" w:type="dxa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3"/>
          <w:wAfter w:w="698" w:type="dxa"/>
          <w:trHeight w:val="525"/>
        </w:trPr>
        <w:tc>
          <w:tcPr>
            <w:tcW w:w="48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1.1.4. Пропаганда традиционных семейно-нравственных ценностей, ориентированных на семью с детьми, и повышение роли семьи и ребенка в обществе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915" w:type="dxa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3"/>
          <w:wAfter w:w="698" w:type="dxa"/>
          <w:trHeight w:val="540"/>
        </w:trPr>
        <w:tc>
          <w:tcPr>
            <w:tcW w:w="48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1.1.5.Приоритет семейного устройства детей, оставшихся без попечения родителей, в семьи граждан, проживающих на территории Бабаевского района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915" w:type="dxa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3"/>
          <w:wAfter w:w="698" w:type="dxa"/>
          <w:trHeight w:val="255"/>
        </w:trPr>
        <w:tc>
          <w:tcPr>
            <w:tcW w:w="48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1.1.6.Раннее выявление жестокого обращения и насилия в отношении ребенка</w:t>
            </w:r>
          </w:p>
        </w:tc>
        <w:tc>
          <w:tcPr>
            <w:tcW w:w="123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1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915" w:type="dxa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3"/>
          <w:wAfter w:w="698" w:type="dxa"/>
          <w:trHeight w:val="255"/>
        </w:trPr>
        <w:tc>
          <w:tcPr>
            <w:tcW w:w="269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2618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711809">
        <w:trPr>
          <w:gridAfter w:val="4"/>
          <w:wAfter w:w="1525" w:type="dxa"/>
          <w:trHeight w:val="255"/>
        </w:trPr>
        <w:tc>
          <w:tcPr>
            <w:tcW w:w="269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B369C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  <w:lang w:eastAsia="ru-RU"/>
              </w:rPr>
            </w:pPr>
            <w:r w:rsidRPr="006B369C">
              <w:rPr>
                <w:rFonts w:ascii="Times New Roman" w:hAnsi="Times New Roman"/>
                <w:sz w:val="16"/>
                <w:szCs w:val="18"/>
                <w:lang w:eastAsia="ru-RU"/>
              </w:rPr>
              <w:t>2019 факт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B369C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8"/>
                <w:lang w:eastAsia="ru-RU"/>
              </w:rPr>
              <w:t>2020 план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B369C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8"/>
                <w:lang w:eastAsia="ru-RU"/>
              </w:rPr>
              <w:t>2020 факт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 выполнения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6B369C">
        <w:trPr>
          <w:gridAfter w:val="4"/>
          <w:wAfter w:w="1525" w:type="dxa"/>
          <w:trHeight w:val="555"/>
        </w:trPr>
        <w:tc>
          <w:tcPr>
            <w:tcW w:w="269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Младенческая смертность, на 1000 родившихся живыми, детей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B369C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6B369C">
              <w:rPr>
                <w:rFonts w:ascii="Times New Roman" w:hAnsi="Times New Roman"/>
                <w:sz w:val="16"/>
                <w:szCs w:val="20"/>
                <w:lang w:eastAsia="ru-RU"/>
              </w:rPr>
              <w:t>22,5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B369C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20"/>
                <w:lang w:eastAsia="ru-RU"/>
              </w:rPr>
              <w:t>18,5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8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8,3</w:t>
            </w:r>
          </w:p>
        </w:tc>
      </w:tr>
      <w:tr w:rsidR="008A2ECB" w:rsidRPr="004D2183" w:rsidTr="006B369C">
        <w:trPr>
          <w:gridAfter w:val="4"/>
          <w:wAfter w:w="1525" w:type="dxa"/>
          <w:trHeight w:val="435"/>
        </w:trPr>
        <w:tc>
          <w:tcPr>
            <w:tcW w:w="269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Естественный прирост населения, коэффициент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B369C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6B369C">
              <w:rPr>
                <w:rFonts w:ascii="Times New Roman" w:hAnsi="Times New Roman"/>
                <w:sz w:val="16"/>
                <w:szCs w:val="20"/>
                <w:lang w:eastAsia="ru-RU"/>
              </w:rPr>
              <w:t>-8,1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B369C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20"/>
                <w:lang w:eastAsia="ru-RU"/>
              </w:rPr>
              <w:t>-8,5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96,47</w:t>
            </w:r>
            <w:bookmarkStart w:id="0" w:name="_GoBack"/>
            <w:bookmarkEnd w:id="0"/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8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-8,2</w:t>
            </w:r>
          </w:p>
        </w:tc>
      </w:tr>
      <w:tr w:rsidR="008A2ECB" w:rsidRPr="004D2183" w:rsidTr="006B369C">
        <w:trPr>
          <w:gridAfter w:val="4"/>
          <w:wAfter w:w="1525" w:type="dxa"/>
          <w:trHeight w:val="775"/>
        </w:trPr>
        <w:tc>
          <w:tcPr>
            <w:tcW w:w="269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Доля детей-сирот и детей, оставшихся без попечения родителей, переданных на воспитание в семьи граждан, из числа детей-сирот, детей, оставшихся без попечения родителей, выявленных за отчетный период, 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B369C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6B369C">
              <w:rPr>
                <w:rFonts w:ascii="Times New Roman" w:hAnsi="Times New Roman"/>
                <w:sz w:val="16"/>
                <w:szCs w:val="20"/>
                <w:lang w:eastAsia="ru-RU"/>
              </w:rPr>
              <w:t>94,1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B369C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20"/>
                <w:lang w:eastAsia="ru-RU"/>
              </w:rPr>
              <w:t>75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</w:tr>
      <w:tr w:rsidR="008A2ECB" w:rsidRPr="004D2183" w:rsidTr="006B369C">
        <w:trPr>
          <w:gridAfter w:val="4"/>
          <w:wAfter w:w="1525" w:type="dxa"/>
          <w:trHeight w:val="700"/>
        </w:trPr>
        <w:tc>
          <w:tcPr>
            <w:tcW w:w="269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Доля недееспособных граждан, переданных под опеку физических лиц, от общего числа недееспособных граждан, проживающих вне стационарных организаций, 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B369C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6B369C">
              <w:rPr>
                <w:rFonts w:ascii="Times New Roman" w:hAnsi="Times New Roman"/>
                <w:sz w:val="16"/>
                <w:szCs w:val="20"/>
                <w:lang w:eastAsia="ru-RU"/>
              </w:rPr>
              <w:t>80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B369C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20"/>
                <w:lang w:eastAsia="ru-RU"/>
              </w:rPr>
              <w:t>100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2ECB" w:rsidRPr="004D2183" w:rsidTr="006B369C">
        <w:trPr>
          <w:gridAfter w:val="4"/>
          <w:wAfter w:w="1525" w:type="dxa"/>
          <w:trHeight w:val="1264"/>
        </w:trPr>
        <w:tc>
          <w:tcPr>
            <w:tcW w:w="269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организаций, нарастающим итогом с 2019 года, единиц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B369C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6B369C">
              <w:rPr>
                <w:rFonts w:ascii="Times New Roman" w:hAnsi="Times New Roman"/>
                <w:sz w:val="16"/>
                <w:szCs w:val="20"/>
                <w:lang w:eastAsia="ru-RU"/>
              </w:rPr>
              <w:t>441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B369C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20"/>
                <w:lang w:eastAsia="ru-RU"/>
              </w:rPr>
              <w:t>1753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198,0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8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882</w:t>
            </w:r>
          </w:p>
        </w:tc>
      </w:tr>
      <w:tr w:rsidR="008A2ECB" w:rsidRPr="004D2183" w:rsidTr="00711809">
        <w:trPr>
          <w:gridAfter w:val="4"/>
          <w:wAfter w:w="1525" w:type="dxa"/>
          <w:trHeight w:val="843"/>
        </w:trPr>
        <w:tc>
          <w:tcPr>
            <w:tcW w:w="269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услуги, %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B369C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B369C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6"/>
                <w:szCs w:val="20"/>
                <w:lang w:eastAsia="ru-RU"/>
              </w:rPr>
              <w:t>98</w:t>
            </w:r>
          </w:p>
        </w:tc>
        <w:tc>
          <w:tcPr>
            <w:tcW w:w="8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</w:tr>
      <w:tr w:rsidR="008A2ECB" w:rsidRPr="004D2183" w:rsidTr="00711809">
        <w:trPr>
          <w:gridAfter w:val="5"/>
          <w:wAfter w:w="1548" w:type="dxa"/>
          <w:trHeight w:val="465"/>
        </w:trPr>
        <w:tc>
          <w:tcPr>
            <w:tcW w:w="14464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101AE2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1.2. В сфере охраны здоровья населения области </w:t>
            </w:r>
          </w:p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5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1.2.1.  Повышение доступности и обеспечение качества оказания медицинской помощи и услуг населению, независимо от места жительства, развитие передвижных видов медицинской помощи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БУЗ ВО «Бабаевская ЦРБ»</w:t>
            </w: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БУ СО ВО "КЦСОН</w:t>
            </w: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Бабаевского района"               </w:t>
            </w:r>
          </w:p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Бабаевского муниципального района</w:t>
            </w:r>
          </w:p>
        </w:tc>
      </w:tr>
      <w:tr w:rsidR="008A2ECB" w:rsidRPr="004D2183" w:rsidTr="00711809">
        <w:trPr>
          <w:gridAfter w:val="5"/>
          <w:wAfter w:w="1548" w:type="dxa"/>
          <w:trHeight w:val="810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1.2.2. Совершенствование системы планирования объемов медицинской помощи в рамках трехуровневой системы организации медицинской помощи на основе разрабатываемых схем маршрутизации пациентов по профилям медицинской помощи и специальностям врачей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2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1.2.3. Выполнение государственных гарантий бесплатного оказания гражданам медицинской помощи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79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1.2.4.  Развитие профилактической медицины и первичной медико-санитарной помощи, внедрение новых организационных форм оказания медицинской помощи, в том числе в сельской местности и труднодоступных местностях (мобильные лечебно-профилактические учреждения)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300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1.2.5. Развитие гериатрической службы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540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1.2.6.  Развитие и внедрение в практику инновационных методов диагностики, профилактики и лечения, а также создание основ персонализированной медицины, прежде всего болезней системы кровообращения и онкологических заболеваний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52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1.2.7. . Повышение эффективности профилактики и борьбы с социально значимыми заболеваниями на территории Бабаевского района Вологодской области (ВИЧ-инфекция, вирусные гепатиты В и С и др.)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2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1.2.8. . Развитие системы медицинской реабилитации и системы санаторно-курортного лечения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52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1.2.9. Создание условий для здорового развития детей с рождения, обеспечение доступа всех категорий детей к качественным услугам и стандартам системы здравоохранения, средствам лечения болезней, восстановления здоровья и оздоровления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31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1.2.10.  Развитие системы паллиативной медицинской помощи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2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1.2.11. Обеспечение санитарно-эпидемического благополучия и организация проведения вакцинации населения.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2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1.2.12. Развитие скорой медицинской помощи и первичной медико-санитарной неотложной помощи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2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1.2.13. Совершенствование систем медицинской эвакуации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540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1.2.14. Своевременное и бесперебойное обеспечение населения лекарственными препаратами, медицинскими изделиями, специализированными продуктами лечебного питания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570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1.2.15.  Развитие информационных и коммуникационных технологий в системе здравоохранения, в том числе создание единого информационного пространства телемедицины и подключение медицинских организаций к единому информационному пространству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5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1.2.16. Укрепление и модернизация материально-технической базы бюджетных учреждений здравоохранения  района, в городе и на селе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540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1.2.17. Формирование у населения мотивации к ведению здорового образа жизни, в том числе здоровому питанию. Организация пропаганды здорового образа жизни, в том числе здорового питания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2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1.2.18. Создание условий для повышения доступности, качества и безопасности отдыха, оздоровления и занятости детей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540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1.2.19. Обеспечение здравоохранения медицинскими кадрами в соответствии с потребностью населения в качественной медицинской помощи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2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1.2.20. Создание совместно с работодателями системы профилактики профессиональных заболеваний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2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1.2.21. Создание безопасных условий труда, позволяющих сохранить жизнь и здоровье работающего населения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1809">
        <w:trPr>
          <w:gridAfter w:val="5"/>
          <w:wAfter w:w="1548" w:type="dxa"/>
          <w:trHeight w:val="255"/>
        </w:trPr>
        <w:tc>
          <w:tcPr>
            <w:tcW w:w="47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1.2.22. Расширение видов социальной поддержки медицинских работников, прежде всего молодых специалистов</w:t>
            </w:r>
          </w:p>
        </w:tc>
        <w:tc>
          <w:tcPr>
            <w:tcW w:w="12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3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1AE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65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101AE2" w:rsidRDefault="008A2ECB" w:rsidP="00101A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A2ECB" w:rsidRDefault="008A2ECB"/>
    <w:tbl>
      <w:tblPr>
        <w:tblW w:w="5213" w:type="pct"/>
        <w:tblLook w:val="00A0"/>
      </w:tblPr>
      <w:tblGrid>
        <w:gridCol w:w="50"/>
        <w:gridCol w:w="1990"/>
        <w:gridCol w:w="984"/>
        <w:gridCol w:w="1212"/>
        <w:gridCol w:w="984"/>
        <w:gridCol w:w="540"/>
        <w:gridCol w:w="805"/>
        <w:gridCol w:w="123"/>
        <w:gridCol w:w="619"/>
        <w:gridCol w:w="38"/>
        <w:gridCol w:w="946"/>
        <w:gridCol w:w="348"/>
        <w:gridCol w:w="605"/>
        <w:gridCol w:w="444"/>
        <w:gridCol w:w="172"/>
        <w:gridCol w:w="616"/>
        <w:gridCol w:w="6"/>
        <w:gridCol w:w="305"/>
        <w:gridCol w:w="305"/>
        <w:gridCol w:w="154"/>
        <w:gridCol w:w="462"/>
        <w:gridCol w:w="290"/>
        <w:gridCol w:w="22"/>
        <w:gridCol w:w="305"/>
        <w:gridCol w:w="561"/>
        <w:gridCol w:w="55"/>
        <w:gridCol w:w="616"/>
        <w:gridCol w:w="283"/>
        <w:gridCol w:w="333"/>
        <w:gridCol w:w="468"/>
        <w:gridCol w:w="148"/>
        <w:gridCol w:w="616"/>
        <w:gridCol w:w="11"/>
      </w:tblGrid>
      <w:tr w:rsidR="008A2ECB" w:rsidRPr="004D2183" w:rsidTr="00422351">
        <w:trPr>
          <w:trHeight w:val="255"/>
        </w:trPr>
        <w:tc>
          <w:tcPr>
            <w:tcW w:w="7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4265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422351">
        <w:trPr>
          <w:trHeight w:val="255"/>
        </w:trPr>
        <w:tc>
          <w:tcPr>
            <w:tcW w:w="7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C57E64" w:rsidRDefault="008A2ECB" w:rsidP="001702E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 факт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выполнения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3C1476">
        <w:trPr>
          <w:trHeight w:val="1023"/>
        </w:trPr>
        <w:tc>
          <w:tcPr>
            <w:tcW w:w="7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6733BA" w:rsidRDefault="008A2ECB" w:rsidP="006733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Охват всех граждан профилактическими осмотрами, %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733BA" w:rsidRDefault="008A2ECB" w:rsidP="001702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96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C2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CD76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97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3C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98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3C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99</w:t>
            </w:r>
          </w:p>
        </w:tc>
        <w:tc>
          <w:tcPr>
            <w:tcW w:w="2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100</w:t>
            </w:r>
          </w:p>
        </w:tc>
        <w:tc>
          <w:tcPr>
            <w:tcW w:w="2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101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102</w:t>
            </w:r>
          </w:p>
        </w:tc>
        <w:tc>
          <w:tcPr>
            <w:tcW w:w="2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103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104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105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106</w:t>
            </w:r>
          </w:p>
        </w:tc>
      </w:tr>
      <w:tr w:rsidR="008A2ECB" w:rsidRPr="004D2183" w:rsidTr="00422351">
        <w:trPr>
          <w:trHeight w:val="1119"/>
        </w:trPr>
        <w:tc>
          <w:tcPr>
            <w:tcW w:w="7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Смертность от болезней системы кровообращения, случаев на 100 тыс. населения, человек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970,1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926,3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на 26,9 %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908,2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904,5</w:t>
            </w:r>
          </w:p>
        </w:tc>
        <w:tc>
          <w:tcPr>
            <w:tcW w:w="2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2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897,3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893,7</w:t>
            </w:r>
          </w:p>
        </w:tc>
        <w:tc>
          <w:tcPr>
            <w:tcW w:w="2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888,4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879,5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878,6</w:t>
            </w:r>
          </w:p>
        </w:tc>
      </w:tr>
      <w:tr w:rsidR="008A2ECB" w:rsidRPr="004D2183" w:rsidTr="00422351">
        <w:trPr>
          <w:trHeight w:val="835"/>
        </w:trPr>
        <w:tc>
          <w:tcPr>
            <w:tcW w:w="7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Смертность от новообразований, случаев на 100 тыс. населения, человек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250,8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231,1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на 7,9 %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244,6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238,5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232,5</w:t>
            </w:r>
          </w:p>
        </w:tc>
        <w:tc>
          <w:tcPr>
            <w:tcW w:w="2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2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2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210,1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204,8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198,7</w:t>
            </w:r>
          </w:p>
        </w:tc>
      </w:tr>
      <w:tr w:rsidR="008A2ECB" w:rsidRPr="004D2183" w:rsidTr="00422351">
        <w:trPr>
          <w:trHeight w:val="845"/>
        </w:trPr>
        <w:tc>
          <w:tcPr>
            <w:tcW w:w="7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Смертность от туберкулеза, случаев на 100 тыс. населения, человек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показателя превышено на 216 % от плана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2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2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4,7</w:t>
            </w:r>
          </w:p>
        </w:tc>
      </w:tr>
      <w:tr w:rsidR="008A2ECB" w:rsidRPr="004D2183" w:rsidTr="00422351">
        <w:trPr>
          <w:trHeight w:val="1010"/>
        </w:trPr>
        <w:tc>
          <w:tcPr>
            <w:tcW w:w="7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Смертность от дорожно-транспортных происшествий на 100 тыс. человек населения, человек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946B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показателя превышено на 94,4 % от плана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2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2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2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5,2</w:t>
            </w:r>
          </w:p>
        </w:tc>
      </w:tr>
      <w:tr w:rsidR="008A2ECB" w:rsidRPr="004D2183" w:rsidTr="00422351">
        <w:trPr>
          <w:trHeight w:val="627"/>
        </w:trPr>
        <w:tc>
          <w:tcPr>
            <w:tcW w:w="7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Укомплектованность врачами медицинских учреждений, %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2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2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2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8A2ECB" w:rsidRPr="004D2183" w:rsidTr="00422351">
        <w:trPr>
          <w:trHeight w:val="1751"/>
        </w:trPr>
        <w:tc>
          <w:tcPr>
            <w:tcW w:w="73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Доля детей в возрасте от 6 до 18 лет, охваченных организованными формами отдыха, оздоровления и занятости, от общего числа детей в возрасте от 6 до 18 лет, %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2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37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25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2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2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2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2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733BA" w:rsidRDefault="008A2ECB" w:rsidP="00673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733BA">
              <w:rPr>
                <w:rFonts w:ascii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8A2ECB" w:rsidRPr="004D2183" w:rsidTr="00422351">
        <w:trPr>
          <w:gridBefore w:val="1"/>
          <w:wBefore w:w="18" w:type="pct"/>
          <w:trHeight w:val="555"/>
        </w:trPr>
        <w:tc>
          <w:tcPr>
            <w:tcW w:w="4982" w:type="pct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74A07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1.3. В сфере развития физической культуры и спорта</w:t>
            </w:r>
          </w:p>
        </w:tc>
      </w:tr>
      <w:tr w:rsidR="008A2ECB" w:rsidRPr="004D2183" w:rsidTr="00422351">
        <w:trPr>
          <w:gridBefore w:val="1"/>
          <w:wBefore w:w="18" w:type="pct"/>
          <w:trHeight w:val="345"/>
        </w:trPr>
        <w:tc>
          <w:tcPr>
            <w:tcW w:w="2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1.3.1. Пропаганда и повышение мотивации занятий физической культурой </w:t>
            </w: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спортом у всех возрастных групп населения</w:t>
            </w:r>
          </w:p>
        </w:tc>
        <w:tc>
          <w:tcPr>
            <w:tcW w:w="4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6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Комитет физической культуры, спорта и молодежи администрации Бабаевского муниципального района</w:t>
            </w: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Управление образованияадминистрации Бабаевского муниципального района (по согласованию)</w:t>
            </w: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БУ СО ВО "КЦСОН Бабаевского района" (по согласованию)</w:t>
            </w:r>
          </w:p>
        </w:tc>
      </w:tr>
      <w:tr w:rsidR="008A2ECB" w:rsidRPr="004D2183" w:rsidTr="00422351">
        <w:trPr>
          <w:gridBefore w:val="1"/>
          <w:wBefore w:w="18" w:type="pct"/>
          <w:trHeight w:val="780"/>
        </w:trPr>
        <w:tc>
          <w:tcPr>
            <w:tcW w:w="2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1.3.2.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физкультурно-спортивной подготовке учащихся</w:t>
            </w:r>
          </w:p>
        </w:tc>
        <w:tc>
          <w:tcPr>
            <w:tcW w:w="4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6" w:type="pct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422351">
        <w:trPr>
          <w:gridBefore w:val="1"/>
          <w:wBefore w:w="18" w:type="pct"/>
          <w:trHeight w:val="540"/>
        </w:trPr>
        <w:tc>
          <w:tcPr>
            <w:tcW w:w="2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1.3.3..Предоставление возможности для занятия физической культурой и спортом лицам с ограниченными возможностями здоровья и инвалидам</w:t>
            </w:r>
          </w:p>
        </w:tc>
        <w:tc>
          <w:tcPr>
            <w:tcW w:w="4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6" w:type="pct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422351">
        <w:trPr>
          <w:gridBefore w:val="1"/>
          <w:wBefore w:w="18" w:type="pct"/>
          <w:trHeight w:val="585"/>
        </w:trPr>
        <w:tc>
          <w:tcPr>
            <w:tcW w:w="2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1.3.4.Обеспечение организаций физкультурно-спортивной направленности квалифицированными тренерами, осуществляющими физкультурно-оздоровительную и спортивную работу с различными категориями и группами населения</w:t>
            </w:r>
          </w:p>
        </w:tc>
        <w:tc>
          <w:tcPr>
            <w:tcW w:w="4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6" w:type="pct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422351">
        <w:trPr>
          <w:gridBefore w:val="1"/>
          <w:wBefore w:w="18" w:type="pct"/>
          <w:trHeight w:val="570"/>
        </w:trPr>
        <w:tc>
          <w:tcPr>
            <w:tcW w:w="2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1.3.5.Развитие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</w:t>
            </w:r>
          </w:p>
        </w:tc>
        <w:tc>
          <w:tcPr>
            <w:tcW w:w="4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6" w:type="pct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422351">
        <w:trPr>
          <w:gridBefore w:val="1"/>
          <w:wBefore w:w="18" w:type="pct"/>
          <w:trHeight w:val="345"/>
        </w:trPr>
        <w:tc>
          <w:tcPr>
            <w:tcW w:w="2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1.3.6.  Пропаганда и обеспечение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4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6" w:type="pct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422351">
        <w:trPr>
          <w:gridBefore w:val="1"/>
          <w:wBefore w:w="18" w:type="pct"/>
          <w:trHeight w:val="570"/>
        </w:trPr>
        <w:tc>
          <w:tcPr>
            <w:tcW w:w="277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1.3.7.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</w:t>
            </w:r>
          </w:p>
        </w:tc>
        <w:tc>
          <w:tcPr>
            <w:tcW w:w="4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6" w:type="pct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422351">
        <w:trPr>
          <w:gridBefore w:val="1"/>
          <w:gridAfter w:val="1"/>
          <w:wBefore w:w="18" w:type="pct"/>
          <w:wAfter w:w="4" w:type="pct"/>
          <w:trHeight w:val="255"/>
        </w:trPr>
        <w:tc>
          <w:tcPr>
            <w:tcW w:w="19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2994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422351">
        <w:trPr>
          <w:gridBefore w:val="1"/>
          <w:gridAfter w:val="1"/>
          <w:wBefore w:w="18" w:type="pct"/>
          <w:wAfter w:w="4" w:type="pct"/>
          <w:trHeight w:val="255"/>
        </w:trPr>
        <w:tc>
          <w:tcPr>
            <w:tcW w:w="198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 факт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42235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E74A07" w:rsidRDefault="008A2ECB" w:rsidP="004223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422351">
        <w:trPr>
          <w:gridBefore w:val="1"/>
          <w:gridAfter w:val="1"/>
          <w:wBefore w:w="18" w:type="pct"/>
          <w:wAfter w:w="4" w:type="pct"/>
          <w:trHeight w:val="585"/>
        </w:trPr>
        <w:tc>
          <w:tcPr>
            <w:tcW w:w="1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спортивных сооружений в расчете на тысячу человек населения, единиц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1,51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1,71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1,92</w:t>
            </w:r>
          </w:p>
        </w:tc>
      </w:tr>
      <w:tr w:rsidR="008A2ECB" w:rsidRPr="004D2183" w:rsidTr="00422351">
        <w:trPr>
          <w:gridBefore w:val="1"/>
          <w:gridAfter w:val="1"/>
          <w:wBefore w:w="18" w:type="pct"/>
          <w:wAfter w:w="4" w:type="pct"/>
          <w:trHeight w:val="810"/>
        </w:trPr>
        <w:tc>
          <w:tcPr>
            <w:tcW w:w="1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8A2ECB" w:rsidRPr="004D2183" w:rsidTr="00422351">
        <w:trPr>
          <w:gridBefore w:val="1"/>
          <w:gridAfter w:val="1"/>
          <w:wBefore w:w="18" w:type="pct"/>
          <w:wAfter w:w="4" w:type="pct"/>
          <w:trHeight w:val="1020"/>
        </w:trPr>
        <w:tc>
          <w:tcPr>
            <w:tcW w:w="1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                                                                                                                                            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D2D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 w:rsidR="008A2ECB" w:rsidRPr="004D2183" w:rsidTr="00422351">
        <w:trPr>
          <w:gridBefore w:val="1"/>
          <w:gridAfter w:val="1"/>
          <w:wBefore w:w="18" w:type="pct"/>
          <w:wAfter w:w="4" w:type="pct"/>
          <w:trHeight w:val="1275"/>
        </w:trPr>
        <w:tc>
          <w:tcPr>
            <w:tcW w:w="1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Доля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ГТО, %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237,8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8A2ECB" w:rsidRPr="004D2183" w:rsidTr="00422351">
        <w:trPr>
          <w:gridBefore w:val="1"/>
          <w:gridAfter w:val="1"/>
          <w:wBefore w:w="18" w:type="pct"/>
          <w:wAfter w:w="4" w:type="pct"/>
          <w:trHeight w:val="1275"/>
        </w:trPr>
        <w:tc>
          <w:tcPr>
            <w:tcW w:w="1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Доля населения, систематически занимающегося физической культурой и спортом, в общей численности населения муниципального района (городского округа) в возрасте от 3 до 79 лет, %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115,41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51,1</w:t>
            </w:r>
          </w:p>
        </w:tc>
      </w:tr>
      <w:tr w:rsidR="008A2ECB" w:rsidRPr="004D2183" w:rsidTr="00422351">
        <w:trPr>
          <w:gridBefore w:val="1"/>
          <w:gridAfter w:val="1"/>
          <w:wBefore w:w="18" w:type="pct"/>
          <w:wAfter w:w="4" w:type="pct"/>
          <w:trHeight w:val="1275"/>
        </w:trPr>
        <w:tc>
          <w:tcPr>
            <w:tcW w:w="1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молодежи, %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98,74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</w:tr>
      <w:tr w:rsidR="008A2ECB" w:rsidRPr="004D2183" w:rsidTr="00422351">
        <w:trPr>
          <w:gridBefore w:val="1"/>
          <w:gridAfter w:val="1"/>
          <w:wBefore w:w="18" w:type="pct"/>
          <w:wAfter w:w="4" w:type="pct"/>
          <w:trHeight w:val="1275"/>
        </w:trPr>
        <w:tc>
          <w:tcPr>
            <w:tcW w:w="1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Доля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возраста, %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43,79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</w:tr>
      <w:tr w:rsidR="008A2ECB" w:rsidRPr="004D2183" w:rsidTr="00422351">
        <w:trPr>
          <w:gridBefore w:val="1"/>
          <w:gridAfter w:val="1"/>
          <w:wBefore w:w="18" w:type="pct"/>
          <w:wAfter w:w="4" w:type="pct"/>
          <w:trHeight w:val="1125"/>
        </w:trPr>
        <w:tc>
          <w:tcPr>
            <w:tcW w:w="198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E74A07" w:rsidRDefault="008A2ECB" w:rsidP="00E74A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возраста, %</w:t>
            </w: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74A07" w:rsidRDefault="008A2ECB" w:rsidP="000C0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118,34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E74A07" w:rsidRDefault="008A2ECB" w:rsidP="00E74A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74A07"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5942"/>
        <w:gridCol w:w="616"/>
        <w:gridCol w:w="619"/>
        <w:gridCol w:w="759"/>
        <w:gridCol w:w="193"/>
        <w:gridCol w:w="901"/>
        <w:gridCol w:w="512"/>
        <w:gridCol w:w="104"/>
        <w:gridCol w:w="733"/>
        <w:gridCol w:w="156"/>
        <w:gridCol w:w="460"/>
        <w:gridCol w:w="532"/>
        <w:gridCol w:w="84"/>
        <w:gridCol w:w="616"/>
        <w:gridCol w:w="616"/>
        <w:gridCol w:w="616"/>
        <w:gridCol w:w="619"/>
        <w:gridCol w:w="620"/>
        <w:gridCol w:w="616"/>
      </w:tblGrid>
      <w:tr w:rsidR="008A2ECB" w:rsidRPr="004D2183" w:rsidTr="00727355">
        <w:trPr>
          <w:trHeight w:val="540"/>
        </w:trPr>
        <w:tc>
          <w:tcPr>
            <w:tcW w:w="153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2735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1.4. В сфере безопасности проживания и самосохранения населения</w:t>
            </w:r>
          </w:p>
        </w:tc>
      </w:tr>
      <w:tr w:rsidR="008A2ECB" w:rsidRPr="004D2183" w:rsidTr="00C64D2B">
        <w:trPr>
          <w:trHeight w:val="525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1.1.1. Обеспечение основных направлений деятельности в области гражданской обороны, защиты населения и территорий от чрезвычайных ситуаций, пожарной безопасности и безопасности на водных объектах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Комитет по мобилизационной подготовке, гражданской защите и социальной безопасности  администрации Бабаевского муниципального района</w:t>
            </w: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Комиссия по делам несовершеннолетних и защите их прав администрации Бабаевского муниципального района                                            МО МВД "Бабаевский" (по согласованию)</w:t>
            </w: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БУ СО ВО "КЦСОН Бабаевского района" (по согласованию)</w:t>
            </w: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Управление образования администрации Бабаевского муниципального района (по согласованию)</w:t>
            </w:r>
          </w:p>
        </w:tc>
      </w:tr>
      <w:tr w:rsidR="008A2ECB" w:rsidRPr="004D2183" w:rsidTr="00C64D2B">
        <w:trPr>
          <w:trHeight w:val="240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1.1.2. Укрепление береговой полосы левого берега реки Колпь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510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1.1.3. Участие в реализации областных совместных проектов в области правопорядка, предупреждения и ликвидации чрезвычайных ситуаций, пожарной безопасности и безопасности на водных объектах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270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1.1.4. Повышение информирования и подготовки населения по основам безопасности жизнедеятельности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600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1.1.5. Повышение безопасности дорожного движения и предотвращение дорожно-транспортных происшествий, вероятность гибели людей в которых наиболее высока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330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1.1.6. Стимулирование гражданского участия в обеспечении правопорядка, пожарной безопасности, безопасности на водных объектах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390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1.1.7. Профилактика наркомании и алкоголизма, в том числе в подростковой и молодежной среде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750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1.1.8. 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 здоровью и развитию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570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1.1.9. Снижение количества чрезвычайных ситуаций природного и техногенного характера, пожаров, происшествий на водных объектах и численности погибшего в них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285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1.1.10. Обеспечение учета защитных сооружений гражданской обороны, находящихся в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525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1.1.11. Участие в завершении реконструкции систем оповещения и информирования населения об опасностях, возникающих при военных конфликтах и чрезвычайных ситуациях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615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1.1.12. Формирование безопасной информационной среды на основе популяризации информационных ресурсов, способствующих распространению традиционных российских духовно-нравственных ценностей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459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1.1.13. Повышение профессиональной компетентности различных категорий специалистов, работающих с несовершеннолетними, вступившими в конфликт с законом.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345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1.1.14. Повышение качества и результативности профилактики правонарушений и противодействия преступности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375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1.1.15. Совершенствование системы управления деятельностью по повышению безопасности дорожного движения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525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1.1.16. Участие в создании системы методического обеспечения и повышения профессиональной компетентности различных категорий специалистов, работающих с несовершеннолетними, вступившими в конфликт с законом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555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1.1.17. Предупреждение межнациональных и межконфессиональных конфликтов, проявлений экстремистской и террористической деятельности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780"/>
        </w:trPr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1.1.18. Организация межведомственного сопровождения несовершеннолетних, склонных к асоциальному поведению или вступивших в конфликт с законом, а также несовершеннолетних, освобождающихся из специальных учебно-воспитательных учреждений закрытого типа и воспитательных колоний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8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64D2B">
        <w:trPr>
          <w:trHeight w:val="255"/>
        </w:trPr>
        <w:tc>
          <w:tcPr>
            <w:tcW w:w="6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889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33218D">
        <w:trPr>
          <w:trHeight w:val="255"/>
        </w:trPr>
        <w:tc>
          <w:tcPr>
            <w:tcW w:w="6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 факт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332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727355" w:rsidRDefault="008A2ECB" w:rsidP="00332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33218D">
        <w:trPr>
          <w:trHeight w:val="810"/>
        </w:trPr>
        <w:tc>
          <w:tcPr>
            <w:tcW w:w="6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Прирост (снижение) количества преступлений, совершенных несовершеннолетними, по отношению к предыдущему периоду, единиц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-14,3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-16,7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-20</w:t>
            </w:r>
          </w:p>
        </w:tc>
      </w:tr>
      <w:tr w:rsidR="008A2ECB" w:rsidRPr="004D2183" w:rsidTr="0033218D">
        <w:trPr>
          <w:trHeight w:val="191"/>
        </w:trPr>
        <w:tc>
          <w:tcPr>
            <w:tcW w:w="6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Число погибших на пожарах, человек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8A2ECB" w:rsidRPr="004D2183" w:rsidTr="0033218D">
        <w:trPr>
          <w:trHeight w:val="690"/>
        </w:trPr>
        <w:tc>
          <w:tcPr>
            <w:tcW w:w="6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Уровень преступности на 1000 человек в 2030 году, 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13,31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на 19,34 %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14,5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5994"/>
        <w:gridCol w:w="579"/>
        <w:gridCol w:w="619"/>
        <w:gridCol w:w="666"/>
        <w:gridCol w:w="953"/>
        <w:gridCol w:w="616"/>
        <w:gridCol w:w="616"/>
        <w:gridCol w:w="206"/>
        <w:gridCol w:w="410"/>
        <w:gridCol w:w="616"/>
        <w:gridCol w:w="616"/>
        <w:gridCol w:w="616"/>
        <w:gridCol w:w="616"/>
        <w:gridCol w:w="616"/>
        <w:gridCol w:w="616"/>
        <w:gridCol w:w="959"/>
      </w:tblGrid>
      <w:tr w:rsidR="008A2ECB" w:rsidRPr="004D2183" w:rsidTr="00727355">
        <w:trPr>
          <w:trHeight w:val="660"/>
        </w:trPr>
        <w:tc>
          <w:tcPr>
            <w:tcW w:w="153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2735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1.5. В сфере обеспечения качества жизнедеятельности населения</w:t>
            </w:r>
          </w:p>
        </w:tc>
      </w:tr>
      <w:tr w:rsidR="008A2ECB" w:rsidRPr="004D2183" w:rsidTr="008C478F">
        <w:trPr>
          <w:trHeight w:val="330"/>
        </w:trPr>
        <w:tc>
          <w:tcPr>
            <w:tcW w:w="8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1.5.1.  Развитие современных форм социального обслуживания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3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БУ СО ВО "КЦСОН Бабаевского района"</w:t>
            </w: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Финансовое управление администрации Бабаевского муниципального района</w:t>
            </w: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КУ ВО «Центр занятости населения»</w:t>
            </w: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Отдел опеки и попечительства администрации Бабаевского муниципального района                          Отдел социально-экономического анализа администрации Бабаевского муниципального района</w:t>
            </w:r>
          </w:p>
        </w:tc>
      </w:tr>
      <w:tr w:rsidR="008A2ECB" w:rsidRPr="004D2183" w:rsidTr="008C478F">
        <w:trPr>
          <w:trHeight w:val="795"/>
        </w:trPr>
        <w:tc>
          <w:tcPr>
            <w:tcW w:w="8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1.5.2. . Реабилитация и социальная интеграция инвалидов, повышение уровня доступности приоритетных объектов и услуг для жизнедеятельности инвалидов и других маломобильных групп населения, в том числе с использованием возможностей сети интернет и иных современных видов связи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3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C478F">
        <w:trPr>
          <w:trHeight w:val="420"/>
        </w:trPr>
        <w:tc>
          <w:tcPr>
            <w:tcW w:w="8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1.5.3. Обеспечение условий для социальной адаптации и интеграции в общественную жизнь пожилых людей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3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C478F">
        <w:trPr>
          <w:trHeight w:val="480"/>
        </w:trPr>
        <w:tc>
          <w:tcPr>
            <w:tcW w:w="8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1.5.4. Увеличение заработной платы работающего населения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73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C478F">
        <w:trPr>
          <w:trHeight w:val="255"/>
        </w:trPr>
        <w:tc>
          <w:tcPr>
            <w:tcW w:w="6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2ECB" w:rsidRPr="004D2183" w:rsidTr="008C478F">
        <w:trPr>
          <w:trHeight w:val="255"/>
        </w:trPr>
        <w:tc>
          <w:tcPr>
            <w:tcW w:w="6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8C47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727355" w:rsidRDefault="008A2ECB" w:rsidP="008C47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8C478F">
        <w:trPr>
          <w:trHeight w:val="810"/>
        </w:trPr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Доля доступных приоритетных объектов и услуг для жизнедеятельности инвалидов и других маломобильных групп населения, 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2ECB" w:rsidRPr="004D2183" w:rsidTr="008C478F">
        <w:trPr>
          <w:trHeight w:val="838"/>
        </w:trPr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2ECB" w:rsidRPr="004D2183" w:rsidTr="008C478F">
        <w:trPr>
          <w:trHeight w:val="810"/>
        </w:trPr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Отношение средней заработной платы  работников учреждений культуры к среднемесячному доходу от трудовой деятельности в регионе,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2ECB" w:rsidRPr="004D2183" w:rsidTr="008C478F">
        <w:trPr>
          <w:trHeight w:val="735"/>
        </w:trPr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Отношение средней заработной платы педагогических работников учреждений дополнительного образования к средней заработной плате учителей в регионе,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2ECB" w:rsidRPr="004D2183" w:rsidTr="008C478F">
        <w:trPr>
          <w:trHeight w:val="844"/>
        </w:trPr>
        <w:tc>
          <w:tcPr>
            <w:tcW w:w="6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27355" w:rsidRDefault="008A2ECB" w:rsidP="007273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27355" w:rsidRDefault="008A2ECB" w:rsidP="007273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35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3608"/>
        <w:gridCol w:w="766"/>
        <w:gridCol w:w="766"/>
        <w:gridCol w:w="766"/>
        <w:gridCol w:w="953"/>
        <w:gridCol w:w="766"/>
        <w:gridCol w:w="766"/>
        <w:gridCol w:w="383"/>
        <w:gridCol w:w="383"/>
        <w:gridCol w:w="766"/>
        <w:gridCol w:w="1092"/>
        <w:gridCol w:w="766"/>
        <w:gridCol w:w="766"/>
        <w:gridCol w:w="766"/>
        <w:gridCol w:w="766"/>
        <w:gridCol w:w="1235"/>
      </w:tblGrid>
      <w:tr w:rsidR="008A2ECB" w:rsidRPr="004D2183" w:rsidTr="00BE211E">
        <w:trPr>
          <w:trHeight w:val="465"/>
        </w:trPr>
        <w:tc>
          <w:tcPr>
            <w:tcW w:w="153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1598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1.6. В сфере жилья и создания благоприятных условий проживания</w:t>
            </w:r>
          </w:p>
        </w:tc>
      </w:tr>
      <w:tr w:rsidR="008A2ECB" w:rsidRPr="004D2183" w:rsidTr="00C95123">
        <w:trPr>
          <w:trHeight w:val="465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1.6.1.  Сокращение ветхого и аварийного жилищного фонда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Комитет по строительству, ЖКХ, транспорту и дорожной деятельности администрации Бабаевского муниципального района</w:t>
            </w: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Комитет по управлению имуществом администрации Бабаевского муниципального района</w:t>
            </w: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Отдел архитектуры и градостроительства администрации Бабаевского муниципального района</w:t>
            </w:r>
          </w:p>
        </w:tc>
      </w:tr>
      <w:tr w:rsidR="008A2ECB" w:rsidRPr="004D2183" w:rsidTr="00C95123">
        <w:trPr>
          <w:trHeight w:val="48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1.6.2. Обеспечение ежегодного прироста объемов ввода жилья в соответствии с потребностями населения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795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1.6.3. Завершение подготовки документов территориального планирования, градостроительного зонирования и проведение эффективной градостроительной политики, предусматривающей сбалансированное развитие новых и ранее застроенных территорий путем обеспечения их инженерной, социальной и транспортной инфраструктурой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405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1.6.4. Стимулирование ИЖС в сельской местности путем предоставления бесплатных земельных участков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51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1.6.5. Проведение капитального ремонта общего имущества в многоквартирных домах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645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1.6.6. Формирование условий для стимулирования инвестиционной активности в жилищном строительстве, в том числе в части реализации проектов комплексного освоения и развития территории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78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1.6.7. Улучшение жилищных условий граждан, проживающих в аварийном, подлежащем сносу или реконструкции частном жилищном фонде, а также граждан, утративших жилье в результате пожара, путем стимулирования частной инициативы граждан на индивидуальное строительство жилья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84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1.6.8. Обеспечение повышения энергоэффективности многоквартирных жилых домов за счет реализации энергоэффективных проектов при проведении капитального ремонта общего имущества собственников жилья с целью снижения энергопотребления многоквартирных домов, что позволит уменьшить плату граждан за предоставленные жилищно-коммунальные услуги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39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1.6.9. Реализация проектов по модернизации коммунальной инфраструктуры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45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1.6.10. Пропаганда энергосбережения и повышения энергетической эффективности среди различных групп населения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60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1.6.11. Внедрение системы оценки качества предоставления населению жилищно-коммунальных услуг путем формирования ежегодного индекса качества ЖКУ в разрезе муниципальных образований входящих в состав Бабаевского муниципального района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60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1.6.12. Создание условий для развития рынка доступного жилья для всех категорий граждан за счет строительства жилья экономкласса и ИЖС в сельской местности.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885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1.6.13. Обеспечение жильем отдельных категорий граждан (молодые многодетные семьи, отдельные категории молодых специалистов, дети-сироты, отдельные категории специалистов в сельских населенных пунктах) путем предоставления государственной поддержки в порядке, установленном федеральным и/или областным законодательством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60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1.6.14 Повышение комфортности и безопасности условий проживания граждан, модернизация и развитие жилищно-коммунальной инфраструктуры района, в том числе приспособление ее для нужд инвалидов и маломобильных групп населения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63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1.6.15. Повышение энергоэффективности объектов в жилищно-коммунальной сфере, осуществление технологического перевооружения объектов жилищно-коммунального хозяйства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585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1.6.16. Минимизация административных «барьеров» в целях сокращения продолжительности строительства, снижения стоимости жилья, строительной продукции и услуг в сфере строительства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525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1.6.17. Комплексное обеспечение объектов строительства (земельных участков, выделенных под строительство), в том числе ИЖС, инженерной инфраструктурой и инфраструктурой связи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360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1.6.18. Развитие индустрии строительных материалов и формирование спроса на них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555"/>
        </w:trPr>
        <w:tc>
          <w:tcPr>
            <w:tcW w:w="7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1.6.19. Создание современных энергоэффективных и ресурсосберегающих технологий в производстве строительных материалов, при строительстве, а также реконструкции и капитальном ремонте объектов социальной и коммунальной инфраструктуры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9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95123">
        <w:trPr>
          <w:trHeight w:val="345"/>
        </w:trPr>
        <w:tc>
          <w:tcPr>
            <w:tcW w:w="4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2ECB" w:rsidRPr="004D2183" w:rsidTr="00C95123">
        <w:trPr>
          <w:trHeight w:val="330"/>
        </w:trPr>
        <w:tc>
          <w:tcPr>
            <w:tcW w:w="4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C9512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81598B" w:rsidRDefault="008A2ECB" w:rsidP="00C951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C95123">
        <w:trPr>
          <w:trHeight w:val="1380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Доля числа граждан, имеющих трех и более детей, которым бесплатно предоставлены земельные участки, в общем количестве граждан, включенных в списки граждан, имеющих право на приобретение земельных участков,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2ECB" w:rsidRPr="004D2183" w:rsidTr="00C95123">
        <w:trPr>
          <w:trHeight w:val="630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Доля аварийного жилищного фонда в общем объеме жилищного фонда области,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0,0063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0,0062</w:t>
            </w:r>
          </w:p>
        </w:tc>
      </w:tr>
      <w:tr w:rsidR="008A2ECB" w:rsidRPr="004D2183" w:rsidTr="00C95123">
        <w:trPr>
          <w:trHeight w:val="720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Потребление тепловой энергии многоквартирными дома (без учета нового строительства), Гка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35,88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35,75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8A2ECB" w:rsidRPr="004D2183" w:rsidTr="00C95123">
        <w:trPr>
          <w:trHeight w:val="870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Общая площадь жилых помещений, приходящейся в среднем на одного жителя района (уровень обеспеченности населения района жильем), кв.м.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39,75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40,17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40,38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40,59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41,01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41,22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41,3</w:t>
            </w:r>
          </w:p>
        </w:tc>
      </w:tr>
      <w:tr w:rsidR="008A2ECB" w:rsidRPr="004D2183" w:rsidTr="00C95123">
        <w:trPr>
          <w:trHeight w:val="1065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4,50</w:t>
            </w:r>
          </w:p>
        </w:tc>
      </w:tr>
      <w:tr w:rsidR="008A2ECB" w:rsidRPr="004D2183" w:rsidTr="00C95123">
        <w:trPr>
          <w:trHeight w:val="900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многоквартирных домов, в которых выполнении энергоэффективный капитальный ремонт,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</w:tr>
      <w:tr w:rsidR="008A2ECB" w:rsidRPr="004D2183" w:rsidTr="00C95123">
        <w:trPr>
          <w:trHeight w:val="510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Индекс качества предоставления жилищно-коммунальных услуг населению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20,88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21,96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</w:tr>
      <w:tr w:rsidR="008A2ECB" w:rsidRPr="004D2183" w:rsidTr="00C95123">
        <w:trPr>
          <w:trHeight w:val="930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Потребление электрической энергии на общедомовые нужды в многоквартирных домах (без учета нового строительства), МВт*час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8A2ECB" w:rsidRPr="004D2183" w:rsidTr="00C95123">
        <w:trPr>
          <w:trHeight w:val="1110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благоустроенных дворовых территорий, включенных в государственные (муниципальные) программы формирования современной городской среды, 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8A2ECB" w:rsidRPr="004D2183" w:rsidTr="00C95123">
        <w:trPr>
          <w:trHeight w:val="510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квадратных метров расселенного аварийного жилищного фонда,  кв.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699,27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A2ECB" w:rsidRPr="004D2183" w:rsidTr="00C95123">
        <w:trPr>
          <w:trHeight w:val="555"/>
        </w:trPr>
        <w:tc>
          <w:tcPr>
            <w:tcW w:w="4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граждан, расселенных из аварийного жилищного фонда,  тыс.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0,044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2122"/>
        <w:gridCol w:w="966"/>
        <w:gridCol w:w="966"/>
        <w:gridCol w:w="966"/>
        <w:gridCol w:w="953"/>
        <w:gridCol w:w="966"/>
        <w:gridCol w:w="966"/>
        <w:gridCol w:w="966"/>
        <w:gridCol w:w="966"/>
        <w:gridCol w:w="966"/>
        <w:gridCol w:w="966"/>
        <w:gridCol w:w="966"/>
        <w:gridCol w:w="966"/>
        <w:gridCol w:w="966"/>
        <w:gridCol w:w="1220"/>
      </w:tblGrid>
      <w:tr w:rsidR="008A2ECB" w:rsidRPr="004D2183" w:rsidTr="0081598B">
        <w:trPr>
          <w:trHeight w:val="930"/>
        </w:trPr>
        <w:tc>
          <w:tcPr>
            <w:tcW w:w="15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81598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2. Задачи социально-экономического развития области по реализации приоритета «Формирование пространства для развития»</w:t>
            </w:r>
          </w:p>
        </w:tc>
      </w:tr>
      <w:tr w:rsidR="008A2ECB" w:rsidRPr="004D2183" w:rsidTr="0081598B">
        <w:trPr>
          <w:trHeight w:val="525"/>
        </w:trPr>
        <w:tc>
          <w:tcPr>
            <w:tcW w:w="15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1598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2.1 В сфере развития общего и дополнительного образования</w:t>
            </w:r>
          </w:p>
        </w:tc>
      </w:tr>
      <w:tr w:rsidR="008A2ECB" w:rsidRPr="004D2183" w:rsidTr="00D97E43">
        <w:trPr>
          <w:trHeight w:val="25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2.1.1. Обеспечение доступности и качества дошкольного образования вне зависимости от места жительства детей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администрации Бабаевского муниципального района</w:t>
            </w:r>
          </w:p>
        </w:tc>
      </w:tr>
      <w:tr w:rsidR="008A2ECB" w:rsidRPr="004D2183" w:rsidTr="00D97E43">
        <w:trPr>
          <w:trHeight w:val="25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2.1.2.  Модернизация образовательной среды в соответствии с федеральными государственными образовательными стандартами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25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2.1.3.  Внедрение модели электронной школы и развития электронного обучения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25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2.1.4. Реализация моделей сетевого взаимодействия образовательных организаций и организаций социально-культурной сферы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810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2.1.5.  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обучения, обеспечивающими односменный режим обучения в общеобразовательных организациях, в том числе путем реализации мероприятий по проектированию, строительству и реконструкции зданий образовательных организаций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25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2.1.6.  Удовлетворение потребностей детей-инвалидов, детей с ограниченными возможностями здоровья в инклюзивном образовании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25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2.1.7. 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одаренных детей; обучение детей в малокомплектных школах; детей, получающих дополнительное образование в сфере спорта)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300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2.1.8. Расширение доступности для удовлетворения разнообразных интересов детей и их семей в сфере дополнительного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55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2.1.9. Создание условий, обеспечивающих доступность дополнительных общеобразовательных программ естественнонаучной и технической направленности для обучающихся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540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2.1.10  Выявление, развитие и поддержка одаренных детей и талантливой молодежи посредством развития образовательных организаций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25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2.1.11. Создание условий для развития технологического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55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2.1.12. Создание условий для возврата в регион талантливой молодежи по результатам обучения в высших учебных заведениях в крупных образовательных центрах России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330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2.1.13. Совершенствование системы оценки качества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82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2.1.14. Обеспечение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52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2.1.15. Организация профориентационной поддержки учащихся в процессе выбора профиля обучения и сферы будущей профессиональной деятельности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570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2.1.16. Создание системы учебно- воспитательной работы среди обучающихся старших классов образовательных  организаций с целью обучения выпускников школ в  ВУЗах и дальнейшего их  трудоустройства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555"/>
        </w:trPr>
        <w:tc>
          <w:tcPr>
            <w:tcW w:w="80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2.1.17.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1598B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20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81598B" w:rsidRDefault="008A2ECB" w:rsidP="008159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D97E43">
        <w:trPr>
          <w:trHeight w:val="255"/>
        </w:trPr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278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D97E43">
        <w:trPr>
          <w:trHeight w:val="330"/>
        </w:trPr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D97E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A22F65" w:rsidRDefault="008A2ECB" w:rsidP="00D97E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D97E43">
        <w:trPr>
          <w:trHeight w:val="144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109,32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2ECB" w:rsidRPr="004D2183" w:rsidTr="00D97E43">
        <w:trPr>
          <w:trHeight w:val="102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числе общеобразовательных организаций, %.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8A2ECB" w:rsidRPr="004D2183" w:rsidTr="00D97E43">
        <w:trPr>
          <w:trHeight w:val="102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5-18 лет,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82,24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82,24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82,24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82,24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82,24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82,24</w:t>
            </w:r>
          </w:p>
        </w:tc>
      </w:tr>
      <w:tr w:rsidR="008A2ECB" w:rsidRPr="004D2183" w:rsidTr="00D97E43">
        <w:trPr>
          <w:trHeight w:val="51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Доступность дошкольного образования для детей в возрасте от полутора до трех лет,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2ECB" w:rsidRPr="004D2183" w:rsidTr="00D97E43">
        <w:trPr>
          <w:trHeight w:val="51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Доля детей в возрасте от 5 до 18 лет, охваченных дополнительным образованием,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</w:tr>
      <w:tr w:rsidR="008A2ECB" w:rsidRPr="004D2183" w:rsidTr="00D97E43">
        <w:trPr>
          <w:trHeight w:val="153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Число участников открытых онлан-уроков,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профориентацию, млн.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0,000807</w:t>
            </w:r>
          </w:p>
        </w:tc>
      </w:tr>
      <w:tr w:rsidR="008A2ECB" w:rsidRPr="004D2183" w:rsidTr="00D97E43">
        <w:trPr>
          <w:trHeight w:val="156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тыс.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</w:tr>
      <w:tr w:rsidR="008A2ECB" w:rsidRPr="004D2183" w:rsidTr="00D97E43">
        <w:trPr>
          <w:trHeight w:val="150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 и присмотр и уход,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280</w:t>
            </w:r>
          </w:p>
        </w:tc>
      </w:tr>
      <w:tr w:rsidR="008A2ECB" w:rsidRPr="004D2183" w:rsidTr="00D97E43">
        <w:trPr>
          <w:trHeight w:val="102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дистанционных технологий,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123,63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</w:tr>
      <w:tr w:rsidR="008A2ECB" w:rsidRPr="004D2183" w:rsidTr="00D97E43">
        <w:trPr>
          <w:trHeight w:val="201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Доля общеобразовательных организаций, обеспеченных Интернет-соединением со скоростью соединения не менее 100Мб/с – для образовательных организаций, расположенных в городах, 50 Мб/с – для образовательных организаций, расположенных в сельской местности и поселках городского типа, а также гарантированным интернет-трафиком,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8A2ECB" w:rsidRPr="004D2183" w:rsidTr="00D97E43">
        <w:trPr>
          <w:trHeight w:val="1275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образования, 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8A2ECB" w:rsidRPr="004D2183" w:rsidTr="00D97E43">
        <w:trPr>
          <w:trHeight w:val="102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8A2ECB" w:rsidRPr="004D2183" w:rsidTr="00D97E43">
        <w:trPr>
          <w:trHeight w:val="2055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образования»,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8A2ECB" w:rsidRPr="004D2183" w:rsidTr="00D97E43">
        <w:trPr>
          <w:trHeight w:val="1530"/>
        </w:trPr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22F65" w:rsidRDefault="008A2ECB" w:rsidP="00A22F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будущее», тыс. 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22F6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A22F65" w:rsidRDefault="008A2ECB" w:rsidP="00A22F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22F65">
              <w:rPr>
                <w:rFonts w:ascii="Times New Roman" w:hAnsi="Times New Roman"/>
                <w:sz w:val="20"/>
                <w:szCs w:val="20"/>
                <w:lang w:eastAsia="ru-RU"/>
              </w:rPr>
              <w:t>0,702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4510"/>
        <w:gridCol w:w="579"/>
        <w:gridCol w:w="764"/>
        <w:gridCol w:w="919"/>
        <w:gridCol w:w="1123"/>
        <w:gridCol w:w="705"/>
        <w:gridCol w:w="616"/>
        <w:gridCol w:w="616"/>
        <w:gridCol w:w="887"/>
        <w:gridCol w:w="616"/>
        <w:gridCol w:w="616"/>
        <w:gridCol w:w="616"/>
        <w:gridCol w:w="616"/>
        <w:gridCol w:w="616"/>
        <w:gridCol w:w="1515"/>
      </w:tblGrid>
      <w:tr w:rsidR="008A2ECB" w:rsidRPr="004D2183" w:rsidTr="00500138">
        <w:trPr>
          <w:trHeight w:val="465"/>
        </w:trPr>
        <w:tc>
          <w:tcPr>
            <w:tcW w:w="15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00138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2.2.  В сфере обеспечения экономики и социального сектора эффективными трудовыми ресурсами</w:t>
            </w:r>
          </w:p>
        </w:tc>
      </w:tr>
      <w:tr w:rsidR="008A2ECB" w:rsidRPr="004D2183" w:rsidTr="00A6454A">
        <w:trPr>
          <w:trHeight w:val="255"/>
        </w:trPr>
        <w:tc>
          <w:tcPr>
            <w:tcW w:w="6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2.2.1. Развитие социального партнерства и социальной ответственности на рынке труда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9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КУ ВО «Центр занятости населения»</w:t>
            </w: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Отдел социально-экономического анализа администрации Бабаевского муниципального района</w:t>
            </w:r>
          </w:p>
        </w:tc>
      </w:tr>
      <w:tr w:rsidR="008A2ECB" w:rsidRPr="004D2183" w:rsidTr="00A6454A">
        <w:trPr>
          <w:trHeight w:val="825"/>
        </w:trPr>
        <w:tc>
          <w:tcPr>
            <w:tcW w:w="6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2.2.2. Создание условий для вовлечения в трудовую деятельность граждан, обладающих недостаточной конкурентоспособностью на рынке труда (лиц с ограниченными физическими возможностями, граждан предпенсионного и пенсионного возраста, женщин, имеющих малолетних детей, и других)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95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A6454A">
        <w:trPr>
          <w:trHeight w:val="255"/>
        </w:trPr>
        <w:tc>
          <w:tcPr>
            <w:tcW w:w="6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2.2.3.  Создание условий для закрепления высокопрофессиональных специалистов в сельской местности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95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A6454A">
        <w:trPr>
          <w:trHeight w:val="255"/>
        </w:trPr>
        <w:tc>
          <w:tcPr>
            <w:tcW w:w="6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2.2.4.  Создание условий для повышения мобильности рабочей силы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95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A6454A">
        <w:trPr>
          <w:trHeight w:val="285"/>
        </w:trPr>
        <w:tc>
          <w:tcPr>
            <w:tcW w:w="6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2.2.5.  Сокращение неформальной занятости, легализация трудовых отношений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95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A6454A">
        <w:trPr>
          <w:trHeight w:val="255"/>
        </w:trPr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080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2ECB" w:rsidRPr="004D2183" w:rsidTr="00DB292C">
        <w:trPr>
          <w:trHeight w:val="255"/>
        </w:trPr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факт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DB292C">
        <w:trPr>
          <w:trHeight w:val="5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Доля занятых в экономике района к численности населения района в трудоспособном возрасте, %.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74,69</w:t>
            </w:r>
          </w:p>
        </w:tc>
        <w:tc>
          <w:tcPr>
            <w:tcW w:w="85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на уровне 2017 года</w:t>
            </w:r>
          </w:p>
        </w:tc>
      </w:tr>
      <w:tr w:rsidR="008A2ECB" w:rsidRPr="004D2183" w:rsidTr="00DB292C">
        <w:trPr>
          <w:trHeight w:val="61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00138" w:rsidRDefault="008A2ECB" w:rsidP="005001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Нагрузка незанятого населения на одну заявленную вакансию, чел./вак.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85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00138" w:rsidRDefault="008A2ECB" w:rsidP="005001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0138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на уровне 2017 года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5491"/>
        <w:gridCol w:w="666"/>
        <w:gridCol w:w="669"/>
        <w:gridCol w:w="666"/>
        <w:gridCol w:w="939"/>
        <w:gridCol w:w="666"/>
        <w:gridCol w:w="666"/>
        <w:gridCol w:w="700"/>
        <w:gridCol w:w="666"/>
        <w:gridCol w:w="666"/>
        <w:gridCol w:w="666"/>
        <w:gridCol w:w="666"/>
        <w:gridCol w:w="666"/>
        <w:gridCol w:w="666"/>
        <w:gridCol w:w="855"/>
      </w:tblGrid>
      <w:tr w:rsidR="008A2ECB" w:rsidRPr="004D2183" w:rsidTr="006314A2">
        <w:trPr>
          <w:trHeight w:val="510"/>
        </w:trPr>
        <w:tc>
          <w:tcPr>
            <w:tcW w:w="15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6314A2" w:rsidRDefault="008A2ECB" w:rsidP="006314A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6314A2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2.3. В сфере промышленности</w:t>
            </w:r>
          </w:p>
        </w:tc>
      </w:tr>
      <w:tr w:rsidR="008A2ECB" w:rsidRPr="004D2183" w:rsidTr="00E810F6">
        <w:trPr>
          <w:trHeight w:val="750"/>
        </w:trPr>
        <w:tc>
          <w:tcPr>
            <w:tcW w:w="8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2.3.1 Создание условий для углубленной переработки сырья промышленными организациями Бабаевского района, в том числе в лесопромышленном комплексе, производстве строительных материалов, агропромышленном комплексе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5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инвестиционной деятельности, торговли и предпринимательства администрации Бабаевского муниципального района                       Комитет по управлению имуществом администрации Бабаевского муниципального района</w:t>
            </w:r>
          </w:p>
        </w:tc>
      </w:tr>
      <w:tr w:rsidR="008A2ECB" w:rsidRPr="004D2183" w:rsidTr="00E810F6">
        <w:trPr>
          <w:trHeight w:val="720"/>
        </w:trPr>
        <w:tc>
          <w:tcPr>
            <w:tcW w:w="8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2.3.2.  Стимулирование субъектов в сфере промышленности к ресурсосбережению, повышению энергоэффективности и экологичности выпускаемой продукции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51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810F6">
        <w:trPr>
          <w:trHeight w:val="255"/>
        </w:trPr>
        <w:tc>
          <w:tcPr>
            <w:tcW w:w="5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939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E810F6">
        <w:trPr>
          <w:trHeight w:val="255"/>
        </w:trPr>
        <w:tc>
          <w:tcPr>
            <w:tcW w:w="5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6314A2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 факт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Default="008A2ECB" w:rsidP="00E810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6314A2" w:rsidRDefault="008A2ECB" w:rsidP="00E810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E810F6">
        <w:trPr>
          <w:trHeight w:val="1020"/>
        </w:trPr>
        <w:tc>
          <w:tcPr>
            <w:tcW w:w="5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6314A2" w:rsidRDefault="008A2ECB" w:rsidP="006314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Объём отгруженных товаров собственного производства, выполненных работ и услуг собственными силами в промышленности (по крупным и средним предприятиям), млн.руб.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150,7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246,1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153,7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184,4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6314A2" w:rsidRDefault="008A2ECB" w:rsidP="006314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314A2">
              <w:rPr>
                <w:rFonts w:ascii="Times New Roman" w:hAnsi="Times New Roman"/>
                <w:sz w:val="20"/>
                <w:szCs w:val="20"/>
                <w:lang w:eastAsia="ru-RU"/>
              </w:rPr>
              <w:t>188,4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8369"/>
        <w:gridCol w:w="1147"/>
        <w:gridCol w:w="979"/>
        <w:gridCol w:w="850"/>
        <w:gridCol w:w="3969"/>
      </w:tblGrid>
      <w:tr w:rsidR="008A2ECB" w:rsidRPr="004D2183" w:rsidTr="00EE2B1D">
        <w:trPr>
          <w:trHeight w:val="690"/>
        </w:trPr>
        <w:tc>
          <w:tcPr>
            <w:tcW w:w="15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E2B1D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2.4 В сфере агропромышленного  комплекса</w:t>
            </w:r>
          </w:p>
        </w:tc>
      </w:tr>
      <w:tr w:rsidR="008A2ECB" w:rsidRPr="004D2183" w:rsidTr="00EE2B1D">
        <w:trPr>
          <w:trHeight w:val="360"/>
        </w:trPr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2.4.1. Стабилизация положения в сельскохозяйственном производстве района.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Отдел сельского хозяйства администрации Бабаевского муниципального района</w:t>
            </w:r>
          </w:p>
        </w:tc>
      </w:tr>
      <w:tr w:rsidR="008A2ECB" w:rsidRPr="004D2183" w:rsidTr="00EE2B1D">
        <w:trPr>
          <w:trHeight w:val="255"/>
        </w:trPr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2.4.2. Сохранение и увеличение объемов производства сельскохозяйственной продукции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555"/>
        </w:trPr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2.4.3. Повышение плодородия почв, предотвращение истощения и сокращения площадей сельскохозяйственных земель и пахотных угодий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255"/>
        </w:trPr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2.4.4. Обеспечение повышения финансовой устойчивости и доступности кредитных ресурсов сельхозтоваропроизводителям района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750"/>
        </w:trPr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2.4.5. Создание условий для обеспечения агропромышленного комплекса района управленческими кадрами и специалистами, уровень профессиональной подготовки которых соответствует современному и перспективному развитию агропромышленных видов деятельности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555"/>
        </w:trPr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2.4.6.  Создание условий для роста инвестиций в развитие производственной инфраструктуры и модернизации производственных фондов в сфере сельского хозяйства и пищевой  перерабатывающей промышленности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525"/>
        </w:trPr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2.4.7.  Стимулирование создания и развития сельскохозяйственных производственных и потребительских кооперативов, интеграции их в агропродуктовый кластер области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315"/>
        </w:trPr>
        <w:tc>
          <w:tcPr>
            <w:tcW w:w="8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2.4.8. Снижение недиверсифицируемых рисков сельскохозяйственного производства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9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A2ECB" w:rsidRDefault="008A2ECB"/>
    <w:tbl>
      <w:tblPr>
        <w:tblW w:w="15292" w:type="dxa"/>
        <w:tblInd w:w="103" w:type="dxa"/>
        <w:tblLook w:val="00A0"/>
      </w:tblPr>
      <w:tblGrid>
        <w:gridCol w:w="5960"/>
        <w:gridCol w:w="616"/>
        <w:gridCol w:w="619"/>
        <w:gridCol w:w="984"/>
        <w:gridCol w:w="953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A2ECB" w:rsidRPr="004D2183" w:rsidTr="000862F5">
        <w:trPr>
          <w:trHeight w:val="255"/>
        </w:trPr>
        <w:tc>
          <w:tcPr>
            <w:tcW w:w="6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896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0862F5">
        <w:trPr>
          <w:trHeight w:val="255"/>
        </w:trPr>
        <w:tc>
          <w:tcPr>
            <w:tcW w:w="6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 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E810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EE2B1D" w:rsidRDefault="008A2ECB" w:rsidP="00E810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E810F6">
        <w:trPr>
          <w:trHeight w:val="405"/>
        </w:trPr>
        <w:tc>
          <w:tcPr>
            <w:tcW w:w="6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поголовья коров, голов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900</w:t>
            </w:r>
          </w:p>
        </w:tc>
      </w:tr>
      <w:tr w:rsidR="008A2ECB" w:rsidRPr="004D2183" w:rsidTr="00E810F6">
        <w:trPr>
          <w:trHeight w:val="420"/>
        </w:trPr>
        <w:tc>
          <w:tcPr>
            <w:tcW w:w="6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площади посева зерновых культур, 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2876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3243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3284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4400"/>
        <w:gridCol w:w="766"/>
        <w:gridCol w:w="766"/>
        <w:gridCol w:w="766"/>
        <w:gridCol w:w="766"/>
        <w:gridCol w:w="766"/>
        <w:gridCol w:w="280"/>
        <w:gridCol w:w="486"/>
        <w:gridCol w:w="661"/>
        <w:gridCol w:w="105"/>
        <w:gridCol w:w="766"/>
        <w:gridCol w:w="253"/>
        <w:gridCol w:w="513"/>
        <w:gridCol w:w="589"/>
        <w:gridCol w:w="177"/>
        <w:gridCol w:w="766"/>
        <w:gridCol w:w="766"/>
        <w:gridCol w:w="766"/>
        <w:gridCol w:w="956"/>
      </w:tblGrid>
      <w:tr w:rsidR="008A2ECB" w:rsidRPr="004D2183" w:rsidTr="00F815E0">
        <w:trPr>
          <w:trHeight w:val="570"/>
        </w:trPr>
        <w:tc>
          <w:tcPr>
            <w:tcW w:w="153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EE2B1D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2.5. В сфере торговли и потребительского рынка</w:t>
            </w:r>
          </w:p>
        </w:tc>
      </w:tr>
      <w:tr w:rsidR="008A2ECB" w:rsidRPr="004D2183" w:rsidTr="00EE2B1D">
        <w:trPr>
          <w:trHeight w:val="300"/>
        </w:trPr>
        <w:tc>
          <w:tcPr>
            <w:tcW w:w="8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2.5.1. Создание благоприятных условий для развития многоформатной оптовой и розничной торговли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4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2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инвестиционной деятельности, торговли и предпринимательства администрации Бабаевского муниципального района</w:t>
            </w:r>
          </w:p>
        </w:tc>
      </w:tr>
      <w:tr w:rsidR="008A2ECB" w:rsidRPr="004D2183" w:rsidTr="00EE2B1D">
        <w:trPr>
          <w:trHeight w:val="525"/>
        </w:trPr>
        <w:tc>
          <w:tcPr>
            <w:tcW w:w="8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2.5.2. Создание условий для продвижения продукции местного производства, в том числе маркируемой товарным знаком «Настоящий Вологодский продукт» на продовольственных рынках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43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360"/>
        </w:trPr>
        <w:tc>
          <w:tcPr>
            <w:tcW w:w="8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2.5.3. Создание благоприятных условий для развития торговых объектов «шаговой доступности»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43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375"/>
        </w:trPr>
        <w:tc>
          <w:tcPr>
            <w:tcW w:w="8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2.5.4. Создание условий для сохранения и развития мобильной торговли в малонаселенных и труднодоступных населенных пунктах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43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570"/>
        </w:trPr>
        <w:tc>
          <w:tcPr>
            <w:tcW w:w="8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2.5.5. Создание условий для развития дистанционной торговли продукцией местных товаропроизводителей, в том числе интернет-торговли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3431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25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091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EE2B1D">
        <w:trPr>
          <w:trHeight w:val="25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1A7C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EE2B1D" w:rsidRDefault="008A2ECB" w:rsidP="001A7C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1A7C73">
        <w:trPr>
          <w:trHeight w:val="64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Оборот розничной торговли в сопоставимых ценах, млн.руб.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2168,6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2114,7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2263,8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107,05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2148,1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2181,6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2215,0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2248,5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2282,0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2315,4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2348,9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2382,3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2415,8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2449,3</w:t>
            </w:r>
          </w:p>
        </w:tc>
      </w:tr>
      <w:tr w:rsidR="008A2ECB" w:rsidRPr="004D2183" w:rsidTr="001A7C73">
        <w:trPr>
          <w:trHeight w:val="64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Доля непродовольственных товаров в структуре оборота розничной торговли, %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112,84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6042"/>
        <w:gridCol w:w="579"/>
        <w:gridCol w:w="619"/>
        <w:gridCol w:w="579"/>
        <w:gridCol w:w="980"/>
        <w:gridCol w:w="616"/>
        <w:gridCol w:w="616"/>
        <w:gridCol w:w="633"/>
        <w:gridCol w:w="616"/>
        <w:gridCol w:w="616"/>
        <w:gridCol w:w="616"/>
        <w:gridCol w:w="616"/>
        <w:gridCol w:w="616"/>
        <w:gridCol w:w="616"/>
        <w:gridCol w:w="954"/>
      </w:tblGrid>
      <w:tr w:rsidR="008A2ECB" w:rsidRPr="004D2183" w:rsidTr="00EE2B1D">
        <w:trPr>
          <w:trHeight w:val="555"/>
        </w:trPr>
        <w:tc>
          <w:tcPr>
            <w:tcW w:w="15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E2B1D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2.6 В сфере туризма и креативной индустрии</w:t>
            </w:r>
          </w:p>
        </w:tc>
      </w:tr>
      <w:tr w:rsidR="008A2ECB" w:rsidRPr="004D2183" w:rsidTr="000B7114">
        <w:trPr>
          <w:trHeight w:val="645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2.6.1. Работа в рамках приоритетных туристских проектов «Русские усадьбы» («Усадьба Хвалевское») и «Серебряное ожерелье России» («Древние вепсские поселения»)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CB3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CB3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CB3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Отдел культуры и туризма администрации Бабаевского муниципального района</w:t>
            </w:r>
          </w:p>
        </w:tc>
      </w:tr>
      <w:tr w:rsidR="008A2ECB" w:rsidRPr="004D2183" w:rsidTr="000B7114">
        <w:trPr>
          <w:trHeight w:val="585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2.6.2. Обеспечение позитивного восприятия Бабаевского района посредством развития и продвижения туристского бренда «Бабаевский район – вдохни самобытность».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360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2.6.3. Организация и продвижение крупных событийных мероприятий межрегионального уровня на территории Бабаевского района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675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2.6..4. Приоритетное развитие внутреннего культурно-познавательного, событийного, детского, самодеятельного, этнографического, сельского, экологического, лечебно-оздоровительного, спортивного туризма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795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2.6.5. Комплексное развитие туристского кластера района, в том числе формирование условий для создания и развития инфраструктуры гостеприимства, включая объекты гостиничной инфраструктуры, объекты индустрии отдыха, развлечений, общественного питания, развитие сети туристско-информационных центров.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555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2.6.6. Повышение качества туристского продукта и создание условий для продвижения туристского продукта на российском рынке, в том числе эффективное информирование о возможностях времяпрепровождения для потенциальных туристов и участников культурных мероприятий.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735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2.6.7. Развитие потенциала этнографического туризма, рост туристского потока на территорию района в направлении сельских поселений с местами проживания малого коренного народа вепсов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645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2.6.8. Формирование положительного туристского имиджа района на межрегиональных и региональных туристских мероприятиях, средствах массовой информации и в сети Интернет, развитие маркетинга и брендинга Бабаевского района.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540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2.6.9. Создание условий для развития креативной индустрии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480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2.6.10. Сохранение, поддержка и развитие традиционных народных художественных промыслов и ремесел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735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2.6.11. Развитие производства уникальной сувенирной продукции высокого качества, произведенной на территории района, соответствующей традиционным художественно-стилевым особенностям данной местности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524"/>
        </w:trPr>
        <w:tc>
          <w:tcPr>
            <w:tcW w:w="7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2.6.12. Кадровое обеспечение в сфере туризма и повышение уровня профессиональной подготовки персонала в сфере туризма и индустрии гостеприимства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5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B7114">
        <w:trPr>
          <w:trHeight w:val="255"/>
        </w:trPr>
        <w:tc>
          <w:tcPr>
            <w:tcW w:w="6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927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0B7114">
        <w:trPr>
          <w:trHeight w:val="405"/>
        </w:trPr>
        <w:tc>
          <w:tcPr>
            <w:tcW w:w="6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15600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EE2B1D" w:rsidRDefault="008A2ECB" w:rsidP="001560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0B7114">
        <w:trPr>
          <w:trHeight w:val="442"/>
        </w:trPr>
        <w:tc>
          <w:tcPr>
            <w:tcW w:w="6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Число посетителей Бабаевского района  (туристов и экскурсантов),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46</w:t>
            </w:r>
          </w:p>
        </w:tc>
      </w:tr>
      <w:tr w:rsidR="008A2ECB" w:rsidRPr="004D2183" w:rsidTr="000B7114">
        <w:trPr>
          <w:trHeight w:val="660"/>
        </w:trPr>
        <w:tc>
          <w:tcPr>
            <w:tcW w:w="6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разработанных маршрутов природно-экологического туризма, 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2</w:t>
            </w:r>
          </w:p>
        </w:tc>
      </w:tr>
      <w:tr w:rsidR="008A2ECB" w:rsidRPr="004D2183" w:rsidTr="000B7114">
        <w:trPr>
          <w:trHeight w:val="391"/>
        </w:trPr>
        <w:tc>
          <w:tcPr>
            <w:tcW w:w="6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Численность мастеров народных художественных промыслов, 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EE2B1D">
              <w:rPr>
                <w:rFonts w:ascii="Times New Roman" w:hAnsi="Times New Roman"/>
                <w:sz w:val="21"/>
                <w:szCs w:val="21"/>
                <w:lang w:eastAsia="ru-RU"/>
              </w:rPr>
              <w:t>15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4725"/>
        <w:gridCol w:w="766"/>
        <w:gridCol w:w="766"/>
        <w:gridCol w:w="766"/>
        <w:gridCol w:w="766"/>
        <w:gridCol w:w="580"/>
        <w:gridCol w:w="186"/>
        <w:gridCol w:w="766"/>
        <w:gridCol w:w="40"/>
        <w:gridCol w:w="726"/>
        <w:gridCol w:w="266"/>
        <w:gridCol w:w="400"/>
        <w:gridCol w:w="451"/>
        <w:gridCol w:w="315"/>
        <w:gridCol w:w="766"/>
        <w:gridCol w:w="766"/>
        <w:gridCol w:w="766"/>
        <w:gridCol w:w="766"/>
        <w:gridCol w:w="731"/>
      </w:tblGrid>
      <w:tr w:rsidR="008A2ECB" w:rsidRPr="004D2183" w:rsidTr="00F815E0">
        <w:trPr>
          <w:trHeight w:val="435"/>
        </w:trPr>
        <w:tc>
          <w:tcPr>
            <w:tcW w:w="153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E2B1D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2.7. В сфере предпринимательства и развития конкуренции</w:t>
            </w:r>
          </w:p>
        </w:tc>
      </w:tr>
      <w:tr w:rsidR="008A2ECB" w:rsidRPr="004D2183" w:rsidTr="00EE2B1D">
        <w:trPr>
          <w:trHeight w:val="555"/>
        </w:trPr>
        <w:tc>
          <w:tcPr>
            <w:tcW w:w="8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2.7.1. Расширение и обеспечение доступа субъектов малого и среднего бизнеса к закупкам товаров, работ, услуг для государственных и муниципальных нужд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1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инвестиционной деятельности, торговли и предпринимательства администрации Бабаевского муниципального района</w:t>
            </w: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Отдел социально-экономического анализа администрации Бабаевского муниципального района</w:t>
            </w: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Отдел юридического обеспечения администрации Бабаевского муниципального района</w:t>
            </w:r>
          </w:p>
        </w:tc>
      </w:tr>
      <w:tr w:rsidR="008A2ECB" w:rsidRPr="004D2183" w:rsidTr="00EE2B1D">
        <w:trPr>
          <w:trHeight w:val="330"/>
        </w:trPr>
        <w:tc>
          <w:tcPr>
            <w:tcW w:w="8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2.7.2. Поддержка внутреннего спроса на продукцию субъектов малого и среднего бизнеса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11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540"/>
        </w:trPr>
        <w:tc>
          <w:tcPr>
            <w:tcW w:w="8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2.7.3. Формирование благоприятных условий для отношения в обществе к предпринимателю через популяризацию малого и среднего предпринимательства, в том числе привлечение к участию  в конкурсах, в рекламно-выставочной деятельности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11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390"/>
        </w:trPr>
        <w:tc>
          <w:tcPr>
            <w:tcW w:w="8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2.7.4. Вовлечение молодежи в предпринимательскую деятельность, поддержка и пропаганда молодежного предпринимательства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11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405"/>
        </w:trPr>
        <w:tc>
          <w:tcPr>
            <w:tcW w:w="8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2.7.5. Повышение качества процедур оценки регулирующего воздействия и экспертизы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11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375"/>
        </w:trPr>
        <w:tc>
          <w:tcPr>
            <w:tcW w:w="8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2.7.6. Расширение информационной поддержки малых и средних организаций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11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600"/>
        </w:trPr>
        <w:tc>
          <w:tcPr>
            <w:tcW w:w="8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2.7.7. Возможность опосредованного – через Интернет - взаимодействия с органами власти и местного самоуправления при  предоставлении федеральных и региональных государственных и муниципальных услуг, услуг Федеральной корпорации МСП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11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EE2B1D">
        <w:trPr>
          <w:trHeight w:val="570"/>
        </w:trPr>
        <w:tc>
          <w:tcPr>
            <w:tcW w:w="8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2.7.8. Расширение доступа субъектов малого бизнеса к закупкам товаров, работ, услуг для муниципальных нужд с использованием современных электронных торговых площадок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110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C4202B">
        <w:trPr>
          <w:trHeight w:val="255"/>
        </w:trPr>
        <w:tc>
          <w:tcPr>
            <w:tcW w:w="4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058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развития*</w:t>
            </w:r>
          </w:p>
        </w:tc>
      </w:tr>
      <w:tr w:rsidR="008A2ECB" w:rsidRPr="004D2183" w:rsidTr="00C4202B">
        <w:trPr>
          <w:trHeight w:val="255"/>
        </w:trPr>
        <w:tc>
          <w:tcPr>
            <w:tcW w:w="4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C4202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EE2B1D" w:rsidRDefault="008A2ECB" w:rsidP="00C420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C4202B">
        <w:trPr>
          <w:trHeight w:val="1860"/>
        </w:trPr>
        <w:tc>
          <w:tcPr>
            <w:tcW w:w="4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Доля закупок малых объектов, проведенных в системе «Электронный магазин», от общего объёма закупок, проведенных в соответствии с пунктами 4 и 6 части 1 статьи 93 Федерального закона от 06 апреля № 44-ФЗ «О контрактной системе в сфере закупок товаров, работ, услуг для обеспечения государственных и муниципальных нужд» , %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8A2ECB" w:rsidRPr="004D2183" w:rsidTr="00C4202B">
        <w:trPr>
          <w:trHeight w:val="795"/>
        </w:trPr>
        <w:tc>
          <w:tcPr>
            <w:tcW w:w="4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Число субъектов малого и среднего предпринимательства в расчете на 10 тыс.человек населения , ед.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291,99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312,94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257,52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82,29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317,53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322,12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326,71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331,3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335,89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340,48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345,07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349,66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354,25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348,9</w:t>
            </w:r>
          </w:p>
        </w:tc>
      </w:tr>
    </w:tbl>
    <w:p w:rsidR="008A2ECB" w:rsidRDefault="008A2ECB"/>
    <w:p w:rsidR="008A2ECB" w:rsidRDefault="008A2ECB"/>
    <w:p w:rsidR="008A2ECB" w:rsidRDefault="008A2ECB"/>
    <w:tbl>
      <w:tblPr>
        <w:tblW w:w="15599" w:type="dxa"/>
        <w:tblInd w:w="103" w:type="dxa"/>
        <w:tblLook w:val="00A0"/>
      </w:tblPr>
      <w:tblGrid>
        <w:gridCol w:w="2699"/>
        <w:gridCol w:w="1016"/>
        <w:gridCol w:w="1016"/>
        <w:gridCol w:w="947"/>
        <w:gridCol w:w="1243"/>
        <w:gridCol w:w="799"/>
        <w:gridCol w:w="211"/>
        <w:gridCol w:w="769"/>
        <w:gridCol w:w="70"/>
        <w:gridCol w:w="851"/>
        <w:gridCol w:w="71"/>
        <w:gridCol w:w="780"/>
        <w:gridCol w:w="57"/>
        <w:gridCol w:w="794"/>
        <w:gridCol w:w="57"/>
        <w:gridCol w:w="936"/>
        <w:gridCol w:w="851"/>
        <w:gridCol w:w="851"/>
        <w:gridCol w:w="851"/>
        <w:gridCol w:w="776"/>
      </w:tblGrid>
      <w:tr w:rsidR="008A2ECB" w:rsidRPr="004D2183" w:rsidTr="008B7739">
        <w:trPr>
          <w:trHeight w:val="540"/>
        </w:trPr>
        <w:tc>
          <w:tcPr>
            <w:tcW w:w="1559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E2B1D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2.8 В сфере инвестиционной деятельности</w:t>
            </w:r>
          </w:p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A2ECB" w:rsidRPr="004D2183" w:rsidTr="008B7739">
        <w:trPr>
          <w:trHeight w:val="375"/>
        </w:trPr>
        <w:tc>
          <w:tcPr>
            <w:tcW w:w="8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2.8.1. Минимизация административных «барьеров» осуществления инвестиционной деятельности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инвестиционной деятельности, торговли и предпринимательства администрации Бабаевского муниципального района                       Комитет по управлению имуществом администрации Бабаевского муниципального района</w:t>
            </w:r>
          </w:p>
        </w:tc>
      </w:tr>
      <w:tr w:rsidR="008A2ECB" w:rsidRPr="004D2183" w:rsidTr="008B7739">
        <w:trPr>
          <w:trHeight w:val="615"/>
        </w:trPr>
        <w:tc>
          <w:tcPr>
            <w:tcW w:w="8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2.8.2 Дальнейшее формирование и повышение уровня доступности инфраструктуры обеспечения инвестиционной деятельности, в том числе производственной, транспортной, инженерной, энергетической, информационной и иных видов инфраструктуры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6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B7739">
        <w:trPr>
          <w:trHeight w:val="375"/>
        </w:trPr>
        <w:tc>
          <w:tcPr>
            <w:tcW w:w="8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2.8.3. Создание условий для повышения инвестиционной активности района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6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B7739">
        <w:trPr>
          <w:trHeight w:val="480"/>
        </w:trPr>
        <w:tc>
          <w:tcPr>
            <w:tcW w:w="8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2.8.4. Ведение единой информационной базы инвестиционных проектов, реализуемых и планируемых к реализации в пространстве района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6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B7739">
        <w:trPr>
          <w:trHeight w:val="630"/>
        </w:trPr>
        <w:tc>
          <w:tcPr>
            <w:tcW w:w="8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2.8.5. Реализация инвестиционных проектов с использованием механизма концессий при создании и (или) реконструкции объектов, указанных в части 1 статьи 4 Федерального закона от 21 июля 2005 года № 115-ФЗ «О концессионных соглашениях"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26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B7739">
        <w:trPr>
          <w:trHeight w:val="255"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290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8B7739">
        <w:trPr>
          <w:trHeight w:val="330"/>
        </w:trPr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факт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8A5C2A">
        <w:trPr>
          <w:trHeight w:val="600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инвестиционных проектов, реализуемых на территории района, ед.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6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ежегодно в размере не менее 1 единицы</w:t>
            </w:r>
          </w:p>
        </w:tc>
      </w:tr>
      <w:tr w:rsidR="008A2ECB" w:rsidRPr="004D2183" w:rsidTr="008A5C2A">
        <w:trPr>
          <w:trHeight w:val="585"/>
        </w:trPr>
        <w:tc>
          <w:tcPr>
            <w:tcW w:w="2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Объем инвестиций в основной капитал (без субъектов малого предпринимательства), </w:t>
            </w:r>
          </w:p>
          <w:p w:rsidR="008A2ECB" w:rsidRPr="00EE2B1D" w:rsidRDefault="008A2ECB" w:rsidP="00EE2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10473204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2020401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2B1D">
              <w:rPr>
                <w:rFonts w:ascii="Times New Roman" w:hAnsi="Times New Roman"/>
                <w:sz w:val="20"/>
                <w:szCs w:val="20"/>
                <w:lang w:eastAsia="ru-RU"/>
              </w:rPr>
              <w:t>8858528,53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EE2B1D">
              <w:rPr>
                <w:rFonts w:ascii="Arial CYR" w:hAnsi="Arial CYR" w:cs="Arial CYR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EE2B1D">
              <w:rPr>
                <w:rFonts w:ascii="Arial CYR" w:hAnsi="Arial CYR" w:cs="Arial CYR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EE2B1D">
              <w:rPr>
                <w:rFonts w:ascii="Arial CYR" w:hAnsi="Arial CYR" w:cs="Arial CYR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EE2B1D">
              <w:rPr>
                <w:rFonts w:ascii="Arial CYR" w:hAnsi="Arial CYR" w:cs="Arial CYR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EE2B1D">
              <w:rPr>
                <w:rFonts w:ascii="Arial CYR" w:hAnsi="Arial CYR" w:cs="Arial CYR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EE2B1D">
              <w:rPr>
                <w:rFonts w:ascii="Arial CYR" w:hAnsi="Arial CYR" w:cs="Arial CYR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EE2B1D">
              <w:rPr>
                <w:rFonts w:ascii="Arial CYR" w:hAnsi="Arial CYR" w:cs="Arial CYR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EE2B1D">
              <w:rPr>
                <w:rFonts w:ascii="Arial CYR" w:hAnsi="Arial CYR" w:cs="Arial CYR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EE2B1D">
              <w:rPr>
                <w:rFonts w:ascii="Arial CYR" w:hAnsi="Arial CYR" w:cs="Arial CYR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EE2B1D" w:rsidRDefault="008A2ECB" w:rsidP="00EE2B1D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EE2B1D">
              <w:rPr>
                <w:rFonts w:ascii="Arial CYR" w:hAnsi="Arial CYR" w:cs="Arial CYR"/>
                <w:sz w:val="20"/>
                <w:szCs w:val="20"/>
                <w:lang w:eastAsia="ru-RU"/>
              </w:rPr>
              <w:t>15000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4725"/>
        <w:gridCol w:w="689"/>
        <w:gridCol w:w="689"/>
        <w:gridCol w:w="636"/>
        <w:gridCol w:w="953"/>
        <w:gridCol w:w="1015"/>
        <w:gridCol w:w="689"/>
        <w:gridCol w:w="345"/>
        <w:gridCol w:w="345"/>
        <w:gridCol w:w="689"/>
        <w:gridCol w:w="689"/>
        <w:gridCol w:w="636"/>
        <w:gridCol w:w="689"/>
        <w:gridCol w:w="689"/>
        <w:gridCol w:w="689"/>
        <w:gridCol w:w="1147"/>
      </w:tblGrid>
      <w:tr w:rsidR="008A2ECB" w:rsidRPr="004D2183" w:rsidTr="00B80798">
        <w:trPr>
          <w:trHeight w:val="480"/>
        </w:trPr>
        <w:tc>
          <w:tcPr>
            <w:tcW w:w="153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F815E0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2.9. В сфере культуры и историко-культурного наследия</w:t>
            </w:r>
          </w:p>
        </w:tc>
      </w:tr>
      <w:tr w:rsidR="008A2ECB" w:rsidRPr="004D2183" w:rsidTr="008D4B6B">
        <w:trPr>
          <w:trHeight w:val="345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2.9.1. Создание условий для активизации участия населения в культурной жизни района.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Отдел культуры и туризма администрации Бабаевского муниципального района</w:t>
            </w:r>
          </w:p>
        </w:tc>
      </w:tr>
      <w:tr w:rsidR="008A2ECB" w:rsidRPr="004D2183" w:rsidTr="008D4B6B">
        <w:trPr>
          <w:trHeight w:val="540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2.9.2. Повышение доступности культурных ценностей и благ для населения различных территорий района и разных социальных, возрастных групп, в том числе путем формирования единого культурно-информационного пространства района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555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2.9.3. Повышение качества и разнообразия услуг, предоставляемых в сфере культуры, в том числе посредством информационных технологий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315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2.9.4. Реализация комплекса мероприятий, направленных на поддержку русского языка, формирование и продвижение культуры чтения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360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2.9.5. Сохранение и популяризация традиционной народной культуры, развитие народных художественных промыслов и ремесел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315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2.9.6. Популяризация творческого наследия выдающихся жителей Бабаевского района – писателей, поэтов, художников, музыкантов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780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2.9.7. Формирование и развитие межрайонных, межрегиональных и международных культурных связей, в том числе путем:</w:t>
            </w: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 творческих и культурных проектов межрайонного, международного, межрегионального уровня на территории района;</w:t>
            </w: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активизации участия учреждений культуры и творческих коллективов района в районных, межрегиональных и международных проектах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525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2.9.8. Содействие средствами культуры патриотическому воспитанию подрастающего поколения, гармонизации межнациональных и межконфессиональных отношений, интеграции приезжих в социокультурное пространство района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540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2.9.9. Повышение информированности жителей района и туристов, приезжающих в район, о возможностях культурного досуга и реализации творческого потенциала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570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2.9.10. Развитие системы художественного образования, обеспечение преемственности программ дополнительного и профессионального образования в образовательных организациях сферы культуры и искусства района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315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2.9.11. Улучшение  материально-технической базы учреждений культуры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570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2.9.12. Формирование у населения ответственного отношения к объектам культурного наследия, в том числе посредством активной популяризации исторической значимости объектов культурного наследия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315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2.9.13. Обеспечение сохранения и охраны объектов культурного наследия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330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2.9.14. Организация системы привлечения инвестиций для обеспечения эффективного использования объектов культурного наследия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315"/>
        </w:trPr>
        <w:tc>
          <w:tcPr>
            <w:tcW w:w="7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2.9.15. Популяризация истории родного края на основе информационных ресурсов архивов района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511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8D4B6B">
        <w:trPr>
          <w:trHeight w:val="255"/>
        </w:trPr>
        <w:tc>
          <w:tcPr>
            <w:tcW w:w="5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028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8D4B6B">
        <w:trPr>
          <w:trHeight w:val="375"/>
        </w:trPr>
        <w:tc>
          <w:tcPr>
            <w:tcW w:w="5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8D4B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F815E0" w:rsidRDefault="008A2ECB" w:rsidP="008D4B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8D4B6B">
        <w:trPr>
          <w:trHeight w:val="660"/>
        </w:trPr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объектов хранения фольклорно-этнографических материалов, 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55,6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87</w:t>
            </w:r>
          </w:p>
        </w:tc>
      </w:tr>
      <w:tr w:rsidR="008A2ECB" w:rsidRPr="004D2183" w:rsidTr="008D4B6B">
        <w:trPr>
          <w:trHeight w:val="810"/>
        </w:trPr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посещений  библиотек (на 1 жителя в год), в т.ч. массовых мероприятий библиотек и посещений сайта, 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10</w:t>
            </w:r>
          </w:p>
        </w:tc>
      </w:tr>
      <w:tr w:rsidR="008A2ECB" w:rsidRPr="004D2183" w:rsidTr="008D4B6B">
        <w:trPr>
          <w:trHeight w:val="660"/>
        </w:trPr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Доля детей, привлекаемых к участию в творческих мероприятиях, от общего количества детей,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</w:tr>
      <w:tr w:rsidR="008A2ECB" w:rsidRPr="004D2183" w:rsidTr="008D4B6B">
        <w:trPr>
          <w:trHeight w:val="555"/>
        </w:trPr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Численность участников клубных формирований, 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97,8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1800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2500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2600</w:t>
            </w:r>
          </w:p>
        </w:tc>
      </w:tr>
      <w:tr w:rsidR="008A2ECB" w:rsidRPr="004D2183" w:rsidTr="008D4B6B">
        <w:trPr>
          <w:trHeight w:val="660"/>
        </w:trPr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Доля предметов музейного собрания, задействованных в выставочном показе, %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170,27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8A2ECB" w:rsidRPr="004D2183" w:rsidTr="008D4B6B">
        <w:trPr>
          <w:trHeight w:val="810"/>
        </w:trPr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Приобщенность населения муниципального района (городского округа) к культуре через посещения учреждений (мероприятий) культуры, посещений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101,8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5,9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7,3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7,58</w:t>
            </w:r>
          </w:p>
        </w:tc>
      </w:tr>
      <w:tr w:rsidR="008A2ECB" w:rsidRPr="004D2183" w:rsidTr="008D4B6B">
        <w:trPr>
          <w:trHeight w:val="585"/>
        </w:trPr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Достижение количества посещений организаций культуры по отношению к уровню 2010 года,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89,97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87,7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89,98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90,02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90,16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90,18</w:t>
            </w:r>
          </w:p>
        </w:tc>
      </w:tr>
      <w:tr w:rsidR="008A2ECB" w:rsidRPr="004D2183" w:rsidTr="008D4B6B">
        <w:trPr>
          <w:trHeight w:val="1080"/>
        </w:trPr>
        <w:tc>
          <w:tcPr>
            <w:tcW w:w="5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815E0" w:rsidRDefault="008A2ECB" w:rsidP="00F815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доли детей в возрасте от 5 до 18 лет, обучающихся по дополнительным образовательным программам в сфере культуры и искусства, в общей численности детей этого возраста,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136,2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815E0">
              <w:rPr>
                <w:rFonts w:ascii="Times New Roman" w:hAnsi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815E0" w:rsidRDefault="008A2ECB" w:rsidP="00F815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15E0">
              <w:rPr>
                <w:rFonts w:ascii="Times New Roman" w:hAnsi="Times New Roman"/>
                <w:sz w:val="20"/>
                <w:szCs w:val="20"/>
                <w:lang w:eastAsia="ru-RU"/>
              </w:rPr>
              <w:t>15,2</w:t>
            </w:r>
          </w:p>
        </w:tc>
      </w:tr>
    </w:tbl>
    <w:p w:rsidR="008A2ECB" w:rsidRDefault="008A2ECB"/>
    <w:p w:rsidR="008A2ECB" w:rsidRDefault="008A2ECB"/>
    <w:tbl>
      <w:tblPr>
        <w:tblW w:w="15314" w:type="dxa"/>
        <w:tblInd w:w="103" w:type="dxa"/>
        <w:tblLook w:val="00A0"/>
      </w:tblPr>
      <w:tblGrid>
        <w:gridCol w:w="6071"/>
        <w:gridCol w:w="579"/>
        <w:gridCol w:w="619"/>
        <w:gridCol w:w="579"/>
        <w:gridCol w:w="953"/>
        <w:gridCol w:w="616"/>
        <w:gridCol w:w="206"/>
        <w:gridCol w:w="410"/>
        <w:gridCol w:w="616"/>
        <w:gridCol w:w="616"/>
        <w:gridCol w:w="616"/>
        <w:gridCol w:w="616"/>
        <w:gridCol w:w="616"/>
        <w:gridCol w:w="616"/>
        <w:gridCol w:w="616"/>
        <w:gridCol w:w="969"/>
      </w:tblGrid>
      <w:tr w:rsidR="008A2ECB" w:rsidRPr="004D2183" w:rsidTr="00F13AFF">
        <w:trPr>
          <w:trHeight w:val="510"/>
        </w:trPr>
        <w:tc>
          <w:tcPr>
            <w:tcW w:w="1531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F13AFF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2.9.1 В сфере внедрения единой региональной градостроительной Политики на уровне района</w:t>
            </w:r>
          </w:p>
        </w:tc>
      </w:tr>
      <w:tr w:rsidR="008A2ECB" w:rsidRPr="004D2183" w:rsidTr="0018329B">
        <w:trPr>
          <w:trHeight w:val="555"/>
        </w:trPr>
        <w:tc>
          <w:tcPr>
            <w:tcW w:w="7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2.9.1.1. Обеспечение устойчивого и комплексного развития на территории сельских поселений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архитектуры и градостроительства администрации Бабаевского муниципального района                                                                                      Комитет по строительству, ЖКХ, транспорту и дорожной деятельности администрации Бабаевского муниципального района </w:t>
            </w:r>
          </w:p>
        </w:tc>
      </w:tr>
      <w:tr w:rsidR="008A2ECB" w:rsidRPr="004D2183" w:rsidTr="0018329B">
        <w:trPr>
          <w:trHeight w:val="690"/>
        </w:trPr>
        <w:tc>
          <w:tcPr>
            <w:tcW w:w="7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2.9.1.2.Создание в информационном пространстве положительного образа городских и сельских поселений района как привлекательных мест проживания, труда и отдыха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32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18329B">
        <w:trPr>
          <w:trHeight w:val="570"/>
        </w:trPr>
        <w:tc>
          <w:tcPr>
            <w:tcW w:w="7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2.9.1.3. Ведение и осуществление на территории Бабаевского муниципального района градостроительной деятельности на основании документов территориального планирования, градостроительного зонировании и документации по планировке территории для комплексного развития территории и развития застроенных территорий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32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18329B">
        <w:trPr>
          <w:trHeight w:val="840"/>
        </w:trPr>
        <w:tc>
          <w:tcPr>
            <w:tcW w:w="7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2.9.1.4. Формирование комфортного пространства территорий Бабаевского муниципального района, благоустройство территорий, внедрение стандартов «шаговой» доступности технологий и организаций образования и здравоохранения, физической культуры, учреждений социального обслуживания населения, центров детского и молодежного творчества, торговых центров, транспортно-пересадочных узлов и парковочного пространства, зон отдыха и досуга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32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18329B">
        <w:trPr>
          <w:trHeight w:val="570"/>
        </w:trPr>
        <w:tc>
          <w:tcPr>
            <w:tcW w:w="7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2.9.1.5. Формирование на основе природно-рекреационного потенциала системы рекреационно-оздоровительных, спортивно-развлекательных зон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32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18329B">
        <w:trPr>
          <w:trHeight w:val="705"/>
        </w:trPr>
        <w:tc>
          <w:tcPr>
            <w:tcW w:w="7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2.9.1.6. Комплексное развитие транспортной инфраструктуры (автомобильные дороги, мостовые переходы, светофорные объекты, электроосвещение, парковочное пространство) городских и сельских поселений Бабаевского муниципального района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32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18329B">
        <w:trPr>
          <w:trHeight w:val="435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92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18329B">
        <w:trPr>
          <w:trHeight w:val="495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F13AFF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18329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F13AFF" w:rsidRDefault="008A2ECB" w:rsidP="001832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18329B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F13AFF" w:rsidRDefault="008A2ECB" w:rsidP="00F13A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Ввод в действие жилых домов, тыс.кв.м.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F13AFF" w:rsidRDefault="008A2ECB" w:rsidP="00F13A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3AFF">
              <w:rPr>
                <w:rFonts w:ascii="Times New Roman" w:hAnsi="Times New Roman"/>
                <w:sz w:val="20"/>
                <w:szCs w:val="20"/>
                <w:lang w:eastAsia="ru-RU"/>
              </w:rPr>
              <w:t>8,5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5394"/>
        <w:gridCol w:w="579"/>
        <w:gridCol w:w="669"/>
        <w:gridCol w:w="666"/>
        <w:gridCol w:w="953"/>
        <w:gridCol w:w="616"/>
        <w:gridCol w:w="616"/>
        <w:gridCol w:w="885"/>
        <w:gridCol w:w="616"/>
        <w:gridCol w:w="616"/>
        <w:gridCol w:w="616"/>
        <w:gridCol w:w="616"/>
        <w:gridCol w:w="616"/>
        <w:gridCol w:w="616"/>
        <w:gridCol w:w="1240"/>
      </w:tblGrid>
      <w:tr w:rsidR="008A2ECB" w:rsidRPr="004D2183" w:rsidTr="00A3339C">
        <w:trPr>
          <w:trHeight w:val="495"/>
        </w:trPr>
        <w:tc>
          <w:tcPr>
            <w:tcW w:w="15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</w:pPr>
            <w:r w:rsidRPr="00A3339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3. Реализация приоритета «Формирование пространства эффективности»</w:t>
            </w:r>
          </w:p>
        </w:tc>
      </w:tr>
      <w:tr w:rsidR="008A2ECB" w:rsidRPr="004D2183" w:rsidTr="00A3339C">
        <w:trPr>
          <w:trHeight w:val="328"/>
        </w:trPr>
        <w:tc>
          <w:tcPr>
            <w:tcW w:w="15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A3339C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3.1. В сфере транспорта и дорожной сети</w:t>
            </w:r>
          </w:p>
        </w:tc>
      </w:tr>
      <w:tr w:rsidR="008A2ECB" w:rsidRPr="004D2183" w:rsidTr="00F82AA0">
        <w:trPr>
          <w:trHeight w:val="615"/>
        </w:trPr>
        <w:tc>
          <w:tcPr>
            <w:tcW w:w="7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3.1.1. Обеспечение сохранности существующей дорожной сети, приоритетное выполнение работ по содержанию, ремонту автомобильных дорог с целью улучшения их транспортно-эксплуатационного состояния и пропускной способности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Комитет по строительству, ЖКХ, транспорту и дорожной деятельности администрации Бабаевского муниципального района</w:t>
            </w:r>
          </w:p>
        </w:tc>
      </w:tr>
      <w:tr w:rsidR="008A2ECB" w:rsidRPr="004D2183" w:rsidTr="00F82AA0">
        <w:trPr>
          <w:trHeight w:val="600"/>
        </w:trPr>
        <w:tc>
          <w:tcPr>
            <w:tcW w:w="7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3.1.2. Формирование единой опорной муниципальной дорожной сети, отвечающей возрастающим потребностям в автомобильных перевозках и обеспечивающей круглогодичное сообщение между муниципальными образованиями и городскими поселениями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2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F82AA0">
        <w:trPr>
          <w:trHeight w:val="585"/>
        </w:trPr>
        <w:tc>
          <w:tcPr>
            <w:tcW w:w="7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3.1.3. Реконструкция существующих дорог на основных направлениях автотранспортных потоков, в том числе в составе региональных транспортных коридоров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2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F82AA0">
        <w:trPr>
          <w:trHeight w:val="420"/>
        </w:trPr>
        <w:tc>
          <w:tcPr>
            <w:tcW w:w="7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3.1.4. Улучшение потребительских свойств автомобильных дорог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2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F82AA0">
        <w:trPr>
          <w:trHeight w:val="525"/>
        </w:trPr>
        <w:tc>
          <w:tcPr>
            <w:tcW w:w="7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3.1.5. Повышение безопасности дорожного движения, сокращение количества и величины потерь от дорожно-транспортных происшествий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2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F82AA0">
        <w:trPr>
          <w:trHeight w:val="600"/>
        </w:trPr>
        <w:tc>
          <w:tcPr>
            <w:tcW w:w="7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3.1.6. Повышение качества дорожных работ с использованием новых технологий и материалов, увеличение периода ответственности подрядных организаций за выполненные работы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2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F82AA0">
        <w:trPr>
          <w:trHeight w:val="630"/>
        </w:trPr>
        <w:tc>
          <w:tcPr>
            <w:tcW w:w="7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3.1.7. Проведение технической паспортизации и инвентаризации муниципальных автодорог (изготовление технических паспортов) для государственной регистрации прав собственности на объекты недвижимости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2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F82AA0">
        <w:trPr>
          <w:trHeight w:val="360"/>
        </w:trPr>
        <w:tc>
          <w:tcPr>
            <w:tcW w:w="7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3.1.8. Сохранение сети муниципальных маршрутов регулярных перевозок на территории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2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F82AA0">
        <w:trPr>
          <w:trHeight w:val="480"/>
        </w:trPr>
        <w:tc>
          <w:tcPr>
            <w:tcW w:w="7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3.1.9. Повышение транспортной доступности отдаленных населенных пунктов района и транспортной связности сельских поселений.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2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F82AA0">
        <w:trPr>
          <w:trHeight w:val="825"/>
        </w:trPr>
        <w:tc>
          <w:tcPr>
            <w:tcW w:w="7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3.1.10. Обеспечение разработки муниципальными образованиями района программ комплексного развития транспортной инфраструктуры поселений, городских округов, в соответствии с утвержденным постановлением Правительства Российской Федерации от 25 декабря 2015 года № 1440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28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F82AA0">
        <w:trPr>
          <w:trHeight w:val="255"/>
        </w:trPr>
        <w:tc>
          <w:tcPr>
            <w:tcW w:w="5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95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F82AA0">
        <w:trPr>
          <w:trHeight w:val="202"/>
        </w:trPr>
        <w:tc>
          <w:tcPr>
            <w:tcW w:w="5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A3339C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F82A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A3339C" w:rsidRDefault="008A2ECB" w:rsidP="00F82A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F82AA0">
        <w:trPr>
          <w:trHeight w:val="1140"/>
        </w:trPr>
        <w:tc>
          <w:tcPr>
            <w:tcW w:w="5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Доля протяженности  автомобильных дорог общего пользования местного значения, не отвечающих нормативным требованиям, в общей протяженности дорог общего пользования местного значения, 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69,3</w:t>
            </w:r>
          </w:p>
        </w:tc>
      </w:tr>
      <w:tr w:rsidR="008A2ECB" w:rsidRPr="004D2183" w:rsidTr="00F82AA0">
        <w:trPr>
          <w:trHeight w:val="510"/>
        </w:trPr>
        <w:tc>
          <w:tcPr>
            <w:tcW w:w="5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A3339C" w:rsidRDefault="008A2ECB" w:rsidP="00A333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муниципальных маршрутов регулярных перевозок, 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A3339C" w:rsidRDefault="008A2ECB" w:rsidP="00A333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339C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4967"/>
        <w:gridCol w:w="666"/>
        <w:gridCol w:w="766"/>
        <w:gridCol w:w="766"/>
        <w:gridCol w:w="495"/>
        <w:gridCol w:w="271"/>
        <w:gridCol w:w="721"/>
        <w:gridCol w:w="45"/>
        <w:gridCol w:w="666"/>
        <w:gridCol w:w="281"/>
        <w:gridCol w:w="485"/>
        <w:gridCol w:w="508"/>
        <w:gridCol w:w="258"/>
        <w:gridCol w:w="766"/>
        <w:gridCol w:w="766"/>
        <w:gridCol w:w="666"/>
        <w:gridCol w:w="766"/>
        <w:gridCol w:w="766"/>
        <w:gridCol w:w="689"/>
      </w:tblGrid>
      <w:tr w:rsidR="008A2ECB" w:rsidRPr="004D2183" w:rsidTr="005F5146">
        <w:trPr>
          <w:trHeight w:val="570"/>
        </w:trPr>
        <w:tc>
          <w:tcPr>
            <w:tcW w:w="153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F5146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3.2. В сфере развития топливно-энергетической инфраструктуры</w:t>
            </w:r>
          </w:p>
        </w:tc>
      </w:tr>
      <w:tr w:rsidR="008A2ECB" w:rsidRPr="004D2183" w:rsidTr="005F5146">
        <w:trPr>
          <w:trHeight w:val="510"/>
        </w:trPr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3.2.1. «Вовлечение в процесс энергосбережения всей инфраструктуры района за счет активизации пропаганды и формирования реального механизма стимулирования энергосбережения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Комитет по строительству, ЖКХ, транспорту и дорожной деятельности администрации Бабаевского муниципального района</w:t>
            </w:r>
          </w:p>
        </w:tc>
      </w:tr>
      <w:tr w:rsidR="008A2ECB" w:rsidRPr="004D2183" w:rsidTr="005F5146">
        <w:trPr>
          <w:trHeight w:val="255"/>
        </w:trPr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3.2.2. Реализация мероприятий, направленных на повышение энергоэффективности ресурсоснабжающих организаций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5F5146">
        <w:trPr>
          <w:trHeight w:val="540"/>
        </w:trPr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3.2.3. Развитие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газопроводов-отводов и распределительных газопроводов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5F5146">
        <w:trPr>
          <w:trHeight w:val="825"/>
        </w:trPr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3.2.4. Обеспечение потребности района топливно-энергетическими ресурсами и соответствующими инфраструктурными услугами в полном объеме за счет выполнения мероприятий схем и программ развития систем газоснабжения, электроснабжения и теплоснабжения, учитывающих планы территориального развития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5F5146">
        <w:trPr>
          <w:trHeight w:val="255"/>
        </w:trPr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3.2.5. Техническая и технологическая модернизация топливно-энергетического сектора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5F5146">
        <w:trPr>
          <w:trHeight w:val="255"/>
        </w:trPr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3.2.6. Создание условий для привлечения в электро- и теплоэнергетику частных и государственных инвестиций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5F5146">
        <w:trPr>
          <w:trHeight w:val="255"/>
        </w:trPr>
        <w:tc>
          <w:tcPr>
            <w:tcW w:w="7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3.2.7. Создание условий для развития топливозаправочного комплекса 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B66EF5">
        <w:trPr>
          <w:trHeight w:val="463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034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554144">
        <w:trPr>
          <w:trHeight w:val="375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B66E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5F5146" w:rsidRDefault="008A2ECB" w:rsidP="00B66E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B66EF5">
        <w:trPr>
          <w:trHeight w:val="51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Доля потерь тепловой энергии при ее передаче в общем объеме переданной тепловой энергии, 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21,41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21,28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21,02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20,89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20,76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20,37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20,24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8A2ECB" w:rsidRPr="004D2183" w:rsidTr="00B66EF5">
        <w:trPr>
          <w:trHeight w:val="76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расход топливно-энергетических ресурсов на отпуск тепловой энергии котельными района, кг у.т/Гкал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151,86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151,68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151,32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151,14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150,96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150,78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150,42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150,24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150,1</w:t>
            </w:r>
          </w:p>
        </w:tc>
      </w:tr>
      <w:tr w:rsidR="008A2ECB" w:rsidRPr="004D2183" w:rsidTr="00B66EF5">
        <w:trPr>
          <w:trHeight w:val="76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Удельный расход электроэнергии в системах уличного освещения на территории района, кВт*час/кв.м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A2ECB" w:rsidRPr="004D2183" w:rsidTr="00B66EF5">
        <w:trPr>
          <w:trHeight w:val="51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ECB" w:rsidRPr="005F5146" w:rsidRDefault="008A2ECB" w:rsidP="005F51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Уровень газификации природным газом сельских поселений района, 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94,59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F5146" w:rsidRDefault="008A2ECB" w:rsidP="005F5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146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8A2ECB" w:rsidRDefault="008A2ECB"/>
    <w:p w:rsidR="008A2ECB" w:rsidRDefault="008A2ECB"/>
    <w:tbl>
      <w:tblPr>
        <w:tblW w:w="15314" w:type="dxa"/>
        <w:tblInd w:w="103" w:type="dxa"/>
        <w:tblLook w:val="00A0"/>
      </w:tblPr>
      <w:tblGrid>
        <w:gridCol w:w="5928"/>
        <w:gridCol w:w="579"/>
        <w:gridCol w:w="623"/>
        <w:gridCol w:w="953"/>
        <w:gridCol w:w="616"/>
        <w:gridCol w:w="706"/>
        <w:gridCol w:w="616"/>
        <w:gridCol w:w="616"/>
        <w:gridCol w:w="616"/>
        <w:gridCol w:w="616"/>
        <w:gridCol w:w="616"/>
        <w:gridCol w:w="616"/>
        <w:gridCol w:w="616"/>
        <w:gridCol w:w="616"/>
        <w:gridCol w:w="981"/>
      </w:tblGrid>
      <w:tr w:rsidR="008A2ECB" w:rsidRPr="004D2183" w:rsidTr="00554144">
        <w:trPr>
          <w:trHeight w:val="645"/>
        </w:trPr>
        <w:tc>
          <w:tcPr>
            <w:tcW w:w="15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5414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3.3.  В сфере связи и телекоммуникаций</w:t>
            </w:r>
          </w:p>
        </w:tc>
      </w:tr>
      <w:tr w:rsidR="008A2ECB" w:rsidRPr="004D2183" w:rsidTr="001F4CC8">
        <w:trPr>
          <w:trHeight w:val="600"/>
        </w:trPr>
        <w:tc>
          <w:tcPr>
            <w:tcW w:w="7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3.3.1. Обеспечение надежности и доступности всех видов качественной связи для жителей района, в том числе в сельской местности и труднодоступных населенных пунктах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Комитет по управлению имуществом администрации Бабаевского муниципального района                                                                          Комитет по строительству, ЖКХ, транспорту и дорожной деятельности администрации Бабаевского муниципального района</w:t>
            </w:r>
          </w:p>
        </w:tc>
      </w:tr>
      <w:tr w:rsidR="008A2ECB" w:rsidRPr="004D2183" w:rsidTr="001F4CC8">
        <w:trPr>
          <w:trHeight w:val="570"/>
        </w:trPr>
        <w:tc>
          <w:tcPr>
            <w:tcW w:w="7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3.3.2. Расширение зоны охвата сигналом сотовой связи, обеспечение доступности услуг связи на всем протяжении автодорог местного значения на территории района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1F4CC8">
        <w:trPr>
          <w:trHeight w:val="840"/>
        </w:trPr>
        <w:tc>
          <w:tcPr>
            <w:tcW w:w="7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3.3.3. Содействие операторам связи в расширении зоны охвата сигналом сотовой связи, в том числе в предоставлении земельных участков, высотных объектов для размещения антенно-мачтовых сооружений и оборудования связи, а также обеспечение доступности услуг связи на всем протяжении автомобильных дорог местного значения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1F4CC8">
        <w:trPr>
          <w:trHeight w:val="630"/>
        </w:trPr>
        <w:tc>
          <w:tcPr>
            <w:tcW w:w="7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3.3.4. Создание условий для обеспечения населения района широкополосным доступом к сети «Интернет» для населения, образовательных, культурных учреждений и других общественно значимых объектов, органов местного самоуправления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677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1F4CC8">
        <w:trPr>
          <w:trHeight w:val="255"/>
        </w:trPr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93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1F4CC8">
        <w:trPr>
          <w:trHeight w:val="315"/>
        </w:trPr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57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57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557096">
        <w:trPr>
          <w:trHeight w:val="660"/>
        </w:trPr>
        <w:tc>
          <w:tcPr>
            <w:tcW w:w="5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Охват населения, проживающего в зоне охвата сигналом сотовой связи на территории района,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1F4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2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5589"/>
        <w:gridCol w:w="579"/>
        <w:gridCol w:w="669"/>
        <w:gridCol w:w="923"/>
        <w:gridCol w:w="953"/>
        <w:gridCol w:w="616"/>
        <w:gridCol w:w="863"/>
        <w:gridCol w:w="616"/>
        <w:gridCol w:w="616"/>
        <w:gridCol w:w="616"/>
        <w:gridCol w:w="616"/>
        <w:gridCol w:w="616"/>
        <w:gridCol w:w="616"/>
        <w:gridCol w:w="616"/>
        <w:gridCol w:w="810"/>
      </w:tblGrid>
      <w:tr w:rsidR="008A2ECB" w:rsidRPr="004D2183" w:rsidTr="00554144">
        <w:trPr>
          <w:trHeight w:val="555"/>
        </w:trPr>
        <w:tc>
          <w:tcPr>
            <w:tcW w:w="15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5414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3.4. В сфере природных ресурсов и минерально-сырьевой базы</w:t>
            </w:r>
          </w:p>
        </w:tc>
      </w:tr>
      <w:tr w:rsidR="008A2ECB" w:rsidRPr="004D2183" w:rsidTr="000862F5">
        <w:trPr>
          <w:trHeight w:val="600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3.4.1 Повышение качества питьевой воды посредством модернизации систем водоснабжения с использованием перспективных технологий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1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Комитет по экологии и природопользованию администрации Бабаевского муниципального района                                                                          Комитет по строительству, ЖКХ, транспорту и дорожной деятельности администрации Бабаевского муниципального района</w:t>
            </w:r>
          </w:p>
        </w:tc>
      </w:tr>
      <w:tr w:rsidR="008A2ECB" w:rsidRPr="004D2183" w:rsidTr="000862F5">
        <w:trPr>
          <w:trHeight w:val="465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3.4.2 Развитие системы особо охраняемых природных территорий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122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862F5">
        <w:trPr>
          <w:trHeight w:val="600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3.4.3 Сохранение биологического разнообразия и рациональное использование охотничьих ресурсов, способствующие развитию охотничье-экологического туризма на территории района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122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862F5">
        <w:trPr>
          <w:trHeight w:val="615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3.4.4 Обеспечение охраны редких и находящихся под угрозой исчезновения растений, животных и других организмов, занесенных в Красную книгу Российской Федерации и Красную книгу Вологодской области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122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862F5">
        <w:trPr>
          <w:trHeight w:val="375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3.4.5 Организация мероприятий по лесоустройству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122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862F5">
        <w:trPr>
          <w:trHeight w:val="450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3.4.6 Реализация природных ресурсов, находящихся на территории Бабаевского района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122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862F5">
        <w:trPr>
          <w:trHeight w:val="540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3.4.7 Повышение качества питьевой воды для населения, в том числе для жителей населенных пунктов, не оборудованных современными системами централизованного водоснабжения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122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862F5">
        <w:trPr>
          <w:trHeight w:val="255"/>
        </w:trPr>
        <w:tc>
          <w:tcPr>
            <w:tcW w:w="5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935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0862F5">
        <w:trPr>
          <w:trHeight w:val="356"/>
        </w:trPr>
        <w:tc>
          <w:tcPr>
            <w:tcW w:w="5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55414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3F64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</w:t>
            </w:r>
          </w:p>
          <w:p w:rsidR="008A2ECB" w:rsidRPr="00C57E64" w:rsidRDefault="008A2ECB" w:rsidP="003F64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3F64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554144" w:rsidRDefault="008A2ECB" w:rsidP="003F64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3F647C">
        <w:trPr>
          <w:trHeight w:val="765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Доля населения области, обеспеченного качественной питьевой водой из систем централизованного водоснабжения,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</w:tr>
      <w:tr w:rsidR="008A2ECB" w:rsidRPr="004D2183" w:rsidTr="003F647C">
        <w:trPr>
          <w:trHeight w:val="510"/>
        </w:trPr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Доли населения обеспеченного питьевой водой, отвечающей санитарным требованиям,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55414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55414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</w:tr>
    </w:tbl>
    <w:p w:rsidR="008A2ECB" w:rsidRDefault="008A2ECB"/>
    <w:tbl>
      <w:tblPr>
        <w:tblW w:w="15292" w:type="dxa"/>
        <w:tblInd w:w="103" w:type="dxa"/>
        <w:tblLook w:val="00A0"/>
      </w:tblPr>
      <w:tblGrid>
        <w:gridCol w:w="5939"/>
        <w:gridCol w:w="997"/>
        <w:gridCol w:w="619"/>
        <w:gridCol w:w="624"/>
        <w:gridCol w:w="953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A2ECB" w:rsidRPr="004D2183" w:rsidTr="00554144">
        <w:trPr>
          <w:trHeight w:val="720"/>
        </w:trPr>
        <w:tc>
          <w:tcPr>
            <w:tcW w:w="152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55414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3.5. В сфере обеспечения экологического благополучия </w:t>
            </w:r>
          </w:p>
        </w:tc>
      </w:tr>
      <w:tr w:rsidR="008A2ECB" w:rsidRPr="004D2183" w:rsidTr="0003259E">
        <w:trPr>
          <w:trHeight w:val="600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3.5.1 Уменьшение уровня загрязнения водных объектов за счет модернизации и совершенствования технологий очистки сточных вод организациями в сфере производства и в коммунальном комплексе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92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Комитет по экологии и природопользованию администрации Бабаевского муниципального района                                                                          Комитет по строительству, ЖКХ, транспорту и дорожной деятельности администрации Бабаевского муниципального района</w:t>
            </w:r>
          </w:p>
        </w:tc>
      </w:tr>
      <w:tr w:rsidR="008A2ECB" w:rsidRPr="004D2183" w:rsidTr="0003259E">
        <w:trPr>
          <w:trHeight w:val="510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3.5.2 Сокращение объема размещаемых отходов за счет вовлечения образовавшихся отходов в хозяйственный оборот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928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3259E">
        <w:trPr>
          <w:trHeight w:val="630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3.5.3 Достижение качественно нового уровня развития экологической культуры населения, организация и развитие системы экологического образования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928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3259E">
        <w:trPr>
          <w:trHeight w:val="450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3.5.4 Обеспечение населения достоверной информацией о состоянии окружающей среды и экологической обстановке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928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3259E">
        <w:trPr>
          <w:trHeight w:val="435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3.5.5 Внедрение и совершенствование технологий по экологически безопасной утилизации отходов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928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3259E">
        <w:trPr>
          <w:trHeight w:val="405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3.5.6 Создание комплексной системы по сбору, сортировке и переработке твердых коммунальных отходов.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4928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B40E4E">
        <w:trPr>
          <w:trHeight w:val="255"/>
        </w:trPr>
        <w:tc>
          <w:tcPr>
            <w:tcW w:w="5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930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B40E4E">
        <w:trPr>
          <w:trHeight w:val="345"/>
        </w:trPr>
        <w:tc>
          <w:tcPr>
            <w:tcW w:w="5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55414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B40E4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554144" w:rsidRDefault="008A2ECB" w:rsidP="00B40E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91741A">
        <w:trPr>
          <w:trHeight w:val="555"/>
        </w:trPr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ликвидированных несанкционированных свалок, ед.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9174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8A2ECB" w:rsidRPr="004D2183" w:rsidTr="00B40E4E">
        <w:trPr>
          <w:trHeight w:val="540"/>
        </w:trPr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вывезенных твердых коммунальных отходов на душу населения, куб.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8A2ECB" w:rsidRPr="004D2183" w:rsidTr="00B40E4E">
        <w:trPr>
          <w:trHeight w:val="810"/>
        </w:trPr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Доля утилизированных, обезвреженных отходов в общем объеме образовавшихся отходов в процессе производства и потребления,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енее</w:t>
            </w:r>
          </w:p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90 % </w:t>
            </w:r>
          </w:p>
        </w:tc>
        <w:tc>
          <w:tcPr>
            <w:tcW w:w="830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 менее 90 % </w:t>
            </w:r>
          </w:p>
        </w:tc>
      </w:tr>
      <w:tr w:rsidR="008A2ECB" w:rsidRPr="004D2183" w:rsidTr="00B40E4E">
        <w:trPr>
          <w:trHeight w:val="495"/>
        </w:trPr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Доля экологически безопасной утилизации отходов производства и потребления, 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 менее </w:t>
            </w:r>
          </w:p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80 % </w:t>
            </w:r>
          </w:p>
        </w:tc>
        <w:tc>
          <w:tcPr>
            <w:tcW w:w="830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Default="008A2ECB" w:rsidP="00B40E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 менее </w:t>
            </w:r>
          </w:p>
          <w:p w:rsidR="008A2ECB" w:rsidRPr="00554144" w:rsidRDefault="008A2ECB" w:rsidP="00B40E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80 % </w:t>
            </w:r>
          </w:p>
        </w:tc>
      </w:tr>
      <w:tr w:rsidR="008A2ECB" w:rsidRPr="004D2183" w:rsidTr="00B40E4E">
        <w:trPr>
          <w:trHeight w:val="495"/>
        </w:trPr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Доля нормативно очищенных сточных вод в общем объеме сточных вод,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554144" w:rsidRDefault="008A2ECB" w:rsidP="005541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4144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8A2ECB" w:rsidRDefault="008A2ECB"/>
    <w:tbl>
      <w:tblPr>
        <w:tblW w:w="15270" w:type="dxa"/>
        <w:tblInd w:w="103" w:type="dxa"/>
        <w:tblLook w:val="00A0"/>
      </w:tblPr>
      <w:tblGrid>
        <w:gridCol w:w="7376"/>
        <w:gridCol w:w="993"/>
        <w:gridCol w:w="850"/>
        <w:gridCol w:w="992"/>
        <w:gridCol w:w="5059"/>
      </w:tblGrid>
      <w:tr w:rsidR="008A2ECB" w:rsidRPr="004D2183" w:rsidTr="00717335">
        <w:trPr>
          <w:trHeight w:val="705"/>
        </w:trPr>
        <w:tc>
          <w:tcPr>
            <w:tcW w:w="15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1733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3.6. В сфере государственного и муниципального управления</w:t>
            </w:r>
          </w:p>
        </w:tc>
      </w:tr>
      <w:tr w:rsidR="008A2ECB" w:rsidRPr="004D2183" w:rsidTr="00717335">
        <w:trPr>
          <w:trHeight w:val="540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3.6.1. Внедрение современных инструментов кадровой политики и технологий профессионального развития муниципальных служащих, формирования кадрового резерва и подбора кадров для эффективного муниципального 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Отдел кадровой работы администрации Бабаевского муниципального района</w:t>
            </w: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Отдел по информационному обеспечению и защите информации управления делами администрации Бабаевского муниципального района</w:t>
            </w: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Отдел социально-экономического анализа администрации Бабаевского муниципального района</w:t>
            </w:r>
          </w:p>
        </w:tc>
      </w:tr>
      <w:tr w:rsidR="008A2ECB" w:rsidRPr="004D2183" w:rsidTr="00717335">
        <w:trPr>
          <w:trHeight w:val="390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3.6.2. Создание условий для повышения эффективности муниципальной службы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7335">
        <w:trPr>
          <w:trHeight w:val="600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3.6.3. Создание условий для повышения уровня удовлетворённости граждан качеством предоставления государственных и муниципальных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7335">
        <w:trPr>
          <w:trHeight w:val="555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3.6.4.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коррупцией: осуществление надлежащего антикоррупционного контроля в деятельности органов местного самоуправления; установление информационной прозрачности процесса функционирования органов местного самоуправления; антикоррупционное просвещение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7335">
        <w:trPr>
          <w:trHeight w:val="570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3.6.5. Повышение уровня доверия населения к органам власти, в том числе путем реализации стандарта информационной открытости органов власти для общественности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7335">
        <w:trPr>
          <w:trHeight w:val="810"/>
        </w:trPr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3.6.6. Оптимизация порядков предоставления муниципальных услуг, повышение доступности государственных и муниципальных услуг, прежде всего через их автоматизацию, открытие Центров общественного доступа к электронным услугам и сервисам, Центров компетенций государственных и муниципальных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0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A2ECB" w:rsidRDefault="008A2ECB"/>
    <w:p w:rsidR="008A2ECB" w:rsidRDefault="008A2ECB"/>
    <w:tbl>
      <w:tblPr>
        <w:tblW w:w="15314" w:type="dxa"/>
        <w:tblInd w:w="103" w:type="dxa"/>
        <w:tblLook w:val="00A0"/>
      </w:tblPr>
      <w:tblGrid>
        <w:gridCol w:w="3343"/>
        <w:gridCol w:w="595"/>
        <w:gridCol w:w="643"/>
        <w:gridCol w:w="973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1250"/>
      </w:tblGrid>
      <w:tr w:rsidR="008A2ECB" w:rsidRPr="004D2183" w:rsidTr="00D626F5">
        <w:trPr>
          <w:trHeight w:val="255"/>
        </w:trPr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19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D626F5">
        <w:trPr>
          <w:trHeight w:val="45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D626F5">
        <w:trPr>
          <w:trHeight w:val="825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Уровень удовлетворенности населения деятельностью органов местного самоуправления, % от общего числа опрошенных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55,00%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57,50%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60,00%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62,50%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65,00%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67,50%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72,50%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75,00%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77,50%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80,00%</w:t>
            </w:r>
          </w:p>
        </w:tc>
      </w:tr>
      <w:tr w:rsidR="008A2ECB" w:rsidRPr="004D2183" w:rsidTr="00D626F5">
        <w:trPr>
          <w:trHeight w:val="123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Уровень удовлетворенности граждан Российской Федерации, проживающих на территории муниципального района, качеством предоставления государственных и муниципальных услуг в многофункциональных центрах,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</w:tr>
      <w:tr w:rsidR="008A2ECB" w:rsidRPr="004D2183" w:rsidTr="00D626F5">
        <w:trPr>
          <w:trHeight w:val="63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муниципальных служащих, в расчете на 1000 человек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2,4</w:t>
            </w:r>
          </w:p>
        </w:tc>
      </w:tr>
      <w:tr w:rsidR="008A2ECB" w:rsidRPr="004D2183" w:rsidTr="00D626F5">
        <w:trPr>
          <w:trHeight w:val="111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Доля объема муниципальных средств, израсходованных путем проведения «безальтернативных» закупок, в общем объеме муниципальных закупок,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Не более 2 %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7235"/>
        <w:gridCol w:w="850"/>
        <w:gridCol w:w="851"/>
        <w:gridCol w:w="850"/>
        <w:gridCol w:w="5528"/>
      </w:tblGrid>
      <w:tr w:rsidR="008A2ECB" w:rsidRPr="004D2183" w:rsidTr="00717335">
        <w:trPr>
          <w:trHeight w:val="660"/>
        </w:trPr>
        <w:tc>
          <w:tcPr>
            <w:tcW w:w="15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1733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3.7. В сфере эффективного управления земельно-имущественным </w:t>
            </w:r>
            <w:r w:rsidRPr="0071733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br/>
              <w:t>комплексом района</w:t>
            </w:r>
          </w:p>
        </w:tc>
      </w:tr>
      <w:tr w:rsidR="008A2ECB" w:rsidRPr="004D2183" w:rsidTr="00717335">
        <w:trPr>
          <w:trHeight w:val="54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3.7.1. Обеспечение полномочий по предоставлению земельных участков, государственная собственность на которые не разграничена.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Комитет по управлению имуществом администрации Бабаевского муниципального района</w:t>
            </w:r>
          </w:p>
        </w:tc>
      </w:tr>
      <w:tr w:rsidR="008A2ECB" w:rsidRPr="004D2183" w:rsidTr="00717335">
        <w:trPr>
          <w:trHeight w:val="615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3.7.2. Обеспечение поступлений доходов в бюджет Бабаевского муниципального района от реализации и использования муниципального имущества Бабаевского муниципального района в полном объеме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52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7335">
        <w:trPr>
          <w:trHeight w:val="825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3.7.3. Создание условий для эффективного использования и вовлечения в хозяйственный оборот объектов недвижимого имущества, бесхозного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52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717335">
        <w:trPr>
          <w:trHeight w:val="600"/>
        </w:trPr>
        <w:tc>
          <w:tcPr>
            <w:tcW w:w="7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3.7.4. Инвентаризация, паспортизация, регистрация объектов недвижимого имущества и земельных участков, корректировка реестра муниципального имущества для создания условий эффективного использования муниципального имущества.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52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A2ECB" w:rsidRDefault="008A2ECB"/>
    <w:tbl>
      <w:tblPr>
        <w:tblW w:w="15299" w:type="dxa"/>
        <w:tblInd w:w="103" w:type="dxa"/>
        <w:tblLook w:val="00A0"/>
      </w:tblPr>
      <w:tblGrid>
        <w:gridCol w:w="6359"/>
        <w:gridCol w:w="579"/>
        <w:gridCol w:w="619"/>
        <w:gridCol w:w="579"/>
        <w:gridCol w:w="953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66"/>
      </w:tblGrid>
      <w:tr w:rsidR="008A2ECB" w:rsidRPr="004D2183" w:rsidTr="00A52A3A">
        <w:trPr>
          <w:trHeight w:val="255"/>
        </w:trPr>
        <w:tc>
          <w:tcPr>
            <w:tcW w:w="6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893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A52A3A">
        <w:trPr>
          <w:trHeight w:val="450"/>
        </w:trPr>
        <w:tc>
          <w:tcPr>
            <w:tcW w:w="6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C57E64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</w:t>
            </w:r>
          </w:p>
          <w:p w:rsidR="008A2ECB" w:rsidRPr="00C57E64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EA572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% выпол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  <w:p w:rsidR="008A2ECB" w:rsidRPr="00717335" w:rsidRDefault="008A2ECB" w:rsidP="00EA57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7E64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EA5723">
        <w:trPr>
          <w:trHeight w:val="672"/>
        </w:trPr>
        <w:tc>
          <w:tcPr>
            <w:tcW w:w="6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Площадь земельных участков, предоставленных для строительства, в расчете на 10 тыс. человек населения муниципального района, (га)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A2ECB" w:rsidRPr="004D2183" w:rsidTr="00EA5723">
        <w:trPr>
          <w:trHeight w:val="795"/>
        </w:trPr>
        <w:tc>
          <w:tcPr>
            <w:tcW w:w="6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Доля площади земельных участков, являющихся объектами налогообложения земельного налога, в общей площади муниципального района,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85,9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A2ECB" w:rsidRPr="004D2183" w:rsidTr="00EA5723">
        <w:trPr>
          <w:trHeight w:val="1404"/>
        </w:trPr>
        <w:tc>
          <w:tcPr>
            <w:tcW w:w="6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Доля граждан, реализовавших свое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A2ECB" w:rsidRPr="004D2183" w:rsidTr="00EA5723">
        <w:trPr>
          <w:trHeight w:val="1112"/>
        </w:trPr>
        <w:tc>
          <w:tcPr>
            <w:tcW w:w="6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Доля объектов недвижимого имущества, на которые зарегистрировано право собственности Бабаевского муниципального района, от общего количества объектов недвижимого имущества, учтенных в Реестре муниципального имущества Бабаевского муниципального района,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8A2ECB" w:rsidRDefault="008A2ECB"/>
    <w:tbl>
      <w:tblPr>
        <w:tblW w:w="15227" w:type="dxa"/>
        <w:tblInd w:w="103" w:type="dxa"/>
        <w:tblLook w:val="00A0"/>
      </w:tblPr>
      <w:tblGrid>
        <w:gridCol w:w="4136"/>
        <w:gridCol w:w="716"/>
        <w:gridCol w:w="733"/>
        <w:gridCol w:w="780"/>
        <w:gridCol w:w="994"/>
        <w:gridCol w:w="733"/>
        <w:gridCol w:w="367"/>
        <w:gridCol w:w="367"/>
        <w:gridCol w:w="733"/>
        <w:gridCol w:w="733"/>
        <w:gridCol w:w="733"/>
        <w:gridCol w:w="733"/>
        <w:gridCol w:w="733"/>
        <w:gridCol w:w="733"/>
        <w:gridCol w:w="733"/>
        <w:gridCol w:w="1270"/>
      </w:tblGrid>
      <w:tr w:rsidR="008A2ECB" w:rsidRPr="004D2183" w:rsidTr="000F6F4C">
        <w:trPr>
          <w:trHeight w:val="540"/>
        </w:trPr>
        <w:tc>
          <w:tcPr>
            <w:tcW w:w="15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17335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3.8. В сфере обеспечения финансовой устойчивости района</w:t>
            </w:r>
          </w:p>
        </w:tc>
      </w:tr>
      <w:tr w:rsidR="008A2ECB" w:rsidRPr="004D2183" w:rsidTr="000F6F4C">
        <w:trPr>
          <w:trHeight w:val="375"/>
        </w:trPr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3.8.1. Повышение экономической самодостаточности консолидированного бюджета района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61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Финансовое управление администрации Бабаевского муниципального района                           Отдел социально-экономического анализа администрации Бабаевского муниципального района</w:t>
            </w:r>
          </w:p>
        </w:tc>
      </w:tr>
      <w:tr w:rsidR="008A2ECB" w:rsidRPr="004D2183" w:rsidTr="000F6F4C">
        <w:trPr>
          <w:trHeight w:val="600"/>
        </w:trPr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3.8.2. Обеспечение устойчивого роста доходной базы консолидированного бюджета района не ниже уровня инфляции за счет мероприятий по легализации налогооблагаемой базы, сокращению задолженности и привлечению инвестиций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61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630"/>
        </w:trPr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3.8.3. Достижение соответствия расходных обязательств бюджета района источникам финансового обеспечения в долгосрочном периоде и повышение эффективности бюджетных расходов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61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360"/>
        </w:trPr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3.8.4. Эффективное управление муниципальным долгом района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61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405"/>
        </w:trPr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3.8.5. Совершенствование системы контроля за использованием бюджетных ассигнований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61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315"/>
        </w:trPr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3.8.6. Сокращение объемов просроченной кредиторской задолженности консолидированного бюджета района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61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375"/>
        </w:trPr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3.8.7. Повышение эффективности реализации муниципальных программ района, увеличение доли «программных» расходов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61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315"/>
        </w:trPr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3.8.8. Повышение доли инвестиционных затрат в структуре консолидированного бюджета и переход на модель бюджета развити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61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585"/>
        </w:trPr>
        <w:tc>
          <w:tcPr>
            <w:tcW w:w="6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3.8.9. Повышение эффективности межбюджетных отношений района и муниципальных образований входящих в состав района, создание условий для устойчивого исполнения местных бюджетов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615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255"/>
        </w:trPr>
        <w:tc>
          <w:tcPr>
            <w:tcW w:w="4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096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0F6F4C">
        <w:trPr>
          <w:trHeight w:val="465"/>
        </w:trPr>
        <w:tc>
          <w:tcPr>
            <w:tcW w:w="4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B04DE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04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4B04DE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04DE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2020 </w:t>
            </w:r>
          </w:p>
          <w:p w:rsidR="008A2ECB" w:rsidRPr="004B04DE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B04DE" w:rsidRDefault="008A2ECB" w:rsidP="00163A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04DE">
              <w:rPr>
                <w:rFonts w:ascii="Times New Roman" w:hAnsi="Times New Roman"/>
                <w:sz w:val="18"/>
                <w:szCs w:val="18"/>
                <w:lang w:eastAsia="ru-RU"/>
              </w:rPr>
              <w:t>% выпол-</w:t>
            </w:r>
          </w:p>
          <w:p w:rsidR="008A2ECB" w:rsidRPr="00717335" w:rsidRDefault="008A2ECB" w:rsidP="00163A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04DE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0F6F4C">
        <w:trPr>
          <w:trHeight w:val="900"/>
        </w:trPr>
        <w:tc>
          <w:tcPr>
            <w:tcW w:w="4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Среднемесячная заработная плата работников организаций (без субъектов малого предпринимательства),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48969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45746</w:t>
            </w:r>
          </w:p>
        </w:tc>
      </w:tr>
      <w:tr w:rsidR="008A2ECB" w:rsidRPr="004D2183" w:rsidTr="000F6F4C">
        <w:trPr>
          <w:trHeight w:val="855"/>
        </w:trPr>
        <w:tc>
          <w:tcPr>
            <w:tcW w:w="4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Реальная заработная плата работников организаций (без субъектов малого предпринимательства), % к предыдущему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8A2ECB" w:rsidRPr="004D2183" w:rsidTr="000F6F4C">
        <w:trPr>
          <w:trHeight w:val="960"/>
        </w:trPr>
        <w:tc>
          <w:tcPr>
            <w:tcW w:w="4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Доля просроченной кредиторской задолженности консолидированных бюджетов муниципальных районов и городских округов, 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1,20%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1,10%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1,10%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1,00%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1,00%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0,90%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0,90%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0,80%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0,80%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0,70%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717335" w:rsidRDefault="008A2ECB" w:rsidP="007173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7335">
              <w:rPr>
                <w:rFonts w:ascii="Times New Roman" w:hAnsi="Times New Roman"/>
                <w:sz w:val="20"/>
                <w:szCs w:val="20"/>
                <w:lang w:eastAsia="ru-RU"/>
              </w:rPr>
              <w:t>0,70%</w:t>
            </w:r>
          </w:p>
        </w:tc>
      </w:tr>
    </w:tbl>
    <w:p w:rsidR="008A2ECB" w:rsidRDefault="008A2ECB"/>
    <w:tbl>
      <w:tblPr>
        <w:tblW w:w="15314" w:type="dxa"/>
        <w:tblInd w:w="103" w:type="dxa"/>
        <w:tblLook w:val="00A0"/>
      </w:tblPr>
      <w:tblGrid>
        <w:gridCol w:w="3041"/>
        <w:gridCol w:w="3374"/>
        <w:gridCol w:w="733"/>
        <w:gridCol w:w="976"/>
        <w:gridCol w:w="632"/>
        <w:gridCol w:w="712"/>
        <w:gridCol w:w="616"/>
        <w:gridCol w:w="616"/>
        <w:gridCol w:w="616"/>
        <w:gridCol w:w="616"/>
        <w:gridCol w:w="616"/>
        <w:gridCol w:w="616"/>
        <w:gridCol w:w="616"/>
        <w:gridCol w:w="616"/>
        <w:gridCol w:w="918"/>
      </w:tblGrid>
      <w:tr w:rsidR="008A2ECB" w:rsidRPr="004D2183" w:rsidTr="00431C26">
        <w:trPr>
          <w:trHeight w:val="645"/>
        </w:trPr>
        <w:tc>
          <w:tcPr>
            <w:tcW w:w="15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31C26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eastAsia="ru-RU"/>
              </w:rPr>
              <w:t>3.9. В сфере информационных технологий</w:t>
            </w:r>
          </w:p>
        </w:tc>
      </w:tr>
      <w:tr w:rsidR="008A2ECB" w:rsidRPr="004D2183" w:rsidTr="000F6F4C">
        <w:trPr>
          <w:trHeight w:val="930"/>
        </w:trPr>
        <w:tc>
          <w:tcPr>
            <w:tcW w:w="6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3.9.1. Повышение грамотности населения в области информационных технологий, развитие правосознания граждан и их ответственного отношения к использованию информационных технологий, в том числе через участие в реализации регионального проекта «Электронный гражданин»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84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информационному обеспечению и защите информации управления делами администрации Бабаевского муниципального района</w:t>
            </w: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Отдел социально-экономического анализа администрации Бабаевского муниципального района                                                                                 БУ СО ВО "КЦСОН Бабаевского района"</w:t>
            </w:r>
          </w:p>
        </w:tc>
      </w:tr>
      <w:tr w:rsidR="008A2ECB" w:rsidRPr="004D2183" w:rsidTr="000F6F4C">
        <w:trPr>
          <w:trHeight w:val="420"/>
        </w:trPr>
        <w:tc>
          <w:tcPr>
            <w:tcW w:w="6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3.9.2. Увеличение доли муниципальных услуг, предоставляемых в электронном виде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846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795"/>
        </w:trPr>
        <w:tc>
          <w:tcPr>
            <w:tcW w:w="6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3.9.3. Увеличение доли заявлений о предоставлении муниципальных услуг, поданных в электронной форме в органы местного самоуправления Бабаевского муниципального района, в общем количестве заявлений о предоставлении муниципальных услуг, поданных в органы местного самоуправления района, в отношении муниципальных услуг, переведенных в электронный вид выше III этапа.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846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1050"/>
        </w:trPr>
        <w:tc>
          <w:tcPr>
            <w:tcW w:w="6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3.9.4. Обеспечение поэтапного перехода органов местного самоуправления к использованию инфраструктуры электронного правительства, входящей в информационную инфраструктуру Российской Федерации и обеспечивающей обработку данных на российских серверах, с использованием оборудования, программного обеспечения, криптоалгоритмов и средств шифрования, электронной компетентной базы российского производства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846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630"/>
        </w:trPr>
        <w:tc>
          <w:tcPr>
            <w:tcW w:w="6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3.9.5. Обеспечение перехода органов местного самоуправления Бабаевского муниципального района на использование отечественного программного обеспечения, в том числе ранее закупленного программного обеспечения.»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5846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A2ECB" w:rsidRPr="004D2183" w:rsidTr="000F6F4C">
        <w:trPr>
          <w:trHeight w:val="255"/>
        </w:trPr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 социально-экономического развития</w:t>
            </w:r>
          </w:p>
        </w:tc>
        <w:tc>
          <w:tcPr>
            <w:tcW w:w="122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Плановые значения ожидаемых результатов, показателей социально-экономического развития</w:t>
            </w:r>
          </w:p>
        </w:tc>
      </w:tr>
      <w:tr w:rsidR="008A2ECB" w:rsidRPr="004D2183" w:rsidTr="000F6F4C">
        <w:trPr>
          <w:trHeight w:val="495"/>
        </w:trPr>
        <w:tc>
          <w:tcPr>
            <w:tcW w:w="3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B04DE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04D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2019 </w:t>
            </w:r>
          </w:p>
          <w:p w:rsidR="008A2ECB" w:rsidRPr="004B04DE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04DE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B04DE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  <w:p w:rsidR="008A2ECB" w:rsidRPr="004B04DE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04DE">
              <w:rPr>
                <w:rFonts w:ascii="Times New Roman" w:hAnsi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B04DE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04DE">
              <w:rPr>
                <w:rFonts w:ascii="Times New Roman" w:hAnsi="Times New Roman"/>
                <w:sz w:val="18"/>
                <w:szCs w:val="18"/>
                <w:lang w:eastAsia="ru-RU"/>
              </w:rPr>
              <w:t>% выпол-</w:t>
            </w:r>
          </w:p>
          <w:p w:rsidR="008A2ECB" w:rsidRPr="004B04DE" w:rsidRDefault="008A2ECB" w:rsidP="000325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B04DE">
              <w:rPr>
                <w:rFonts w:ascii="Times New Roman" w:hAnsi="Times New Roman"/>
                <w:sz w:val="18"/>
                <w:szCs w:val="18"/>
                <w:lang w:eastAsia="ru-RU"/>
              </w:rPr>
              <w:t>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2030</w:t>
            </w:r>
          </w:p>
        </w:tc>
      </w:tr>
      <w:tr w:rsidR="008A2ECB" w:rsidRPr="004D2183" w:rsidTr="000F6F4C">
        <w:trPr>
          <w:trHeight w:val="810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Доля типовых муниципальных услуг, предоставляемых в электронной форме, для которых обеспечена возможность предоставления в электронной форме выше III этапа,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71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9578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 100 %</w:t>
            </w:r>
          </w:p>
        </w:tc>
      </w:tr>
      <w:tr w:rsidR="008A2ECB" w:rsidRPr="004D2183" w:rsidTr="000F6F4C">
        <w:trPr>
          <w:trHeight w:val="1035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Доля муниципальных услуг, функций и сервисов, предоставленных в цифровом формате без необходимости личного посещения органов местного самоуправления и муниципальных организаций,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Не менее 80 %</w:t>
            </w:r>
          </w:p>
        </w:tc>
      </w:tr>
      <w:tr w:rsidR="008A2ECB" w:rsidRPr="004D2183" w:rsidTr="000F6F4C">
        <w:trPr>
          <w:trHeight w:val="1110"/>
        </w:trPr>
        <w:tc>
          <w:tcPr>
            <w:tcW w:w="3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CB" w:rsidRPr="00431C26" w:rsidRDefault="008A2ECB" w:rsidP="00431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Доля населения района, повысивших уровень компетенций в сфере информационных технологий, в том числе в рамках регионального проекта «Электронный гражданин Вологодской области»,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510A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7%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ECB" w:rsidRPr="00431C26" w:rsidRDefault="008A2ECB" w:rsidP="00431C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31C26">
              <w:rPr>
                <w:rFonts w:ascii="Times New Roman" w:hAnsi="Times New Roman"/>
                <w:sz w:val="20"/>
                <w:szCs w:val="20"/>
                <w:lang w:eastAsia="ru-RU"/>
              </w:rPr>
              <w:t>5,9% от численности населения района</w:t>
            </w:r>
          </w:p>
        </w:tc>
      </w:tr>
    </w:tbl>
    <w:p w:rsidR="008A2ECB" w:rsidRDefault="008A2ECB"/>
    <w:sectPr w:rsidR="008A2ECB" w:rsidSect="00101AE2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1AE2"/>
    <w:rsid w:val="00026E76"/>
    <w:rsid w:val="0003259E"/>
    <w:rsid w:val="00040097"/>
    <w:rsid w:val="00050899"/>
    <w:rsid w:val="00070AA4"/>
    <w:rsid w:val="000710ED"/>
    <w:rsid w:val="000829D2"/>
    <w:rsid w:val="000862F5"/>
    <w:rsid w:val="000A5C39"/>
    <w:rsid w:val="000B7114"/>
    <w:rsid w:val="000C0382"/>
    <w:rsid w:val="000D7644"/>
    <w:rsid w:val="000F6F4C"/>
    <w:rsid w:val="00101AE2"/>
    <w:rsid w:val="00133902"/>
    <w:rsid w:val="0014724B"/>
    <w:rsid w:val="0015600A"/>
    <w:rsid w:val="00163A1B"/>
    <w:rsid w:val="00164D96"/>
    <w:rsid w:val="001702E3"/>
    <w:rsid w:val="0018329B"/>
    <w:rsid w:val="00185497"/>
    <w:rsid w:val="001A47F1"/>
    <w:rsid w:val="001A7314"/>
    <w:rsid w:val="001A7C73"/>
    <w:rsid w:val="001D7D48"/>
    <w:rsid w:val="001F4CC8"/>
    <w:rsid w:val="001F597C"/>
    <w:rsid w:val="002313B5"/>
    <w:rsid w:val="0027629F"/>
    <w:rsid w:val="002E60DF"/>
    <w:rsid w:val="003033E1"/>
    <w:rsid w:val="003121C4"/>
    <w:rsid w:val="00316341"/>
    <w:rsid w:val="0031707E"/>
    <w:rsid w:val="003252E5"/>
    <w:rsid w:val="0033218D"/>
    <w:rsid w:val="00383C1B"/>
    <w:rsid w:val="003C1476"/>
    <w:rsid w:val="003E2FAB"/>
    <w:rsid w:val="003F647C"/>
    <w:rsid w:val="00403EE0"/>
    <w:rsid w:val="004041AA"/>
    <w:rsid w:val="00422351"/>
    <w:rsid w:val="00431C26"/>
    <w:rsid w:val="00482CFA"/>
    <w:rsid w:val="004A0AA0"/>
    <w:rsid w:val="004A77E5"/>
    <w:rsid w:val="004B04DE"/>
    <w:rsid w:val="004B0D7F"/>
    <w:rsid w:val="004B638C"/>
    <w:rsid w:val="004C5168"/>
    <w:rsid w:val="004C67F5"/>
    <w:rsid w:val="004D2183"/>
    <w:rsid w:val="004E0332"/>
    <w:rsid w:val="004F1603"/>
    <w:rsid w:val="004F5441"/>
    <w:rsid w:val="00500138"/>
    <w:rsid w:val="00510A1A"/>
    <w:rsid w:val="00554144"/>
    <w:rsid w:val="00557096"/>
    <w:rsid w:val="005A46BD"/>
    <w:rsid w:val="005C145C"/>
    <w:rsid w:val="005D3D31"/>
    <w:rsid w:val="005F5146"/>
    <w:rsid w:val="00601051"/>
    <w:rsid w:val="006314A2"/>
    <w:rsid w:val="006733BA"/>
    <w:rsid w:val="006B0179"/>
    <w:rsid w:val="006B369C"/>
    <w:rsid w:val="006B77C8"/>
    <w:rsid w:val="006C2793"/>
    <w:rsid w:val="006D1673"/>
    <w:rsid w:val="00711809"/>
    <w:rsid w:val="00717335"/>
    <w:rsid w:val="00727355"/>
    <w:rsid w:val="00744C3B"/>
    <w:rsid w:val="00784A94"/>
    <w:rsid w:val="007901B1"/>
    <w:rsid w:val="007E30B8"/>
    <w:rsid w:val="007F12B8"/>
    <w:rsid w:val="007F5480"/>
    <w:rsid w:val="0081527F"/>
    <w:rsid w:val="0081598B"/>
    <w:rsid w:val="00830130"/>
    <w:rsid w:val="00862540"/>
    <w:rsid w:val="00875BE2"/>
    <w:rsid w:val="008A2ECB"/>
    <w:rsid w:val="008A5C2A"/>
    <w:rsid w:val="008A6788"/>
    <w:rsid w:val="008B2288"/>
    <w:rsid w:val="008B7739"/>
    <w:rsid w:val="008C478F"/>
    <w:rsid w:val="008C6531"/>
    <w:rsid w:val="008D4B6B"/>
    <w:rsid w:val="008E3822"/>
    <w:rsid w:val="008F3DAE"/>
    <w:rsid w:val="0091741A"/>
    <w:rsid w:val="00946B91"/>
    <w:rsid w:val="009548F2"/>
    <w:rsid w:val="00957872"/>
    <w:rsid w:val="009828CD"/>
    <w:rsid w:val="009A00E4"/>
    <w:rsid w:val="009D18AF"/>
    <w:rsid w:val="009E1194"/>
    <w:rsid w:val="009E38BC"/>
    <w:rsid w:val="00A22F65"/>
    <w:rsid w:val="00A3339C"/>
    <w:rsid w:val="00A450AB"/>
    <w:rsid w:val="00A52A3A"/>
    <w:rsid w:val="00A570C1"/>
    <w:rsid w:val="00A61401"/>
    <w:rsid w:val="00A6454A"/>
    <w:rsid w:val="00A81B2D"/>
    <w:rsid w:val="00A84694"/>
    <w:rsid w:val="00AE7EDB"/>
    <w:rsid w:val="00B40E4E"/>
    <w:rsid w:val="00B66EF5"/>
    <w:rsid w:val="00B67FC6"/>
    <w:rsid w:val="00B80798"/>
    <w:rsid w:val="00B8758E"/>
    <w:rsid w:val="00BA4CC4"/>
    <w:rsid w:val="00BC3146"/>
    <w:rsid w:val="00BE211E"/>
    <w:rsid w:val="00C36B22"/>
    <w:rsid w:val="00C40139"/>
    <w:rsid w:val="00C4202B"/>
    <w:rsid w:val="00C567DF"/>
    <w:rsid w:val="00C57E64"/>
    <w:rsid w:val="00C64D2B"/>
    <w:rsid w:val="00C95123"/>
    <w:rsid w:val="00CB3F57"/>
    <w:rsid w:val="00CD7643"/>
    <w:rsid w:val="00CE1596"/>
    <w:rsid w:val="00CE5B74"/>
    <w:rsid w:val="00CF59D6"/>
    <w:rsid w:val="00D17526"/>
    <w:rsid w:val="00D4559F"/>
    <w:rsid w:val="00D626F5"/>
    <w:rsid w:val="00D81041"/>
    <w:rsid w:val="00D97E43"/>
    <w:rsid w:val="00DA255F"/>
    <w:rsid w:val="00DB1154"/>
    <w:rsid w:val="00DB292C"/>
    <w:rsid w:val="00DB4EDB"/>
    <w:rsid w:val="00DC702E"/>
    <w:rsid w:val="00DE53E6"/>
    <w:rsid w:val="00E04A02"/>
    <w:rsid w:val="00E334EC"/>
    <w:rsid w:val="00E40713"/>
    <w:rsid w:val="00E74A07"/>
    <w:rsid w:val="00E810F6"/>
    <w:rsid w:val="00EA4F16"/>
    <w:rsid w:val="00EA5723"/>
    <w:rsid w:val="00ED2DBB"/>
    <w:rsid w:val="00EE2B1D"/>
    <w:rsid w:val="00F13AFF"/>
    <w:rsid w:val="00F50A6F"/>
    <w:rsid w:val="00F55964"/>
    <w:rsid w:val="00F673E2"/>
    <w:rsid w:val="00F815E0"/>
    <w:rsid w:val="00F82AA0"/>
    <w:rsid w:val="00F833DC"/>
    <w:rsid w:val="00FE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7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1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320</TotalTime>
  <Pages>36</Pages>
  <Words>10552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135</cp:revision>
  <cp:lastPrinted>2021-12-17T05:57:00Z</cp:lastPrinted>
  <dcterms:created xsi:type="dcterms:W3CDTF">2020-01-31T10:47:00Z</dcterms:created>
  <dcterms:modified xsi:type="dcterms:W3CDTF">2021-12-17T06:07:00Z</dcterms:modified>
</cp:coreProperties>
</file>