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3A74F0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sz w:val="28"/>
          <w:szCs w:val="28"/>
        </w:rPr>
        <w:t>. начальника</w:t>
      </w:r>
      <w:r w:rsidR="000730EF">
        <w:rPr>
          <w:rFonts w:ascii="Times New Roman" w:eastAsia="Calibri" w:hAnsi="Times New Roman"/>
          <w:sz w:val="28"/>
          <w:szCs w:val="28"/>
        </w:rPr>
        <w:t xml:space="preserve"> управления имущественных и земельных отношений администрации Бабаевского мун</w:t>
      </w:r>
      <w:r>
        <w:rPr>
          <w:rFonts w:ascii="Times New Roman" w:eastAsia="Calibri" w:hAnsi="Times New Roman"/>
          <w:sz w:val="28"/>
          <w:szCs w:val="28"/>
        </w:rPr>
        <w:t>иципального округа Е.В. Соловьевой</w:t>
      </w:r>
      <w:bookmarkStart w:id="0" w:name="_GoBack"/>
      <w:bookmarkEnd w:id="0"/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63" w:rsidRDefault="00565663" w:rsidP="006D5AA4">
      <w:pPr>
        <w:spacing w:after="0" w:line="240" w:lineRule="auto"/>
      </w:pPr>
      <w:r>
        <w:separator/>
      </w:r>
    </w:p>
  </w:endnote>
  <w:endnote w:type="continuationSeparator" w:id="0">
    <w:p w:rsidR="00565663" w:rsidRDefault="00565663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63" w:rsidRDefault="00565663" w:rsidP="006D5AA4">
      <w:pPr>
        <w:spacing w:after="0" w:line="240" w:lineRule="auto"/>
      </w:pPr>
      <w:r>
        <w:separator/>
      </w:r>
    </w:p>
  </w:footnote>
  <w:footnote w:type="continuationSeparator" w:id="0">
    <w:p w:rsidR="00565663" w:rsidRDefault="00565663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3A74F0"/>
    <w:rsid w:val="004522F1"/>
    <w:rsid w:val="00565663"/>
    <w:rsid w:val="006D5AA4"/>
    <w:rsid w:val="00D57F90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2021-08-16T12:40:00Z</dcterms:created>
  <dcterms:modified xsi:type="dcterms:W3CDTF">2023-08-28T11:14:00Z</dcterms:modified>
</cp:coreProperties>
</file>