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0F" w:rsidRPr="00A65E9B" w:rsidRDefault="005C3DF0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A7F0F" w:rsidRPr="00A65E9B">
        <w:rPr>
          <w:rFonts w:ascii="Times New Roman" w:hAnsi="Times New Roman"/>
          <w:sz w:val="26"/>
          <w:szCs w:val="26"/>
        </w:rPr>
        <w:t>ояснительная записка</w:t>
      </w:r>
    </w:p>
    <w:p w:rsidR="001A7F0F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/>
          <w:sz w:val="26"/>
          <w:szCs w:val="26"/>
        </w:rPr>
        <w:t>округ</w:t>
      </w:r>
      <w:r w:rsidRPr="00A65E9B">
        <w:rPr>
          <w:rFonts w:ascii="Times New Roman" w:hAnsi="Times New Roman"/>
          <w:sz w:val="26"/>
          <w:szCs w:val="26"/>
        </w:rPr>
        <w:t xml:space="preserve">а  </w:t>
      </w:r>
    </w:p>
    <w:p w:rsidR="00BF667C" w:rsidRDefault="001A7F0F" w:rsidP="00BF667C">
      <w:pPr>
        <w:pStyle w:val="a5"/>
        <w:contextualSpacing/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667C">
        <w:rPr>
          <w:rFonts w:ascii="Times New Roman" w:hAnsi="Times New Roman"/>
          <w:sz w:val="26"/>
          <w:szCs w:val="26"/>
        </w:rPr>
        <w:t>«</w:t>
      </w:r>
      <w:r w:rsidR="00BF667C" w:rsidRPr="00BF667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 административного регламента</w:t>
      </w:r>
    </w:p>
    <w:p w:rsidR="001A7F0F" w:rsidRPr="00BF667C" w:rsidRDefault="00BF667C" w:rsidP="00BF667C">
      <w:pPr>
        <w:pStyle w:val="a5"/>
        <w:contextualSpacing/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BF667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предоставления муниципальной услуги по даче письменных разъяснений налоговым органам,  налогоплательщикам, плательщикам сборов и налоговым агентам по вопросам применения нормативных правовых актов Бабаевского муниципального округа о местных налогах и сборах</w:t>
      </w:r>
      <w:r w:rsidR="001A7F0F">
        <w:rPr>
          <w:rFonts w:ascii="Times New Roman" w:hAnsi="Times New Roman"/>
          <w:sz w:val="26"/>
          <w:szCs w:val="26"/>
        </w:rPr>
        <w:t>»</w:t>
      </w:r>
    </w:p>
    <w:p w:rsidR="001A7F0F" w:rsidRPr="00A65E9B" w:rsidRDefault="001A7F0F" w:rsidP="00C2714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A7F0F" w:rsidRDefault="001A7F0F" w:rsidP="00C07F86">
      <w:pPr>
        <w:autoSpaceDE w:val="0"/>
        <w:autoSpaceDN w:val="0"/>
        <w:adjustRightInd w:val="0"/>
        <w:spacing w:after="0"/>
        <w:ind w:right="-6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F2CC0">
        <w:rPr>
          <w:rFonts w:ascii="Times New Roman" w:hAnsi="Times New Roman"/>
          <w:sz w:val="26"/>
          <w:szCs w:val="26"/>
        </w:rPr>
        <w:t xml:space="preserve">Проект постановления разработан </w:t>
      </w:r>
      <w:r w:rsidR="00C07F86">
        <w:rPr>
          <w:rFonts w:ascii="Times New Roman" w:hAnsi="Times New Roman"/>
          <w:sz w:val="26"/>
          <w:szCs w:val="26"/>
        </w:rPr>
        <w:t>в соответствии с Налоговым кодексом Российской Федерации.</w:t>
      </w:r>
    </w:p>
    <w:p w:rsidR="00C07F86" w:rsidRDefault="00C07F86" w:rsidP="00C07F86">
      <w:pPr>
        <w:autoSpaceDE w:val="0"/>
        <w:autoSpaceDN w:val="0"/>
        <w:adjustRightInd w:val="0"/>
        <w:spacing w:after="0"/>
        <w:ind w:right="-6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п.2 ч.1 ст.21 Налогового кодекса Российской Федерации налогоплательщики имеют право получать от финансовых органов муниципальных образований письменные разъяснения по во</w:t>
      </w:r>
      <w:r w:rsidR="002F22AC">
        <w:rPr>
          <w:rFonts w:ascii="Times New Roman" w:hAnsi="Times New Roman"/>
          <w:sz w:val="26"/>
          <w:szCs w:val="26"/>
        </w:rPr>
        <w:t>просам применения нормативных пра</w:t>
      </w:r>
      <w:r>
        <w:rPr>
          <w:rFonts w:ascii="Times New Roman" w:hAnsi="Times New Roman"/>
          <w:sz w:val="26"/>
          <w:szCs w:val="26"/>
        </w:rPr>
        <w:t>вовых актов муниципальных образований о местных налогах и сборах.</w:t>
      </w:r>
    </w:p>
    <w:p w:rsidR="00C07F86" w:rsidRPr="003D1F6F" w:rsidRDefault="00C07F86" w:rsidP="00C07F86">
      <w:pPr>
        <w:autoSpaceDE w:val="0"/>
        <w:autoSpaceDN w:val="0"/>
        <w:adjustRightInd w:val="0"/>
        <w:spacing w:after="0"/>
        <w:ind w:right="-6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ч.2 ст.34.2 Налогового кодекса Россий</w:t>
      </w:r>
      <w:r w:rsidR="002F22AC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кой Федерации финансовые органы муниципальных образований дают письменные разъяснения налоговым органам, налогоплательщикам, плательщикам сборов </w:t>
      </w:r>
      <w:r w:rsidR="002F22AC">
        <w:rPr>
          <w:rFonts w:ascii="Times New Roman" w:hAnsi="Times New Roman"/>
          <w:sz w:val="26"/>
          <w:szCs w:val="26"/>
        </w:rPr>
        <w:t>и налоговым агентам по во</w:t>
      </w:r>
      <w:r>
        <w:rPr>
          <w:rFonts w:ascii="Times New Roman" w:hAnsi="Times New Roman"/>
          <w:sz w:val="26"/>
          <w:szCs w:val="26"/>
        </w:rPr>
        <w:t>п</w:t>
      </w:r>
      <w:r w:rsidR="002F22AC">
        <w:rPr>
          <w:rFonts w:ascii="Times New Roman" w:hAnsi="Times New Roman"/>
          <w:sz w:val="26"/>
          <w:szCs w:val="26"/>
        </w:rPr>
        <w:t>росам применения нормативных пра</w:t>
      </w:r>
      <w:r>
        <w:rPr>
          <w:rFonts w:ascii="Times New Roman" w:hAnsi="Times New Roman"/>
          <w:sz w:val="26"/>
          <w:szCs w:val="26"/>
        </w:rPr>
        <w:t>вовых актов муниципальных образований</w:t>
      </w:r>
      <w:r w:rsidR="002F22AC">
        <w:rPr>
          <w:rFonts w:ascii="Times New Roman" w:hAnsi="Times New Roman"/>
          <w:sz w:val="26"/>
          <w:szCs w:val="26"/>
        </w:rPr>
        <w:t xml:space="preserve"> о местных налогах и сборах.</w:t>
      </w:r>
    </w:p>
    <w:p w:rsidR="001A7F0F" w:rsidRPr="00A65E9B" w:rsidRDefault="001A7F0F" w:rsidP="001A7F0F">
      <w:pPr>
        <w:pStyle w:val="ConsPlusNonformat"/>
        <w:spacing w:line="276" w:lineRule="auto"/>
        <w:ind w:firstLine="567"/>
        <w:contextualSpacing/>
        <w:jc w:val="both"/>
        <w:rPr>
          <w:b/>
          <w:sz w:val="26"/>
          <w:szCs w:val="26"/>
        </w:rPr>
      </w:pPr>
    </w:p>
    <w:p w:rsidR="001A7F0F" w:rsidRPr="00A65E9B" w:rsidRDefault="001A7F0F" w:rsidP="001A7F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7F0F" w:rsidRPr="00A65E9B" w:rsidRDefault="001A7F0F" w:rsidP="001A7F0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1A7F0F" w:rsidRPr="00A65E9B" w:rsidRDefault="001A7F0F" w:rsidP="001A7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A7F0F" w:rsidRPr="00A65E9B" w:rsidRDefault="001A7F0F" w:rsidP="001A7F0F">
      <w:pPr>
        <w:pStyle w:val="ConsPlusNormal"/>
        <w:ind w:left="75" w:right="-286"/>
        <w:jc w:val="both"/>
        <w:rPr>
          <w:sz w:val="26"/>
          <w:szCs w:val="26"/>
        </w:rPr>
      </w:pPr>
    </w:p>
    <w:p w:rsidR="00C07F86" w:rsidRDefault="00C07F86" w:rsidP="001A7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округа,</w:t>
      </w:r>
    </w:p>
    <w:p w:rsidR="001A7F0F" w:rsidRPr="00A65E9B" w:rsidRDefault="00C07F86" w:rsidP="001A7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финансового управления     </w:t>
      </w:r>
      <w:r w:rsidR="001A7F0F">
        <w:rPr>
          <w:rFonts w:ascii="Times New Roman" w:hAnsi="Times New Roman"/>
          <w:sz w:val="26"/>
          <w:szCs w:val="26"/>
        </w:rPr>
        <w:tab/>
      </w:r>
      <w:r w:rsidR="001A7F0F">
        <w:rPr>
          <w:rFonts w:ascii="Times New Roman" w:hAnsi="Times New Roman"/>
          <w:sz w:val="26"/>
          <w:szCs w:val="26"/>
        </w:rPr>
        <w:tab/>
      </w:r>
      <w:r w:rsidR="002F22AC">
        <w:rPr>
          <w:rFonts w:ascii="Times New Roman" w:hAnsi="Times New Roman"/>
          <w:sz w:val="26"/>
          <w:szCs w:val="26"/>
        </w:rPr>
        <w:t xml:space="preserve">  </w:t>
      </w:r>
      <w:r w:rsidR="001A7F0F">
        <w:rPr>
          <w:rFonts w:ascii="Times New Roman" w:hAnsi="Times New Roman"/>
          <w:sz w:val="26"/>
          <w:szCs w:val="26"/>
        </w:rPr>
        <w:tab/>
      </w:r>
      <w:r w:rsidR="001A7F0F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Е.В.Морозова</w:t>
      </w:r>
      <w:proofErr w:type="spellEnd"/>
      <w:r w:rsidR="001A7F0F">
        <w:rPr>
          <w:rFonts w:ascii="Times New Roman" w:hAnsi="Times New Roman"/>
          <w:sz w:val="26"/>
          <w:szCs w:val="26"/>
        </w:rPr>
        <w:t xml:space="preserve"> </w:t>
      </w:r>
    </w:p>
    <w:p w:rsidR="001A7F0F" w:rsidRPr="003D0E57" w:rsidRDefault="001A7F0F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p w:rsidR="005C3DF0" w:rsidRPr="003D0E57" w:rsidRDefault="005C3DF0"/>
    <w:sectPr w:rsidR="005C3DF0" w:rsidRPr="003D0E57" w:rsidSect="003D0E57">
      <w:pgSz w:w="11906" w:h="16838" w:code="9"/>
      <w:pgMar w:top="1134" w:right="850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8E" w:rsidRDefault="007C548E" w:rsidP="00932EF9">
      <w:pPr>
        <w:spacing w:after="0" w:line="240" w:lineRule="auto"/>
      </w:pPr>
      <w:r>
        <w:separator/>
      </w:r>
    </w:p>
  </w:endnote>
  <w:endnote w:type="continuationSeparator" w:id="0">
    <w:p w:rsidR="007C548E" w:rsidRDefault="007C548E" w:rsidP="009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8E" w:rsidRDefault="007C548E" w:rsidP="00932EF9">
      <w:pPr>
        <w:spacing w:after="0" w:line="240" w:lineRule="auto"/>
      </w:pPr>
      <w:r>
        <w:separator/>
      </w:r>
    </w:p>
  </w:footnote>
  <w:footnote w:type="continuationSeparator" w:id="0">
    <w:p w:rsidR="007C548E" w:rsidRDefault="007C548E" w:rsidP="0093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F9"/>
    <w:rsid w:val="00096C5D"/>
    <w:rsid w:val="001918DF"/>
    <w:rsid w:val="001A7F0F"/>
    <w:rsid w:val="002F22AC"/>
    <w:rsid w:val="003D0E57"/>
    <w:rsid w:val="004E1FDA"/>
    <w:rsid w:val="005C3DF0"/>
    <w:rsid w:val="005E7952"/>
    <w:rsid w:val="00724D86"/>
    <w:rsid w:val="007C548E"/>
    <w:rsid w:val="008425E8"/>
    <w:rsid w:val="008E37C3"/>
    <w:rsid w:val="00932EF9"/>
    <w:rsid w:val="00A4352E"/>
    <w:rsid w:val="00AF5C50"/>
    <w:rsid w:val="00BC6D85"/>
    <w:rsid w:val="00BF667C"/>
    <w:rsid w:val="00C07F86"/>
    <w:rsid w:val="00C2714C"/>
    <w:rsid w:val="00D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32EF9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32EF9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2EF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EF9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rsid w:val="00932EF9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5"/>
    <w:locked/>
    <w:rsid w:val="00932EF9"/>
    <w:rPr>
      <w:color w:val="000000"/>
      <w:sz w:val="24"/>
    </w:rPr>
  </w:style>
  <w:style w:type="paragraph" w:styleId="a5">
    <w:name w:val="Normal (Web)"/>
    <w:basedOn w:val="a"/>
    <w:link w:val="a4"/>
    <w:uiPriority w:val="99"/>
    <w:rsid w:val="00932EF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6">
    <w:name w:val="footer"/>
    <w:basedOn w:val="a"/>
    <w:link w:val="a7"/>
    <w:uiPriority w:val="99"/>
    <w:rsid w:val="00932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2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932EF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2E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932EF9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2EF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2EF9"/>
    <w:rPr>
      <w:rFonts w:ascii="Arial" w:eastAsia="Calibri" w:hAnsi="Arial" w:cs="Arial"/>
      <w:sz w:val="20"/>
      <w:szCs w:val="20"/>
      <w:lang w:eastAsia="ru-RU"/>
    </w:rPr>
  </w:style>
  <w:style w:type="character" w:styleId="aa">
    <w:name w:val="footnote reference"/>
    <w:uiPriority w:val="99"/>
    <w:semiHidden/>
    <w:rsid w:val="00932EF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3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32EF9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EF9"/>
  </w:style>
  <w:style w:type="paragraph" w:styleId="ab">
    <w:name w:val="Balloon Text"/>
    <w:basedOn w:val="a"/>
    <w:link w:val="ac"/>
    <w:uiPriority w:val="99"/>
    <w:semiHidden/>
    <w:unhideWhenUsed/>
    <w:rsid w:val="009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EF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2EF9"/>
    <w:rPr>
      <w:rFonts w:ascii="Calibri" w:eastAsia="Times New Roman" w:hAnsi="Calibri"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918DF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1918DF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32EF9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32EF9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2EF9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2EF9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2EF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rsid w:val="00932EF9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5"/>
    <w:locked/>
    <w:rsid w:val="00932EF9"/>
    <w:rPr>
      <w:color w:val="000000"/>
      <w:sz w:val="24"/>
    </w:rPr>
  </w:style>
  <w:style w:type="paragraph" w:styleId="a5">
    <w:name w:val="Normal (Web)"/>
    <w:basedOn w:val="a"/>
    <w:link w:val="a4"/>
    <w:uiPriority w:val="99"/>
    <w:rsid w:val="00932EF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6">
    <w:name w:val="footer"/>
    <w:basedOn w:val="a"/>
    <w:link w:val="a7"/>
    <w:uiPriority w:val="99"/>
    <w:rsid w:val="00932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32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932EF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2E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932EF9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2EF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2EF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2EF9"/>
    <w:rPr>
      <w:rFonts w:ascii="Arial" w:eastAsia="Calibri" w:hAnsi="Arial" w:cs="Arial"/>
      <w:sz w:val="20"/>
      <w:szCs w:val="20"/>
      <w:lang w:eastAsia="ru-RU"/>
    </w:rPr>
  </w:style>
  <w:style w:type="character" w:styleId="aa">
    <w:name w:val="footnote reference"/>
    <w:uiPriority w:val="99"/>
    <w:semiHidden/>
    <w:rsid w:val="00932EF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3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32EF9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EF9"/>
  </w:style>
  <w:style w:type="paragraph" w:styleId="ab">
    <w:name w:val="Balloon Text"/>
    <w:basedOn w:val="a"/>
    <w:link w:val="ac"/>
    <w:uiPriority w:val="99"/>
    <w:semiHidden/>
    <w:unhideWhenUsed/>
    <w:rsid w:val="0093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EF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2EF9"/>
    <w:rPr>
      <w:rFonts w:ascii="Calibri" w:eastAsia="Times New Roman" w:hAnsi="Calibri"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1A7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918DF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1918D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Манько</cp:lastModifiedBy>
  <cp:revision>5</cp:revision>
  <cp:lastPrinted>2023-10-18T07:49:00Z</cp:lastPrinted>
  <dcterms:created xsi:type="dcterms:W3CDTF">2023-12-25T08:24:00Z</dcterms:created>
  <dcterms:modified xsi:type="dcterms:W3CDTF">2023-12-25T10:34:00Z</dcterms:modified>
</cp:coreProperties>
</file>