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7423D362" wp14:editId="1D715E00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1F737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</w:t>
            </w:r>
            <w:r w:rsidR="001F7375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>ПРОЕКТ</w:t>
            </w: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1F7375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00.00</w:t>
            </w:r>
            <w:r w:rsidR="000744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.2023</w:t>
            </w:r>
            <w:r w:rsidR="00450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№   00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CD3655" w:rsidP="004C2756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RPr="00EF2438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Pr="00EF2438" w:rsidRDefault="00343FE1" w:rsidP="000A799E">
            <w:pPr>
              <w:widowControl w:val="0"/>
              <w:suppressAutoHyphens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EF2438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1F7375">
              <w:rPr>
                <w:rFonts w:ascii="Times New Roman" w:hAnsi="Times New Roman"/>
                <w:sz w:val="28"/>
                <w:szCs w:val="28"/>
              </w:rPr>
              <w:t>Правил благ</w:t>
            </w:r>
            <w:r w:rsidR="001F7375">
              <w:rPr>
                <w:rFonts w:ascii="Times New Roman" w:hAnsi="Times New Roman"/>
                <w:sz w:val="28"/>
                <w:szCs w:val="28"/>
              </w:rPr>
              <w:t>о</w:t>
            </w:r>
            <w:r w:rsidR="001F7375">
              <w:rPr>
                <w:rFonts w:ascii="Times New Roman" w:hAnsi="Times New Roman"/>
                <w:sz w:val="28"/>
                <w:szCs w:val="28"/>
              </w:rPr>
              <w:t>устройства и содержания террит</w:t>
            </w:r>
            <w:r w:rsidR="001F7375">
              <w:rPr>
                <w:rFonts w:ascii="Times New Roman" w:hAnsi="Times New Roman"/>
                <w:sz w:val="28"/>
                <w:szCs w:val="28"/>
              </w:rPr>
              <w:t>о</w:t>
            </w:r>
            <w:r w:rsidR="001F7375">
              <w:rPr>
                <w:rFonts w:ascii="Times New Roman" w:hAnsi="Times New Roman"/>
                <w:sz w:val="28"/>
                <w:szCs w:val="28"/>
              </w:rPr>
              <w:t>рии Бабаевского муниципального округа</w:t>
            </w:r>
          </w:p>
        </w:tc>
        <w:tc>
          <w:tcPr>
            <w:tcW w:w="285" w:type="dxa"/>
            <w:shd w:val="clear" w:color="auto" w:fill="auto"/>
          </w:tcPr>
          <w:p w:rsidR="00352C63" w:rsidRPr="00EF2438" w:rsidRDefault="00352C6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Pr="00EF2438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52C63" w:rsidRPr="00EF2438" w:rsidRDefault="00352C63">
            <w:pPr>
              <w:rPr>
                <w:sz w:val="28"/>
                <w:szCs w:val="28"/>
              </w:rPr>
            </w:pPr>
          </w:p>
        </w:tc>
      </w:tr>
      <w:tr w:rsidR="00352C63" w:rsidRPr="00EF2438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Pr="00EF2438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Pr="00EF2438" w:rsidRDefault="00352C6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Pr="00EF2438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52C63" w:rsidRPr="00EF2438" w:rsidRDefault="00352C63">
            <w:pPr>
              <w:rPr>
                <w:sz w:val="28"/>
                <w:szCs w:val="28"/>
              </w:rPr>
            </w:pPr>
          </w:p>
        </w:tc>
      </w:tr>
    </w:tbl>
    <w:p w:rsidR="0028299B" w:rsidRPr="00EF2438" w:rsidRDefault="00000DEE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F243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</w:t>
      </w:r>
      <w:r w:rsidRPr="00EF2438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соответствии </w:t>
      </w:r>
      <w:r w:rsid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Федеральн</w:t>
      </w:r>
      <w:r w:rsidR="001F73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ым</w:t>
      </w:r>
      <w:r w:rsid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закон</w:t>
      </w:r>
      <w:r w:rsidR="001F73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Pr="00EF2438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Pr="00EF243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Бабаевского </w:t>
      </w:r>
      <w:r w:rsidRPr="00EF2438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муниципального округа Вологодской области</w:t>
      </w:r>
      <w:r w:rsidR="000744A4" w:rsidRPr="00EF243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28299B" w:rsidRPr="00EF243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Представ</w:t>
      </w:r>
      <w:r w:rsidR="0028299B" w:rsidRPr="00EF243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</w:t>
      </w:r>
      <w:r w:rsidR="0028299B" w:rsidRPr="00EF243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тельное Собрание Бабаевского муниципального округа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6662"/>
        <w:gridCol w:w="142"/>
        <w:gridCol w:w="1276"/>
        <w:gridCol w:w="142"/>
      </w:tblGrid>
      <w:tr w:rsidR="0028299B" w:rsidRPr="00EF2438" w:rsidTr="009A2AD2">
        <w:tc>
          <w:tcPr>
            <w:tcW w:w="817" w:type="dxa"/>
            <w:gridSpan w:val="2"/>
            <w:shd w:val="clear" w:color="auto" w:fill="auto"/>
          </w:tcPr>
          <w:p w:rsidR="0028299B" w:rsidRPr="00EF2438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EF2438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EF2438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28299B" w:rsidRPr="00EF2438" w:rsidTr="009A2AD2">
        <w:trPr>
          <w:gridAfter w:val="1"/>
          <w:wAfter w:w="142" w:type="dxa"/>
          <w:trHeight w:val="232"/>
        </w:trPr>
        <w:tc>
          <w:tcPr>
            <w:tcW w:w="675" w:type="dxa"/>
            <w:shd w:val="clear" w:color="auto" w:fill="auto"/>
          </w:tcPr>
          <w:p w:rsidR="0028299B" w:rsidRPr="00EF2438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EF2438" w:rsidRDefault="0028299B" w:rsidP="0028299B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</w:pPr>
            <w:r w:rsidRPr="00EF24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 w:bidi="ar-SA"/>
              </w:rPr>
              <w:t>РЕШИЛО: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EF2438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28299B" w:rsidRPr="00EF2438" w:rsidTr="004C2756">
        <w:trPr>
          <w:trHeight w:val="144"/>
        </w:trPr>
        <w:tc>
          <w:tcPr>
            <w:tcW w:w="817" w:type="dxa"/>
            <w:gridSpan w:val="2"/>
            <w:shd w:val="clear" w:color="auto" w:fill="auto"/>
          </w:tcPr>
          <w:p w:rsidR="0028299B" w:rsidRPr="00EF2438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EF2438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EF2438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343FE1" w:rsidRPr="00EF2438" w:rsidRDefault="00343FE1" w:rsidP="00343FE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F243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 </w:t>
      </w:r>
      <w:r w:rsidRPr="00EF2438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Утвердить прилагаемые</w:t>
      </w:r>
      <w:r w:rsidR="001F73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Правила благоустройства и содержания террит</w:t>
      </w:r>
      <w:r w:rsidR="001F73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="001F73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рии Бабаевского муниципального округа</w:t>
      </w:r>
      <w:r w:rsidRPr="00EF2438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</w:t>
      </w:r>
    </w:p>
    <w:p w:rsidR="00343FE1" w:rsidRDefault="00343FE1" w:rsidP="00343FE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F243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 </w:t>
      </w:r>
      <w:r w:rsidRPr="00EF2438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Признать утратившими силу следующие</w:t>
      </w:r>
      <w:r w:rsidR="001F73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нормативные правовые акты</w:t>
      </w:r>
      <w:r w:rsidRPr="00EF2438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:</w:t>
      </w:r>
    </w:p>
    <w:p w:rsidR="00880F55" w:rsidRDefault="00880F55" w:rsidP="00343FE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- решение Совета городского поселения городско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го поселения город Бабаево от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21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12</w:t>
      </w:r>
      <w:r w:rsidR="00596953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.20</w:t>
      </w:r>
      <w:r w:rsidR="0059695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7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32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«Об утверждении Правил благоустройства и содержания терр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и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тории городского поселения </w:t>
      </w:r>
      <w:proofErr w:type="spellStart"/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г</w:t>
      </w:r>
      <w:proofErr w:type="gramStart"/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.Б</w:t>
      </w:r>
      <w:proofErr w:type="gramEnd"/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абаево</w:t>
      </w:r>
      <w:proofErr w:type="spellEnd"/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»;</w:t>
      </w:r>
    </w:p>
    <w:p w:rsidR="00880F55" w:rsidRDefault="00880F55" w:rsidP="00343FE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- решение Совета городского поселения городско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го поселения город Бабаево от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20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18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61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«О внесении изменений в решение Совета городского поселения г. Бабаево от 21.12.2017 г.  № 32 «Об утверждении Правил благоустройства и с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о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держания территории городского поселения </w:t>
      </w:r>
      <w:proofErr w:type="spellStart"/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г</w:t>
      </w:r>
      <w:proofErr w:type="gramStart"/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.Б</w:t>
      </w:r>
      <w:proofErr w:type="gramEnd"/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абаево</w:t>
      </w:r>
      <w:proofErr w:type="spellEnd"/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»;</w:t>
      </w:r>
    </w:p>
    <w:p w:rsidR="00880F55" w:rsidRDefault="00880F55" w:rsidP="00343FE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- решение Совета городского поселения городско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го поселения город Бабаево от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19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19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85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«О внесении изменений в решение Совета городского поселения г. Бабаево от 21.12.2017 г.  № 32 «Об утверждении Правил благоустройства и с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о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держания территории городского поселения </w:t>
      </w:r>
      <w:proofErr w:type="spellStart"/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г</w:t>
      </w:r>
      <w:proofErr w:type="gramStart"/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.Б</w:t>
      </w:r>
      <w:proofErr w:type="gramEnd"/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абаево</w:t>
      </w:r>
      <w:proofErr w:type="spellEnd"/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»;</w:t>
      </w:r>
    </w:p>
    <w:p w:rsidR="00880F55" w:rsidRDefault="00880F55" w:rsidP="00343FE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- решение Совета городского поселения городско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го поселения город Бабаево от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17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28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«О внесении изменений в решение Совета городского посел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е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ния г. Бабаево от 21.12.2017 г.  № 32 «Об утверждении Правил благоустройства и содержания территории городского поселения </w:t>
      </w:r>
      <w:proofErr w:type="spellStart"/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г</w:t>
      </w:r>
      <w:proofErr w:type="gramStart"/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.Б</w:t>
      </w:r>
      <w:proofErr w:type="gramEnd"/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абаево</w:t>
      </w:r>
      <w:proofErr w:type="spellEnd"/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»;</w:t>
      </w:r>
    </w:p>
    <w:p w:rsidR="001F7375" w:rsidRDefault="001F7375" w:rsidP="00343FE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- решение Совета городского поселения городско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го поселения город Бабаево от 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2.202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№16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«О внесении изменений в решение Совета городского посел</w:t>
      </w:r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е</w:t>
      </w:r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ния г. Бабаево от 21.12.2017 г.  № 32 «Об утверждении Правил благоустройства и </w:t>
      </w:r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lastRenderedPageBreak/>
        <w:t xml:space="preserve">содержания территории городского поселения </w:t>
      </w:r>
      <w:proofErr w:type="spellStart"/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г</w:t>
      </w:r>
      <w:proofErr w:type="gramStart"/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.Б</w:t>
      </w:r>
      <w:proofErr w:type="gramEnd"/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абаево</w:t>
      </w:r>
      <w:proofErr w:type="spellEnd"/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»;</w:t>
      </w:r>
    </w:p>
    <w:p w:rsidR="001F7375" w:rsidRPr="00EF2438" w:rsidRDefault="001F7375" w:rsidP="00343FE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- решение Совета городского поселения городского поселения город Бабае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во от 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.2021 №1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</w:t>
      </w:r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4 «О внесении изменений в решение Совета городского посел</w:t>
      </w:r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е</w:t>
      </w:r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ния г. Бабаево от 21.12.2017 г.  № 32 «Об утверждении Правил благоустройства и содержания территории городского поселения </w:t>
      </w:r>
      <w:proofErr w:type="spellStart"/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г</w:t>
      </w:r>
      <w:proofErr w:type="gramStart"/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.Б</w:t>
      </w:r>
      <w:proofErr w:type="gramEnd"/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абаево</w:t>
      </w:r>
      <w:proofErr w:type="spellEnd"/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»;</w:t>
      </w:r>
    </w:p>
    <w:p w:rsidR="00EF2438" w:rsidRDefault="00EF2438" w:rsidP="00343FE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F243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решение</w:t>
      </w:r>
      <w:r w:rsidR="001F73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Совета городского поселения городского поселения город Бабаево от 28.09.2021 №194 «</w:t>
      </w:r>
      <w:r w:rsidR="001F7375"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О внесении изменений в решение Совета городского посел</w:t>
      </w:r>
      <w:r w:rsidR="001F7375"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е</w:t>
      </w:r>
      <w:r w:rsidR="001F7375"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ния г. Бабаево от 21.12.2017 г.  № 32 «Об утверждении Правил благоустройства и содержания территории городского поселения </w:t>
      </w:r>
      <w:proofErr w:type="spellStart"/>
      <w:r w:rsidR="001F7375"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г</w:t>
      </w:r>
      <w:proofErr w:type="gramStart"/>
      <w:r w:rsidR="001F7375"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.Б</w:t>
      </w:r>
      <w:proofErr w:type="gramEnd"/>
      <w:r w:rsidR="001F7375"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абаево</w:t>
      </w:r>
      <w:proofErr w:type="spellEnd"/>
      <w:r w:rsidR="001F7375"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»</w:t>
      </w:r>
      <w:r w:rsidRPr="00EF243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;</w:t>
      </w:r>
    </w:p>
    <w:p w:rsidR="00880F55" w:rsidRDefault="00880F55" w:rsidP="00343FE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- реше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ние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Бабаевское</w:t>
      </w:r>
      <w:proofErr w:type="spellEnd"/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06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№295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«Об утверждении Правил благоустройства и санитарного содержания территории сел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ь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Бабаевское</w:t>
      </w:r>
      <w:proofErr w:type="spellEnd"/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;</w:t>
      </w:r>
    </w:p>
    <w:p w:rsidR="001F7375" w:rsidRDefault="001F7375" w:rsidP="00343FE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- решение Совета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Борисовское 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от 25.12.2020 </w:t>
      </w:r>
      <w:r w:rsidR="00880F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№13 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б утверждении Правил благоустройства и санитарного содержания территории сел</w:t>
      </w:r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ь</w:t>
      </w:r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Борисовское</w:t>
      </w:r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»</w:t>
      </w:r>
      <w:r w:rsidR="00880F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;</w:t>
      </w:r>
    </w:p>
    <w:p w:rsidR="00880F55" w:rsidRDefault="00880F55" w:rsidP="00343FE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- решение Совета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Вепсское национальное 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от 25.1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06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№153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«Об утверждении Правил благоустройства и санитарного с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о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держания территории сельского поселе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Вепсское национальное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»</w:t>
      </w:r>
    </w:p>
    <w:p w:rsidR="00880F55" w:rsidRDefault="00880F55" w:rsidP="00343FE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- решение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Санинское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7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07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№143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«Об утверждении Правил благоустройства и санитарного содержания территории сел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ь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Санинское</w:t>
      </w:r>
      <w:proofErr w:type="spellEnd"/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;</w:t>
      </w:r>
    </w:p>
    <w:p w:rsidR="00880F55" w:rsidRDefault="00880F55" w:rsidP="00343FE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- решение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Тороповское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9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№116 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«Об утверждении Правил благоустройства и санитарного содержания территории сел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ь</w:t>
      </w:r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ского поселе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Тороповское</w:t>
      </w:r>
      <w:proofErr w:type="spellEnd"/>
      <w:r w:rsidRPr="00880F5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;</w:t>
      </w:r>
    </w:p>
    <w:p w:rsidR="00EF2438" w:rsidRPr="00EF2438" w:rsidRDefault="001F7375" w:rsidP="00343FE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решение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Пяжозерское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от 25.12.2020 </w:t>
      </w:r>
      <w:r w:rsidRPr="001F7375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№136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«Об утверждении Правил благоустройства и санитарного содержания территории сел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Пяжозерское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</w:t>
      </w:r>
      <w:r w:rsidR="00EF2438" w:rsidRPr="00EF243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4C2756" w:rsidRPr="00EF2438" w:rsidRDefault="00343FE1" w:rsidP="00917D8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F243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="004C2756" w:rsidRPr="00EF2438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. Настоящее решение вступает в силу с</w:t>
      </w:r>
      <w:r w:rsidR="00247EA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01 марта 2024</w:t>
      </w:r>
      <w:r w:rsidR="001D223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года и подлежит</w:t>
      </w:r>
      <w:r w:rsidR="004C2756" w:rsidRPr="00EF2438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оф</w:t>
      </w:r>
      <w:r w:rsidR="004C2756" w:rsidRPr="00EF2438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и</w:t>
      </w:r>
      <w:r w:rsidR="004C2756" w:rsidRPr="00EF2438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циально</w:t>
      </w:r>
      <w:r w:rsidR="001D223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</w:t>
      </w:r>
      <w:r w:rsidR="004C2756" w:rsidRPr="00EF2438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опубли</w:t>
      </w:r>
      <w:r w:rsidR="001D2232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ковани</w:t>
      </w:r>
      <w:r w:rsidR="001D223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ю</w:t>
      </w:r>
      <w:r w:rsidR="004C2756" w:rsidRPr="00EF2438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в официальном вестнике "НЖ" районной газеты "Наша жизнь".</w:t>
      </w:r>
    </w:p>
    <w:p w:rsidR="00343FE1" w:rsidRPr="00EF2438" w:rsidRDefault="00343FE1" w:rsidP="00917D8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343FE1" w:rsidRPr="00EF2438" w:rsidRDefault="00343FE1" w:rsidP="00917D8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E609B" w:rsidRPr="00EF2438" w:rsidRDefault="00AE609B" w:rsidP="00AE60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F243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EF2438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EF2438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F243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Председатель</w:t>
            </w:r>
          </w:p>
          <w:p w:rsidR="0028299B" w:rsidRPr="00EF2438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F243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Представительного Собрания Баб</w:t>
            </w:r>
            <w:r w:rsidRPr="00EF243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а</w:t>
            </w:r>
            <w:r w:rsidRPr="00EF243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евского муниципального округа</w:t>
            </w:r>
          </w:p>
          <w:p w:rsidR="0028299B" w:rsidRPr="00EF2438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F243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Вологодской области</w:t>
            </w:r>
          </w:p>
          <w:p w:rsidR="0028299B" w:rsidRPr="00EF2438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EF2438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F243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Глава Б</w:t>
            </w:r>
            <w:r w:rsidR="002E2B52" w:rsidRPr="00EF243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абаевского муниципального округа</w:t>
            </w:r>
            <w:r w:rsidRPr="00EF243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Вологодской области</w:t>
            </w:r>
          </w:p>
          <w:p w:rsidR="0028299B" w:rsidRPr="00EF2438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28299B" w:rsidRPr="00EF2438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EF2438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F243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___________________</w:t>
            </w:r>
            <w:proofErr w:type="spellStart"/>
            <w:r w:rsidRPr="00EF243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О.В.Морозова</w:t>
            </w:r>
            <w:proofErr w:type="spellEnd"/>
          </w:p>
          <w:p w:rsidR="0028299B" w:rsidRPr="00EF2438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F24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ar-SA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EF2438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F243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________________</w:t>
            </w:r>
            <w:proofErr w:type="spellStart"/>
            <w:r w:rsidRPr="00EF243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Ю.В.Парфенов</w:t>
            </w:r>
            <w:proofErr w:type="spellEnd"/>
          </w:p>
          <w:p w:rsidR="0028299B" w:rsidRPr="00EF2438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F24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ar-SA"/>
              </w:rPr>
              <w:t xml:space="preserve">            </w:t>
            </w:r>
          </w:p>
        </w:tc>
      </w:tr>
    </w:tbl>
    <w:p w:rsidR="00000DEE" w:rsidRPr="00EF2438" w:rsidRDefault="00000DEE" w:rsidP="00343FE1">
      <w:pPr>
        <w:widowControl w:val="0"/>
        <w:tabs>
          <w:tab w:val="left" w:pos="10205"/>
        </w:tabs>
        <w:suppressAutoHyphens w:val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000DEE" w:rsidRDefault="00000DEE" w:rsidP="00343FE1">
      <w:pPr>
        <w:widowControl w:val="0"/>
        <w:tabs>
          <w:tab w:val="left" w:pos="10205"/>
        </w:tabs>
        <w:suppressAutoHyphens w:val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ar-SA"/>
        </w:rPr>
      </w:pPr>
    </w:p>
    <w:p w:rsidR="00000DEE" w:rsidRDefault="00000DEE" w:rsidP="00343FE1">
      <w:pPr>
        <w:widowControl w:val="0"/>
        <w:tabs>
          <w:tab w:val="left" w:pos="10205"/>
        </w:tabs>
        <w:suppressAutoHyphens w:val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ar-SA"/>
        </w:rPr>
      </w:pPr>
    </w:p>
    <w:p w:rsidR="00EF2438" w:rsidRDefault="00EF2438" w:rsidP="00343FE1">
      <w:pPr>
        <w:widowControl w:val="0"/>
        <w:tabs>
          <w:tab w:val="left" w:pos="10205"/>
        </w:tabs>
        <w:suppressAutoHyphens w:val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ar-SA"/>
        </w:rPr>
      </w:pPr>
    </w:p>
    <w:p w:rsidR="00EF2438" w:rsidRDefault="00EF2438" w:rsidP="00343FE1">
      <w:pPr>
        <w:widowControl w:val="0"/>
        <w:tabs>
          <w:tab w:val="left" w:pos="10205"/>
        </w:tabs>
        <w:suppressAutoHyphens w:val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ar-SA"/>
        </w:rPr>
      </w:pPr>
    </w:p>
    <w:p w:rsidR="00EF2438" w:rsidRDefault="00EF2438" w:rsidP="00343FE1">
      <w:pPr>
        <w:widowControl w:val="0"/>
        <w:tabs>
          <w:tab w:val="left" w:pos="10205"/>
        </w:tabs>
        <w:suppressAutoHyphens w:val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ar-SA"/>
        </w:rPr>
      </w:pPr>
    </w:p>
    <w:p w:rsidR="00EF2438" w:rsidRDefault="00EF2438" w:rsidP="00343FE1">
      <w:pPr>
        <w:widowControl w:val="0"/>
        <w:tabs>
          <w:tab w:val="left" w:pos="10205"/>
        </w:tabs>
        <w:suppressAutoHyphens w:val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ar-SA"/>
        </w:rPr>
      </w:pPr>
    </w:p>
    <w:p w:rsidR="00EF2438" w:rsidRDefault="00EF2438" w:rsidP="00343FE1">
      <w:pPr>
        <w:widowControl w:val="0"/>
        <w:tabs>
          <w:tab w:val="left" w:pos="10205"/>
        </w:tabs>
        <w:suppressAutoHyphens w:val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ar-SA"/>
        </w:rPr>
      </w:pPr>
    </w:p>
    <w:p w:rsidR="00EF2438" w:rsidRDefault="00EF2438" w:rsidP="00343FE1">
      <w:pPr>
        <w:widowControl w:val="0"/>
        <w:tabs>
          <w:tab w:val="left" w:pos="10205"/>
        </w:tabs>
        <w:suppressAutoHyphens w:val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 w:bidi="ar-SA"/>
        </w:rPr>
      </w:pPr>
    </w:p>
    <w:sectPr w:rsidR="00EF2438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3E4D3EA6"/>
    <w:multiLevelType w:val="hybridMultilevel"/>
    <w:tmpl w:val="4EB02F6A"/>
    <w:lvl w:ilvl="0" w:tplc="421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34B7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88B0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941A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7C811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A003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AE8B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0050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F0B5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00DEE"/>
    <w:rsid w:val="00010E8C"/>
    <w:rsid w:val="00042F8C"/>
    <w:rsid w:val="000744A4"/>
    <w:rsid w:val="0008691C"/>
    <w:rsid w:val="00095B0B"/>
    <w:rsid w:val="00095B3C"/>
    <w:rsid w:val="000A799E"/>
    <w:rsid w:val="000B0693"/>
    <w:rsid w:val="001468E9"/>
    <w:rsid w:val="00187400"/>
    <w:rsid w:val="001B3460"/>
    <w:rsid w:val="001C3F72"/>
    <w:rsid w:val="001C6219"/>
    <w:rsid w:val="001D2232"/>
    <w:rsid w:val="001F7375"/>
    <w:rsid w:val="00211C33"/>
    <w:rsid w:val="0022746E"/>
    <w:rsid w:val="00247EA4"/>
    <w:rsid w:val="002633FB"/>
    <w:rsid w:val="0028299B"/>
    <w:rsid w:val="00285A6A"/>
    <w:rsid w:val="00297A44"/>
    <w:rsid w:val="002C3074"/>
    <w:rsid w:val="002E2B52"/>
    <w:rsid w:val="002E50FB"/>
    <w:rsid w:val="0030470D"/>
    <w:rsid w:val="00342C47"/>
    <w:rsid w:val="00343FE1"/>
    <w:rsid w:val="00352C63"/>
    <w:rsid w:val="00363054"/>
    <w:rsid w:val="00376025"/>
    <w:rsid w:val="003C12D3"/>
    <w:rsid w:val="00404394"/>
    <w:rsid w:val="004504F2"/>
    <w:rsid w:val="0049400F"/>
    <w:rsid w:val="004C2756"/>
    <w:rsid w:val="005523BC"/>
    <w:rsid w:val="00596953"/>
    <w:rsid w:val="005C2D80"/>
    <w:rsid w:val="005D275D"/>
    <w:rsid w:val="005D6ECB"/>
    <w:rsid w:val="00673A30"/>
    <w:rsid w:val="006F126F"/>
    <w:rsid w:val="006F5DF6"/>
    <w:rsid w:val="0076305C"/>
    <w:rsid w:val="00765712"/>
    <w:rsid w:val="007D57D4"/>
    <w:rsid w:val="0081756D"/>
    <w:rsid w:val="00857931"/>
    <w:rsid w:val="0087058A"/>
    <w:rsid w:val="00880F55"/>
    <w:rsid w:val="008C3D36"/>
    <w:rsid w:val="00900E21"/>
    <w:rsid w:val="00917D80"/>
    <w:rsid w:val="0099647A"/>
    <w:rsid w:val="009A2AD2"/>
    <w:rsid w:val="009E466B"/>
    <w:rsid w:val="00A63924"/>
    <w:rsid w:val="00AB46CE"/>
    <w:rsid w:val="00AE609B"/>
    <w:rsid w:val="00AF09C8"/>
    <w:rsid w:val="00AF126B"/>
    <w:rsid w:val="00B21261"/>
    <w:rsid w:val="00B41EA4"/>
    <w:rsid w:val="00B62A2B"/>
    <w:rsid w:val="00B70A49"/>
    <w:rsid w:val="00BD3B93"/>
    <w:rsid w:val="00C04DD2"/>
    <w:rsid w:val="00C06F62"/>
    <w:rsid w:val="00C3282F"/>
    <w:rsid w:val="00C42A0C"/>
    <w:rsid w:val="00C94E09"/>
    <w:rsid w:val="00CD3655"/>
    <w:rsid w:val="00DD1B1A"/>
    <w:rsid w:val="00DF465C"/>
    <w:rsid w:val="00E567E7"/>
    <w:rsid w:val="00E80456"/>
    <w:rsid w:val="00EF10AD"/>
    <w:rsid w:val="00EF2438"/>
    <w:rsid w:val="00F04B93"/>
    <w:rsid w:val="00F416B9"/>
    <w:rsid w:val="00F902E6"/>
    <w:rsid w:val="00FA3F8F"/>
    <w:rsid w:val="00FC003B"/>
    <w:rsid w:val="00FD1702"/>
    <w:rsid w:val="00FD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  <w:style w:type="paragraph" w:styleId="af5">
    <w:name w:val="Normal (Web)"/>
    <w:basedOn w:val="a"/>
    <w:uiPriority w:val="99"/>
    <w:semiHidden/>
    <w:unhideWhenUsed/>
    <w:rsid w:val="00187400"/>
    <w:rPr>
      <w:rFonts w:ascii="Times New Roman" w:hAnsi="Times New Roman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11A75-7517-4798-831C-AE4146E9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2023-02-17T07:20:00Z</cp:lastPrinted>
  <dcterms:created xsi:type="dcterms:W3CDTF">2023-04-11T12:24:00Z</dcterms:created>
  <dcterms:modified xsi:type="dcterms:W3CDTF">2023-10-13T12:55:00Z</dcterms:modified>
  <dc:language>ru-RU</dc:language>
</cp:coreProperties>
</file>