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70C" w:rsidRDefault="00F569C7">
      <w:pPr>
        <w:rPr>
          <w:rStyle w:val="a3"/>
          <w:rFonts w:ascii="Montserrat" w:hAnsi="Montserrat"/>
          <w:color w:val="273350"/>
          <w:shd w:val="clear" w:color="auto" w:fill="FFFFFF"/>
        </w:rPr>
      </w:pPr>
      <w:r>
        <w:rPr>
          <w:rStyle w:val="a3"/>
          <w:rFonts w:ascii="Montserrat" w:hAnsi="Montserrat"/>
          <w:color w:val="273350"/>
          <w:shd w:val="clear" w:color="auto" w:fill="FFFFFF"/>
        </w:rPr>
        <w:t>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Конституцией Российской Федерации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 статьи 46 Конституции РФ).</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Главой 22 Кодекса административного судопроизводства Российской Федерации (далее - КАС РФ) предусмотрен порядок оспаривания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F569C7">
        <w:rPr>
          <w:rFonts w:ascii="Montserrat" w:eastAsia="Times New Roman" w:hAnsi="Montserrat" w:cs="Times New Roman"/>
          <w:color w:val="273350"/>
          <w:sz w:val="24"/>
          <w:szCs w:val="24"/>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F569C7">
        <w:rPr>
          <w:rFonts w:ascii="Montserrat" w:eastAsia="Times New Roman" w:hAnsi="Montserrat" w:cs="Times New Roman"/>
          <w:color w:val="273350"/>
          <w:sz w:val="24"/>
          <w:szCs w:val="24"/>
          <w:lang w:eastAsia="ru-RU"/>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F569C7">
        <w:rPr>
          <w:rFonts w:ascii="Montserrat" w:eastAsia="Times New Roman" w:hAnsi="Montserrat" w:cs="Times New Roman"/>
          <w:color w:val="273350"/>
          <w:sz w:val="24"/>
          <w:szCs w:val="24"/>
          <w:lang w:eastAsia="ru-RU"/>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В случае</w:t>
      </w:r>
      <w:proofErr w:type="gramStart"/>
      <w:r w:rsidRPr="00F569C7">
        <w:rPr>
          <w:rFonts w:ascii="Montserrat" w:eastAsia="Times New Roman" w:hAnsi="Montserrat" w:cs="Times New Roman"/>
          <w:color w:val="273350"/>
          <w:sz w:val="24"/>
          <w:szCs w:val="24"/>
          <w:lang w:eastAsia="ru-RU"/>
        </w:rPr>
        <w:t>,</w:t>
      </w:r>
      <w:proofErr w:type="gramEnd"/>
      <w:r w:rsidRPr="00F569C7">
        <w:rPr>
          <w:rFonts w:ascii="Montserrat" w:eastAsia="Times New Roman" w:hAnsi="Montserrat" w:cs="Times New Roman"/>
          <w:color w:val="273350"/>
          <w:sz w:val="24"/>
          <w:szCs w:val="24"/>
          <w:lang w:eastAsia="ru-RU"/>
        </w:rPr>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F569C7">
        <w:rPr>
          <w:rFonts w:ascii="Montserrat" w:eastAsia="Times New Roman" w:hAnsi="Montserrat" w:cs="Times New Roman"/>
          <w:color w:val="273350"/>
          <w:sz w:val="24"/>
          <w:szCs w:val="24"/>
          <w:lang w:eastAsia="ru-RU"/>
        </w:rPr>
        <w:t xml:space="preserve">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w:t>
      </w:r>
      <w:r w:rsidRPr="00F569C7">
        <w:rPr>
          <w:rFonts w:ascii="Montserrat" w:eastAsia="Times New Roman" w:hAnsi="Montserrat" w:cs="Times New Roman"/>
          <w:color w:val="273350"/>
          <w:sz w:val="24"/>
          <w:szCs w:val="24"/>
          <w:lang w:eastAsia="ru-RU"/>
        </w:rPr>
        <w:lastRenderedPageBreak/>
        <w:t>решений, действий (бездействия) органов, организаций, лиц, наделенных государственными или иными публичными полномочиями, в защиту</w:t>
      </w:r>
      <w:proofErr w:type="gramEnd"/>
      <w:r w:rsidRPr="00F569C7">
        <w:rPr>
          <w:rFonts w:ascii="Montserrat" w:eastAsia="Times New Roman" w:hAnsi="Montserrat" w:cs="Times New Roman"/>
          <w:color w:val="273350"/>
          <w:sz w:val="24"/>
          <w:szCs w:val="24"/>
          <w:lang w:eastAsia="ru-RU"/>
        </w:rPr>
        <w:t xml:space="preserve">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Административные исковые заявления подаются в суд по правилам подсудности, установленным главой 2 КАС РФ.</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Не подлежат рассмотрению в порядке, предусмотренном КАС РФ,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F569C7">
        <w:rPr>
          <w:rFonts w:ascii="Montserrat" w:eastAsia="Times New Roman" w:hAnsi="Montserrat" w:cs="Times New Roman"/>
          <w:color w:val="273350"/>
          <w:sz w:val="24"/>
          <w:szCs w:val="24"/>
          <w:lang w:eastAsia="ru-RU"/>
        </w:rPr>
        <w:t>Нормами статьи 22 КАС установлено, что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roofErr w:type="gramEnd"/>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Статьей 125 КАС РФ предусмотрены обязательные требования к форме и содержанию административного искового заявления.</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 xml:space="preserve">В соответствии со статьей 29 Арбитражного процессуального кодекса Российской Федерации (далее - АПК РФ) арбитражные суды рассматривают в порядке административного </w:t>
      </w:r>
      <w:proofErr w:type="gramStart"/>
      <w:r w:rsidRPr="00F569C7">
        <w:rPr>
          <w:rFonts w:ascii="Montserrat" w:eastAsia="Times New Roman" w:hAnsi="Montserrat" w:cs="Times New Roman"/>
          <w:color w:val="273350"/>
          <w:sz w:val="24"/>
          <w:szCs w:val="24"/>
          <w:lang w:eastAsia="ru-RU"/>
        </w:rPr>
        <w:t>судопроизводства</w:t>
      </w:r>
      <w:proofErr w:type="gramEnd"/>
      <w:r w:rsidRPr="00F569C7">
        <w:rPr>
          <w:rFonts w:ascii="Montserrat" w:eastAsia="Times New Roman" w:hAnsi="Montserrat" w:cs="Times New Roman"/>
          <w:color w:val="273350"/>
          <w:sz w:val="24"/>
          <w:szCs w:val="24"/>
          <w:lang w:eastAsia="ru-RU"/>
        </w:rPr>
        <w:t xml:space="preserve">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-об оспаривании нормативных правовых актов федеральных органов исполнительной власти, если рассмотрение таких дел в соответствии с АПК РФ отнесено к компетенции Суда по интеллектуальным правам;</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-об оспаривании актов федеральных органов исполнительной власти, содержащих разъяснения законодательства и обладающих нормативными свойствами, если рассмотрение таких дел в соответствии с АПК РФ отнесено к компетенции Суда по интеллектуальным правам;</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 xml:space="preserve">-об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w:t>
      </w:r>
      <w:r w:rsidRPr="00F569C7">
        <w:rPr>
          <w:rFonts w:ascii="Montserrat" w:eastAsia="Times New Roman" w:hAnsi="Montserrat" w:cs="Times New Roman"/>
          <w:color w:val="273350"/>
          <w:sz w:val="24"/>
          <w:szCs w:val="24"/>
          <w:lang w:eastAsia="ru-RU"/>
        </w:rPr>
        <w:lastRenderedPageBreak/>
        <w:t>органов, организаций, наделенных федеральным законом отдельными государственными или иными публичными полномочиями, должностных лиц.</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Главой 23 АПК РФ предусмотрен порядок рассмотрения Судом по интеллектуальным правам дел об оспаривании нормативных правовых актов и актов, содержащих разъяснения законодательства и обладающих нормативными свойствами.</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Главой 24 АПК РФ предусмотрен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 иных органов, организаций, наделенных федеральным законом отдельными государственными или иными публичными полномочиями, должностных лиц</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 xml:space="preserve">Главой 2.1. </w:t>
      </w:r>
      <w:proofErr w:type="gramStart"/>
      <w:r w:rsidRPr="00F569C7">
        <w:rPr>
          <w:rFonts w:ascii="Montserrat" w:eastAsia="Times New Roman" w:hAnsi="Montserrat" w:cs="Times New Roman"/>
          <w:color w:val="273350"/>
          <w:sz w:val="24"/>
          <w:szCs w:val="24"/>
          <w:lang w:eastAsia="ru-RU"/>
        </w:rPr>
        <w:t>Федерального закона от 27 июля 2010 года №210-ФЗ «Об организации предоставления государственных и муниципальных услуг» (далее - Федеральный закон № 210-ФЗ) предусмотрен порядок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End"/>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 xml:space="preserve">Заявитель может обратиться с </w:t>
      </w:r>
      <w:proofErr w:type="gramStart"/>
      <w:r w:rsidRPr="00F569C7">
        <w:rPr>
          <w:rFonts w:ascii="Montserrat" w:eastAsia="Times New Roman" w:hAnsi="Montserrat" w:cs="Times New Roman"/>
          <w:color w:val="273350"/>
          <w:sz w:val="24"/>
          <w:szCs w:val="24"/>
          <w:lang w:eastAsia="ru-RU"/>
        </w:rPr>
        <w:t>жалобой</w:t>
      </w:r>
      <w:proofErr w:type="gramEnd"/>
      <w:r w:rsidRPr="00F569C7">
        <w:rPr>
          <w:rFonts w:ascii="Montserrat" w:eastAsia="Times New Roman" w:hAnsi="Montserrat" w:cs="Times New Roman"/>
          <w:color w:val="273350"/>
          <w:sz w:val="24"/>
          <w:szCs w:val="24"/>
          <w:lang w:eastAsia="ru-RU"/>
        </w:rPr>
        <w:t xml:space="preserve"> в том числе в следующих случаях:</w:t>
      </w:r>
    </w:p>
    <w:p w:rsidR="00F569C7" w:rsidRPr="00F569C7" w:rsidRDefault="00F569C7" w:rsidP="00F569C7">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нарушение срока регистрации запроса заявителя о предоставлении государственной или муниципальной услуги;</w:t>
      </w:r>
    </w:p>
    <w:p w:rsidR="00F569C7" w:rsidRPr="00F569C7" w:rsidRDefault="00F569C7" w:rsidP="00F569C7">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нарушение срока предоставления государственной или муниципальной услуги;</w:t>
      </w:r>
    </w:p>
    <w:p w:rsidR="00F569C7" w:rsidRPr="00F569C7" w:rsidRDefault="00F569C7" w:rsidP="00F569C7">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569C7" w:rsidRPr="00F569C7" w:rsidRDefault="00F569C7" w:rsidP="00F569C7">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569C7" w:rsidRPr="00F569C7" w:rsidRDefault="00F569C7" w:rsidP="00F569C7">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F569C7">
        <w:rPr>
          <w:rFonts w:ascii="Montserrat" w:eastAsia="Times New Roman" w:hAnsi="Montserrat" w:cs="Times New Roman"/>
          <w:color w:val="273350"/>
          <w:sz w:val="24"/>
          <w:szCs w:val="24"/>
          <w:lang w:eastAsia="ru-RU"/>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F569C7">
        <w:rPr>
          <w:rFonts w:ascii="Montserrat" w:eastAsia="Times New Roman" w:hAnsi="Montserrat" w:cs="Times New Roman"/>
          <w:color w:val="273350"/>
          <w:sz w:val="24"/>
          <w:szCs w:val="24"/>
          <w:lang w:eastAsia="ru-RU"/>
        </w:rPr>
        <w:lastRenderedPageBreak/>
        <w:t>нормативными правовыми актами субъектов Российской Федерации, муниципальными правовыми актами;</w:t>
      </w:r>
      <w:proofErr w:type="gramEnd"/>
    </w:p>
    <w:p w:rsidR="00F569C7" w:rsidRPr="00F569C7" w:rsidRDefault="00F569C7" w:rsidP="00F569C7">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69C7" w:rsidRPr="00F569C7" w:rsidRDefault="00F569C7" w:rsidP="00F569C7">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F569C7">
        <w:rPr>
          <w:rFonts w:ascii="Montserrat" w:eastAsia="Times New Roman" w:hAnsi="Montserrat" w:cs="Times New Roman"/>
          <w:color w:val="273350"/>
          <w:sz w:val="24"/>
          <w:szCs w:val="24"/>
          <w:lang w:eastAsia="ru-RU"/>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F569C7" w:rsidRPr="00F569C7" w:rsidRDefault="00F569C7" w:rsidP="00F569C7">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нарушение срока или порядка выдачи документов по результатам предоставления государственной или муниципальной услуги;</w:t>
      </w:r>
    </w:p>
    <w:p w:rsidR="00F569C7" w:rsidRPr="00F569C7" w:rsidRDefault="00F569C7" w:rsidP="00F569C7">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F569C7">
        <w:rPr>
          <w:rFonts w:ascii="Montserrat" w:eastAsia="Times New Roman" w:hAnsi="Montserrat" w:cs="Times New Roman"/>
          <w:color w:val="273350"/>
          <w:sz w:val="24"/>
          <w:szCs w:val="24"/>
          <w:lang w:eastAsia="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569C7" w:rsidRPr="00F569C7" w:rsidRDefault="00F569C7" w:rsidP="00F569C7">
      <w:pPr>
        <w:numPr>
          <w:ilvl w:val="0"/>
          <w:numId w:val="1"/>
        </w:num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F569C7">
        <w:rPr>
          <w:rFonts w:ascii="Montserrat" w:eastAsia="Times New Roman" w:hAnsi="Montserrat" w:cs="Times New Roman"/>
          <w:color w:val="273350"/>
          <w:sz w:val="24"/>
          <w:szCs w:val="24"/>
          <w:lang w:eastAsia="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Согласно части 1 статьи11.2 Федерального закона № 210-ФЗ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F569C7">
        <w:rPr>
          <w:rFonts w:ascii="Montserrat" w:eastAsia="Times New Roman" w:hAnsi="Montserrat" w:cs="Times New Roman"/>
          <w:color w:val="273350"/>
          <w:sz w:val="24"/>
          <w:szCs w:val="24"/>
          <w:lang w:eastAsia="ru-RU"/>
        </w:rPr>
        <w:t xml:space="preserve">Статьей 23 Федерального закона Российской Федерации от 09.02.2009 № 8 - ФЗ «Об обеспечении доступа к информации о деятельности </w:t>
      </w:r>
      <w:r w:rsidRPr="00F569C7">
        <w:rPr>
          <w:rFonts w:ascii="Montserrat" w:eastAsia="Times New Roman" w:hAnsi="Montserrat" w:cs="Times New Roman"/>
          <w:color w:val="273350"/>
          <w:sz w:val="24"/>
          <w:szCs w:val="24"/>
          <w:lang w:eastAsia="ru-RU"/>
        </w:rPr>
        <w:lastRenderedPageBreak/>
        <w:t>государственных органов и органов местного самоуправления» установлено, что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w:t>
      </w:r>
      <w:proofErr w:type="gramEnd"/>
      <w:r w:rsidRPr="00F569C7">
        <w:rPr>
          <w:rFonts w:ascii="Montserrat" w:eastAsia="Times New Roman" w:hAnsi="Montserrat" w:cs="Times New Roman"/>
          <w:color w:val="273350"/>
          <w:sz w:val="24"/>
          <w:szCs w:val="24"/>
          <w:lang w:eastAsia="ru-RU"/>
        </w:rPr>
        <w:t xml:space="preserve"> должностному лицу либо в суд.</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Порядок рассмотрения жалобы на действия или решения органов исполнительной власти регулируется Федеральным законом от 02.05.2006 № 59- ФЗ «О порядке рассмотрения обращений граждан Российской Федерации» (далее - Федеральный закон № 59-ФЗ).</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Статьей 7 Федерального закона № 59-ФЗ установлены требования к обращению (жалобе):</w:t>
      </w:r>
    </w:p>
    <w:p w:rsidR="00F569C7" w:rsidRPr="00F569C7" w:rsidRDefault="00F569C7" w:rsidP="00F569C7">
      <w:pPr>
        <w:numPr>
          <w:ilvl w:val="0"/>
          <w:numId w:val="2"/>
        </w:numPr>
        <w:shd w:val="clear" w:color="auto" w:fill="FFFFFF"/>
        <w:spacing w:before="100" w:beforeAutospacing="1" w:after="0" w:line="240" w:lineRule="auto"/>
        <w:rPr>
          <w:rFonts w:ascii="Montserrat" w:eastAsia="Times New Roman" w:hAnsi="Montserrat" w:cs="Times New Roman"/>
          <w:color w:val="273350"/>
          <w:sz w:val="24"/>
          <w:szCs w:val="24"/>
          <w:lang w:eastAsia="ru-RU"/>
        </w:rPr>
      </w:pPr>
    </w:p>
    <w:p w:rsidR="00F569C7" w:rsidRPr="00F569C7" w:rsidRDefault="00F569C7" w:rsidP="00F569C7">
      <w:pPr>
        <w:numPr>
          <w:ilvl w:val="1"/>
          <w:numId w:val="2"/>
        </w:num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F569C7">
        <w:rPr>
          <w:rFonts w:ascii="Montserrat" w:eastAsia="Times New Roman" w:hAnsi="Montserrat" w:cs="Times New Roman"/>
          <w:color w:val="273350"/>
          <w:sz w:val="24"/>
          <w:szCs w:val="24"/>
          <w:lang w:eastAsia="ru-RU"/>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F569C7">
        <w:rPr>
          <w:rFonts w:ascii="Montserrat" w:eastAsia="Times New Roman" w:hAnsi="Montserrat" w:cs="Times New Roman"/>
          <w:color w:val="273350"/>
          <w:sz w:val="24"/>
          <w:szCs w:val="24"/>
          <w:lang w:eastAsia="ru-RU"/>
        </w:rPr>
        <w:t>, ставит личную подпись и дату.</w:t>
      </w:r>
    </w:p>
    <w:p w:rsidR="00F569C7" w:rsidRPr="00F569C7" w:rsidRDefault="00F569C7" w:rsidP="00F569C7">
      <w:pPr>
        <w:numPr>
          <w:ilvl w:val="1"/>
          <w:numId w:val="2"/>
        </w:num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F569C7" w:rsidRPr="00F569C7" w:rsidRDefault="00F569C7" w:rsidP="00F569C7">
      <w:pPr>
        <w:numPr>
          <w:ilvl w:val="1"/>
          <w:numId w:val="2"/>
        </w:num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Статьей 12 Федерального закона № 59-ФЗ предусмотрены сроки рассмотрения письменного обращения.</w:t>
      </w:r>
    </w:p>
    <w:p w:rsidR="00F569C7" w:rsidRPr="00F569C7" w:rsidRDefault="00F569C7" w:rsidP="00F569C7">
      <w:pPr>
        <w:shd w:val="clear" w:color="auto" w:fill="FFFFFF"/>
        <w:spacing w:before="90" w:after="210" w:line="240" w:lineRule="auto"/>
        <w:rPr>
          <w:rFonts w:ascii="Montserrat" w:eastAsia="Times New Roman" w:hAnsi="Montserrat" w:cs="Times New Roman"/>
          <w:color w:val="273350"/>
          <w:sz w:val="24"/>
          <w:szCs w:val="24"/>
          <w:lang w:eastAsia="ru-RU"/>
        </w:rPr>
      </w:pPr>
      <w:r w:rsidRPr="00F569C7">
        <w:rPr>
          <w:rFonts w:ascii="Montserrat" w:eastAsia="Times New Roman" w:hAnsi="Montserrat" w:cs="Times New Roman"/>
          <w:color w:val="273350"/>
          <w:sz w:val="24"/>
          <w:szCs w:val="24"/>
          <w:lang w:eastAsia="ru-RU"/>
        </w:rPr>
        <w:t>Статьей 13 Федерального закона предусмотрен порядок личного приема граждан.</w:t>
      </w:r>
    </w:p>
    <w:p w:rsidR="00F569C7" w:rsidRDefault="00F569C7">
      <w:bookmarkStart w:id="0" w:name="_GoBack"/>
      <w:bookmarkEnd w:id="0"/>
    </w:p>
    <w:sectPr w:rsidR="00F56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548"/>
    <w:multiLevelType w:val="multilevel"/>
    <w:tmpl w:val="CFB29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071870"/>
    <w:multiLevelType w:val="multilevel"/>
    <w:tmpl w:val="750260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C7"/>
    <w:rsid w:val="0003670C"/>
    <w:rsid w:val="00F56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69C7"/>
    <w:rPr>
      <w:b/>
      <w:bCs/>
    </w:rPr>
  </w:style>
  <w:style w:type="paragraph" w:styleId="a4">
    <w:name w:val="Normal (Web)"/>
    <w:basedOn w:val="a"/>
    <w:uiPriority w:val="99"/>
    <w:semiHidden/>
    <w:unhideWhenUsed/>
    <w:rsid w:val="00F569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69C7"/>
    <w:rPr>
      <w:b/>
      <w:bCs/>
    </w:rPr>
  </w:style>
  <w:style w:type="paragraph" w:styleId="a4">
    <w:name w:val="Normal (Web)"/>
    <w:basedOn w:val="a"/>
    <w:uiPriority w:val="99"/>
    <w:semiHidden/>
    <w:unhideWhenUsed/>
    <w:rsid w:val="00F569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20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1777</Words>
  <Characters>10131</Characters>
  <Application>Microsoft Office Word</Application>
  <DocSecurity>0</DocSecurity>
  <Lines>84</Lines>
  <Paragraphs>23</Paragraphs>
  <ScaleCrop>false</ScaleCrop>
  <Company/>
  <LinksUpToDate>false</LinksUpToDate>
  <CharactersWithSpaces>11885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2025-03-21T11:06:00Z</dcterms:created>
  <dcterms:modified xsi:type="dcterms:W3CDTF">2025-03-21T11:06:00Z</dcterms:modified>
</cp:coreProperties>
</file>